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31487597"/>
    <w:p w14:paraId="267F8674" w14:textId="2980DA3F" w:rsidR="00D174E0" w:rsidRPr="00360AB4" w:rsidRDefault="004A2342" w:rsidP="00D174E0">
      <w:pPr>
        <w:ind w:left="426" w:right="-291"/>
        <w:jc w:val="center"/>
        <w:rPr>
          <w:b/>
          <w:caps/>
          <w:color w:val="000080"/>
          <w:spacing w:val="15"/>
        </w:rPr>
      </w:pPr>
      <w:r w:rsidRPr="00360AB4">
        <w:rPr>
          <w:noProof/>
          <w:color w:val="000080"/>
          <w:spacing w:val="15"/>
          <w:lang w:val="en-US" w:eastAsia="en-US"/>
        </w:rPr>
        <mc:AlternateContent>
          <mc:Choice Requires="wps">
            <w:drawing>
              <wp:anchor distT="0" distB="0" distL="114300" distR="114300" simplePos="0" relativeHeight="251657216" behindDoc="0" locked="0" layoutInCell="1" allowOverlap="1" wp14:anchorId="40F7D95A" wp14:editId="3B6B96B1">
                <wp:simplePos x="0" y="0"/>
                <wp:positionH relativeFrom="column">
                  <wp:posOffset>-113665</wp:posOffset>
                </wp:positionH>
                <wp:positionV relativeFrom="paragraph">
                  <wp:posOffset>39370</wp:posOffset>
                </wp:positionV>
                <wp:extent cx="5486400" cy="8343900"/>
                <wp:effectExtent l="25400" t="25400" r="2540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343900"/>
                        </a:xfrm>
                        <a:prstGeom prst="rect">
                          <a:avLst/>
                        </a:prstGeom>
                        <a:noFill/>
                        <a:ln w="57150" cmpd="thickThin">
                          <a:solidFill>
                            <a:srgbClr val="00008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9pt;margin-top:3.1pt;width:6in;height:6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" filled="f" strokecolor="navy" strokeweight="4.5pt">
                <v:stroke linestyle="thickThin"/>
              </v:rect>
            </w:pict>
          </mc:Fallback>
        </mc:AlternateContent>
      </w:r>
    </w:p>
    <w:p w14:paraId="0555CE56" w14:textId="77777777" w:rsidR="00D174E0" w:rsidRPr="00360AB4" w:rsidRDefault="00D174E0" w:rsidP="00D174E0">
      <w:pPr>
        <w:pStyle w:val="subhead1"/>
        <w:ind w:left="-142" w:right="-291"/>
        <w:rPr>
          <w:color w:val="333399"/>
          <w:sz w:val="36"/>
        </w:rPr>
      </w:pPr>
      <w:r w:rsidRPr="00360AB4">
        <w:rPr>
          <w:color w:val="333399"/>
          <w:sz w:val="36"/>
        </w:rPr>
        <w:t>Kochi Metro Rail Limited</w:t>
      </w:r>
    </w:p>
    <w:p w14:paraId="47D96394" w14:textId="77777777" w:rsidR="00D174E0" w:rsidRPr="00360AB4" w:rsidRDefault="00D174E0" w:rsidP="00D174E0">
      <w:pPr>
        <w:pStyle w:val="subhead1"/>
        <w:ind w:left="-142" w:right="-291"/>
        <w:rPr>
          <w:color w:val="333399"/>
          <w:szCs w:val="24"/>
        </w:rPr>
      </w:pPr>
      <w:r w:rsidRPr="00360AB4">
        <w:rPr>
          <w:caps w:val="0"/>
          <w:color w:val="333399"/>
          <w:szCs w:val="24"/>
        </w:rPr>
        <w:t>(A Joint Venture Company of Govt. of India &amp; Govt. of Kerala)</w:t>
      </w:r>
    </w:p>
    <w:p w14:paraId="79CDF04A" w14:textId="77777777" w:rsidR="00D174E0" w:rsidRPr="00360AB4" w:rsidRDefault="00D174E0" w:rsidP="00D174E0">
      <w:pPr>
        <w:pStyle w:val="subhead1"/>
        <w:spacing w:line="240" w:lineRule="auto"/>
        <w:ind w:left="-142" w:right="-291"/>
        <w:rPr>
          <w:color w:val="333399"/>
          <w:sz w:val="36"/>
        </w:rPr>
      </w:pPr>
    </w:p>
    <w:p w14:paraId="6C884AAE" w14:textId="77777777" w:rsidR="00D174E0" w:rsidRPr="00360AB4" w:rsidRDefault="00D174E0" w:rsidP="00D174E0">
      <w:pPr>
        <w:pStyle w:val="subhead1"/>
        <w:spacing w:line="240" w:lineRule="auto"/>
        <w:ind w:left="-142" w:right="-291"/>
        <w:rPr>
          <w:color w:val="333399"/>
          <w:sz w:val="36"/>
        </w:rPr>
      </w:pPr>
    </w:p>
    <w:p w14:paraId="43A5E288" w14:textId="77777777" w:rsidR="00D174E0" w:rsidRPr="00360AB4" w:rsidRDefault="00D174E0" w:rsidP="00D174E0">
      <w:pPr>
        <w:pStyle w:val="subhead1"/>
        <w:spacing w:line="240" w:lineRule="auto"/>
        <w:ind w:left="-142" w:right="-291"/>
        <w:rPr>
          <w:color w:val="333399"/>
          <w:sz w:val="36"/>
        </w:rPr>
      </w:pPr>
      <w:r w:rsidRPr="00360AB4">
        <w:rPr>
          <w:noProof/>
        </w:rPr>
        <w:drawing>
          <wp:inline distT="0" distB="0" distL="0" distR="0" wp14:anchorId="7F5A24B6" wp14:editId="403F6436">
            <wp:extent cx="1895475" cy="1424550"/>
            <wp:effectExtent l="0" t="0" r="0" b="4445"/>
            <wp:docPr id="3" name="Picture 3" descr="C:\Users\probook\AppData\Local\Microsoft\Windows\Temporary Internet Files\Content.Word\Kochi_metro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book\AppData\Local\Microsoft\Windows\Temporary Internet Files\Content.Word\Kochi_metro_Logo-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158" cy="1431827"/>
                    </a:xfrm>
                    <a:prstGeom prst="rect">
                      <a:avLst/>
                    </a:prstGeom>
                    <a:noFill/>
                    <a:ln>
                      <a:noFill/>
                    </a:ln>
                  </pic:spPr>
                </pic:pic>
              </a:graphicData>
            </a:graphic>
          </wp:inline>
        </w:drawing>
      </w:r>
    </w:p>
    <w:p w14:paraId="4DF055D8" w14:textId="77777777" w:rsidR="00D174E0" w:rsidRPr="00360AB4" w:rsidRDefault="00D174E0" w:rsidP="00D174E0">
      <w:pPr>
        <w:pStyle w:val="subhead1"/>
        <w:spacing w:line="240" w:lineRule="auto"/>
        <w:ind w:left="-142" w:right="-291"/>
      </w:pPr>
    </w:p>
    <w:p w14:paraId="181A2287" w14:textId="77777777" w:rsidR="00D174E0" w:rsidRPr="00360AB4" w:rsidRDefault="00D174E0" w:rsidP="00D174E0"/>
    <w:p w14:paraId="3DAB4D77" w14:textId="77777777" w:rsidR="00D174E0" w:rsidRPr="00360AB4" w:rsidRDefault="00D174E0" w:rsidP="00D174E0"/>
    <w:p w14:paraId="6FC79F73" w14:textId="0296DD6C" w:rsidR="00D174E0" w:rsidRPr="00360AB4" w:rsidRDefault="004A2342" w:rsidP="00D174E0">
      <w:pPr>
        <w:jc w:val="center"/>
      </w:pPr>
      <w:r w:rsidRPr="00360AB4">
        <w:rPr>
          <w:noProof/>
          <w:lang w:val="en-US" w:eastAsia="en-US"/>
        </w:rPr>
        <mc:AlternateContent>
          <mc:Choice Requires="wps">
            <w:drawing>
              <wp:anchor distT="0" distB="0" distL="114300" distR="114300" simplePos="0" relativeHeight="251658240" behindDoc="0" locked="0" layoutInCell="1" allowOverlap="1" wp14:anchorId="5AF43C77" wp14:editId="5D211500">
                <wp:simplePos x="0" y="0"/>
                <wp:positionH relativeFrom="column">
                  <wp:posOffset>838200</wp:posOffset>
                </wp:positionH>
                <wp:positionV relativeFrom="paragraph">
                  <wp:posOffset>44450</wp:posOffset>
                </wp:positionV>
                <wp:extent cx="3396615" cy="4418965"/>
                <wp:effectExtent l="0" t="0" r="6985"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4418965"/>
                        </a:xfrm>
                        <a:prstGeom prst="rect">
                          <a:avLst/>
                        </a:prstGeom>
                        <a:solidFill>
                          <a:srgbClr val="FFFFFF"/>
                        </a:solidFill>
                        <a:ln>
                          <a:noFill/>
                        </a:ln>
                        <a:extLst/>
                      </wps:spPr>
                      <wps:txbx>
                        <w:txbxContent>
                          <w:p w14:paraId="44A4DE56" w14:textId="77777777" w:rsidR="00AA5BF1" w:rsidRDefault="00AA5BF1" w:rsidP="00D174E0">
                            <w:pPr>
                              <w:pStyle w:val="subhead1"/>
                              <w:spacing w:line="240" w:lineRule="auto"/>
                              <w:ind w:left="-142" w:right="-291"/>
                              <w:rPr>
                                <w:rFonts w:ascii="Times New Roman" w:hAnsi="Times New Roman"/>
                                <w:b w:val="0"/>
                                <w:caps w:val="0"/>
                                <w:color w:val="000080"/>
                                <w:spacing w:val="15"/>
                                <w:sz w:val="32"/>
                                <w:szCs w:val="32"/>
                              </w:rPr>
                            </w:pPr>
                          </w:p>
                          <w:p w14:paraId="03F25D17" w14:textId="77777777" w:rsidR="00AA5BF1" w:rsidRDefault="00AA5BF1" w:rsidP="00D174E0">
                            <w:pPr>
                              <w:pStyle w:val="subhead1"/>
                              <w:spacing w:line="240" w:lineRule="auto"/>
                              <w:ind w:left="-144" w:right="-288"/>
                              <w:rPr>
                                <w:rFonts w:ascii="Times New Roman" w:hAnsi="Times New Roman"/>
                                <w:b w:val="0"/>
                                <w:color w:val="000080"/>
                                <w:spacing w:val="15"/>
                                <w:sz w:val="32"/>
                                <w:szCs w:val="32"/>
                              </w:rPr>
                            </w:pPr>
                            <w:r>
                              <w:rPr>
                                <w:rFonts w:ascii="Times New Roman" w:hAnsi="Times New Roman"/>
                                <w:b w:val="0"/>
                                <w:caps w:val="0"/>
                                <w:color w:val="000080"/>
                                <w:spacing w:val="15"/>
                                <w:sz w:val="32"/>
                                <w:szCs w:val="32"/>
                              </w:rPr>
                              <w:t xml:space="preserve">REQUEST FOR PROPOSAL (RFP) </w:t>
                            </w:r>
                          </w:p>
                          <w:p w14:paraId="03E9F8A7" w14:textId="77777777" w:rsidR="00AA5BF1" w:rsidRDefault="00AA5BF1" w:rsidP="00D174E0">
                            <w:pPr>
                              <w:pStyle w:val="subhead1"/>
                              <w:spacing w:line="240" w:lineRule="auto"/>
                              <w:ind w:right="-288"/>
                              <w:rPr>
                                <w:rFonts w:ascii="Times New Roman" w:hAnsi="Times New Roman"/>
                                <w:b w:val="0"/>
                                <w:color w:val="000080"/>
                                <w:spacing w:val="15"/>
                                <w:sz w:val="32"/>
                                <w:szCs w:val="32"/>
                              </w:rPr>
                            </w:pPr>
                            <w:r>
                              <w:rPr>
                                <w:rFonts w:ascii="Times New Roman" w:hAnsi="Times New Roman"/>
                                <w:b w:val="0"/>
                                <w:color w:val="000080"/>
                                <w:spacing w:val="15"/>
                                <w:sz w:val="32"/>
                                <w:szCs w:val="32"/>
                              </w:rPr>
                              <w:t>for</w:t>
                            </w:r>
                          </w:p>
                          <w:p w14:paraId="41F4C21C" w14:textId="77777777" w:rsidR="00AA5BF1" w:rsidRDefault="00AA5BF1" w:rsidP="00D174E0">
                            <w:pPr>
                              <w:pStyle w:val="subhead1"/>
                              <w:spacing w:before="240" w:line="240" w:lineRule="auto"/>
                              <w:ind w:left="-144" w:right="-288"/>
                              <w:rPr>
                                <w:rFonts w:ascii="Times New Roman" w:hAnsi="Times New Roman"/>
                                <w:b w:val="0"/>
                                <w:caps w:val="0"/>
                                <w:color w:val="333399"/>
                                <w:sz w:val="36"/>
                              </w:rPr>
                            </w:pPr>
                            <w:r>
                              <w:rPr>
                                <w:rFonts w:ascii="Times New Roman" w:hAnsi="Times New Roman"/>
                                <w:caps w:val="0"/>
                                <w:color w:val="000080"/>
                                <w:spacing w:val="15"/>
                                <w:sz w:val="36"/>
                                <w:szCs w:val="36"/>
                              </w:rPr>
                              <w:t>Supply and Implementation of ERP Solution</w:t>
                            </w:r>
                          </w:p>
                          <w:p w14:paraId="65C782C9" w14:textId="77777777" w:rsidR="00AA5BF1" w:rsidRDefault="00AA5BF1" w:rsidP="00D174E0">
                            <w:pPr>
                              <w:pStyle w:val="subhead1"/>
                              <w:spacing w:line="240" w:lineRule="auto"/>
                              <w:ind w:left="-142" w:right="-291"/>
                              <w:rPr>
                                <w:rFonts w:ascii="Times New Roman" w:hAnsi="Times New Roman"/>
                                <w:b w:val="0"/>
                                <w:caps w:val="0"/>
                                <w:color w:val="333399"/>
                                <w:sz w:val="36"/>
                              </w:rPr>
                            </w:pPr>
                          </w:p>
                          <w:p w14:paraId="31F15853" w14:textId="77777777" w:rsidR="00AA5BF1" w:rsidRDefault="00AA5BF1" w:rsidP="00D174E0">
                            <w:pPr>
                              <w:pStyle w:val="subhead1"/>
                              <w:spacing w:line="240" w:lineRule="auto"/>
                              <w:ind w:right="-291"/>
                              <w:jc w:val="both"/>
                              <w:rPr>
                                <w:rFonts w:ascii="Times New Roman" w:hAnsi="Times New Roman"/>
                                <w:b w:val="0"/>
                                <w:bCs/>
                                <w:color w:val="333399"/>
                                <w:sz w:val="36"/>
                                <w:szCs w:val="36"/>
                              </w:rPr>
                            </w:pPr>
                          </w:p>
                          <w:p w14:paraId="12D632EF" w14:textId="77777777" w:rsidR="00AA5BF1" w:rsidRPr="000B5AE0" w:rsidRDefault="00AA5BF1" w:rsidP="00D174E0">
                            <w:pPr>
                              <w:pStyle w:val="subhead1"/>
                              <w:spacing w:line="240" w:lineRule="auto"/>
                              <w:ind w:left="-142" w:right="-291"/>
                              <w:rPr>
                                <w:rFonts w:ascii="Times New Roman" w:hAnsi="Times New Roman"/>
                                <w:b w:val="0"/>
                                <w:bCs/>
                                <w:color w:val="333399"/>
                                <w:sz w:val="36"/>
                                <w:szCs w:val="36"/>
                              </w:rPr>
                            </w:pPr>
                          </w:p>
                          <w:p w14:paraId="3E6CB8F1" w14:textId="77777777" w:rsidR="00AA5BF1" w:rsidRDefault="00AA5BF1" w:rsidP="000B5AE0">
                            <w:pPr>
                              <w:rPr>
                                <w:rFonts w:ascii="Times New Roman" w:hAnsi="Times New Roman"/>
                                <w:bCs/>
                                <w:color w:val="0000FF"/>
                                <w:szCs w:val="24"/>
                              </w:rPr>
                            </w:pPr>
                            <w:r w:rsidRPr="000B5AE0">
                              <w:rPr>
                                <w:rFonts w:ascii="Times New Roman" w:hAnsi="Times New Roman"/>
                                <w:bCs/>
                                <w:color w:val="0000FF"/>
                                <w:szCs w:val="24"/>
                              </w:rPr>
                              <w:t xml:space="preserve">              </w:t>
                            </w:r>
                          </w:p>
                          <w:p w14:paraId="6BFFBF47" w14:textId="77777777" w:rsidR="00AA5BF1" w:rsidRDefault="00AA5BF1" w:rsidP="000B5AE0">
                            <w:pPr>
                              <w:jc w:val="center"/>
                              <w:rPr>
                                <w:rFonts w:ascii="Times New Roman" w:hAnsi="Times New Roman"/>
                                <w:bCs/>
                                <w:color w:val="0000FF"/>
                                <w:szCs w:val="24"/>
                              </w:rPr>
                            </w:pPr>
                            <w:r w:rsidRPr="000B5AE0">
                              <w:rPr>
                                <w:rFonts w:ascii="Times New Roman" w:hAnsi="Times New Roman"/>
                                <w:bCs/>
                                <w:color w:val="0000FF"/>
                                <w:szCs w:val="24"/>
                              </w:rPr>
                              <w:t>RFP NO: KMRL/IT/AE(IT)2013/971</w:t>
                            </w:r>
                          </w:p>
                          <w:p w14:paraId="4D59FCCE" w14:textId="77777777" w:rsidR="00AA5BF1" w:rsidRPr="000B5AE0" w:rsidRDefault="00AA5BF1" w:rsidP="000B5AE0">
                            <w:pPr>
                              <w:jc w:val="center"/>
                              <w:rPr>
                                <w:rFonts w:ascii="Times" w:eastAsia="Times New Roman" w:hAnsi="Times" w:cs="Times New Roman"/>
                                <w:color w:val="0000FF"/>
                                <w:sz w:val="20"/>
                                <w:szCs w:val="20"/>
                                <w:lang w:val="en-US" w:eastAsia="en-US"/>
                              </w:rPr>
                            </w:pPr>
                            <w:r>
                              <w:rPr>
                                <w:rFonts w:ascii="Times New Roman" w:hAnsi="Times New Roman"/>
                                <w:bCs/>
                                <w:color w:val="0000FF"/>
                                <w:szCs w:val="24"/>
                                <w:highlight w:val="yellow"/>
                              </w:rPr>
                              <w:t>Dtae:23</w:t>
                            </w:r>
                            <w:r w:rsidRPr="007D4503">
                              <w:rPr>
                                <w:rFonts w:ascii="Times New Roman" w:hAnsi="Times New Roman"/>
                                <w:bCs/>
                                <w:color w:val="0000FF"/>
                                <w:szCs w:val="24"/>
                                <w:highlight w:val="yellow"/>
                              </w:rPr>
                              <w:t>-06-2014</w:t>
                            </w:r>
                          </w:p>
                          <w:p w14:paraId="104447FA" w14:textId="77777777" w:rsidR="00AA5BF1" w:rsidRPr="0002193B" w:rsidRDefault="00AA5BF1" w:rsidP="00D174E0">
                            <w:pPr>
                              <w:pStyle w:val="subhead1"/>
                              <w:spacing w:line="240" w:lineRule="auto"/>
                              <w:ind w:left="-142" w:right="-291"/>
                              <w:rPr>
                                <w:rFonts w:ascii="Times New Roman" w:hAnsi="Times New Roman"/>
                                <w:b w:val="0"/>
                                <w:bCs/>
                                <w:color w:val="333399"/>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66pt;margin-top:3.5pt;width:267.45pt;height:3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" stroked="f">
                <v:textbox>
                  <w:txbxContent>
                    <w:p w14:paraId="44A4DE56" w14:textId="77777777" w:rsidR="00AA5BF1" w:rsidRDefault="00AA5BF1" w:rsidP="00D174E0">
                      <w:pPr>
                        <w:pStyle w:val="subhead1"/>
                        <w:spacing w:line="240" w:lineRule="auto"/>
                        <w:ind w:left="-142" w:right="-291"/>
                        <w:rPr>
                          <w:rFonts w:ascii="Times New Roman" w:hAnsi="Times New Roman"/>
                          <w:b w:val="0"/>
                          <w:caps w:val="0"/>
                          <w:color w:val="000080"/>
                          <w:spacing w:val="15"/>
                          <w:sz w:val="32"/>
                          <w:szCs w:val="32"/>
                        </w:rPr>
                      </w:pPr>
                    </w:p>
                    <w:p w14:paraId="03F25D17" w14:textId="77777777" w:rsidR="00AA5BF1" w:rsidRDefault="00AA5BF1" w:rsidP="00D174E0">
                      <w:pPr>
                        <w:pStyle w:val="subhead1"/>
                        <w:spacing w:line="240" w:lineRule="auto"/>
                        <w:ind w:left="-144" w:right="-288"/>
                        <w:rPr>
                          <w:rFonts w:ascii="Times New Roman" w:hAnsi="Times New Roman"/>
                          <w:b w:val="0"/>
                          <w:color w:val="000080"/>
                          <w:spacing w:val="15"/>
                          <w:sz w:val="32"/>
                          <w:szCs w:val="32"/>
                        </w:rPr>
                      </w:pPr>
                      <w:r>
                        <w:rPr>
                          <w:rFonts w:ascii="Times New Roman" w:hAnsi="Times New Roman"/>
                          <w:b w:val="0"/>
                          <w:caps w:val="0"/>
                          <w:color w:val="000080"/>
                          <w:spacing w:val="15"/>
                          <w:sz w:val="32"/>
                          <w:szCs w:val="32"/>
                        </w:rPr>
                        <w:t xml:space="preserve">REQUEST FOR PROPOSAL (RFP) </w:t>
                      </w:r>
                    </w:p>
                    <w:p w14:paraId="03E9F8A7" w14:textId="77777777" w:rsidR="00AA5BF1" w:rsidRDefault="00AA5BF1" w:rsidP="00D174E0">
                      <w:pPr>
                        <w:pStyle w:val="subhead1"/>
                        <w:spacing w:line="240" w:lineRule="auto"/>
                        <w:ind w:right="-288"/>
                        <w:rPr>
                          <w:rFonts w:ascii="Times New Roman" w:hAnsi="Times New Roman"/>
                          <w:b w:val="0"/>
                          <w:color w:val="000080"/>
                          <w:spacing w:val="15"/>
                          <w:sz w:val="32"/>
                          <w:szCs w:val="32"/>
                        </w:rPr>
                      </w:pPr>
                      <w:r>
                        <w:rPr>
                          <w:rFonts w:ascii="Times New Roman" w:hAnsi="Times New Roman"/>
                          <w:b w:val="0"/>
                          <w:color w:val="000080"/>
                          <w:spacing w:val="15"/>
                          <w:sz w:val="32"/>
                          <w:szCs w:val="32"/>
                        </w:rPr>
                        <w:t>for</w:t>
                      </w:r>
                    </w:p>
                    <w:p w14:paraId="41F4C21C" w14:textId="77777777" w:rsidR="00AA5BF1" w:rsidRDefault="00AA5BF1" w:rsidP="00D174E0">
                      <w:pPr>
                        <w:pStyle w:val="subhead1"/>
                        <w:spacing w:before="240" w:line="240" w:lineRule="auto"/>
                        <w:ind w:left="-144" w:right="-288"/>
                        <w:rPr>
                          <w:rFonts w:ascii="Times New Roman" w:hAnsi="Times New Roman"/>
                          <w:b w:val="0"/>
                          <w:caps w:val="0"/>
                          <w:color w:val="333399"/>
                          <w:sz w:val="36"/>
                        </w:rPr>
                      </w:pPr>
                      <w:r>
                        <w:rPr>
                          <w:rFonts w:ascii="Times New Roman" w:hAnsi="Times New Roman"/>
                          <w:caps w:val="0"/>
                          <w:color w:val="000080"/>
                          <w:spacing w:val="15"/>
                          <w:sz w:val="36"/>
                          <w:szCs w:val="36"/>
                        </w:rPr>
                        <w:t>Supply and Implementation of ERP Solution</w:t>
                      </w:r>
                    </w:p>
                    <w:p w14:paraId="65C782C9" w14:textId="77777777" w:rsidR="00AA5BF1" w:rsidRDefault="00AA5BF1" w:rsidP="00D174E0">
                      <w:pPr>
                        <w:pStyle w:val="subhead1"/>
                        <w:spacing w:line="240" w:lineRule="auto"/>
                        <w:ind w:left="-142" w:right="-291"/>
                        <w:rPr>
                          <w:rFonts w:ascii="Times New Roman" w:hAnsi="Times New Roman"/>
                          <w:b w:val="0"/>
                          <w:caps w:val="0"/>
                          <w:color w:val="333399"/>
                          <w:sz w:val="36"/>
                        </w:rPr>
                      </w:pPr>
                    </w:p>
                    <w:p w14:paraId="31F15853" w14:textId="77777777" w:rsidR="00AA5BF1" w:rsidRDefault="00AA5BF1" w:rsidP="00D174E0">
                      <w:pPr>
                        <w:pStyle w:val="subhead1"/>
                        <w:spacing w:line="240" w:lineRule="auto"/>
                        <w:ind w:right="-291"/>
                        <w:jc w:val="both"/>
                        <w:rPr>
                          <w:rFonts w:ascii="Times New Roman" w:hAnsi="Times New Roman"/>
                          <w:b w:val="0"/>
                          <w:bCs/>
                          <w:color w:val="333399"/>
                          <w:sz w:val="36"/>
                          <w:szCs w:val="36"/>
                        </w:rPr>
                      </w:pPr>
                    </w:p>
                    <w:p w14:paraId="12D632EF" w14:textId="77777777" w:rsidR="00AA5BF1" w:rsidRPr="000B5AE0" w:rsidRDefault="00AA5BF1" w:rsidP="00D174E0">
                      <w:pPr>
                        <w:pStyle w:val="subhead1"/>
                        <w:spacing w:line="240" w:lineRule="auto"/>
                        <w:ind w:left="-142" w:right="-291"/>
                        <w:rPr>
                          <w:rFonts w:ascii="Times New Roman" w:hAnsi="Times New Roman"/>
                          <w:b w:val="0"/>
                          <w:bCs/>
                          <w:color w:val="333399"/>
                          <w:sz w:val="36"/>
                          <w:szCs w:val="36"/>
                        </w:rPr>
                      </w:pPr>
                    </w:p>
                    <w:p w14:paraId="3E6CB8F1" w14:textId="77777777" w:rsidR="00AA5BF1" w:rsidRDefault="00AA5BF1" w:rsidP="000B5AE0">
                      <w:pPr>
                        <w:rPr>
                          <w:rFonts w:ascii="Times New Roman" w:hAnsi="Times New Roman"/>
                          <w:bCs/>
                          <w:color w:val="0000FF"/>
                          <w:szCs w:val="24"/>
                        </w:rPr>
                      </w:pPr>
                      <w:r w:rsidRPr="000B5AE0">
                        <w:rPr>
                          <w:rFonts w:ascii="Times New Roman" w:hAnsi="Times New Roman"/>
                          <w:bCs/>
                          <w:color w:val="0000FF"/>
                          <w:szCs w:val="24"/>
                        </w:rPr>
                        <w:t xml:space="preserve">              </w:t>
                      </w:r>
                    </w:p>
                    <w:p w14:paraId="6BFFBF47" w14:textId="77777777" w:rsidR="00AA5BF1" w:rsidRDefault="00AA5BF1" w:rsidP="000B5AE0">
                      <w:pPr>
                        <w:jc w:val="center"/>
                        <w:rPr>
                          <w:rFonts w:ascii="Times New Roman" w:hAnsi="Times New Roman"/>
                          <w:bCs/>
                          <w:color w:val="0000FF"/>
                          <w:szCs w:val="24"/>
                        </w:rPr>
                      </w:pPr>
                      <w:r w:rsidRPr="000B5AE0">
                        <w:rPr>
                          <w:rFonts w:ascii="Times New Roman" w:hAnsi="Times New Roman"/>
                          <w:bCs/>
                          <w:color w:val="0000FF"/>
                          <w:szCs w:val="24"/>
                        </w:rPr>
                        <w:t>RFP NO: KMRL/IT/AE(IT)2013/971</w:t>
                      </w:r>
                    </w:p>
                    <w:p w14:paraId="4D59FCCE" w14:textId="77777777" w:rsidR="00AA5BF1" w:rsidRPr="000B5AE0" w:rsidRDefault="00AA5BF1" w:rsidP="000B5AE0">
                      <w:pPr>
                        <w:jc w:val="center"/>
                        <w:rPr>
                          <w:rFonts w:ascii="Times" w:eastAsia="Times New Roman" w:hAnsi="Times" w:cs="Times New Roman"/>
                          <w:color w:val="0000FF"/>
                          <w:sz w:val="20"/>
                          <w:szCs w:val="20"/>
                          <w:lang w:val="en-US" w:eastAsia="en-US"/>
                        </w:rPr>
                      </w:pPr>
                      <w:r>
                        <w:rPr>
                          <w:rFonts w:ascii="Times New Roman" w:hAnsi="Times New Roman"/>
                          <w:bCs/>
                          <w:color w:val="0000FF"/>
                          <w:szCs w:val="24"/>
                          <w:highlight w:val="yellow"/>
                        </w:rPr>
                        <w:t>Dtae:23</w:t>
                      </w:r>
                      <w:r w:rsidRPr="007D4503">
                        <w:rPr>
                          <w:rFonts w:ascii="Times New Roman" w:hAnsi="Times New Roman"/>
                          <w:bCs/>
                          <w:color w:val="0000FF"/>
                          <w:szCs w:val="24"/>
                          <w:highlight w:val="yellow"/>
                        </w:rPr>
                        <w:t>-06-2014</w:t>
                      </w:r>
                    </w:p>
                    <w:p w14:paraId="104447FA" w14:textId="77777777" w:rsidR="00AA5BF1" w:rsidRPr="0002193B" w:rsidRDefault="00AA5BF1" w:rsidP="00D174E0">
                      <w:pPr>
                        <w:pStyle w:val="subhead1"/>
                        <w:spacing w:line="240" w:lineRule="auto"/>
                        <w:ind w:left="-142" w:right="-291"/>
                        <w:rPr>
                          <w:rFonts w:ascii="Times New Roman" w:hAnsi="Times New Roman"/>
                          <w:b w:val="0"/>
                          <w:bCs/>
                          <w:color w:val="333399"/>
                          <w:szCs w:val="24"/>
                        </w:rPr>
                      </w:pPr>
                    </w:p>
                  </w:txbxContent>
                </v:textbox>
              </v:shape>
            </w:pict>
          </mc:Fallback>
        </mc:AlternateContent>
      </w:r>
    </w:p>
    <w:p w14:paraId="583CFB15" w14:textId="77777777" w:rsidR="00D174E0" w:rsidRPr="00360AB4" w:rsidRDefault="00D174E0" w:rsidP="00D174E0"/>
    <w:p w14:paraId="36793BA8" w14:textId="77777777" w:rsidR="00D174E0" w:rsidRPr="00360AB4" w:rsidRDefault="00D174E0" w:rsidP="00D174E0">
      <w:pPr>
        <w:jc w:val="center"/>
      </w:pPr>
    </w:p>
    <w:p w14:paraId="63F26C81" w14:textId="77777777" w:rsidR="00D174E0" w:rsidRPr="00360AB4" w:rsidRDefault="00D174E0" w:rsidP="00D174E0">
      <w:pPr>
        <w:jc w:val="center"/>
      </w:pPr>
    </w:p>
    <w:p w14:paraId="66396DD9" w14:textId="77777777" w:rsidR="00D174E0" w:rsidRPr="00360AB4" w:rsidRDefault="00D174E0" w:rsidP="00D174E0">
      <w:pPr>
        <w:jc w:val="center"/>
        <w:sectPr w:rsidR="00D174E0" w:rsidRPr="00360AB4" w:rsidSect="00D174E0">
          <w:headerReference w:type="default" r:id="rId10"/>
          <w:footerReference w:type="even" r:id="rId11"/>
          <w:footerReference w:type="default" r:id="rId12"/>
          <w:pgSz w:w="11909" w:h="16834" w:code="9"/>
          <w:pgMar w:top="1259" w:right="1797" w:bottom="1525" w:left="1797" w:header="720" w:footer="1009" w:gutter="0"/>
          <w:pgNumType w:fmt="lowerRoman" w:start="1"/>
          <w:cols w:space="720"/>
          <w:titlePg/>
        </w:sectPr>
      </w:pPr>
      <w:r w:rsidRPr="00360AB4">
        <w:t xml:space="preserve">THROUGH </w:t>
      </w:r>
      <w:r w:rsidRPr="00360AB4">
        <w:br w:type="page"/>
      </w:r>
    </w:p>
    <w:p w14:paraId="443807A1" w14:textId="77777777" w:rsidR="00D174E0" w:rsidRPr="00360AB4" w:rsidRDefault="00D174E0" w:rsidP="00D174E0">
      <w:pPr>
        <w:pStyle w:val="subhead1"/>
        <w:spacing w:before="480" w:line="240" w:lineRule="auto"/>
        <w:ind w:left="1440" w:hanging="720"/>
        <w:rPr>
          <w:rFonts w:ascii="Times New Roman" w:hAnsi="Times New Roman"/>
          <w:lang w:val="en-IN"/>
        </w:rPr>
      </w:pPr>
    </w:p>
    <w:p w14:paraId="3489979C" w14:textId="77777777" w:rsidR="00D174E0" w:rsidRPr="00360AB4" w:rsidRDefault="00D174E0" w:rsidP="00D174E0">
      <w:pPr>
        <w:spacing w:after="200" w:line="276" w:lineRule="auto"/>
        <w:rPr>
          <w:b/>
          <w:caps/>
          <w:szCs w:val="20"/>
        </w:rPr>
      </w:pPr>
      <w:r w:rsidRPr="00360AB4">
        <w:br w:type="page"/>
      </w:r>
    </w:p>
    <w:p w14:paraId="1D8A19A2" w14:textId="77777777" w:rsidR="00D174E0" w:rsidRPr="00360AB4" w:rsidRDefault="00D174E0" w:rsidP="00D174E0">
      <w:pPr>
        <w:pStyle w:val="subhead1"/>
        <w:spacing w:before="480" w:line="240" w:lineRule="auto"/>
        <w:ind w:left="1440" w:hanging="720"/>
        <w:rPr>
          <w:rFonts w:ascii="Times New Roman" w:hAnsi="Times New Roman"/>
          <w:lang w:val="en-IN"/>
        </w:rPr>
      </w:pPr>
    </w:p>
    <w:p w14:paraId="56062D26" w14:textId="77777777" w:rsidR="00D174E0" w:rsidRPr="00360AB4" w:rsidRDefault="00D174E0" w:rsidP="00D174E0">
      <w:pPr>
        <w:pStyle w:val="BodyText"/>
        <w:ind w:left="720" w:hanging="720"/>
        <w:rPr>
          <w:rFonts w:ascii="Times New Roman" w:hAnsi="Times New Roman"/>
          <w:lang w:val="en-IN"/>
        </w:rPr>
      </w:pPr>
    </w:p>
    <w:p w14:paraId="45FEE7B7" w14:textId="77777777" w:rsidR="00D174E0" w:rsidRPr="00360AB4" w:rsidRDefault="00D174E0" w:rsidP="00D174E0">
      <w:pPr>
        <w:jc w:val="center"/>
        <w:rPr>
          <w:sz w:val="32"/>
        </w:rPr>
      </w:pPr>
      <w:r w:rsidRPr="00360AB4">
        <w:rPr>
          <w:sz w:val="32"/>
        </w:rPr>
        <w:t>Tender notice</w:t>
      </w:r>
    </w:p>
    <w:tbl>
      <w:tblPr>
        <w:tblStyle w:val="TableGrid"/>
        <w:tblW w:w="0" w:type="auto"/>
        <w:jc w:val="center"/>
        <w:tblLook w:val="04A0" w:firstRow="1" w:lastRow="0" w:firstColumn="1" w:lastColumn="0" w:noHBand="0" w:noVBand="1"/>
      </w:tblPr>
      <w:tblGrid>
        <w:gridCol w:w="3160"/>
        <w:gridCol w:w="6032"/>
      </w:tblGrid>
      <w:tr w:rsidR="00D174E0" w:rsidRPr="00360AB4" w14:paraId="0E007324" w14:textId="77777777" w:rsidTr="00D174E0">
        <w:trPr>
          <w:jc w:val="center"/>
        </w:trPr>
        <w:tc>
          <w:tcPr>
            <w:tcW w:w="3183" w:type="dxa"/>
            <w:vAlign w:val="center"/>
          </w:tcPr>
          <w:p w14:paraId="5F0C3A4F" w14:textId="77777777" w:rsidR="00D174E0" w:rsidRPr="00360AB4" w:rsidRDefault="00D174E0" w:rsidP="00D174E0">
            <w:pPr>
              <w:widowControl w:val="0"/>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Tender Inviting Authority   </w:t>
            </w:r>
          </w:p>
        </w:tc>
        <w:tc>
          <w:tcPr>
            <w:tcW w:w="6062" w:type="dxa"/>
            <w:vAlign w:val="center"/>
          </w:tcPr>
          <w:p w14:paraId="7325D8F0" w14:textId="77777777" w:rsidR="00D174E0" w:rsidRPr="00360AB4" w:rsidRDefault="00D174E0" w:rsidP="00D174E0">
            <w:pPr>
              <w:autoSpaceDE w:val="0"/>
              <w:autoSpaceDN w:val="0"/>
              <w:adjustRightInd w:val="0"/>
              <w:spacing w:before="0" w:after="0"/>
              <w:rPr>
                <w:rFonts w:ascii="TimesNewRoman" w:hAnsi="TimesNewRoman"/>
                <w:sz w:val="24"/>
                <w:szCs w:val="24"/>
              </w:rPr>
            </w:pPr>
            <w:r w:rsidRPr="00360AB4">
              <w:rPr>
                <w:rFonts w:ascii="TimesNewRoman" w:hAnsi="TimesNewRoman"/>
                <w:sz w:val="24"/>
                <w:szCs w:val="24"/>
              </w:rPr>
              <w:t>Director Systems, Kochi Metro Rail Limited (KMRL)</w:t>
            </w:r>
          </w:p>
        </w:tc>
      </w:tr>
      <w:tr w:rsidR="00D174E0" w:rsidRPr="00360AB4" w14:paraId="05CF9C96" w14:textId="77777777" w:rsidTr="00D174E0">
        <w:trPr>
          <w:jc w:val="center"/>
        </w:trPr>
        <w:tc>
          <w:tcPr>
            <w:tcW w:w="3183" w:type="dxa"/>
            <w:vAlign w:val="center"/>
          </w:tcPr>
          <w:p w14:paraId="424DDA9C" w14:textId="77777777" w:rsidR="00D174E0" w:rsidRPr="00360AB4" w:rsidRDefault="00D174E0" w:rsidP="00D174E0">
            <w:pPr>
              <w:widowControl w:val="0"/>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Place of availability of Tender Documents (RFPs) </w:t>
            </w:r>
          </w:p>
        </w:tc>
        <w:tc>
          <w:tcPr>
            <w:tcW w:w="6062" w:type="dxa"/>
            <w:vAlign w:val="center"/>
          </w:tcPr>
          <w:p w14:paraId="3FC864CB" w14:textId="77777777" w:rsidR="00D174E0" w:rsidRPr="00360AB4" w:rsidRDefault="00D174E0" w:rsidP="00D174E0">
            <w:pPr>
              <w:autoSpaceDE w:val="0"/>
              <w:autoSpaceDN w:val="0"/>
              <w:adjustRightInd w:val="0"/>
              <w:spacing w:before="240" w:after="0"/>
              <w:rPr>
                <w:sz w:val="24"/>
                <w:szCs w:val="24"/>
              </w:rPr>
            </w:pPr>
            <w:r w:rsidRPr="00360AB4">
              <w:rPr>
                <w:rFonts w:ascii="TimesNewRoman" w:hAnsi="TimesNewRoman"/>
                <w:sz w:val="24"/>
                <w:szCs w:val="24"/>
              </w:rPr>
              <w:t xml:space="preserve">Website only </w:t>
            </w:r>
            <w:hyperlink r:id="rId13" w:history="1">
              <w:r w:rsidRPr="00360AB4">
                <w:rPr>
                  <w:rStyle w:val="Hyperlink"/>
                  <w:sz w:val="24"/>
                  <w:szCs w:val="24"/>
                </w:rPr>
                <w:t>http://www.kochimetro.org</w:t>
              </w:r>
            </w:hyperlink>
          </w:p>
        </w:tc>
      </w:tr>
      <w:tr w:rsidR="00D174E0" w:rsidRPr="00360AB4" w14:paraId="45C6F3A4" w14:textId="77777777" w:rsidTr="00D174E0">
        <w:trPr>
          <w:jc w:val="center"/>
        </w:trPr>
        <w:tc>
          <w:tcPr>
            <w:tcW w:w="3183" w:type="dxa"/>
            <w:vAlign w:val="center"/>
          </w:tcPr>
          <w:p w14:paraId="08B6DBFF" w14:textId="77777777" w:rsidR="00D174E0" w:rsidRPr="00360AB4" w:rsidRDefault="00D174E0" w:rsidP="00D174E0">
            <w:pPr>
              <w:widowControl w:val="0"/>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RFP and Notice No. </w:t>
            </w:r>
          </w:p>
        </w:tc>
        <w:tc>
          <w:tcPr>
            <w:tcW w:w="6062" w:type="dxa"/>
            <w:vAlign w:val="center"/>
          </w:tcPr>
          <w:p w14:paraId="6A226D46" w14:textId="77777777" w:rsidR="00D174E0" w:rsidRPr="00360AB4" w:rsidRDefault="000B5AE0" w:rsidP="00482A53">
            <w:pPr>
              <w:rPr>
                <w:sz w:val="24"/>
                <w:szCs w:val="24"/>
              </w:rPr>
            </w:pPr>
            <w:r w:rsidRPr="00360AB4">
              <w:rPr>
                <w:bCs/>
                <w:color w:val="0000FF"/>
                <w:szCs w:val="24"/>
              </w:rPr>
              <w:t>KMRL/IT/AE(IT)2013/971, Dtaed18-06-2014</w:t>
            </w:r>
          </w:p>
        </w:tc>
      </w:tr>
      <w:tr w:rsidR="00D174E0" w:rsidRPr="00360AB4" w14:paraId="4707E470" w14:textId="77777777" w:rsidTr="00D174E0">
        <w:trPr>
          <w:jc w:val="center"/>
        </w:trPr>
        <w:tc>
          <w:tcPr>
            <w:tcW w:w="3183" w:type="dxa"/>
            <w:vAlign w:val="center"/>
          </w:tcPr>
          <w:p w14:paraId="7C7DB2EA" w14:textId="77777777" w:rsidR="00D174E0" w:rsidRPr="00360AB4" w:rsidRDefault="00D174E0" w:rsidP="00D174E0">
            <w:pPr>
              <w:widowControl w:val="0"/>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contact Person </w:t>
            </w:r>
          </w:p>
        </w:tc>
        <w:tc>
          <w:tcPr>
            <w:tcW w:w="6062" w:type="dxa"/>
            <w:vAlign w:val="center"/>
          </w:tcPr>
          <w:p w14:paraId="7D45C120" w14:textId="77777777" w:rsidR="0014517C" w:rsidRPr="00360AB4" w:rsidRDefault="00D174E0" w:rsidP="0014517C">
            <w:pPr>
              <w:autoSpaceDE w:val="0"/>
              <w:autoSpaceDN w:val="0"/>
              <w:adjustRightInd w:val="0"/>
              <w:spacing w:before="0" w:after="0" w:line="276" w:lineRule="auto"/>
              <w:rPr>
                <w:rFonts w:ascii="TimesNewRoman" w:hAnsi="TimesNewRoman"/>
                <w:sz w:val="24"/>
                <w:szCs w:val="24"/>
              </w:rPr>
            </w:pPr>
            <w:r w:rsidRPr="00360AB4">
              <w:rPr>
                <w:rFonts w:ascii="TimesNewRoman" w:hAnsi="TimesNewRoman"/>
                <w:sz w:val="24"/>
                <w:szCs w:val="24"/>
              </w:rPr>
              <w:t xml:space="preserve">Assistant </w:t>
            </w:r>
            <w:r w:rsidR="0014517C" w:rsidRPr="00360AB4">
              <w:rPr>
                <w:rFonts w:ascii="TimesNewRoman" w:hAnsi="TimesNewRoman"/>
                <w:sz w:val="24"/>
                <w:szCs w:val="24"/>
              </w:rPr>
              <w:t>G</w:t>
            </w:r>
            <w:r w:rsidRPr="00360AB4">
              <w:rPr>
                <w:rFonts w:ascii="TimesNewRoman" w:hAnsi="TimesNewRoman"/>
                <w:sz w:val="24"/>
                <w:szCs w:val="24"/>
              </w:rPr>
              <w:t xml:space="preserve">eneral </w:t>
            </w:r>
            <w:r w:rsidR="0014517C" w:rsidRPr="00360AB4">
              <w:rPr>
                <w:rFonts w:ascii="TimesNewRoman" w:hAnsi="TimesNewRoman"/>
                <w:sz w:val="24"/>
                <w:szCs w:val="24"/>
              </w:rPr>
              <w:t>Manager</w:t>
            </w:r>
            <w:r w:rsidRPr="00360AB4">
              <w:rPr>
                <w:rFonts w:ascii="TimesNewRoman" w:hAnsi="TimesNewRoman"/>
                <w:sz w:val="24"/>
                <w:szCs w:val="24"/>
              </w:rPr>
              <w:t>(F&amp;A)</w:t>
            </w:r>
          </w:p>
          <w:p w14:paraId="780EEE38" w14:textId="77777777" w:rsidR="0014517C" w:rsidRPr="00360AB4" w:rsidRDefault="0014517C" w:rsidP="0014517C">
            <w:pPr>
              <w:autoSpaceDE w:val="0"/>
              <w:autoSpaceDN w:val="0"/>
              <w:adjustRightInd w:val="0"/>
              <w:spacing w:before="0" w:after="0" w:line="276" w:lineRule="auto"/>
              <w:rPr>
                <w:rFonts w:ascii="TimesNewRoman" w:hAnsi="TimesNewRoman"/>
                <w:sz w:val="24"/>
                <w:szCs w:val="24"/>
              </w:rPr>
            </w:pPr>
            <w:r w:rsidRPr="00360AB4">
              <w:rPr>
                <w:rFonts w:asciiTheme="minorHAnsi" w:hAnsiTheme="minorHAnsi"/>
                <w:sz w:val="24"/>
                <w:szCs w:val="24"/>
              </w:rPr>
              <w:t>Kochi Metro Rail Limited,</w:t>
            </w:r>
          </w:p>
          <w:p w14:paraId="6FD5D573" w14:textId="77777777" w:rsidR="0014517C" w:rsidRPr="00360AB4" w:rsidRDefault="0014517C" w:rsidP="0014517C">
            <w:pPr>
              <w:autoSpaceDE w:val="0"/>
              <w:autoSpaceDN w:val="0"/>
              <w:adjustRightInd w:val="0"/>
              <w:spacing w:before="0" w:after="0" w:line="276" w:lineRule="auto"/>
              <w:rPr>
                <w:rFonts w:asciiTheme="minorHAnsi" w:hAnsiTheme="minorHAnsi"/>
                <w:sz w:val="24"/>
                <w:szCs w:val="24"/>
              </w:rPr>
            </w:pPr>
            <w:r w:rsidRPr="00360AB4">
              <w:rPr>
                <w:rFonts w:asciiTheme="minorHAnsi" w:hAnsiTheme="minorHAnsi"/>
                <w:sz w:val="24"/>
                <w:szCs w:val="24"/>
              </w:rPr>
              <w:t>8th Floor, Revenue Tower, Park Avenue</w:t>
            </w:r>
          </w:p>
          <w:p w14:paraId="796A8766" w14:textId="77777777" w:rsidR="0014517C" w:rsidRPr="00360AB4" w:rsidRDefault="0014517C" w:rsidP="0014517C">
            <w:pPr>
              <w:autoSpaceDE w:val="0"/>
              <w:autoSpaceDN w:val="0"/>
              <w:adjustRightInd w:val="0"/>
              <w:spacing w:before="0" w:after="0" w:line="276" w:lineRule="auto"/>
              <w:rPr>
                <w:rFonts w:asciiTheme="minorHAnsi" w:hAnsiTheme="minorHAnsi"/>
                <w:sz w:val="24"/>
                <w:szCs w:val="24"/>
              </w:rPr>
            </w:pPr>
            <w:r w:rsidRPr="00360AB4">
              <w:rPr>
                <w:rFonts w:asciiTheme="minorHAnsi" w:hAnsiTheme="minorHAnsi"/>
                <w:sz w:val="24"/>
                <w:szCs w:val="24"/>
              </w:rPr>
              <w:t>Kochi. 682011. Kerala, India.</w:t>
            </w:r>
          </w:p>
          <w:p w14:paraId="06D9402E" w14:textId="77777777" w:rsidR="0014517C" w:rsidRPr="00360AB4" w:rsidRDefault="0014517C" w:rsidP="0014517C">
            <w:pPr>
              <w:autoSpaceDE w:val="0"/>
              <w:autoSpaceDN w:val="0"/>
              <w:adjustRightInd w:val="0"/>
              <w:spacing w:before="0" w:after="0" w:line="276" w:lineRule="auto"/>
              <w:rPr>
                <w:rFonts w:asciiTheme="minorHAnsi" w:hAnsiTheme="minorHAnsi"/>
                <w:sz w:val="24"/>
                <w:szCs w:val="24"/>
              </w:rPr>
            </w:pPr>
            <w:r w:rsidRPr="00360AB4">
              <w:rPr>
                <w:rFonts w:asciiTheme="minorHAnsi" w:hAnsiTheme="minorHAnsi"/>
                <w:sz w:val="24"/>
                <w:szCs w:val="24"/>
              </w:rPr>
              <w:t>Phone: +91-484-2380980, +91-484-2350 355, +91-484-2350 455, +91-484-2350955</w:t>
            </w:r>
          </w:p>
          <w:p w14:paraId="577FDC62" w14:textId="77777777" w:rsidR="0014517C" w:rsidRPr="00360AB4" w:rsidRDefault="0014517C" w:rsidP="0014517C">
            <w:pPr>
              <w:autoSpaceDE w:val="0"/>
              <w:autoSpaceDN w:val="0"/>
              <w:adjustRightInd w:val="0"/>
              <w:spacing w:before="0" w:after="0" w:line="276" w:lineRule="auto"/>
              <w:rPr>
                <w:rFonts w:asciiTheme="minorHAnsi" w:hAnsiTheme="minorHAnsi"/>
                <w:sz w:val="24"/>
                <w:szCs w:val="24"/>
              </w:rPr>
            </w:pPr>
            <w:r w:rsidRPr="00360AB4">
              <w:rPr>
                <w:rFonts w:asciiTheme="minorHAnsi" w:hAnsiTheme="minorHAnsi"/>
                <w:sz w:val="24"/>
                <w:szCs w:val="24"/>
              </w:rPr>
              <w:t>Fax: +91-484-2380686</w:t>
            </w:r>
          </w:p>
          <w:p w14:paraId="5F3673DE" w14:textId="77777777" w:rsidR="0014517C" w:rsidRPr="00360AB4" w:rsidRDefault="0014517C" w:rsidP="0014517C">
            <w:pPr>
              <w:autoSpaceDE w:val="0"/>
              <w:autoSpaceDN w:val="0"/>
              <w:adjustRightInd w:val="0"/>
              <w:spacing w:before="0" w:after="0" w:line="276" w:lineRule="auto"/>
              <w:rPr>
                <w:rFonts w:asciiTheme="minorHAnsi" w:hAnsiTheme="minorHAnsi"/>
                <w:sz w:val="24"/>
                <w:szCs w:val="24"/>
              </w:rPr>
            </w:pPr>
            <w:r w:rsidRPr="00360AB4">
              <w:rPr>
                <w:rFonts w:asciiTheme="minorHAnsi" w:hAnsiTheme="minorHAnsi"/>
                <w:sz w:val="24"/>
                <w:szCs w:val="24"/>
              </w:rPr>
              <w:t xml:space="preserve">Email: </w:t>
            </w:r>
            <w:r w:rsidRPr="00360AB4">
              <w:rPr>
                <w:rFonts w:ascii="TimesNewRoman" w:hAnsi="TimesNewRoman"/>
                <w:sz w:val="24"/>
                <w:szCs w:val="24"/>
              </w:rPr>
              <w:t>arunkumar@kochimetromail.com</w:t>
            </w:r>
          </w:p>
        </w:tc>
      </w:tr>
      <w:tr w:rsidR="00D174E0" w:rsidRPr="00360AB4" w14:paraId="3878FC34" w14:textId="77777777" w:rsidTr="00D174E0">
        <w:trPr>
          <w:jc w:val="center"/>
        </w:trPr>
        <w:tc>
          <w:tcPr>
            <w:tcW w:w="3183" w:type="dxa"/>
            <w:vAlign w:val="center"/>
          </w:tcPr>
          <w:p w14:paraId="14D37FE5" w14:textId="77777777" w:rsidR="00D174E0" w:rsidRPr="00360AB4" w:rsidRDefault="00D174E0" w:rsidP="00D174E0">
            <w:pPr>
              <w:widowControl w:val="0"/>
              <w:autoSpaceDE w:val="0"/>
              <w:autoSpaceDN w:val="0"/>
              <w:adjustRightInd w:val="0"/>
              <w:spacing w:before="0" w:after="0" w:line="360" w:lineRule="auto"/>
              <w:rPr>
                <w:rFonts w:cs="Times New Roman"/>
                <w:color w:val="000000"/>
                <w:spacing w:val="-1"/>
                <w:sz w:val="24"/>
                <w:szCs w:val="24"/>
              </w:rPr>
            </w:pPr>
            <w:r w:rsidRPr="00360AB4">
              <w:rPr>
                <w:rFonts w:cs="Times New Roman"/>
                <w:color w:val="000000"/>
                <w:spacing w:val="-1"/>
                <w:sz w:val="24"/>
                <w:szCs w:val="24"/>
              </w:rPr>
              <w:t>Name of the Project Work</w:t>
            </w:r>
          </w:p>
        </w:tc>
        <w:tc>
          <w:tcPr>
            <w:tcW w:w="6062" w:type="dxa"/>
            <w:vAlign w:val="center"/>
          </w:tcPr>
          <w:p w14:paraId="10DE3A8D" w14:textId="77777777" w:rsidR="00D174E0" w:rsidRPr="00360AB4" w:rsidRDefault="00444617" w:rsidP="00444617">
            <w:pPr>
              <w:autoSpaceDE w:val="0"/>
              <w:autoSpaceDN w:val="0"/>
              <w:adjustRightInd w:val="0"/>
              <w:spacing w:before="0" w:after="0"/>
              <w:rPr>
                <w:rFonts w:eastAsia="BookAntiqua" w:cs="Times New Roman"/>
                <w:sz w:val="24"/>
                <w:szCs w:val="24"/>
              </w:rPr>
            </w:pPr>
            <w:r w:rsidRPr="00360AB4">
              <w:rPr>
                <w:rFonts w:ascii="TimesNewRoman" w:hAnsi="TimesNewRoman"/>
                <w:sz w:val="24"/>
                <w:szCs w:val="24"/>
              </w:rPr>
              <w:t xml:space="preserve">Supply and </w:t>
            </w:r>
            <w:r w:rsidR="00D174E0" w:rsidRPr="00360AB4">
              <w:rPr>
                <w:rFonts w:ascii="TimesNewRoman" w:hAnsi="TimesNewRoman"/>
                <w:sz w:val="24"/>
                <w:szCs w:val="24"/>
              </w:rPr>
              <w:t xml:space="preserve">Implementation of </w:t>
            </w:r>
            <w:r w:rsidR="00482A53" w:rsidRPr="00360AB4">
              <w:rPr>
                <w:rFonts w:ascii="TimesNewRoman" w:hAnsi="TimesNewRoman"/>
                <w:sz w:val="24"/>
                <w:szCs w:val="24"/>
              </w:rPr>
              <w:t xml:space="preserve">an </w:t>
            </w:r>
            <w:r w:rsidR="00D174E0" w:rsidRPr="00360AB4">
              <w:rPr>
                <w:rFonts w:ascii="TimesNewRoman" w:hAnsi="TimesNewRoman"/>
                <w:sz w:val="24"/>
                <w:szCs w:val="24"/>
              </w:rPr>
              <w:t>ERP</w:t>
            </w:r>
            <w:r w:rsidRPr="00360AB4">
              <w:rPr>
                <w:rFonts w:ascii="TimesNewRoman" w:hAnsi="TimesNewRoman"/>
                <w:sz w:val="24"/>
                <w:szCs w:val="24"/>
              </w:rPr>
              <w:t xml:space="preserve"> Solution</w:t>
            </w:r>
            <w:r w:rsidR="00D174E0" w:rsidRPr="00360AB4">
              <w:rPr>
                <w:rFonts w:ascii="TimesNewRoman" w:hAnsi="TimesNewRoman"/>
                <w:sz w:val="24"/>
                <w:szCs w:val="24"/>
              </w:rPr>
              <w:t xml:space="preserve"> at KMRL and providing operational support for a period of three years</w:t>
            </w:r>
            <w:r w:rsidR="00482A53" w:rsidRPr="00360AB4">
              <w:rPr>
                <w:rFonts w:ascii="TimesNewRoman" w:hAnsi="TimesNewRoman"/>
                <w:sz w:val="24"/>
                <w:szCs w:val="24"/>
              </w:rPr>
              <w:t>.</w:t>
            </w:r>
          </w:p>
        </w:tc>
      </w:tr>
      <w:tr w:rsidR="00D174E0" w:rsidRPr="00360AB4" w14:paraId="20DC7F4B" w14:textId="77777777" w:rsidTr="00D174E0">
        <w:trPr>
          <w:jc w:val="center"/>
        </w:trPr>
        <w:tc>
          <w:tcPr>
            <w:tcW w:w="3183" w:type="dxa"/>
            <w:vAlign w:val="center"/>
          </w:tcPr>
          <w:p w14:paraId="14702D96" w14:textId="77777777" w:rsidR="00D174E0" w:rsidRPr="00360AB4" w:rsidRDefault="00D174E0" w:rsidP="00D174E0">
            <w:pPr>
              <w:widowControl w:val="0"/>
              <w:autoSpaceDE w:val="0"/>
              <w:autoSpaceDN w:val="0"/>
              <w:adjustRightInd w:val="0"/>
              <w:spacing w:before="0" w:after="0" w:line="360" w:lineRule="auto"/>
              <w:rPr>
                <w:rFonts w:cs="Times New Roman"/>
                <w:color w:val="000000"/>
                <w:spacing w:val="-1"/>
                <w:sz w:val="24"/>
                <w:szCs w:val="24"/>
              </w:rPr>
            </w:pPr>
            <w:r w:rsidRPr="00360AB4">
              <w:rPr>
                <w:rFonts w:cs="Times New Roman"/>
                <w:color w:val="000000"/>
                <w:spacing w:val="-1"/>
                <w:sz w:val="24"/>
                <w:szCs w:val="24"/>
              </w:rPr>
              <w:t>List of Tender documents (RFPs)</w:t>
            </w:r>
          </w:p>
        </w:tc>
        <w:tc>
          <w:tcPr>
            <w:tcW w:w="6062" w:type="dxa"/>
            <w:vAlign w:val="center"/>
          </w:tcPr>
          <w:p w14:paraId="2E918D0A" w14:textId="77777777" w:rsidR="00D174E0" w:rsidRPr="00360AB4" w:rsidRDefault="00D174E0" w:rsidP="00D174E0">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One document - RFP for Implementation of ERP</w:t>
            </w:r>
          </w:p>
        </w:tc>
      </w:tr>
      <w:tr w:rsidR="00D174E0" w:rsidRPr="00360AB4" w14:paraId="66556C0E" w14:textId="77777777" w:rsidTr="00D174E0">
        <w:trPr>
          <w:trHeight w:val="350"/>
          <w:jc w:val="center"/>
        </w:trPr>
        <w:tc>
          <w:tcPr>
            <w:tcW w:w="3183" w:type="dxa"/>
            <w:vAlign w:val="center"/>
          </w:tcPr>
          <w:p w14:paraId="460C1EBC" w14:textId="77777777" w:rsidR="00D174E0" w:rsidRPr="00360AB4" w:rsidRDefault="00D174E0" w:rsidP="00D174E0">
            <w:pPr>
              <w:widowControl w:val="0"/>
              <w:autoSpaceDE w:val="0"/>
              <w:autoSpaceDN w:val="0"/>
              <w:adjustRightInd w:val="0"/>
              <w:spacing w:before="0" w:after="0" w:line="360" w:lineRule="auto"/>
              <w:rPr>
                <w:rFonts w:cs="Times New Roman"/>
                <w:color w:val="000000"/>
                <w:spacing w:val="-1"/>
                <w:sz w:val="24"/>
                <w:szCs w:val="24"/>
              </w:rPr>
            </w:pPr>
            <w:r w:rsidRPr="00360AB4">
              <w:rPr>
                <w:rFonts w:cs="Times New Roman"/>
                <w:color w:val="000000"/>
                <w:spacing w:val="-1"/>
                <w:sz w:val="24"/>
                <w:szCs w:val="24"/>
              </w:rPr>
              <w:t>Address to send  Prebid queries</w:t>
            </w:r>
          </w:p>
        </w:tc>
        <w:tc>
          <w:tcPr>
            <w:tcW w:w="6062" w:type="dxa"/>
            <w:vAlign w:val="center"/>
          </w:tcPr>
          <w:p w14:paraId="5A03FEDE" w14:textId="77777777" w:rsidR="00D174E0" w:rsidRPr="00360AB4" w:rsidRDefault="00D174E0" w:rsidP="004E0D7B">
            <w:pPr>
              <w:autoSpaceDE w:val="0"/>
              <w:autoSpaceDN w:val="0"/>
              <w:adjustRightInd w:val="0"/>
              <w:spacing w:before="0" w:after="0" w:line="276" w:lineRule="auto"/>
              <w:rPr>
                <w:rFonts w:ascii="TimesNewRoman" w:hAnsi="TimesNewRoman"/>
                <w:sz w:val="24"/>
                <w:szCs w:val="24"/>
              </w:rPr>
            </w:pPr>
            <w:r w:rsidRPr="00360AB4">
              <w:rPr>
                <w:rFonts w:ascii="TimesNewRoman" w:hAnsi="TimesNewRoman"/>
                <w:sz w:val="24"/>
                <w:szCs w:val="24"/>
              </w:rPr>
              <w:t xml:space="preserve"> AGM(</w:t>
            </w:r>
            <w:r w:rsidR="004E0D7B" w:rsidRPr="00360AB4">
              <w:rPr>
                <w:rFonts w:ascii="TimesNewRoman" w:hAnsi="TimesNewRoman"/>
                <w:sz w:val="24"/>
                <w:szCs w:val="24"/>
              </w:rPr>
              <w:t>F</w:t>
            </w:r>
            <w:r w:rsidRPr="00360AB4">
              <w:rPr>
                <w:rFonts w:ascii="TimesNewRoman" w:hAnsi="TimesNewRoman"/>
                <w:sz w:val="24"/>
                <w:szCs w:val="24"/>
              </w:rPr>
              <w:t>&amp;A), arunkumar@kochimetromail.com</w:t>
            </w:r>
          </w:p>
        </w:tc>
      </w:tr>
      <w:tr w:rsidR="00D174E0" w:rsidRPr="00360AB4" w14:paraId="087C7EAD" w14:textId="77777777" w:rsidTr="00D174E0">
        <w:trPr>
          <w:jc w:val="center"/>
        </w:trPr>
        <w:tc>
          <w:tcPr>
            <w:tcW w:w="3183" w:type="dxa"/>
            <w:vAlign w:val="center"/>
          </w:tcPr>
          <w:p w14:paraId="761F3404" w14:textId="77777777" w:rsidR="00D174E0" w:rsidRPr="00360AB4" w:rsidRDefault="00D174E0" w:rsidP="00D174E0">
            <w:pPr>
              <w:widowControl w:val="0"/>
              <w:autoSpaceDE w:val="0"/>
              <w:autoSpaceDN w:val="0"/>
              <w:adjustRightInd w:val="0"/>
              <w:spacing w:before="0" w:after="0" w:line="360" w:lineRule="auto"/>
              <w:rPr>
                <w:rFonts w:cs="Times New Roman"/>
                <w:color w:val="000000"/>
                <w:spacing w:val="-1"/>
                <w:sz w:val="24"/>
                <w:szCs w:val="24"/>
              </w:rPr>
            </w:pPr>
            <w:r w:rsidRPr="00360AB4">
              <w:rPr>
                <w:rFonts w:cs="Times New Roman"/>
                <w:color w:val="000000"/>
                <w:spacing w:val="-1"/>
                <w:sz w:val="24"/>
                <w:szCs w:val="24"/>
              </w:rPr>
              <w:t>Place for Prebid meeting</w:t>
            </w:r>
          </w:p>
        </w:tc>
        <w:tc>
          <w:tcPr>
            <w:tcW w:w="6062" w:type="dxa"/>
            <w:vAlign w:val="center"/>
          </w:tcPr>
          <w:p w14:paraId="261B82FA" w14:textId="77777777" w:rsidR="00D174E0" w:rsidRPr="00360AB4" w:rsidRDefault="00D174E0" w:rsidP="00D174E0">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KMRL, 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Ernakulam -682011</w:t>
            </w:r>
          </w:p>
        </w:tc>
      </w:tr>
      <w:tr w:rsidR="00D174E0" w:rsidRPr="00360AB4" w14:paraId="7288D875" w14:textId="77777777" w:rsidTr="00D174E0">
        <w:trPr>
          <w:jc w:val="center"/>
        </w:trPr>
        <w:tc>
          <w:tcPr>
            <w:tcW w:w="3183" w:type="dxa"/>
            <w:vAlign w:val="center"/>
          </w:tcPr>
          <w:p w14:paraId="2B145BC3" w14:textId="77777777" w:rsidR="00D174E0" w:rsidRPr="00360AB4" w:rsidRDefault="00D174E0" w:rsidP="00D174E0">
            <w:pPr>
              <w:widowControl w:val="0"/>
              <w:autoSpaceDE w:val="0"/>
              <w:autoSpaceDN w:val="0"/>
              <w:adjustRightInd w:val="0"/>
              <w:spacing w:before="0" w:after="0" w:line="360" w:lineRule="auto"/>
              <w:rPr>
                <w:rFonts w:cs="Times New Roman"/>
                <w:color w:val="000000"/>
                <w:spacing w:val="-1"/>
                <w:sz w:val="24"/>
                <w:szCs w:val="24"/>
              </w:rPr>
            </w:pPr>
            <w:r w:rsidRPr="00360AB4">
              <w:rPr>
                <w:rFonts w:cs="Times New Roman"/>
                <w:color w:val="000000"/>
                <w:spacing w:val="-1"/>
                <w:sz w:val="24"/>
                <w:szCs w:val="24"/>
              </w:rPr>
              <w:t>Place for submission of bids</w:t>
            </w:r>
          </w:p>
        </w:tc>
        <w:tc>
          <w:tcPr>
            <w:tcW w:w="6062" w:type="dxa"/>
            <w:vAlign w:val="center"/>
          </w:tcPr>
          <w:p w14:paraId="4711020F" w14:textId="77777777" w:rsidR="00D174E0" w:rsidRPr="00360AB4" w:rsidRDefault="00D174E0" w:rsidP="00D174E0">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Director (System), KMRL, 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Ernakulam -682011</w:t>
            </w:r>
          </w:p>
        </w:tc>
      </w:tr>
      <w:tr w:rsidR="00D174E0" w:rsidRPr="00360AB4" w14:paraId="797DA9E7" w14:textId="77777777" w:rsidTr="00D174E0">
        <w:trPr>
          <w:jc w:val="center"/>
        </w:trPr>
        <w:tc>
          <w:tcPr>
            <w:tcW w:w="3183" w:type="dxa"/>
            <w:vAlign w:val="center"/>
          </w:tcPr>
          <w:p w14:paraId="06E4E6A3" w14:textId="77777777" w:rsidR="00D174E0" w:rsidRPr="00360AB4" w:rsidRDefault="00D174E0" w:rsidP="00D174E0">
            <w:pPr>
              <w:widowControl w:val="0"/>
              <w:autoSpaceDE w:val="0"/>
              <w:autoSpaceDN w:val="0"/>
              <w:adjustRightInd w:val="0"/>
              <w:spacing w:before="0" w:after="0" w:line="360" w:lineRule="auto"/>
              <w:rPr>
                <w:rFonts w:cs="Times New Roman"/>
                <w:color w:val="000000"/>
                <w:spacing w:val="-1"/>
                <w:sz w:val="24"/>
                <w:szCs w:val="24"/>
              </w:rPr>
            </w:pPr>
            <w:r w:rsidRPr="00360AB4">
              <w:rPr>
                <w:rFonts w:cs="Times New Roman"/>
                <w:color w:val="000000"/>
                <w:spacing w:val="-1"/>
                <w:sz w:val="24"/>
                <w:szCs w:val="24"/>
              </w:rPr>
              <w:t>Tender Processing fees</w:t>
            </w:r>
          </w:p>
        </w:tc>
        <w:tc>
          <w:tcPr>
            <w:tcW w:w="6062" w:type="dxa"/>
            <w:vAlign w:val="center"/>
          </w:tcPr>
          <w:p w14:paraId="16709E82" w14:textId="77777777" w:rsidR="00D174E0" w:rsidRPr="00360AB4" w:rsidRDefault="0014517C" w:rsidP="00D174E0">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Rs.25000/-</w:t>
            </w:r>
            <w:r w:rsidR="004E0D7B" w:rsidRPr="00360AB4">
              <w:rPr>
                <w:rFonts w:eastAsia="BookAntiqua" w:cs="Times New Roman"/>
                <w:sz w:val="24"/>
                <w:szCs w:val="24"/>
              </w:rPr>
              <w:t xml:space="preserve">, </w:t>
            </w:r>
            <w:r w:rsidR="00BD6330" w:rsidRPr="00360AB4">
              <w:rPr>
                <w:rFonts w:eastAsia="BookAntiqua" w:cs="Times New Roman"/>
                <w:sz w:val="24"/>
                <w:szCs w:val="24"/>
              </w:rPr>
              <w:t>non-refundable</w:t>
            </w:r>
            <w:r w:rsidR="004E0D7B" w:rsidRPr="00360AB4">
              <w:rPr>
                <w:rFonts w:eastAsia="BookAntiqua" w:cs="Times New Roman"/>
                <w:sz w:val="24"/>
                <w:szCs w:val="24"/>
              </w:rPr>
              <w:t>, to be paid with the bids, through demand drafts</w:t>
            </w:r>
            <w:r w:rsidR="00482A53" w:rsidRPr="00360AB4">
              <w:rPr>
                <w:rFonts w:eastAsia="BookAntiqua" w:cs="Times New Roman"/>
                <w:sz w:val="24"/>
                <w:szCs w:val="24"/>
              </w:rPr>
              <w:t xml:space="preserve">/bankers cheque favouring </w:t>
            </w:r>
            <w:r w:rsidR="00482A53" w:rsidRPr="00360AB4">
              <w:rPr>
                <w:rFonts w:asciiTheme="minorHAnsi" w:hAnsiTheme="minorHAnsi"/>
                <w:sz w:val="24"/>
                <w:szCs w:val="24"/>
              </w:rPr>
              <w:t xml:space="preserve">Kochi </w:t>
            </w:r>
            <w:r w:rsidR="00482A53" w:rsidRPr="00360AB4">
              <w:rPr>
                <w:rFonts w:eastAsia="BookAntiqua" w:cs="Times New Roman"/>
                <w:sz w:val="24"/>
                <w:szCs w:val="24"/>
              </w:rPr>
              <w:t>Metro</w:t>
            </w:r>
            <w:r w:rsidR="00482A53" w:rsidRPr="00360AB4">
              <w:rPr>
                <w:rFonts w:asciiTheme="minorHAnsi" w:hAnsiTheme="minorHAnsi"/>
                <w:sz w:val="24"/>
                <w:szCs w:val="24"/>
              </w:rPr>
              <w:t xml:space="preserve"> Rail Limited and payable at Kochi.</w:t>
            </w:r>
          </w:p>
        </w:tc>
      </w:tr>
      <w:tr w:rsidR="00D174E0" w:rsidRPr="00360AB4" w14:paraId="77894C5E" w14:textId="77777777" w:rsidTr="00D174E0">
        <w:trPr>
          <w:jc w:val="center"/>
        </w:trPr>
        <w:tc>
          <w:tcPr>
            <w:tcW w:w="3183" w:type="dxa"/>
            <w:vAlign w:val="center"/>
          </w:tcPr>
          <w:p w14:paraId="64EC0A76" w14:textId="77777777" w:rsidR="00D174E0" w:rsidRPr="00360AB4" w:rsidRDefault="00D174E0" w:rsidP="00D174E0">
            <w:pPr>
              <w:widowControl w:val="0"/>
              <w:autoSpaceDE w:val="0"/>
              <w:autoSpaceDN w:val="0"/>
              <w:adjustRightInd w:val="0"/>
              <w:spacing w:before="0" w:after="0" w:line="360" w:lineRule="auto"/>
              <w:rPr>
                <w:rFonts w:cs="Times New Roman"/>
                <w:color w:val="000000"/>
                <w:spacing w:val="-1"/>
                <w:sz w:val="24"/>
                <w:szCs w:val="24"/>
              </w:rPr>
            </w:pPr>
            <w:r w:rsidRPr="00360AB4">
              <w:rPr>
                <w:rFonts w:cs="Times New Roman"/>
                <w:color w:val="000000"/>
                <w:spacing w:val="-1"/>
                <w:sz w:val="24"/>
                <w:szCs w:val="24"/>
              </w:rPr>
              <w:t>EMD</w:t>
            </w:r>
          </w:p>
        </w:tc>
        <w:tc>
          <w:tcPr>
            <w:tcW w:w="6062" w:type="dxa"/>
            <w:vAlign w:val="center"/>
          </w:tcPr>
          <w:p w14:paraId="4E5A4156" w14:textId="77777777" w:rsidR="00D174E0" w:rsidRPr="00360AB4" w:rsidRDefault="00D174E0" w:rsidP="00D174E0">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Rs.200000/-</w:t>
            </w:r>
            <w:r w:rsidR="004E0D7B" w:rsidRPr="00360AB4">
              <w:rPr>
                <w:rFonts w:eastAsia="BookAntiqua" w:cs="Times New Roman"/>
                <w:sz w:val="24"/>
                <w:szCs w:val="24"/>
              </w:rPr>
              <w:t xml:space="preserve"> Refundable, to be submitted along with the bids either as DD</w:t>
            </w:r>
            <w:r w:rsidR="00482A53" w:rsidRPr="00360AB4">
              <w:rPr>
                <w:rFonts w:eastAsia="BookAntiqua" w:cs="Times New Roman"/>
                <w:sz w:val="24"/>
                <w:szCs w:val="24"/>
              </w:rPr>
              <w:t>/Bankers Cheque</w:t>
            </w:r>
            <w:r w:rsidR="004E0D7B" w:rsidRPr="00360AB4">
              <w:rPr>
                <w:rFonts w:eastAsia="BookAntiqua" w:cs="Times New Roman"/>
                <w:sz w:val="24"/>
                <w:szCs w:val="24"/>
              </w:rPr>
              <w:t xml:space="preserve"> or BG</w:t>
            </w:r>
          </w:p>
        </w:tc>
      </w:tr>
      <w:tr w:rsidR="00D174E0" w:rsidRPr="00360AB4" w14:paraId="5A00F0C6" w14:textId="77777777" w:rsidTr="00D174E0">
        <w:trPr>
          <w:jc w:val="center"/>
        </w:trPr>
        <w:tc>
          <w:tcPr>
            <w:tcW w:w="3183" w:type="dxa"/>
            <w:vAlign w:val="center"/>
          </w:tcPr>
          <w:p w14:paraId="6943A0F7" w14:textId="77777777" w:rsidR="00D174E0" w:rsidRPr="00360AB4" w:rsidRDefault="00D174E0" w:rsidP="00D174E0">
            <w:pPr>
              <w:widowControl w:val="0"/>
              <w:autoSpaceDE w:val="0"/>
              <w:autoSpaceDN w:val="0"/>
              <w:adjustRightInd w:val="0"/>
              <w:spacing w:before="0" w:after="0" w:line="360" w:lineRule="auto"/>
              <w:rPr>
                <w:rFonts w:cs="Times New Roman"/>
                <w:color w:val="000000"/>
                <w:spacing w:val="-1"/>
                <w:sz w:val="24"/>
                <w:szCs w:val="24"/>
              </w:rPr>
            </w:pPr>
            <w:r w:rsidRPr="00360AB4">
              <w:rPr>
                <w:rFonts w:cs="Times New Roman"/>
                <w:color w:val="000000"/>
                <w:spacing w:val="-1"/>
                <w:sz w:val="24"/>
                <w:szCs w:val="24"/>
              </w:rPr>
              <w:t>Nature of bid process</w:t>
            </w:r>
          </w:p>
        </w:tc>
        <w:tc>
          <w:tcPr>
            <w:tcW w:w="6062" w:type="dxa"/>
            <w:vAlign w:val="center"/>
          </w:tcPr>
          <w:p w14:paraId="62831672" w14:textId="77777777" w:rsidR="00D174E0" w:rsidRPr="00360AB4" w:rsidRDefault="00D174E0" w:rsidP="00D174E0">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Two cover system – Technical and commercial proposals</w:t>
            </w:r>
          </w:p>
        </w:tc>
      </w:tr>
      <w:tr w:rsidR="00D174E0" w:rsidRPr="00360AB4" w14:paraId="05225F67" w14:textId="77777777" w:rsidTr="00D174E0">
        <w:trPr>
          <w:jc w:val="center"/>
        </w:trPr>
        <w:tc>
          <w:tcPr>
            <w:tcW w:w="3183" w:type="dxa"/>
            <w:vAlign w:val="center"/>
          </w:tcPr>
          <w:p w14:paraId="7121C234" w14:textId="77777777" w:rsidR="00D174E0" w:rsidRPr="00360AB4" w:rsidRDefault="00D174E0" w:rsidP="00D174E0">
            <w:pPr>
              <w:widowControl w:val="0"/>
              <w:autoSpaceDE w:val="0"/>
              <w:autoSpaceDN w:val="0"/>
              <w:adjustRightInd w:val="0"/>
              <w:spacing w:before="0" w:after="0" w:line="360" w:lineRule="auto"/>
              <w:rPr>
                <w:rFonts w:cs="Times New Roman"/>
                <w:color w:val="000000"/>
                <w:spacing w:val="-1"/>
                <w:sz w:val="24"/>
                <w:szCs w:val="24"/>
              </w:rPr>
            </w:pPr>
            <w:r w:rsidRPr="00360AB4">
              <w:rPr>
                <w:rFonts w:cs="Times New Roman"/>
                <w:color w:val="000000"/>
                <w:spacing w:val="-1"/>
                <w:sz w:val="24"/>
                <w:szCs w:val="24"/>
              </w:rPr>
              <w:t>Proposal Evaluation Process</w:t>
            </w:r>
          </w:p>
        </w:tc>
        <w:tc>
          <w:tcPr>
            <w:tcW w:w="6062" w:type="dxa"/>
            <w:vAlign w:val="center"/>
          </w:tcPr>
          <w:p w14:paraId="372442C5" w14:textId="77777777" w:rsidR="00D174E0" w:rsidRPr="00360AB4" w:rsidRDefault="00D174E0" w:rsidP="00482A5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Quality </w:t>
            </w:r>
            <w:r w:rsidR="00482A53" w:rsidRPr="00360AB4">
              <w:rPr>
                <w:rFonts w:eastAsia="BookAntiqua" w:cs="Times New Roman"/>
                <w:sz w:val="24"/>
                <w:szCs w:val="24"/>
              </w:rPr>
              <w:t xml:space="preserve">cum </w:t>
            </w:r>
            <w:r w:rsidRPr="00360AB4">
              <w:rPr>
                <w:rFonts w:eastAsia="BookAntiqua" w:cs="Times New Roman"/>
                <w:sz w:val="24"/>
                <w:szCs w:val="24"/>
              </w:rPr>
              <w:t>Cost Ba</w:t>
            </w:r>
            <w:r w:rsidR="004E0D7B" w:rsidRPr="00360AB4">
              <w:rPr>
                <w:rFonts w:eastAsia="BookAntiqua" w:cs="Times New Roman"/>
                <w:sz w:val="24"/>
                <w:szCs w:val="24"/>
              </w:rPr>
              <w:t>sed System (QCBS) of evaluation</w:t>
            </w:r>
            <w:r w:rsidRPr="00360AB4">
              <w:rPr>
                <w:rFonts w:eastAsia="BookAntiqua" w:cs="Times New Roman"/>
                <w:sz w:val="24"/>
                <w:szCs w:val="24"/>
              </w:rPr>
              <w:t xml:space="preserve"> 30:70</w:t>
            </w:r>
            <w:r w:rsidR="004E0D7B" w:rsidRPr="00360AB4">
              <w:rPr>
                <w:rFonts w:eastAsia="BookAntiqua" w:cs="Times New Roman"/>
                <w:sz w:val="24"/>
                <w:szCs w:val="24"/>
              </w:rPr>
              <w:t xml:space="preserve"> (30 points for technical proposals and 70 points for commercial proposals)</w:t>
            </w:r>
          </w:p>
        </w:tc>
      </w:tr>
    </w:tbl>
    <w:p w14:paraId="12B2B21C" w14:textId="77777777" w:rsidR="0014517C" w:rsidRPr="00360AB4" w:rsidRDefault="0014517C" w:rsidP="0014517C">
      <w:pPr>
        <w:pStyle w:val="subhead2"/>
        <w:spacing w:line="240" w:lineRule="auto"/>
        <w:ind w:hanging="720"/>
        <w:rPr>
          <w:rFonts w:asciiTheme="minorHAnsi" w:hAnsiTheme="minorHAnsi"/>
          <w:sz w:val="24"/>
          <w:szCs w:val="24"/>
          <w:lang w:val="en-IN"/>
        </w:rPr>
      </w:pPr>
      <w:r w:rsidRPr="00360AB4">
        <w:rPr>
          <w:rFonts w:asciiTheme="minorHAnsi" w:hAnsiTheme="minorHAnsi"/>
          <w:sz w:val="24"/>
          <w:szCs w:val="24"/>
          <w:lang w:val="en-IN"/>
        </w:rPr>
        <w:t>Schedule of the bidding process</w:t>
      </w:r>
    </w:p>
    <w:p w14:paraId="6C679EC8" w14:textId="77777777" w:rsidR="0014517C" w:rsidRPr="00360AB4" w:rsidRDefault="00765211" w:rsidP="0014517C">
      <w:pPr>
        <w:pStyle w:val="BodyText"/>
        <w:rPr>
          <w:rFonts w:asciiTheme="minorHAnsi" w:hAnsiTheme="minorHAnsi"/>
          <w:lang w:val="en-IN"/>
        </w:rPr>
      </w:pPr>
      <w:r w:rsidRPr="00360AB4">
        <w:rPr>
          <w:rFonts w:asciiTheme="minorHAnsi" w:hAnsiTheme="minorHAnsi"/>
          <w:lang w:val="en-IN"/>
        </w:rPr>
        <w:t>KMRL</w:t>
      </w:r>
      <w:r w:rsidR="0014517C" w:rsidRPr="00360AB4">
        <w:rPr>
          <w:rFonts w:asciiTheme="minorHAnsi" w:hAnsiTheme="minorHAnsi"/>
          <w:lang w:val="en-IN"/>
        </w:rPr>
        <w:t xml:space="preserve"> would endeavour to adhere to the following schedule:</w:t>
      </w:r>
    </w:p>
    <w:p w14:paraId="5E434ADA" w14:textId="77777777" w:rsidR="0014517C" w:rsidRPr="00360AB4" w:rsidRDefault="0014517C" w:rsidP="0014517C">
      <w:pPr>
        <w:pStyle w:val="BodyText"/>
        <w:ind w:left="720"/>
        <w:rPr>
          <w:rFonts w:asciiTheme="minorHAnsi" w:hAnsiTheme="minorHAnsi"/>
          <w:lang w:val="en-IN"/>
        </w:rPr>
      </w:pPr>
    </w:p>
    <w:tbl>
      <w:tblPr>
        <w:tblStyle w:val="TableGrid"/>
        <w:tblW w:w="0" w:type="auto"/>
        <w:jc w:val="center"/>
        <w:tblLook w:val="04A0" w:firstRow="1" w:lastRow="0" w:firstColumn="1" w:lastColumn="0" w:noHBand="0" w:noVBand="1"/>
      </w:tblPr>
      <w:tblGrid>
        <w:gridCol w:w="4651"/>
        <w:gridCol w:w="3931"/>
      </w:tblGrid>
      <w:tr w:rsidR="0014517C" w:rsidRPr="00360AB4" w14:paraId="5E564FC2" w14:textId="77777777" w:rsidTr="0014517C">
        <w:trPr>
          <w:jc w:val="center"/>
        </w:trPr>
        <w:tc>
          <w:tcPr>
            <w:tcW w:w="4651" w:type="dxa"/>
            <w:vAlign w:val="center"/>
          </w:tcPr>
          <w:p w14:paraId="569B721F" w14:textId="77777777" w:rsidR="0014517C" w:rsidRPr="00360AB4" w:rsidRDefault="0014517C" w:rsidP="0014517C">
            <w:pPr>
              <w:widowControl w:val="0"/>
              <w:autoSpaceDE w:val="0"/>
              <w:autoSpaceDN w:val="0"/>
              <w:adjustRightInd w:val="0"/>
              <w:spacing w:before="0" w:after="0" w:line="360" w:lineRule="auto"/>
              <w:rPr>
                <w:rFonts w:asciiTheme="minorHAnsi" w:hAnsiTheme="minorHAnsi" w:cs="Times New Roman"/>
                <w:color w:val="000000"/>
                <w:spacing w:val="-1"/>
                <w:sz w:val="24"/>
                <w:szCs w:val="24"/>
              </w:rPr>
            </w:pPr>
            <w:r w:rsidRPr="00360AB4">
              <w:rPr>
                <w:rFonts w:asciiTheme="minorHAnsi" w:hAnsiTheme="minorHAnsi" w:cs="Times New Roman"/>
                <w:color w:val="000000"/>
                <w:spacing w:val="-1"/>
                <w:sz w:val="24"/>
                <w:szCs w:val="24"/>
              </w:rPr>
              <w:t>Event</w:t>
            </w:r>
          </w:p>
        </w:tc>
        <w:tc>
          <w:tcPr>
            <w:tcW w:w="3931" w:type="dxa"/>
            <w:vAlign w:val="center"/>
          </w:tcPr>
          <w:p w14:paraId="247602CE" w14:textId="77777777" w:rsidR="0014517C" w:rsidRPr="00360AB4" w:rsidRDefault="0014517C" w:rsidP="0014517C">
            <w:pPr>
              <w:autoSpaceDE w:val="0"/>
              <w:autoSpaceDN w:val="0"/>
              <w:adjustRightInd w:val="0"/>
              <w:spacing w:before="0" w:after="0"/>
              <w:rPr>
                <w:rFonts w:asciiTheme="minorHAnsi" w:eastAsia="BookAntiqua" w:hAnsiTheme="minorHAnsi" w:cs="Times New Roman"/>
                <w:sz w:val="24"/>
                <w:szCs w:val="24"/>
              </w:rPr>
            </w:pPr>
            <w:r w:rsidRPr="00360AB4">
              <w:rPr>
                <w:rFonts w:asciiTheme="minorHAnsi" w:eastAsia="BookAntiqua" w:hAnsiTheme="minorHAnsi" w:cs="Times New Roman"/>
                <w:sz w:val="24"/>
                <w:szCs w:val="24"/>
              </w:rPr>
              <w:t>Date – deadline</w:t>
            </w:r>
          </w:p>
        </w:tc>
      </w:tr>
      <w:tr w:rsidR="0014517C" w:rsidRPr="00360AB4" w14:paraId="5721A27D" w14:textId="77777777" w:rsidTr="0014517C">
        <w:trPr>
          <w:jc w:val="center"/>
        </w:trPr>
        <w:tc>
          <w:tcPr>
            <w:tcW w:w="4651" w:type="dxa"/>
            <w:vAlign w:val="center"/>
          </w:tcPr>
          <w:p w14:paraId="303EA4C9" w14:textId="77777777" w:rsidR="0014517C" w:rsidRPr="00360AB4" w:rsidRDefault="0014517C" w:rsidP="0014517C">
            <w:pPr>
              <w:widowControl w:val="0"/>
              <w:autoSpaceDE w:val="0"/>
              <w:autoSpaceDN w:val="0"/>
              <w:adjustRightInd w:val="0"/>
              <w:spacing w:before="0" w:after="0" w:line="360" w:lineRule="auto"/>
              <w:rPr>
                <w:rFonts w:asciiTheme="minorHAnsi" w:hAnsiTheme="minorHAnsi" w:cs="Times New Roman"/>
                <w:color w:val="000000"/>
                <w:spacing w:val="-1"/>
                <w:sz w:val="24"/>
                <w:szCs w:val="24"/>
              </w:rPr>
            </w:pPr>
            <w:r w:rsidRPr="00360AB4">
              <w:rPr>
                <w:rFonts w:asciiTheme="minorHAnsi" w:hAnsiTheme="minorHAnsi" w:cs="Times New Roman"/>
                <w:color w:val="000000"/>
                <w:spacing w:val="-1"/>
                <w:sz w:val="24"/>
                <w:szCs w:val="24"/>
              </w:rPr>
              <w:t>Release of RFP</w:t>
            </w:r>
          </w:p>
        </w:tc>
        <w:tc>
          <w:tcPr>
            <w:tcW w:w="3931" w:type="dxa"/>
            <w:vAlign w:val="center"/>
          </w:tcPr>
          <w:p w14:paraId="6E448EA8" w14:textId="77777777" w:rsidR="0014517C" w:rsidRPr="00360AB4" w:rsidRDefault="00BC1480" w:rsidP="0014517C">
            <w:pPr>
              <w:autoSpaceDE w:val="0"/>
              <w:autoSpaceDN w:val="0"/>
              <w:adjustRightInd w:val="0"/>
              <w:spacing w:before="0" w:after="0"/>
              <w:rPr>
                <w:rFonts w:asciiTheme="minorHAnsi" w:eastAsia="BookAntiqua" w:hAnsiTheme="minorHAnsi" w:cs="Times New Roman"/>
                <w:sz w:val="24"/>
                <w:szCs w:val="24"/>
              </w:rPr>
            </w:pPr>
            <w:r w:rsidRPr="00360AB4">
              <w:rPr>
                <w:rFonts w:asciiTheme="minorHAnsi" w:eastAsia="BookAntiqua" w:hAnsiTheme="minorHAnsi" w:cs="Times New Roman"/>
                <w:sz w:val="24"/>
                <w:szCs w:val="24"/>
              </w:rPr>
              <w:t>23-06-2014</w:t>
            </w:r>
          </w:p>
        </w:tc>
      </w:tr>
      <w:tr w:rsidR="0014517C" w:rsidRPr="00360AB4" w14:paraId="6018D6F1" w14:textId="77777777" w:rsidTr="0014517C">
        <w:trPr>
          <w:jc w:val="center"/>
        </w:trPr>
        <w:tc>
          <w:tcPr>
            <w:tcW w:w="4651" w:type="dxa"/>
            <w:vAlign w:val="center"/>
          </w:tcPr>
          <w:p w14:paraId="40637F22" w14:textId="77777777" w:rsidR="0014517C" w:rsidRPr="00360AB4" w:rsidRDefault="0014517C" w:rsidP="0014517C">
            <w:pPr>
              <w:autoSpaceDE w:val="0"/>
              <w:autoSpaceDN w:val="0"/>
              <w:adjustRightInd w:val="0"/>
              <w:spacing w:before="0" w:after="0" w:line="276" w:lineRule="auto"/>
              <w:rPr>
                <w:rFonts w:asciiTheme="minorHAnsi" w:hAnsiTheme="minorHAnsi" w:cs="Times New Roman"/>
                <w:color w:val="000000"/>
                <w:spacing w:val="-1"/>
                <w:sz w:val="24"/>
                <w:szCs w:val="24"/>
              </w:rPr>
            </w:pPr>
            <w:r w:rsidRPr="00360AB4">
              <w:rPr>
                <w:rFonts w:asciiTheme="minorHAnsi" w:hAnsiTheme="minorHAnsi"/>
                <w:sz w:val="24"/>
                <w:szCs w:val="24"/>
              </w:rPr>
              <w:t>Last date to receive Prebid queries</w:t>
            </w:r>
          </w:p>
        </w:tc>
        <w:tc>
          <w:tcPr>
            <w:tcW w:w="3931" w:type="dxa"/>
            <w:vAlign w:val="center"/>
          </w:tcPr>
          <w:p w14:paraId="44112081" w14:textId="77777777" w:rsidR="0014517C" w:rsidRPr="00360AB4" w:rsidRDefault="008C4A51" w:rsidP="0014517C">
            <w:pPr>
              <w:autoSpaceDE w:val="0"/>
              <w:autoSpaceDN w:val="0"/>
              <w:adjustRightInd w:val="0"/>
              <w:spacing w:before="0" w:after="0"/>
              <w:rPr>
                <w:rFonts w:asciiTheme="minorHAnsi" w:eastAsia="BookAntiqua" w:hAnsiTheme="minorHAnsi" w:cs="Times New Roman"/>
                <w:sz w:val="24"/>
                <w:szCs w:val="24"/>
              </w:rPr>
            </w:pPr>
            <w:r w:rsidRPr="00360AB4">
              <w:rPr>
                <w:rFonts w:asciiTheme="minorHAnsi" w:eastAsia="BookAntiqua" w:hAnsiTheme="minorHAnsi" w:cs="Times New Roman"/>
                <w:sz w:val="24"/>
                <w:szCs w:val="24"/>
              </w:rPr>
              <w:t>07-07</w:t>
            </w:r>
            <w:r w:rsidR="00BC1480" w:rsidRPr="00360AB4">
              <w:rPr>
                <w:rFonts w:asciiTheme="minorHAnsi" w:eastAsia="BookAntiqua" w:hAnsiTheme="minorHAnsi" w:cs="Times New Roman"/>
                <w:sz w:val="24"/>
                <w:szCs w:val="24"/>
              </w:rPr>
              <w:t>-2014</w:t>
            </w:r>
          </w:p>
        </w:tc>
      </w:tr>
      <w:tr w:rsidR="0014517C" w:rsidRPr="00360AB4" w14:paraId="514C5B6B" w14:textId="77777777" w:rsidTr="0014517C">
        <w:trPr>
          <w:trHeight w:val="449"/>
          <w:jc w:val="center"/>
        </w:trPr>
        <w:tc>
          <w:tcPr>
            <w:tcW w:w="4651" w:type="dxa"/>
            <w:vAlign w:val="center"/>
          </w:tcPr>
          <w:p w14:paraId="33FAD2D6" w14:textId="77777777" w:rsidR="0014517C" w:rsidRPr="00360AB4" w:rsidRDefault="0014517C" w:rsidP="0014517C">
            <w:pPr>
              <w:widowControl w:val="0"/>
              <w:autoSpaceDE w:val="0"/>
              <w:autoSpaceDN w:val="0"/>
              <w:adjustRightInd w:val="0"/>
              <w:spacing w:before="0" w:after="0" w:line="360" w:lineRule="auto"/>
              <w:rPr>
                <w:rFonts w:asciiTheme="minorHAnsi" w:hAnsiTheme="minorHAnsi" w:cs="Times New Roman"/>
                <w:color w:val="000000"/>
                <w:spacing w:val="-1"/>
                <w:sz w:val="24"/>
                <w:szCs w:val="24"/>
              </w:rPr>
            </w:pPr>
            <w:r w:rsidRPr="00360AB4">
              <w:rPr>
                <w:rFonts w:asciiTheme="minorHAnsi" w:hAnsiTheme="minorHAnsi" w:cs="Times New Roman"/>
                <w:color w:val="000000"/>
                <w:spacing w:val="-1"/>
                <w:sz w:val="24"/>
                <w:szCs w:val="24"/>
              </w:rPr>
              <w:t>Date of Prebid meeting</w:t>
            </w:r>
          </w:p>
        </w:tc>
        <w:tc>
          <w:tcPr>
            <w:tcW w:w="3931" w:type="dxa"/>
            <w:vAlign w:val="center"/>
          </w:tcPr>
          <w:p w14:paraId="38773C2D" w14:textId="7E096A06" w:rsidR="0014517C" w:rsidRPr="00360AB4" w:rsidRDefault="008C4A51" w:rsidP="0014517C">
            <w:pPr>
              <w:autoSpaceDE w:val="0"/>
              <w:autoSpaceDN w:val="0"/>
              <w:adjustRightInd w:val="0"/>
              <w:spacing w:before="0" w:after="0" w:line="276" w:lineRule="auto"/>
              <w:rPr>
                <w:rFonts w:asciiTheme="minorHAnsi" w:hAnsiTheme="minorHAnsi"/>
                <w:sz w:val="24"/>
                <w:szCs w:val="24"/>
              </w:rPr>
            </w:pPr>
            <w:r w:rsidRPr="00360AB4">
              <w:rPr>
                <w:rFonts w:asciiTheme="minorHAnsi" w:hAnsiTheme="minorHAnsi"/>
                <w:sz w:val="24"/>
                <w:szCs w:val="24"/>
              </w:rPr>
              <w:t>10-07-2014</w:t>
            </w:r>
            <w:bookmarkStart w:id="1" w:name="_GoBack"/>
            <w:bookmarkEnd w:id="1"/>
          </w:p>
        </w:tc>
      </w:tr>
      <w:tr w:rsidR="0014517C" w:rsidRPr="00360AB4" w14:paraId="6CA008D0" w14:textId="77777777" w:rsidTr="0014517C">
        <w:trPr>
          <w:jc w:val="center"/>
        </w:trPr>
        <w:tc>
          <w:tcPr>
            <w:tcW w:w="4651" w:type="dxa"/>
            <w:vAlign w:val="center"/>
          </w:tcPr>
          <w:p w14:paraId="795C063D" w14:textId="77777777" w:rsidR="0014517C" w:rsidRPr="00360AB4" w:rsidRDefault="0014517C" w:rsidP="0014517C">
            <w:pPr>
              <w:autoSpaceDE w:val="0"/>
              <w:autoSpaceDN w:val="0"/>
              <w:adjustRightInd w:val="0"/>
              <w:spacing w:before="0" w:after="0" w:line="276" w:lineRule="auto"/>
              <w:rPr>
                <w:rFonts w:asciiTheme="minorHAnsi" w:hAnsiTheme="minorHAnsi" w:cs="Times New Roman"/>
                <w:color w:val="000000"/>
                <w:spacing w:val="-1"/>
                <w:sz w:val="24"/>
                <w:szCs w:val="24"/>
              </w:rPr>
            </w:pPr>
            <w:r w:rsidRPr="00360AB4">
              <w:rPr>
                <w:rFonts w:asciiTheme="minorHAnsi" w:hAnsiTheme="minorHAnsi"/>
                <w:sz w:val="24"/>
                <w:szCs w:val="24"/>
              </w:rPr>
              <w:t>Response to prebid queries</w:t>
            </w:r>
          </w:p>
        </w:tc>
        <w:tc>
          <w:tcPr>
            <w:tcW w:w="3931" w:type="dxa"/>
            <w:vAlign w:val="center"/>
          </w:tcPr>
          <w:p w14:paraId="5A68415A" w14:textId="23F76427" w:rsidR="0014517C" w:rsidRPr="00360AB4" w:rsidRDefault="000E26EA" w:rsidP="0014517C">
            <w:pPr>
              <w:autoSpaceDE w:val="0"/>
              <w:autoSpaceDN w:val="0"/>
              <w:adjustRightInd w:val="0"/>
              <w:spacing w:before="0" w:after="0"/>
              <w:rPr>
                <w:rFonts w:asciiTheme="minorHAnsi" w:eastAsia="BookAntiqua" w:hAnsiTheme="minorHAnsi" w:cs="Times New Roman"/>
                <w:sz w:val="24"/>
                <w:szCs w:val="24"/>
              </w:rPr>
            </w:pPr>
            <w:r w:rsidRPr="00360AB4">
              <w:rPr>
                <w:rFonts w:asciiTheme="minorHAnsi" w:eastAsia="BookAntiqua" w:hAnsiTheme="minorHAnsi" w:cs="Times New Roman"/>
                <w:sz w:val="24"/>
                <w:szCs w:val="24"/>
              </w:rPr>
              <w:t>17</w:t>
            </w:r>
            <w:r w:rsidR="008C4A51" w:rsidRPr="00360AB4">
              <w:rPr>
                <w:rFonts w:asciiTheme="minorHAnsi" w:eastAsia="BookAntiqua" w:hAnsiTheme="minorHAnsi" w:cs="Times New Roman"/>
                <w:sz w:val="24"/>
                <w:szCs w:val="24"/>
              </w:rPr>
              <w:t>-07-2014</w:t>
            </w:r>
          </w:p>
        </w:tc>
      </w:tr>
      <w:tr w:rsidR="0014517C" w:rsidRPr="00360AB4" w14:paraId="3A29BE9B" w14:textId="77777777" w:rsidTr="0014517C">
        <w:trPr>
          <w:jc w:val="center"/>
        </w:trPr>
        <w:tc>
          <w:tcPr>
            <w:tcW w:w="4651" w:type="dxa"/>
            <w:vAlign w:val="center"/>
          </w:tcPr>
          <w:p w14:paraId="527EFBB6" w14:textId="77777777" w:rsidR="0014517C" w:rsidRPr="00360AB4" w:rsidRDefault="0014517C" w:rsidP="0014517C">
            <w:pPr>
              <w:autoSpaceDE w:val="0"/>
              <w:autoSpaceDN w:val="0"/>
              <w:adjustRightInd w:val="0"/>
              <w:spacing w:before="0" w:after="0" w:line="276" w:lineRule="auto"/>
              <w:rPr>
                <w:rFonts w:asciiTheme="minorHAnsi" w:hAnsiTheme="minorHAnsi" w:cs="Times New Roman"/>
                <w:color w:val="000000"/>
                <w:spacing w:val="-1"/>
                <w:sz w:val="24"/>
                <w:szCs w:val="24"/>
              </w:rPr>
            </w:pPr>
            <w:r w:rsidRPr="00360AB4">
              <w:rPr>
                <w:rFonts w:asciiTheme="minorHAnsi" w:hAnsiTheme="minorHAnsi"/>
                <w:sz w:val="24"/>
                <w:szCs w:val="24"/>
              </w:rPr>
              <w:t>Last date and time for submission of bids</w:t>
            </w:r>
          </w:p>
        </w:tc>
        <w:tc>
          <w:tcPr>
            <w:tcW w:w="3931" w:type="dxa"/>
            <w:vAlign w:val="center"/>
          </w:tcPr>
          <w:p w14:paraId="6C8B6189" w14:textId="77777777" w:rsidR="0014517C" w:rsidRPr="00360AB4" w:rsidRDefault="008C4A51" w:rsidP="008C4A51">
            <w:pPr>
              <w:autoSpaceDE w:val="0"/>
              <w:autoSpaceDN w:val="0"/>
              <w:adjustRightInd w:val="0"/>
              <w:spacing w:before="0" w:after="0"/>
              <w:rPr>
                <w:rFonts w:asciiTheme="minorHAnsi" w:eastAsia="BookAntiqua" w:hAnsiTheme="minorHAnsi" w:cs="Times New Roman"/>
                <w:sz w:val="24"/>
                <w:szCs w:val="24"/>
              </w:rPr>
            </w:pPr>
            <w:r w:rsidRPr="00360AB4">
              <w:rPr>
                <w:rFonts w:asciiTheme="minorHAnsi" w:eastAsia="BookAntiqua" w:hAnsiTheme="minorHAnsi" w:cs="Times New Roman"/>
                <w:sz w:val="24"/>
                <w:szCs w:val="24"/>
              </w:rPr>
              <w:t>02-08-2014</w:t>
            </w:r>
            <w:r w:rsidR="00EB2065" w:rsidRPr="00360AB4">
              <w:rPr>
                <w:rFonts w:asciiTheme="minorHAnsi" w:eastAsia="BookAntiqua" w:hAnsiTheme="minorHAnsi" w:cs="Times New Roman"/>
                <w:sz w:val="24"/>
                <w:szCs w:val="24"/>
              </w:rPr>
              <w:t xml:space="preserve">, </w:t>
            </w:r>
            <w:r w:rsidR="0014517C" w:rsidRPr="00360AB4">
              <w:rPr>
                <w:rFonts w:asciiTheme="minorHAnsi" w:eastAsia="BookAntiqua" w:hAnsiTheme="minorHAnsi" w:cs="Times New Roman"/>
                <w:sz w:val="24"/>
                <w:szCs w:val="24"/>
              </w:rPr>
              <w:t>1500 pm</w:t>
            </w:r>
          </w:p>
        </w:tc>
      </w:tr>
      <w:tr w:rsidR="0014517C" w:rsidRPr="00360AB4" w14:paraId="6451CF28" w14:textId="77777777" w:rsidTr="0014517C">
        <w:trPr>
          <w:jc w:val="center"/>
        </w:trPr>
        <w:tc>
          <w:tcPr>
            <w:tcW w:w="4651" w:type="dxa"/>
            <w:vAlign w:val="center"/>
          </w:tcPr>
          <w:p w14:paraId="6E820145" w14:textId="77777777" w:rsidR="0014517C" w:rsidRPr="00360AB4" w:rsidRDefault="008C4A51" w:rsidP="0014517C">
            <w:pPr>
              <w:autoSpaceDE w:val="0"/>
              <w:autoSpaceDN w:val="0"/>
              <w:adjustRightInd w:val="0"/>
              <w:spacing w:before="0" w:after="0" w:line="276" w:lineRule="auto"/>
              <w:rPr>
                <w:rFonts w:asciiTheme="minorHAnsi" w:hAnsiTheme="minorHAnsi" w:cs="Times New Roman"/>
                <w:color w:val="000000"/>
                <w:spacing w:val="-1"/>
                <w:sz w:val="24"/>
                <w:szCs w:val="24"/>
              </w:rPr>
            </w:pPr>
            <w:r w:rsidRPr="00360AB4">
              <w:rPr>
                <w:rFonts w:asciiTheme="minorHAnsi" w:hAnsiTheme="minorHAnsi"/>
                <w:sz w:val="24"/>
                <w:szCs w:val="24"/>
              </w:rPr>
              <w:t xml:space="preserve">Technical </w:t>
            </w:r>
            <w:r w:rsidR="0014517C" w:rsidRPr="00360AB4">
              <w:rPr>
                <w:rFonts w:asciiTheme="minorHAnsi" w:hAnsiTheme="minorHAnsi"/>
                <w:sz w:val="24"/>
                <w:szCs w:val="24"/>
              </w:rPr>
              <w:t>Bid opening</w:t>
            </w:r>
          </w:p>
        </w:tc>
        <w:tc>
          <w:tcPr>
            <w:tcW w:w="3931" w:type="dxa"/>
            <w:vAlign w:val="center"/>
          </w:tcPr>
          <w:p w14:paraId="0C77A06B" w14:textId="77777777" w:rsidR="0014517C" w:rsidRPr="00360AB4" w:rsidRDefault="008C4A51" w:rsidP="0014517C">
            <w:pPr>
              <w:autoSpaceDE w:val="0"/>
              <w:autoSpaceDN w:val="0"/>
              <w:adjustRightInd w:val="0"/>
              <w:spacing w:before="0" w:after="0"/>
              <w:rPr>
                <w:rFonts w:asciiTheme="minorHAnsi" w:eastAsia="BookAntiqua" w:hAnsiTheme="minorHAnsi" w:cs="Times New Roman"/>
                <w:sz w:val="24"/>
                <w:szCs w:val="24"/>
              </w:rPr>
            </w:pPr>
            <w:r w:rsidRPr="00360AB4">
              <w:rPr>
                <w:rFonts w:asciiTheme="minorHAnsi" w:eastAsia="BookAntiqua" w:hAnsiTheme="minorHAnsi" w:cs="Times New Roman"/>
                <w:sz w:val="24"/>
                <w:szCs w:val="24"/>
              </w:rPr>
              <w:t xml:space="preserve">02-08-2014, </w:t>
            </w:r>
            <w:r w:rsidR="0014517C" w:rsidRPr="00360AB4">
              <w:rPr>
                <w:rFonts w:asciiTheme="minorHAnsi" w:eastAsia="BookAntiqua" w:hAnsiTheme="minorHAnsi" w:cs="Times New Roman"/>
                <w:sz w:val="24"/>
                <w:szCs w:val="24"/>
              </w:rPr>
              <w:t>1530 pm</w:t>
            </w:r>
          </w:p>
        </w:tc>
      </w:tr>
      <w:tr w:rsidR="008C4A51" w:rsidRPr="00360AB4" w14:paraId="44CFEDA7" w14:textId="77777777" w:rsidTr="0014517C">
        <w:trPr>
          <w:jc w:val="center"/>
        </w:trPr>
        <w:tc>
          <w:tcPr>
            <w:tcW w:w="4651" w:type="dxa"/>
            <w:vAlign w:val="center"/>
          </w:tcPr>
          <w:p w14:paraId="31852AC4" w14:textId="77777777" w:rsidR="008C4A51" w:rsidRPr="00360AB4" w:rsidRDefault="008C4A51" w:rsidP="0014517C">
            <w:pPr>
              <w:widowControl w:val="0"/>
              <w:autoSpaceDE w:val="0"/>
              <w:autoSpaceDN w:val="0"/>
              <w:adjustRightInd w:val="0"/>
              <w:spacing w:before="0" w:after="0" w:line="360" w:lineRule="auto"/>
              <w:rPr>
                <w:rFonts w:asciiTheme="minorHAnsi" w:hAnsiTheme="minorHAnsi" w:cs="Times New Roman"/>
                <w:color w:val="000000"/>
                <w:spacing w:val="-1"/>
                <w:sz w:val="24"/>
                <w:szCs w:val="24"/>
              </w:rPr>
            </w:pPr>
            <w:r w:rsidRPr="00360AB4">
              <w:rPr>
                <w:rFonts w:asciiTheme="minorHAnsi" w:hAnsiTheme="minorHAnsi"/>
                <w:sz w:val="24"/>
                <w:szCs w:val="24"/>
              </w:rPr>
              <w:t>Financial Bid opening</w:t>
            </w:r>
          </w:p>
        </w:tc>
        <w:tc>
          <w:tcPr>
            <w:tcW w:w="3931" w:type="dxa"/>
            <w:vAlign w:val="center"/>
          </w:tcPr>
          <w:p w14:paraId="5CC676FF" w14:textId="77777777" w:rsidR="008C4A51" w:rsidRPr="00360AB4" w:rsidRDefault="008C4A51" w:rsidP="008C4A51">
            <w:pPr>
              <w:autoSpaceDE w:val="0"/>
              <w:autoSpaceDN w:val="0"/>
              <w:adjustRightInd w:val="0"/>
              <w:spacing w:before="0" w:after="0"/>
              <w:rPr>
                <w:rFonts w:asciiTheme="minorHAnsi" w:eastAsia="BookAntiqua" w:hAnsiTheme="minorHAnsi" w:cs="Times New Roman"/>
                <w:sz w:val="24"/>
                <w:szCs w:val="24"/>
              </w:rPr>
            </w:pPr>
            <w:r w:rsidRPr="00360AB4">
              <w:rPr>
                <w:rFonts w:asciiTheme="minorHAnsi" w:eastAsia="BookAntiqua" w:hAnsiTheme="minorHAnsi" w:cs="Times New Roman"/>
                <w:sz w:val="24"/>
                <w:szCs w:val="24"/>
              </w:rPr>
              <w:t>Will be informed through email.</w:t>
            </w:r>
          </w:p>
        </w:tc>
      </w:tr>
      <w:tr w:rsidR="0014517C" w:rsidRPr="00360AB4" w14:paraId="42D2C1E7" w14:textId="77777777" w:rsidTr="0014517C">
        <w:trPr>
          <w:jc w:val="center"/>
        </w:trPr>
        <w:tc>
          <w:tcPr>
            <w:tcW w:w="4651" w:type="dxa"/>
            <w:vAlign w:val="center"/>
          </w:tcPr>
          <w:p w14:paraId="77DCF169" w14:textId="77777777" w:rsidR="0014517C" w:rsidRPr="00360AB4" w:rsidRDefault="0014517C" w:rsidP="0014517C">
            <w:pPr>
              <w:widowControl w:val="0"/>
              <w:autoSpaceDE w:val="0"/>
              <w:autoSpaceDN w:val="0"/>
              <w:adjustRightInd w:val="0"/>
              <w:spacing w:before="0" w:after="0" w:line="360" w:lineRule="auto"/>
              <w:rPr>
                <w:rFonts w:asciiTheme="minorHAnsi" w:hAnsiTheme="minorHAnsi" w:cs="Times New Roman"/>
                <w:color w:val="000000"/>
                <w:spacing w:val="-1"/>
                <w:sz w:val="24"/>
                <w:szCs w:val="24"/>
              </w:rPr>
            </w:pPr>
            <w:r w:rsidRPr="00360AB4">
              <w:rPr>
                <w:rFonts w:asciiTheme="minorHAnsi" w:hAnsiTheme="minorHAnsi" w:cs="Times New Roman"/>
                <w:color w:val="000000"/>
                <w:spacing w:val="-1"/>
                <w:sz w:val="24"/>
                <w:szCs w:val="24"/>
              </w:rPr>
              <w:t>Submission of Performance Security</w:t>
            </w:r>
          </w:p>
        </w:tc>
        <w:tc>
          <w:tcPr>
            <w:tcW w:w="3931" w:type="dxa"/>
            <w:vAlign w:val="center"/>
          </w:tcPr>
          <w:p w14:paraId="72264FDD" w14:textId="314A2638" w:rsidR="0014517C" w:rsidRPr="00360AB4" w:rsidRDefault="003A5D73" w:rsidP="005B3832">
            <w:pPr>
              <w:autoSpaceDE w:val="0"/>
              <w:autoSpaceDN w:val="0"/>
              <w:adjustRightInd w:val="0"/>
              <w:spacing w:before="0" w:after="0"/>
              <w:rPr>
                <w:rFonts w:asciiTheme="minorHAnsi" w:eastAsia="BookAntiqua" w:hAnsiTheme="minorHAnsi" w:cs="Times New Roman"/>
                <w:sz w:val="24"/>
                <w:szCs w:val="24"/>
              </w:rPr>
            </w:pPr>
            <w:r w:rsidRPr="00360AB4">
              <w:rPr>
                <w:rFonts w:asciiTheme="minorHAnsi" w:eastAsia="BookAntiqua" w:hAnsiTheme="minorHAnsi" w:cs="Times New Roman"/>
                <w:sz w:val="24"/>
                <w:szCs w:val="24"/>
              </w:rPr>
              <w:t>LoI +07</w:t>
            </w:r>
            <w:r w:rsidR="00930364" w:rsidRPr="00360AB4">
              <w:rPr>
                <w:rFonts w:asciiTheme="minorHAnsi" w:eastAsia="BookAntiqua" w:hAnsiTheme="minorHAnsi" w:cs="Times New Roman"/>
                <w:sz w:val="24"/>
                <w:szCs w:val="24"/>
              </w:rPr>
              <w:t xml:space="preserve"> </w:t>
            </w:r>
            <w:r w:rsidR="009F5E01" w:rsidRPr="00360AB4">
              <w:rPr>
                <w:rFonts w:asciiTheme="minorHAnsi" w:eastAsia="BookAntiqua" w:hAnsiTheme="minorHAnsi" w:cs="Times New Roman"/>
                <w:sz w:val="24"/>
                <w:szCs w:val="24"/>
              </w:rPr>
              <w:t>days</w:t>
            </w:r>
          </w:p>
        </w:tc>
      </w:tr>
      <w:tr w:rsidR="0014517C" w:rsidRPr="00360AB4" w14:paraId="1E413AC2" w14:textId="77777777" w:rsidTr="0014517C">
        <w:trPr>
          <w:jc w:val="center"/>
        </w:trPr>
        <w:tc>
          <w:tcPr>
            <w:tcW w:w="4651" w:type="dxa"/>
            <w:vAlign w:val="center"/>
          </w:tcPr>
          <w:p w14:paraId="2A65950F" w14:textId="77777777" w:rsidR="0014517C" w:rsidRPr="00360AB4" w:rsidRDefault="0014517C" w:rsidP="0014517C">
            <w:pPr>
              <w:widowControl w:val="0"/>
              <w:autoSpaceDE w:val="0"/>
              <w:autoSpaceDN w:val="0"/>
              <w:adjustRightInd w:val="0"/>
              <w:spacing w:before="0" w:after="0" w:line="360" w:lineRule="auto"/>
              <w:rPr>
                <w:rFonts w:asciiTheme="minorHAnsi" w:hAnsiTheme="minorHAnsi" w:cs="Times New Roman"/>
                <w:color w:val="000000"/>
                <w:spacing w:val="-1"/>
                <w:sz w:val="24"/>
                <w:szCs w:val="24"/>
              </w:rPr>
            </w:pPr>
            <w:r w:rsidRPr="00360AB4">
              <w:rPr>
                <w:rFonts w:asciiTheme="minorHAnsi" w:hAnsiTheme="minorHAnsi" w:cs="Times New Roman"/>
                <w:color w:val="000000"/>
                <w:spacing w:val="-1"/>
                <w:sz w:val="24"/>
                <w:szCs w:val="24"/>
              </w:rPr>
              <w:t xml:space="preserve">Signing of Agreement </w:t>
            </w:r>
          </w:p>
        </w:tc>
        <w:tc>
          <w:tcPr>
            <w:tcW w:w="3931" w:type="dxa"/>
            <w:vAlign w:val="center"/>
          </w:tcPr>
          <w:p w14:paraId="161427A2" w14:textId="630906F8" w:rsidR="0014517C" w:rsidRPr="00360AB4" w:rsidRDefault="009F5E01" w:rsidP="005B3832">
            <w:pPr>
              <w:autoSpaceDE w:val="0"/>
              <w:autoSpaceDN w:val="0"/>
              <w:adjustRightInd w:val="0"/>
              <w:spacing w:before="0" w:after="0"/>
              <w:rPr>
                <w:rFonts w:asciiTheme="minorHAnsi" w:eastAsia="BookAntiqua" w:hAnsiTheme="minorHAnsi" w:cs="Times New Roman"/>
                <w:sz w:val="24"/>
                <w:szCs w:val="24"/>
              </w:rPr>
            </w:pPr>
            <w:r w:rsidRPr="00360AB4">
              <w:rPr>
                <w:rFonts w:asciiTheme="minorHAnsi" w:eastAsia="BookAntiqua" w:hAnsiTheme="minorHAnsi" w:cs="Times New Roman"/>
                <w:sz w:val="24"/>
                <w:szCs w:val="24"/>
              </w:rPr>
              <w:t>LoI+</w:t>
            </w:r>
            <w:r w:rsidR="005B3832" w:rsidRPr="00360AB4">
              <w:rPr>
                <w:rFonts w:asciiTheme="minorHAnsi" w:eastAsia="BookAntiqua" w:hAnsiTheme="minorHAnsi" w:cs="Times New Roman"/>
                <w:sz w:val="24"/>
                <w:szCs w:val="24"/>
              </w:rPr>
              <w:t>1</w:t>
            </w:r>
            <w:r w:rsidR="003A5D73" w:rsidRPr="00360AB4">
              <w:rPr>
                <w:rFonts w:asciiTheme="minorHAnsi" w:eastAsia="BookAntiqua" w:hAnsiTheme="minorHAnsi" w:cs="Times New Roman"/>
                <w:sz w:val="24"/>
                <w:szCs w:val="24"/>
              </w:rPr>
              <w:t>0</w:t>
            </w:r>
            <w:r w:rsidRPr="00360AB4">
              <w:rPr>
                <w:rFonts w:asciiTheme="minorHAnsi" w:eastAsia="BookAntiqua" w:hAnsiTheme="minorHAnsi" w:cs="Times New Roman"/>
                <w:sz w:val="24"/>
                <w:szCs w:val="24"/>
              </w:rPr>
              <w:t xml:space="preserve"> days</w:t>
            </w:r>
          </w:p>
        </w:tc>
      </w:tr>
    </w:tbl>
    <w:p w14:paraId="4777F433" w14:textId="77777777" w:rsidR="0014517C" w:rsidRPr="00360AB4" w:rsidRDefault="0014517C">
      <w:pPr>
        <w:rPr>
          <w:rFonts w:ascii="Times New Roman" w:hAnsi="Times New Roman" w:cs="Bookman Old Style"/>
          <w:b/>
          <w:sz w:val="24"/>
          <w:szCs w:val="24"/>
          <w:lang w:eastAsia="en-US"/>
        </w:rPr>
      </w:pPr>
    </w:p>
    <w:p w14:paraId="5FE02C8E" w14:textId="77777777" w:rsidR="00D174E0" w:rsidRPr="00360AB4" w:rsidRDefault="00E90626" w:rsidP="00765211">
      <w:pPr>
        <w:pStyle w:val="subhead2"/>
        <w:spacing w:line="240" w:lineRule="auto"/>
        <w:ind w:hanging="720"/>
        <w:rPr>
          <w:rFonts w:asciiTheme="minorHAnsi" w:hAnsiTheme="minorHAnsi"/>
          <w:sz w:val="24"/>
          <w:szCs w:val="24"/>
          <w:lang w:val="en-IN"/>
        </w:rPr>
      </w:pPr>
      <w:r w:rsidRPr="00360AB4">
        <w:rPr>
          <w:rFonts w:asciiTheme="minorHAnsi" w:hAnsiTheme="minorHAnsi"/>
          <w:sz w:val="24"/>
          <w:szCs w:val="24"/>
          <w:lang w:val="en-IN"/>
        </w:rPr>
        <w:t>The tender data sheet</w:t>
      </w:r>
    </w:p>
    <w:tbl>
      <w:tblPr>
        <w:tblStyle w:val="TableGrid"/>
        <w:tblW w:w="0" w:type="auto"/>
        <w:jc w:val="center"/>
        <w:tblLook w:val="04A0" w:firstRow="1" w:lastRow="0" w:firstColumn="1" w:lastColumn="0" w:noHBand="0" w:noVBand="1"/>
      </w:tblPr>
      <w:tblGrid>
        <w:gridCol w:w="3378"/>
        <w:gridCol w:w="5814"/>
      </w:tblGrid>
      <w:tr w:rsidR="0014517C" w:rsidRPr="00360AB4" w14:paraId="6950594D" w14:textId="77777777" w:rsidTr="0014517C">
        <w:trPr>
          <w:jc w:val="center"/>
        </w:trPr>
        <w:tc>
          <w:tcPr>
            <w:tcW w:w="3394" w:type="dxa"/>
            <w:vAlign w:val="center"/>
          </w:tcPr>
          <w:p w14:paraId="361A303C" w14:textId="77777777" w:rsidR="0014517C" w:rsidRPr="00360AB4" w:rsidRDefault="0014517C" w:rsidP="0014517C">
            <w:pPr>
              <w:widowControl w:val="0"/>
              <w:autoSpaceDE w:val="0"/>
              <w:autoSpaceDN w:val="0"/>
              <w:adjustRightInd w:val="0"/>
              <w:spacing w:before="0" w:after="0" w:line="240" w:lineRule="auto"/>
              <w:jc w:val="left"/>
              <w:rPr>
                <w:rFonts w:asciiTheme="minorHAnsi" w:eastAsia="BookAntiqua" w:hAnsiTheme="minorHAnsi" w:cs="Times New Roman"/>
                <w:sz w:val="24"/>
                <w:szCs w:val="24"/>
              </w:rPr>
            </w:pPr>
            <w:r w:rsidRPr="00360AB4">
              <w:rPr>
                <w:rFonts w:asciiTheme="minorHAnsi" w:eastAsia="BookAntiqua" w:hAnsiTheme="minorHAnsi" w:cs="Times New Roman"/>
                <w:sz w:val="24"/>
                <w:szCs w:val="24"/>
              </w:rPr>
              <w:t xml:space="preserve">Overview of the project   </w:t>
            </w:r>
          </w:p>
        </w:tc>
        <w:tc>
          <w:tcPr>
            <w:tcW w:w="5851" w:type="dxa"/>
            <w:vAlign w:val="center"/>
          </w:tcPr>
          <w:p w14:paraId="25B92FD0" w14:textId="77777777" w:rsidR="00444617" w:rsidRPr="00360AB4" w:rsidRDefault="0064154B" w:rsidP="00B72697">
            <w:pPr>
              <w:pStyle w:val="ListParagraph"/>
              <w:numPr>
                <w:ilvl w:val="0"/>
                <w:numId w:val="126"/>
              </w:numPr>
              <w:autoSpaceDE w:val="0"/>
              <w:autoSpaceDN w:val="0"/>
              <w:adjustRightInd w:val="0"/>
              <w:spacing w:before="0" w:after="0" w:line="276" w:lineRule="auto"/>
              <w:ind w:left="252" w:hanging="252"/>
              <w:rPr>
                <w:rFonts w:asciiTheme="minorHAnsi" w:hAnsiTheme="minorHAnsi"/>
                <w:sz w:val="24"/>
                <w:szCs w:val="24"/>
              </w:rPr>
            </w:pPr>
            <w:r w:rsidRPr="00360AB4">
              <w:rPr>
                <w:rFonts w:asciiTheme="minorHAnsi" w:hAnsiTheme="minorHAnsi"/>
                <w:sz w:val="24"/>
                <w:szCs w:val="24"/>
              </w:rPr>
              <w:t>Propose an</w:t>
            </w:r>
            <w:r w:rsidR="00444617" w:rsidRPr="00360AB4">
              <w:rPr>
                <w:rFonts w:asciiTheme="minorHAnsi" w:hAnsiTheme="minorHAnsi"/>
                <w:sz w:val="24"/>
                <w:szCs w:val="24"/>
              </w:rPr>
              <w:t xml:space="preserve"> ERP solution</w:t>
            </w:r>
            <w:r w:rsidR="005B3832" w:rsidRPr="00360AB4">
              <w:rPr>
                <w:rFonts w:asciiTheme="minorHAnsi" w:hAnsiTheme="minorHAnsi"/>
                <w:sz w:val="24"/>
                <w:szCs w:val="24"/>
              </w:rPr>
              <w:t xml:space="preserve"> to meet the requirements of KMRL</w:t>
            </w:r>
          </w:p>
          <w:p w14:paraId="4C6BF303" w14:textId="77777777" w:rsidR="0014517C" w:rsidRPr="00360AB4" w:rsidRDefault="0014517C" w:rsidP="00B72697">
            <w:pPr>
              <w:pStyle w:val="ListParagraph"/>
              <w:numPr>
                <w:ilvl w:val="0"/>
                <w:numId w:val="126"/>
              </w:numPr>
              <w:autoSpaceDE w:val="0"/>
              <w:autoSpaceDN w:val="0"/>
              <w:adjustRightInd w:val="0"/>
              <w:spacing w:before="0" w:after="0" w:line="276" w:lineRule="auto"/>
              <w:ind w:left="252" w:hanging="252"/>
              <w:rPr>
                <w:rFonts w:asciiTheme="minorHAnsi" w:hAnsiTheme="minorHAnsi"/>
                <w:sz w:val="24"/>
                <w:szCs w:val="24"/>
              </w:rPr>
            </w:pPr>
            <w:r w:rsidRPr="00360AB4">
              <w:rPr>
                <w:rFonts w:asciiTheme="minorHAnsi" w:hAnsiTheme="minorHAnsi"/>
                <w:sz w:val="24"/>
                <w:szCs w:val="24"/>
              </w:rPr>
              <w:t>Implementation of</w:t>
            </w:r>
            <w:r w:rsidR="00E90626" w:rsidRPr="00360AB4">
              <w:rPr>
                <w:rFonts w:asciiTheme="minorHAnsi" w:hAnsiTheme="minorHAnsi"/>
                <w:sz w:val="24"/>
                <w:szCs w:val="24"/>
              </w:rPr>
              <w:t xml:space="preserve"> </w:t>
            </w:r>
            <w:r w:rsidR="005B3832" w:rsidRPr="00360AB4">
              <w:rPr>
                <w:rFonts w:asciiTheme="minorHAnsi" w:hAnsiTheme="minorHAnsi"/>
                <w:sz w:val="24"/>
                <w:szCs w:val="24"/>
              </w:rPr>
              <w:t xml:space="preserve">the proposed </w:t>
            </w:r>
            <w:r w:rsidRPr="00360AB4">
              <w:rPr>
                <w:rFonts w:asciiTheme="minorHAnsi" w:hAnsiTheme="minorHAnsi"/>
                <w:sz w:val="24"/>
                <w:szCs w:val="24"/>
              </w:rPr>
              <w:t>ERP solution</w:t>
            </w:r>
          </w:p>
          <w:p w14:paraId="6456999F" w14:textId="77777777" w:rsidR="0014517C" w:rsidRPr="00360AB4" w:rsidRDefault="004E0D7B" w:rsidP="00B72697">
            <w:pPr>
              <w:pStyle w:val="ListParagraph"/>
              <w:numPr>
                <w:ilvl w:val="0"/>
                <w:numId w:val="126"/>
              </w:numPr>
              <w:autoSpaceDE w:val="0"/>
              <w:autoSpaceDN w:val="0"/>
              <w:adjustRightInd w:val="0"/>
              <w:spacing w:before="0" w:after="0" w:line="276" w:lineRule="auto"/>
              <w:ind w:left="252" w:hanging="252"/>
              <w:rPr>
                <w:rFonts w:asciiTheme="minorHAnsi" w:hAnsiTheme="minorHAnsi"/>
                <w:b/>
                <w:bCs/>
                <w:sz w:val="24"/>
                <w:szCs w:val="24"/>
              </w:rPr>
            </w:pPr>
            <w:r w:rsidRPr="00360AB4">
              <w:rPr>
                <w:rFonts w:asciiTheme="minorHAnsi" w:hAnsiTheme="minorHAnsi"/>
                <w:sz w:val="24"/>
                <w:szCs w:val="24"/>
              </w:rPr>
              <w:t>S</w:t>
            </w:r>
            <w:r w:rsidR="0014517C" w:rsidRPr="00360AB4">
              <w:rPr>
                <w:rFonts w:asciiTheme="minorHAnsi" w:hAnsiTheme="minorHAnsi"/>
                <w:sz w:val="24"/>
                <w:szCs w:val="24"/>
              </w:rPr>
              <w:t xml:space="preserve">upport </w:t>
            </w:r>
            <w:r w:rsidR="005B3832" w:rsidRPr="00360AB4">
              <w:rPr>
                <w:rFonts w:asciiTheme="minorHAnsi" w:hAnsiTheme="minorHAnsi"/>
                <w:sz w:val="24"/>
                <w:szCs w:val="24"/>
              </w:rPr>
              <w:t xml:space="preserve">the ERP solution at KMRL </w:t>
            </w:r>
            <w:r w:rsidR="0014517C" w:rsidRPr="00360AB4">
              <w:rPr>
                <w:rFonts w:asciiTheme="minorHAnsi" w:hAnsiTheme="minorHAnsi"/>
                <w:sz w:val="24"/>
                <w:szCs w:val="24"/>
              </w:rPr>
              <w:t xml:space="preserve">for </w:t>
            </w:r>
            <w:r w:rsidR="0064154B" w:rsidRPr="00360AB4">
              <w:rPr>
                <w:rFonts w:asciiTheme="minorHAnsi" w:hAnsiTheme="minorHAnsi"/>
                <w:sz w:val="24"/>
                <w:szCs w:val="24"/>
              </w:rPr>
              <w:t xml:space="preserve">three years, </w:t>
            </w:r>
            <w:r w:rsidRPr="00360AB4">
              <w:rPr>
                <w:rFonts w:asciiTheme="minorHAnsi" w:hAnsiTheme="minorHAnsi"/>
                <w:sz w:val="24"/>
                <w:szCs w:val="24"/>
              </w:rPr>
              <w:t>one year manda</w:t>
            </w:r>
            <w:r w:rsidR="005B3832" w:rsidRPr="00360AB4">
              <w:rPr>
                <w:rFonts w:asciiTheme="minorHAnsi" w:hAnsiTheme="minorHAnsi"/>
                <w:sz w:val="24"/>
                <w:szCs w:val="24"/>
              </w:rPr>
              <w:t>tory and two years of optional support.</w:t>
            </w:r>
          </w:p>
        </w:tc>
      </w:tr>
      <w:tr w:rsidR="0014517C" w:rsidRPr="00360AB4" w14:paraId="0BD56B64" w14:textId="77777777" w:rsidTr="0014517C">
        <w:trPr>
          <w:jc w:val="center"/>
        </w:trPr>
        <w:tc>
          <w:tcPr>
            <w:tcW w:w="3394" w:type="dxa"/>
            <w:vAlign w:val="center"/>
          </w:tcPr>
          <w:p w14:paraId="4A7ED86E" w14:textId="77777777" w:rsidR="0014517C" w:rsidRPr="00360AB4" w:rsidRDefault="0014517C" w:rsidP="0014517C">
            <w:pPr>
              <w:widowControl w:val="0"/>
              <w:autoSpaceDE w:val="0"/>
              <w:autoSpaceDN w:val="0"/>
              <w:adjustRightInd w:val="0"/>
              <w:spacing w:before="0" w:after="0" w:line="240" w:lineRule="auto"/>
              <w:jc w:val="left"/>
              <w:rPr>
                <w:rFonts w:asciiTheme="minorHAnsi" w:eastAsia="BookAntiqua" w:hAnsiTheme="minorHAnsi" w:cs="Times New Roman"/>
                <w:sz w:val="24"/>
                <w:szCs w:val="24"/>
              </w:rPr>
            </w:pPr>
            <w:r w:rsidRPr="00360AB4">
              <w:rPr>
                <w:rFonts w:asciiTheme="minorHAnsi" w:eastAsia="BookAntiqua" w:hAnsiTheme="minorHAnsi" w:cs="Times New Roman"/>
                <w:sz w:val="24"/>
                <w:szCs w:val="24"/>
              </w:rPr>
              <w:t xml:space="preserve">Key aspects of the project </w:t>
            </w:r>
          </w:p>
        </w:tc>
        <w:tc>
          <w:tcPr>
            <w:tcW w:w="5851" w:type="dxa"/>
            <w:vAlign w:val="center"/>
          </w:tcPr>
          <w:p w14:paraId="7F41DEA8" w14:textId="77777777" w:rsidR="0014517C" w:rsidRPr="00360AB4" w:rsidRDefault="00E90626" w:rsidP="00B72697">
            <w:pPr>
              <w:pStyle w:val="ListParagraph"/>
              <w:numPr>
                <w:ilvl w:val="0"/>
                <w:numId w:val="126"/>
              </w:numPr>
              <w:autoSpaceDE w:val="0"/>
              <w:autoSpaceDN w:val="0"/>
              <w:adjustRightInd w:val="0"/>
              <w:spacing w:before="0" w:after="0" w:line="276" w:lineRule="auto"/>
              <w:ind w:left="252" w:hanging="252"/>
              <w:rPr>
                <w:rFonts w:asciiTheme="minorHAnsi" w:hAnsiTheme="minorHAnsi"/>
                <w:sz w:val="24"/>
                <w:szCs w:val="24"/>
              </w:rPr>
            </w:pPr>
            <w:r w:rsidRPr="00360AB4">
              <w:rPr>
                <w:rFonts w:asciiTheme="minorHAnsi" w:hAnsiTheme="minorHAnsi"/>
                <w:sz w:val="24"/>
                <w:szCs w:val="24"/>
              </w:rPr>
              <w:t>Project management and implementation of ERP</w:t>
            </w:r>
          </w:p>
          <w:p w14:paraId="1D07C60C" w14:textId="77777777" w:rsidR="00E90626" w:rsidRPr="00360AB4" w:rsidRDefault="00E90626" w:rsidP="00B72697">
            <w:pPr>
              <w:pStyle w:val="ListParagraph"/>
              <w:numPr>
                <w:ilvl w:val="0"/>
                <w:numId w:val="126"/>
              </w:numPr>
              <w:autoSpaceDE w:val="0"/>
              <w:autoSpaceDN w:val="0"/>
              <w:adjustRightInd w:val="0"/>
              <w:spacing w:before="0" w:after="0" w:line="276" w:lineRule="auto"/>
              <w:ind w:left="252" w:hanging="252"/>
              <w:rPr>
                <w:rFonts w:asciiTheme="minorHAnsi" w:hAnsiTheme="minorHAnsi"/>
                <w:sz w:val="24"/>
                <w:szCs w:val="24"/>
              </w:rPr>
            </w:pPr>
            <w:r w:rsidRPr="00360AB4">
              <w:rPr>
                <w:rFonts w:asciiTheme="minorHAnsi" w:hAnsiTheme="minorHAnsi"/>
                <w:sz w:val="24"/>
                <w:szCs w:val="24"/>
              </w:rPr>
              <w:t>Training of users and data migration</w:t>
            </w:r>
          </w:p>
          <w:p w14:paraId="4E458D4E" w14:textId="77777777" w:rsidR="00E90626" w:rsidRPr="00360AB4" w:rsidRDefault="00E90626" w:rsidP="00B72697">
            <w:pPr>
              <w:pStyle w:val="ListParagraph"/>
              <w:numPr>
                <w:ilvl w:val="0"/>
                <w:numId w:val="126"/>
              </w:numPr>
              <w:autoSpaceDE w:val="0"/>
              <w:autoSpaceDN w:val="0"/>
              <w:adjustRightInd w:val="0"/>
              <w:spacing w:before="0" w:after="0" w:line="276" w:lineRule="auto"/>
              <w:ind w:left="252" w:hanging="252"/>
              <w:rPr>
                <w:rFonts w:asciiTheme="minorHAnsi" w:hAnsiTheme="minorHAnsi"/>
                <w:sz w:val="24"/>
                <w:szCs w:val="24"/>
              </w:rPr>
            </w:pPr>
            <w:r w:rsidRPr="00360AB4">
              <w:rPr>
                <w:rFonts w:asciiTheme="minorHAnsi" w:hAnsiTheme="minorHAnsi"/>
                <w:sz w:val="24"/>
                <w:szCs w:val="24"/>
              </w:rPr>
              <w:t>Commissioning of hardware/software for ERP</w:t>
            </w:r>
          </w:p>
          <w:p w14:paraId="5D4AC618" w14:textId="77777777" w:rsidR="00E90626" w:rsidRPr="00360AB4" w:rsidRDefault="00E90626" w:rsidP="00B72697">
            <w:pPr>
              <w:pStyle w:val="ListParagraph"/>
              <w:numPr>
                <w:ilvl w:val="0"/>
                <w:numId w:val="126"/>
              </w:numPr>
              <w:autoSpaceDE w:val="0"/>
              <w:autoSpaceDN w:val="0"/>
              <w:adjustRightInd w:val="0"/>
              <w:spacing w:before="0" w:after="0" w:line="276" w:lineRule="auto"/>
              <w:ind w:left="252" w:hanging="252"/>
              <w:rPr>
                <w:rFonts w:asciiTheme="minorHAnsi" w:hAnsiTheme="minorHAnsi"/>
                <w:sz w:val="24"/>
                <w:szCs w:val="24"/>
              </w:rPr>
            </w:pPr>
            <w:r w:rsidRPr="00360AB4">
              <w:rPr>
                <w:rFonts w:asciiTheme="minorHAnsi" w:hAnsiTheme="minorHAnsi"/>
                <w:sz w:val="24"/>
                <w:szCs w:val="24"/>
              </w:rPr>
              <w:t xml:space="preserve">Post </w:t>
            </w:r>
            <w:r w:rsidR="00BD6330" w:rsidRPr="00360AB4">
              <w:rPr>
                <w:rFonts w:asciiTheme="minorHAnsi" w:hAnsiTheme="minorHAnsi"/>
                <w:sz w:val="24"/>
                <w:szCs w:val="24"/>
              </w:rPr>
              <w:t>implementation</w:t>
            </w:r>
            <w:r w:rsidRPr="00360AB4">
              <w:rPr>
                <w:rFonts w:asciiTheme="minorHAnsi" w:hAnsiTheme="minorHAnsi"/>
                <w:sz w:val="24"/>
                <w:szCs w:val="24"/>
              </w:rPr>
              <w:t xml:space="preserve"> support – onsite and offsite support</w:t>
            </w:r>
            <w:r w:rsidR="009F5E01" w:rsidRPr="00360AB4">
              <w:rPr>
                <w:rFonts w:asciiTheme="minorHAnsi" w:hAnsiTheme="minorHAnsi"/>
                <w:sz w:val="24"/>
                <w:szCs w:val="24"/>
              </w:rPr>
              <w:t>, one year mandatory, optional two years-extendable at every six months</w:t>
            </w:r>
          </w:p>
          <w:p w14:paraId="189E81FB" w14:textId="77777777" w:rsidR="00E90626" w:rsidRPr="00360AB4" w:rsidRDefault="009F5E01" w:rsidP="00B72697">
            <w:pPr>
              <w:pStyle w:val="ListParagraph"/>
              <w:numPr>
                <w:ilvl w:val="0"/>
                <w:numId w:val="126"/>
              </w:numPr>
              <w:autoSpaceDE w:val="0"/>
              <w:autoSpaceDN w:val="0"/>
              <w:adjustRightInd w:val="0"/>
              <w:spacing w:before="0" w:after="0" w:line="276" w:lineRule="auto"/>
              <w:ind w:left="252" w:hanging="252"/>
              <w:rPr>
                <w:rFonts w:asciiTheme="minorHAnsi" w:hAnsiTheme="minorHAnsi"/>
                <w:sz w:val="24"/>
                <w:szCs w:val="24"/>
              </w:rPr>
            </w:pPr>
            <w:r w:rsidRPr="00360AB4">
              <w:rPr>
                <w:rFonts w:asciiTheme="minorHAnsi" w:hAnsiTheme="minorHAnsi"/>
                <w:sz w:val="24"/>
                <w:szCs w:val="24"/>
              </w:rPr>
              <w:t>Setting of Center of excellence</w:t>
            </w:r>
          </w:p>
          <w:p w14:paraId="13ED25F2" w14:textId="77777777" w:rsidR="00E90626" w:rsidRPr="00360AB4" w:rsidRDefault="00E90626" w:rsidP="00B72697">
            <w:pPr>
              <w:pStyle w:val="ListParagraph"/>
              <w:numPr>
                <w:ilvl w:val="0"/>
                <w:numId w:val="126"/>
              </w:numPr>
              <w:autoSpaceDE w:val="0"/>
              <w:autoSpaceDN w:val="0"/>
              <w:adjustRightInd w:val="0"/>
              <w:spacing w:before="0" w:after="0" w:line="276" w:lineRule="auto"/>
              <w:ind w:left="252" w:hanging="252"/>
              <w:rPr>
                <w:rFonts w:asciiTheme="minorHAnsi" w:hAnsiTheme="minorHAnsi"/>
                <w:sz w:val="24"/>
                <w:szCs w:val="24"/>
              </w:rPr>
            </w:pPr>
            <w:r w:rsidRPr="00360AB4">
              <w:rPr>
                <w:rFonts w:asciiTheme="minorHAnsi" w:hAnsiTheme="minorHAnsi"/>
                <w:sz w:val="24"/>
                <w:szCs w:val="24"/>
              </w:rPr>
              <w:t xml:space="preserve">Providing technical staff for skill augmentation at site – post </w:t>
            </w:r>
            <w:r w:rsidR="00100DA5" w:rsidRPr="00360AB4">
              <w:rPr>
                <w:rFonts w:asciiTheme="minorHAnsi" w:hAnsiTheme="minorHAnsi"/>
                <w:sz w:val="24"/>
                <w:szCs w:val="24"/>
              </w:rPr>
              <w:t>implementation</w:t>
            </w:r>
          </w:p>
        </w:tc>
      </w:tr>
      <w:tr w:rsidR="0014517C" w:rsidRPr="00360AB4" w14:paraId="093EEDAB" w14:textId="77777777" w:rsidTr="0014517C">
        <w:trPr>
          <w:jc w:val="center"/>
        </w:trPr>
        <w:tc>
          <w:tcPr>
            <w:tcW w:w="3394" w:type="dxa"/>
            <w:vAlign w:val="center"/>
          </w:tcPr>
          <w:p w14:paraId="158590D4" w14:textId="77777777" w:rsidR="0014517C" w:rsidRPr="00360AB4" w:rsidRDefault="0014517C" w:rsidP="0014517C">
            <w:pPr>
              <w:widowControl w:val="0"/>
              <w:autoSpaceDE w:val="0"/>
              <w:autoSpaceDN w:val="0"/>
              <w:adjustRightInd w:val="0"/>
              <w:spacing w:before="0" w:after="0" w:line="240" w:lineRule="auto"/>
              <w:jc w:val="left"/>
              <w:rPr>
                <w:rFonts w:asciiTheme="minorHAnsi" w:eastAsia="BookAntiqua" w:hAnsiTheme="minorHAnsi" w:cs="Times New Roman"/>
                <w:sz w:val="24"/>
                <w:szCs w:val="24"/>
              </w:rPr>
            </w:pPr>
            <w:r w:rsidRPr="00360AB4">
              <w:rPr>
                <w:rFonts w:asciiTheme="minorHAnsi" w:eastAsia="BookAntiqua" w:hAnsiTheme="minorHAnsi" w:cs="Times New Roman"/>
                <w:sz w:val="24"/>
                <w:szCs w:val="24"/>
              </w:rPr>
              <w:t>Validity of the Proposal</w:t>
            </w:r>
          </w:p>
        </w:tc>
        <w:tc>
          <w:tcPr>
            <w:tcW w:w="5851" w:type="dxa"/>
            <w:vAlign w:val="center"/>
          </w:tcPr>
          <w:p w14:paraId="4011E304" w14:textId="77777777" w:rsidR="0014517C" w:rsidRPr="00360AB4" w:rsidRDefault="0014517C" w:rsidP="0014517C">
            <w:pPr>
              <w:autoSpaceDE w:val="0"/>
              <w:autoSpaceDN w:val="0"/>
              <w:adjustRightInd w:val="0"/>
              <w:spacing w:before="0" w:after="0" w:line="276" w:lineRule="auto"/>
              <w:rPr>
                <w:rFonts w:asciiTheme="minorHAnsi" w:hAnsiTheme="minorHAnsi"/>
                <w:sz w:val="24"/>
                <w:szCs w:val="24"/>
              </w:rPr>
            </w:pPr>
            <w:r w:rsidRPr="00360AB4">
              <w:rPr>
                <w:rFonts w:asciiTheme="minorHAnsi" w:hAnsiTheme="minorHAnsi"/>
                <w:sz w:val="24"/>
                <w:szCs w:val="24"/>
              </w:rPr>
              <w:t xml:space="preserve"> 180 days from the date of submission of bids</w:t>
            </w:r>
          </w:p>
        </w:tc>
      </w:tr>
      <w:tr w:rsidR="0014517C" w:rsidRPr="00360AB4" w14:paraId="249DB33B" w14:textId="77777777" w:rsidTr="0014517C">
        <w:trPr>
          <w:jc w:val="center"/>
        </w:trPr>
        <w:tc>
          <w:tcPr>
            <w:tcW w:w="3394" w:type="dxa"/>
            <w:vAlign w:val="center"/>
          </w:tcPr>
          <w:p w14:paraId="4E306B19" w14:textId="77777777" w:rsidR="0014517C" w:rsidRPr="00360AB4" w:rsidRDefault="0014517C" w:rsidP="0014517C">
            <w:pPr>
              <w:widowControl w:val="0"/>
              <w:autoSpaceDE w:val="0"/>
              <w:autoSpaceDN w:val="0"/>
              <w:adjustRightInd w:val="0"/>
              <w:spacing w:before="0" w:line="360" w:lineRule="auto"/>
              <w:jc w:val="left"/>
              <w:rPr>
                <w:rFonts w:asciiTheme="minorHAnsi" w:hAnsiTheme="minorHAnsi" w:cs="Times New Roman"/>
                <w:color w:val="000000"/>
                <w:spacing w:val="-1"/>
                <w:sz w:val="24"/>
                <w:szCs w:val="24"/>
              </w:rPr>
            </w:pPr>
            <w:r w:rsidRPr="00360AB4">
              <w:rPr>
                <w:rFonts w:asciiTheme="minorHAnsi" w:hAnsiTheme="minorHAnsi" w:cs="Times New Roman"/>
                <w:color w:val="000000"/>
                <w:spacing w:val="-1"/>
                <w:sz w:val="24"/>
                <w:szCs w:val="24"/>
              </w:rPr>
              <w:t>Mode of Submission</w:t>
            </w:r>
          </w:p>
        </w:tc>
        <w:tc>
          <w:tcPr>
            <w:tcW w:w="5851" w:type="dxa"/>
            <w:vAlign w:val="center"/>
          </w:tcPr>
          <w:p w14:paraId="32897DD7" w14:textId="77777777" w:rsidR="0014517C" w:rsidRPr="00360AB4" w:rsidRDefault="0014517C" w:rsidP="0014517C">
            <w:pPr>
              <w:autoSpaceDE w:val="0"/>
              <w:autoSpaceDN w:val="0"/>
              <w:adjustRightInd w:val="0"/>
              <w:spacing w:before="0" w:after="0"/>
              <w:jc w:val="left"/>
              <w:rPr>
                <w:rFonts w:asciiTheme="minorHAnsi" w:eastAsia="BookAntiqua" w:hAnsiTheme="minorHAnsi" w:cs="Times New Roman"/>
                <w:sz w:val="24"/>
                <w:szCs w:val="24"/>
              </w:rPr>
            </w:pPr>
            <w:r w:rsidRPr="00360AB4">
              <w:rPr>
                <w:rFonts w:asciiTheme="minorHAnsi" w:eastAsia="BookAntiqua" w:hAnsiTheme="minorHAnsi" w:cs="Times New Roman"/>
                <w:sz w:val="24"/>
                <w:szCs w:val="24"/>
              </w:rPr>
              <w:t xml:space="preserve">Technical proposal in </w:t>
            </w:r>
            <w:r w:rsidR="00E90626" w:rsidRPr="00360AB4">
              <w:rPr>
                <w:rFonts w:asciiTheme="minorHAnsi" w:eastAsia="BookAntiqua" w:hAnsiTheme="minorHAnsi" w:cs="Times New Roman"/>
                <w:sz w:val="24"/>
                <w:szCs w:val="24"/>
              </w:rPr>
              <w:t>one printed copy and two non rewriteable CDs</w:t>
            </w:r>
          </w:p>
          <w:p w14:paraId="5FAD8030" w14:textId="77777777" w:rsidR="0014517C" w:rsidRPr="00360AB4" w:rsidRDefault="0014517C" w:rsidP="0014517C">
            <w:pPr>
              <w:autoSpaceDE w:val="0"/>
              <w:autoSpaceDN w:val="0"/>
              <w:adjustRightInd w:val="0"/>
              <w:spacing w:before="0" w:after="0"/>
              <w:jc w:val="left"/>
              <w:rPr>
                <w:rFonts w:asciiTheme="minorHAnsi" w:eastAsia="BookAntiqua" w:hAnsiTheme="minorHAnsi" w:cs="Times New Roman"/>
                <w:sz w:val="24"/>
                <w:szCs w:val="24"/>
              </w:rPr>
            </w:pPr>
            <w:r w:rsidRPr="00360AB4">
              <w:rPr>
                <w:rFonts w:asciiTheme="minorHAnsi" w:eastAsia="BookAntiqua" w:hAnsiTheme="minorHAnsi" w:cs="Times New Roman"/>
                <w:sz w:val="24"/>
                <w:szCs w:val="24"/>
              </w:rPr>
              <w:t>Commercial proposal</w:t>
            </w:r>
            <w:r w:rsidR="007472A0" w:rsidRPr="00360AB4">
              <w:rPr>
                <w:rFonts w:asciiTheme="minorHAnsi" w:eastAsia="BookAntiqua" w:hAnsiTheme="minorHAnsi" w:cs="Times New Roman"/>
                <w:sz w:val="24"/>
                <w:szCs w:val="24"/>
              </w:rPr>
              <w:t>s</w:t>
            </w:r>
            <w:r w:rsidRPr="00360AB4">
              <w:rPr>
                <w:rFonts w:asciiTheme="minorHAnsi" w:eastAsia="BookAntiqua" w:hAnsiTheme="minorHAnsi" w:cs="Times New Roman"/>
                <w:sz w:val="24"/>
                <w:szCs w:val="24"/>
              </w:rPr>
              <w:t xml:space="preserve"> in print form</w:t>
            </w:r>
          </w:p>
          <w:p w14:paraId="1E1B9E89" w14:textId="77777777" w:rsidR="0014517C" w:rsidRPr="00360AB4" w:rsidRDefault="0014517C" w:rsidP="0014517C">
            <w:pPr>
              <w:autoSpaceDE w:val="0"/>
              <w:autoSpaceDN w:val="0"/>
              <w:adjustRightInd w:val="0"/>
              <w:spacing w:before="0" w:after="0"/>
              <w:jc w:val="left"/>
              <w:rPr>
                <w:rFonts w:asciiTheme="minorHAnsi" w:eastAsia="BookAntiqua" w:hAnsiTheme="minorHAnsi" w:cs="Times New Roman"/>
                <w:sz w:val="24"/>
                <w:szCs w:val="24"/>
              </w:rPr>
            </w:pPr>
            <w:r w:rsidRPr="00360AB4">
              <w:rPr>
                <w:rFonts w:asciiTheme="minorHAnsi" w:eastAsia="BookAntiqua" w:hAnsiTheme="minorHAnsi" w:cs="Times New Roman"/>
                <w:sz w:val="24"/>
                <w:szCs w:val="24"/>
              </w:rPr>
              <w:t xml:space="preserve">Two Sealed covers </w:t>
            </w:r>
          </w:p>
        </w:tc>
      </w:tr>
      <w:tr w:rsidR="0014517C" w:rsidRPr="00360AB4" w14:paraId="25B2CA7F" w14:textId="77777777" w:rsidTr="0014517C">
        <w:trPr>
          <w:jc w:val="center"/>
        </w:trPr>
        <w:tc>
          <w:tcPr>
            <w:tcW w:w="3394" w:type="dxa"/>
            <w:vAlign w:val="center"/>
          </w:tcPr>
          <w:p w14:paraId="50F1A085" w14:textId="77777777" w:rsidR="0014517C" w:rsidRPr="00360AB4" w:rsidRDefault="0014517C" w:rsidP="0014517C">
            <w:pPr>
              <w:autoSpaceDE w:val="0"/>
              <w:autoSpaceDN w:val="0"/>
              <w:adjustRightInd w:val="0"/>
              <w:spacing w:before="0" w:after="0" w:line="276" w:lineRule="auto"/>
              <w:jc w:val="left"/>
              <w:rPr>
                <w:rFonts w:asciiTheme="minorHAnsi" w:hAnsiTheme="minorHAnsi" w:cs="Times New Roman"/>
                <w:bCs/>
                <w:color w:val="000000"/>
                <w:spacing w:val="-1"/>
                <w:sz w:val="24"/>
                <w:szCs w:val="24"/>
              </w:rPr>
            </w:pPr>
            <w:r w:rsidRPr="00360AB4">
              <w:rPr>
                <w:rFonts w:asciiTheme="minorHAnsi" w:hAnsiTheme="minorHAnsi" w:cs="Times New Roman"/>
                <w:bCs/>
                <w:color w:val="000000"/>
                <w:spacing w:val="-1"/>
                <w:sz w:val="24"/>
                <w:szCs w:val="24"/>
              </w:rPr>
              <w:t>Formats for Technical Proposal</w:t>
            </w:r>
          </w:p>
        </w:tc>
        <w:tc>
          <w:tcPr>
            <w:tcW w:w="5851" w:type="dxa"/>
            <w:vAlign w:val="center"/>
          </w:tcPr>
          <w:p w14:paraId="60A7F019" w14:textId="77777777" w:rsidR="0014517C" w:rsidRPr="00360AB4" w:rsidRDefault="0014517C" w:rsidP="0014517C">
            <w:pPr>
              <w:autoSpaceDE w:val="0"/>
              <w:autoSpaceDN w:val="0"/>
              <w:adjustRightInd w:val="0"/>
              <w:spacing w:before="0" w:after="0" w:line="276" w:lineRule="auto"/>
              <w:jc w:val="left"/>
              <w:rPr>
                <w:rFonts w:asciiTheme="minorHAnsi" w:hAnsiTheme="minorHAnsi" w:cs="Times New Roman"/>
                <w:bCs/>
                <w:color w:val="000000"/>
                <w:spacing w:val="-1"/>
                <w:sz w:val="24"/>
                <w:szCs w:val="24"/>
              </w:rPr>
            </w:pPr>
            <w:r w:rsidRPr="00360AB4">
              <w:rPr>
                <w:rFonts w:asciiTheme="minorHAnsi" w:hAnsiTheme="minorHAnsi" w:cs="Times New Roman"/>
                <w:bCs/>
                <w:color w:val="000000"/>
                <w:spacing w:val="-1"/>
                <w:sz w:val="24"/>
                <w:szCs w:val="24"/>
              </w:rPr>
              <w:t>As per Annexure</w:t>
            </w:r>
          </w:p>
        </w:tc>
      </w:tr>
      <w:tr w:rsidR="0014517C" w:rsidRPr="00360AB4" w14:paraId="2F6A1C78" w14:textId="77777777" w:rsidTr="0014517C">
        <w:trPr>
          <w:trHeight w:val="332"/>
          <w:jc w:val="center"/>
        </w:trPr>
        <w:tc>
          <w:tcPr>
            <w:tcW w:w="3394" w:type="dxa"/>
            <w:vAlign w:val="center"/>
          </w:tcPr>
          <w:p w14:paraId="570F34B0" w14:textId="77777777" w:rsidR="0014517C" w:rsidRPr="00360AB4" w:rsidRDefault="0014517C" w:rsidP="0014517C">
            <w:pPr>
              <w:autoSpaceDE w:val="0"/>
              <w:autoSpaceDN w:val="0"/>
              <w:adjustRightInd w:val="0"/>
              <w:spacing w:before="0" w:after="0" w:line="276" w:lineRule="auto"/>
              <w:jc w:val="left"/>
              <w:rPr>
                <w:rFonts w:asciiTheme="minorHAnsi" w:hAnsiTheme="minorHAnsi" w:cs="Times New Roman"/>
                <w:bCs/>
                <w:color w:val="000000"/>
                <w:spacing w:val="-1"/>
                <w:sz w:val="24"/>
                <w:szCs w:val="24"/>
              </w:rPr>
            </w:pPr>
            <w:r w:rsidRPr="00360AB4">
              <w:rPr>
                <w:rFonts w:asciiTheme="minorHAnsi" w:hAnsiTheme="minorHAnsi" w:cs="Times New Roman"/>
                <w:bCs/>
                <w:color w:val="000000"/>
                <w:spacing w:val="-1"/>
                <w:sz w:val="24"/>
                <w:szCs w:val="24"/>
              </w:rPr>
              <w:t>Formats for commercial proposal</w:t>
            </w:r>
          </w:p>
        </w:tc>
        <w:tc>
          <w:tcPr>
            <w:tcW w:w="5851" w:type="dxa"/>
            <w:vAlign w:val="center"/>
          </w:tcPr>
          <w:p w14:paraId="7D6539DF" w14:textId="77777777" w:rsidR="0014517C" w:rsidRPr="00360AB4" w:rsidRDefault="0014517C" w:rsidP="0014517C">
            <w:pPr>
              <w:autoSpaceDE w:val="0"/>
              <w:autoSpaceDN w:val="0"/>
              <w:adjustRightInd w:val="0"/>
              <w:spacing w:before="0" w:after="0" w:line="276" w:lineRule="auto"/>
              <w:jc w:val="left"/>
              <w:rPr>
                <w:rFonts w:asciiTheme="minorHAnsi" w:hAnsiTheme="minorHAnsi" w:cs="Times New Roman"/>
                <w:bCs/>
                <w:color w:val="000000"/>
                <w:spacing w:val="-1"/>
                <w:sz w:val="24"/>
                <w:szCs w:val="24"/>
              </w:rPr>
            </w:pPr>
            <w:r w:rsidRPr="00360AB4">
              <w:rPr>
                <w:rFonts w:asciiTheme="minorHAnsi" w:hAnsiTheme="minorHAnsi" w:cs="Times New Roman"/>
                <w:bCs/>
                <w:color w:val="000000"/>
                <w:spacing w:val="-1"/>
                <w:sz w:val="24"/>
                <w:szCs w:val="24"/>
              </w:rPr>
              <w:t xml:space="preserve"> As per annexure</w:t>
            </w:r>
          </w:p>
        </w:tc>
      </w:tr>
      <w:tr w:rsidR="0014517C" w:rsidRPr="00360AB4" w14:paraId="7150D1D6" w14:textId="77777777" w:rsidTr="0014517C">
        <w:trPr>
          <w:trHeight w:val="350"/>
          <w:jc w:val="center"/>
        </w:trPr>
        <w:tc>
          <w:tcPr>
            <w:tcW w:w="3394" w:type="dxa"/>
            <w:vAlign w:val="center"/>
          </w:tcPr>
          <w:p w14:paraId="14D2F632" w14:textId="77777777" w:rsidR="0014517C" w:rsidRPr="00360AB4" w:rsidRDefault="0014517C" w:rsidP="0014517C">
            <w:pPr>
              <w:widowControl w:val="0"/>
              <w:autoSpaceDE w:val="0"/>
              <w:autoSpaceDN w:val="0"/>
              <w:adjustRightInd w:val="0"/>
              <w:spacing w:before="0" w:after="0" w:line="360" w:lineRule="auto"/>
              <w:jc w:val="left"/>
              <w:rPr>
                <w:rFonts w:asciiTheme="minorHAnsi" w:hAnsiTheme="minorHAnsi" w:cs="Times New Roman"/>
                <w:color w:val="000000"/>
                <w:spacing w:val="-1"/>
                <w:sz w:val="24"/>
                <w:szCs w:val="24"/>
              </w:rPr>
            </w:pPr>
            <w:r w:rsidRPr="00360AB4">
              <w:rPr>
                <w:rFonts w:asciiTheme="minorHAnsi" w:hAnsiTheme="minorHAnsi" w:cs="Times New Roman"/>
                <w:color w:val="000000"/>
                <w:spacing w:val="-1"/>
                <w:sz w:val="24"/>
                <w:szCs w:val="24"/>
              </w:rPr>
              <w:t xml:space="preserve">Evaluation of Technical </w:t>
            </w:r>
            <w:r w:rsidRPr="00360AB4">
              <w:rPr>
                <w:rFonts w:asciiTheme="minorHAnsi" w:hAnsiTheme="minorHAnsi" w:cs="Times New Roman"/>
                <w:color w:val="000000"/>
                <w:spacing w:val="-1"/>
                <w:sz w:val="24"/>
                <w:szCs w:val="24"/>
              </w:rPr>
              <w:lastRenderedPageBreak/>
              <w:t>proposals</w:t>
            </w:r>
          </w:p>
        </w:tc>
        <w:tc>
          <w:tcPr>
            <w:tcW w:w="5851" w:type="dxa"/>
            <w:vAlign w:val="center"/>
          </w:tcPr>
          <w:p w14:paraId="7C3BA464" w14:textId="77777777" w:rsidR="0014517C" w:rsidRPr="00360AB4" w:rsidRDefault="00E90626" w:rsidP="0014517C">
            <w:pPr>
              <w:autoSpaceDE w:val="0"/>
              <w:autoSpaceDN w:val="0"/>
              <w:adjustRightInd w:val="0"/>
              <w:spacing w:before="0" w:after="0" w:line="276" w:lineRule="auto"/>
              <w:rPr>
                <w:rFonts w:asciiTheme="minorHAnsi" w:hAnsiTheme="minorHAnsi"/>
                <w:sz w:val="24"/>
                <w:szCs w:val="24"/>
              </w:rPr>
            </w:pPr>
            <w:r w:rsidRPr="00360AB4">
              <w:rPr>
                <w:rFonts w:asciiTheme="minorHAnsi" w:hAnsiTheme="minorHAnsi"/>
                <w:sz w:val="24"/>
                <w:szCs w:val="24"/>
              </w:rPr>
              <w:lastRenderedPageBreak/>
              <w:t>Evaluation of Prequalification proposal</w:t>
            </w:r>
            <w:r w:rsidR="005B3832" w:rsidRPr="00360AB4">
              <w:rPr>
                <w:rFonts w:asciiTheme="minorHAnsi" w:hAnsiTheme="minorHAnsi"/>
                <w:sz w:val="24"/>
                <w:szCs w:val="24"/>
              </w:rPr>
              <w:t xml:space="preserve"> of the SI</w:t>
            </w:r>
          </w:p>
          <w:p w14:paraId="171E946E" w14:textId="77777777" w:rsidR="0064154B" w:rsidRPr="00360AB4" w:rsidRDefault="0064154B" w:rsidP="0014517C">
            <w:pPr>
              <w:autoSpaceDE w:val="0"/>
              <w:autoSpaceDN w:val="0"/>
              <w:adjustRightInd w:val="0"/>
              <w:spacing w:before="0" w:after="0" w:line="276" w:lineRule="auto"/>
              <w:rPr>
                <w:rFonts w:asciiTheme="minorHAnsi" w:hAnsiTheme="minorHAnsi"/>
                <w:sz w:val="24"/>
                <w:szCs w:val="24"/>
              </w:rPr>
            </w:pPr>
            <w:r w:rsidRPr="00360AB4">
              <w:rPr>
                <w:rFonts w:asciiTheme="minorHAnsi" w:hAnsiTheme="minorHAnsi"/>
                <w:sz w:val="24"/>
                <w:szCs w:val="24"/>
              </w:rPr>
              <w:lastRenderedPageBreak/>
              <w:t>Evaluation of the proposal for ERP Solution</w:t>
            </w:r>
          </w:p>
          <w:p w14:paraId="0B30FC6E" w14:textId="77777777" w:rsidR="00E90626" w:rsidRPr="00360AB4" w:rsidRDefault="00E90626" w:rsidP="0064154B">
            <w:pPr>
              <w:autoSpaceDE w:val="0"/>
              <w:autoSpaceDN w:val="0"/>
              <w:adjustRightInd w:val="0"/>
              <w:spacing w:before="0" w:after="0" w:line="276" w:lineRule="auto"/>
              <w:rPr>
                <w:rFonts w:asciiTheme="minorHAnsi" w:hAnsiTheme="minorHAnsi"/>
                <w:sz w:val="24"/>
                <w:szCs w:val="24"/>
              </w:rPr>
            </w:pPr>
            <w:r w:rsidRPr="00360AB4">
              <w:rPr>
                <w:rFonts w:asciiTheme="minorHAnsi" w:hAnsiTheme="minorHAnsi"/>
                <w:sz w:val="24"/>
                <w:szCs w:val="24"/>
              </w:rPr>
              <w:t xml:space="preserve">Evaluation of technical proposal </w:t>
            </w:r>
            <w:r w:rsidR="0064154B" w:rsidRPr="00360AB4">
              <w:rPr>
                <w:rFonts w:asciiTheme="minorHAnsi" w:hAnsiTheme="minorHAnsi"/>
                <w:sz w:val="24"/>
                <w:szCs w:val="24"/>
              </w:rPr>
              <w:t xml:space="preserve">for implementation </w:t>
            </w:r>
            <w:r w:rsidR="00055484" w:rsidRPr="00360AB4">
              <w:rPr>
                <w:rFonts w:asciiTheme="minorHAnsi" w:hAnsiTheme="minorHAnsi"/>
                <w:sz w:val="24"/>
                <w:szCs w:val="24"/>
              </w:rPr>
              <w:t>services</w:t>
            </w:r>
          </w:p>
        </w:tc>
      </w:tr>
      <w:tr w:rsidR="0064154B" w:rsidRPr="00360AB4" w14:paraId="36A4F149" w14:textId="77777777" w:rsidTr="005B3832">
        <w:trPr>
          <w:jc w:val="center"/>
        </w:trPr>
        <w:tc>
          <w:tcPr>
            <w:tcW w:w="3394" w:type="dxa"/>
            <w:vAlign w:val="center"/>
          </w:tcPr>
          <w:p w14:paraId="448F02B1" w14:textId="77777777" w:rsidR="0064154B" w:rsidRPr="00360AB4" w:rsidRDefault="0064154B" w:rsidP="0064154B">
            <w:pPr>
              <w:autoSpaceDE w:val="0"/>
              <w:autoSpaceDN w:val="0"/>
              <w:adjustRightInd w:val="0"/>
              <w:spacing w:before="0" w:after="0"/>
              <w:jc w:val="left"/>
              <w:rPr>
                <w:rFonts w:asciiTheme="minorHAnsi" w:hAnsiTheme="minorHAnsi" w:cs="Times New Roman"/>
                <w:color w:val="000000"/>
                <w:spacing w:val="-1"/>
                <w:sz w:val="24"/>
                <w:szCs w:val="24"/>
              </w:rPr>
            </w:pPr>
            <w:r w:rsidRPr="00360AB4">
              <w:rPr>
                <w:rFonts w:asciiTheme="minorHAnsi" w:eastAsia="BookAntiqua" w:hAnsiTheme="minorHAnsi" w:cs="Times New Roman"/>
                <w:sz w:val="24"/>
                <w:szCs w:val="24"/>
              </w:rPr>
              <w:lastRenderedPageBreak/>
              <w:t>Qualification of proposed ERP Solution</w:t>
            </w:r>
          </w:p>
        </w:tc>
        <w:tc>
          <w:tcPr>
            <w:tcW w:w="5851" w:type="dxa"/>
            <w:vAlign w:val="center"/>
          </w:tcPr>
          <w:p w14:paraId="3D671532" w14:textId="77777777" w:rsidR="0064154B" w:rsidRPr="00360AB4" w:rsidRDefault="0064154B" w:rsidP="00BC3493">
            <w:pPr>
              <w:autoSpaceDE w:val="0"/>
              <w:autoSpaceDN w:val="0"/>
              <w:adjustRightInd w:val="0"/>
              <w:spacing w:before="0" w:after="0"/>
              <w:jc w:val="left"/>
              <w:rPr>
                <w:rFonts w:asciiTheme="minorHAnsi" w:eastAsia="BookAntiqua" w:hAnsiTheme="minorHAnsi" w:cs="Times New Roman"/>
                <w:sz w:val="24"/>
                <w:szCs w:val="24"/>
              </w:rPr>
            </w:pPr>
            <w:r w:rsidRPr="00360AB4">
              <w:rPr>
                <w:rFonts w:asciiTheme="minorHAnsi" w:eastAsia="BookAntiqua" w:hAnsiTheme="minorHAnsi" w:cs="Times New Roman"/>
                <w:sz w:val="24"/>
                <w:szCs w:val="24"/>
              </w:rPr>
              <w:t>7</w:t>
            </w:r>
            <w:r w:rsidR="00BC3493" w:rsidRPr="00360AB4">
              <w:rPr>
                <w:rFonts w:asciiTheme="minorHAnsi" w:eastAsia="BookAntiqua" w:hAnsiTheme="minorHAnsi" w:cs="Times New Roman"/>
                <w:sz w:val="24"/>
                <w:szCs w:val="24"/>
              </w:rPr>
              <w:t>5</w:t>
            </w:r>
            <w:r w:rsidRPr="00360AB4">
              <w:rPr>
                <w:rFonts w:asciiTheme="minorHAnsi" w:eastAsia="BookAntiqua" w:hAnsiTheme="minorHAnsi" w:cs="Times New Roman"/>
                <w:sz w:val="24"/>
                <w:szCs w:val="24"/>
              </w:rPr>
              <w:t xml:space="preserve"> points out of possible 100</w:t>
            </w:r>
          </w:p>
        </w:tc>
      </w:tr>
      <w:tr w:rsidR="0014517C" w:rsidRPr="00360AB4" w14:paraId="3E0D9BE3" w14:textId="77777777" w:rsidTr="0014517C">
        <w:trPr>
          <w:jc w:val="center"/>
        </w:trPr>
        <w:tc>
          <w:tcPr>
            <w:tcW w:w="3394" w:type="dxa"/>
            <w:vAlign w:val="center"/>
          </w:tcPr>
          <w:p w14:paraId="70C95A5A" w14:textId="77777777" w:rsidR="0014517C" w:rsidRPr="00360AB4" w:rsidRDefault="0014517C" w:rsidP="0014517C">
            <w:pPr>
              <w:autoSpaceDE w:val="0"/>
              <w:autoSpaceDN w:val="0"/>
              <w:adjustRightInd w:val="0"/>
              <w:spacing w:before="0" w:after="0"/>
              <w:jc w:val="left"/>
              <w:rPr>
                <w:rFonts w:asciiTheme="minorHAnsi" w:hAnsiTheme="minorHAnsi" w:cs="Times New Roman"/>
                <w:color w:val="000000"/>
                <w:spacing w:val="-1"/>
                <w:sz w:val="24"/>
                <w:szCs w:val="24"/>
              </w:rPr>
            </w:pPr>
            <w:r w:rsidRPr="00360AB4">
              <w:rPr>
                <w:rFonts w:asciiTheme="minorHAnsi" w:eastAsia="BookAntiqua" w:hAnsiTheme="minorHAnsi" w:cs="Times New Roman"/>
                <w:sz w:val="24"/>
                <w:szCs w:val="24"/>
              </w:rPr>
              <w:t>Qualification of Technical proposal</w:t>
            </w:r>
            <w:r w:rsidR="0064154B" w:rsidRPr="00360AB4">
              <w:rPr>
                <w:rFonts w:asciiTheme="minorHAnsi" w:eastAsia="BookAntiqua" w:hAnsiTheme="minorHAnsi" w:cs="Times New Roman"/>
                <w:sz w:val="24"/>
                <w:szCs w:val="24"/>
              </w:rPr>
              <w:t xml:space="preserve"> for implementation</w:t>
            </w:r>
          </w:p>
        </w:tc>
        <w:tc>
          <w:tcPr>
            <w:tcW w:w="5851" w:type="dxa"/>
            <w:vAlign w:val="center"/>
          </w:tcPr>
          <w:p w14:paraId="779C30EB" w14:textId="77777777" w:rsidR="0014517C" w:rsidRPr="00360AB4" w:rsidRDefault="0014517C" w:rsidP="0014517C">
            <w:pPr>
              <w:autoSpaceDE w:val="0"/>
              <w:autoSpaceDN w:val="0"/>
              <w:adjustRightInd w:val="0"/>
              <w:spacing w:before="0" w:after="0"/>
              <w:jc w:val="left"/>
              <w:rPr>
                <w:rFonts w:asciiTheme="minorHAnsi" w:eastAsia="BookAntiqua" w:hAnsiTheme="minorHAnsi" w:cs="Times New Roman"/>
                <w:sz w:val="24"/>
                <w:szCs w:val="24"/>
              </w:rPr>
            </w:pPr>
            <w:r w:rsidRPr="00360AB4">
              <w:rPr>
                <w:rFonts w:asciiTheme="minorHAnsi" w:eastAsia="BookAntiqua" w:hAnsiTheme="minorHAnsi" w:cs="Times New Roman"/>
                <w:sz w:val="24"/>
                <w:szCs w:val="24"/>
              </w:rPr>
              <w:t>70 points out of possible 100</w:t>
            </w:r>
          </w:p>
        </w:tc>
      </w:tr>
      <w:tr w:rsidR="0014517C" w:rsidRPr="00360AB4" w14:paraId="254AE3BB" w14:textId="77777777" w:rsidTr="0014517C">
        <w:trPr>
          <w:jc w:val="center"/>
        </w:trPr>
        <w:tc>
          <w:tcPr>
            <w:tcW w:w="3394" w:type="dxa"/>
            <w:vAlign w:val="center"/>
          </w:tcPr>
          <w:p w14:paraId="2B221853" w14:textId="77777777" w:rsidR="0014517C" w:rsidRPr="00360AB4" w:rsidRDefault="0014517C" w:rsidP="0014517C">
            <w:pPr>
              <w:autoSpaceDE w:val="0"/>
              <w:autoSpaceDN w:val="0"/>
              <w:adjustRightInd w:val="0"/>
              <w:spacing w:before="0" w:after="0" w:line="276" w:lineRule="auto"/>
              <w:rPr>
                <w:rFonts w:asciiTheme="minorHAnsi" w:hAnsiTheme="minorHAnsi" w:cs="Times New Roman"/>
                <w:color w:val="000000"/>
                <w:spacing w:val="-1"/>
                <w:sz w:val="24"/>
                <w:szCs w:val="24"/>
              </w:rPr>
            </w:pPr>
            <w:r w:rsidRPr="00360AB4">
              <w:rPr>
                <w:rFonts w:asciiTheme="minorHAnsi" w:hAnsiTheme="minorHAnsi" w:cs="Times New Roman"/>
                <w:color w:val="000000"/>
                <w:spacing w:val="-1"/>
                <w:sz w:val="24"/>
                <w:szCs w:val="24"/>
              </w:rPr>
              <w:t>Location for the project</w:t>
            </w:r>
          </w:p>
        </w:tc>
        <w:tc>
          <w:tcPr>
            <w:tcW w:w="5851" w:type="dxa"/>
            <w:vAlign w:val="center"/>
          </w:tcPr>
          <w:p w14:paraId="560BFF38" w14:textId="77777777" w:rsidR="0014517C" w:rsidRPr="00360AB4" w:rsidRDefault="0014517C" w:rsidP="0014517C">
            <w:pPr>
              <w:autoSpaceDE w:val="0"/>
              <w:autoSpaceDN w:val="0"/>
              <w:adjustRightInd w:val="0"/>
              <w:spacing w:before="0" w:after="0" w:line="276" w:lineRule="auto"/>
              <w:rPr>
                <w:rFonts w:asciiTheme="minorHAnsi" w:hAnsiTheme="minorHAnsi"/>
                <w:sz w:val="24"/>
                <w:szCs w:val="24"/>
              </w:rPr>
            </w:pPr>
            <w:r w:rsidRPr="00360AB4">
              <w:rPr>
                <w:rFonts w:asciiTheme="minorHAnsi" w:hAnsiTheme="minorHAnsi"/>
                <w:sz w:val="24"/>
                <w:szCs w:val="24"/>
              </w:rPr>
              <w:t>KMRL</w:t>
            </w:r>
            <w:r w:rsidR="005B3832" w:rsidRPr="00360AB4">
              <w:rPr>
                <w:rFonts w:asciiTheme="minorHAnsi" w:hAnsiTheme="minorHAnsi"/>
                <w:sz w:val="24"/>
                <w:szCs w:val="24"/>
              </w:rPr>
              <w:t>, Ernakulam, Kerala</w:t>
            </w:r>
          </w:p>
        </w:tc>
      </w:tr>
    </w:tbl>
    <w:p w14:paraId="450F5559" w14:textId="77777777" w:rsidR="00EF3123" w:rsidRPr="00360AB4" w:rsidRDefault="00EF3123">
      <w:r w:rsidRPr="00360AB4">
        <w:br w:type="page"/>
      </w:r>
    </w:p>
    <w:p w14:paraId="784A1E0E" w14:textId="77777777" w:rsidR="00765211" w:rsidRPr="00360AB4" w:rsidRDefault="00BA3377" w:rsidP="00405280">
      <w:pPr>
        <w:pStyle w:val="Heading1"/>
        <w:jc w:val="left"/>
        <w:rPr>
          <w:rFonts w:asciiTheme="minorHAnsi" w:hAnsiTheme="minorHAnsi" w:cstheme="minorHAnsi"/>
          <w:sz w:val="24"/>
          <w:szCs w:val="24"/>
        </w:rPr>
      </w:pPr>
      <w:bookmarkStart w:id="2" w:name="_Toc391217005"/>
      <w:r w:rsidRPr="00360AB4">
        <w:rPr>
          <w:rFonts w:asciiTheme="minorHAnsi" w:hAnsiTheme="minorHAnsi" w:cstheme="minorHAnsi"/>
          <w:sz w:val="24"/>
          <w:szCs w:val="24"/>
        </w:rPr>
        <w:lastRenderedPageBreak/>
        <w:t xml:space="preserve">Abbreviations / </w:t>
      </w:r>
      <w:r w:rsidR="00765211" w:rsidRPr="00360AB4">
        <w:rPr>
          <w:rFonts w:asciiTheme="minorHAnsi" w:hAnsiTheme="minorHAnsi" w:cstheme="minorHAnsi"/>
          <w:sz w:val="24"/>
          <w:szCs w:val="24"/>
        </w:rPr>
        <w:t>definitions</w:t>
      </w:r>
      <w:bookmarkEnd w:id="2"/>
    </w:p>
    <w:p w14:paraId="4E700069" w14:textId="77777777" w:rsidR="00BA3377" w:rsidRPr="00360AB4" w:rsidRDefault="00BA3377" w:rsidP="00765211">
      <w:pPr>
        <w:pStyle w:val="BodyText"/>
        <w:rPr>
          <w:rFonts w:asciiTheme="minorHAnsi" w:hAnsiTheme="minorHAnsi"/>
          <w:lang w:val="en-IN"/>
        </w:rPr>
      </w:pPr>
      <w:r w:rsidRPr="00360AB4">
        <w:rPr>
          <w:rFonts w:asciiTheme="minorHAnsi" w:hAnsiTheme="minorHAnsi"/>
          <w:lang w:val="en-IN"/>
        </w:rPr>
        <w:t>KMRL means Kochi Metro Rail limited, the tendering authority</w:t>
      </w:r>
      <w:r w:rsidR="00765211" w:rsidRPr="00360AB4">
        <w:rPr>
          <w:rFonts w:asciiTheme="minorHAnsi" w:hAnsiTheme="minorHAnsi"/>
          <w:lang w:val="en-IN"/>
        </w:rPr>
        <w:t xml:space="preserve"> </w:t>
      </w:r>
    </w:p>
    <w:p w14:paraId="39CCA9C4" w14:textId="77777777" w:rsidR="00765211" w:rsidRPr="00360AB4" w:rsidRDefault="00BA3377" w:rsidP="00765211">
      <w:pPr>
        <w:pStyle w:val="BodyText"/>
        <w:rPr>
          <w:rFonts w:asciiTheme="minorHAnsi" w:hAnsiTheme="minorHAnsi"/>
          <w:lang w:val="en-IN"/>
        </w:rPr>
      </w:pPr>
      <w:r w:rsidRPr="00360AB4">
        <w:rPr>
          <w:rFonts w:asciiTheme="minorHAnsi" w:hAnsiTheme="minorHAnsi"/>
          <w:lang w:val="en-IN"/>
        </w:rPr>
        <w:t>PURCHASER</w:t>
      </w:r>
      <w:r w:rsidR="00765211" w:rsidRPr="00360AB4">
        <w:rPr>
          <w:rFonts w:asciiTheme="minorHAnsi" w:hAnsiTheme="minorHAnsi"/>
          <w:lang w:val="en-IN"/>
        </w:rPr>
        <w:t xml:space="preserve"> shall mean the KMRL. </w:t>
      </w:r>
    </w:p>
    <w:p w14:paraId="7B999413" w14:textId="77777777" w:rsidR="00765211" w:rsidRPr="00360AB4" w:rsidRDefault="00765211" w:rsidP="00765211">
      <w:pPr>
        <w:pStyle w:val="BodyText"/>
        <w:rPr>
          <w:rFonts w:asciiTheme="minorHAnsi" w:hAnsiTheme="minorHAnsi"/>
          <w:lang w:val="en-IN"/>
        </w:rPr>
      </w:pPr>
      <w:r w:rsidRPr="00360AB4">
        <w:rPr>
          <w:rFonts w:asciiTheme="minorHAnsi" w:hAnsiTheme="minorHAnsi"/>
          <w:lang w:val="en-IN"/>
        </w:rPr>
        <w:t xml:space="preserve">SUPPLIER/BIDDER/SI shall mean the </w:t>
      </w:r>
      <w:r w:rsidR="00405280" w:rsidRPr="00360AB4">
        <w:rPr>
          <w:rFonts w:asciiTheme="minorHAnsi" w:hAnsiTheme="minorHAnsi"/>
          <w:lang w:val="en-IN"/>
        </w:rPr>
        <w:t>person;</w:t>
      </w:r>
      <w:r w:rsidRPr="00360AB4">
        <w:rPr>
          <w:rFonts w:asciiTheme="minorHAnsi" w:hAnsiTheme="minorHAnsi"/>
          <w:lang w:val="en-IN"/>
        </w:rPr>
        <w:t xml:space="preserve"> firm an incorporated entity under provisions of companies act or corporation to whom the Purchase Order is issued.</w:t>
      </w:r>
    </w:p>
    <w:p w14:paraId="4DD28EDE" w14:textId="77777777" w:rsidR="00765211" w:rsidRPr="00360AB4" w:rsidRDefault="00765211" w:rsidP="00765211">
      <w:pPr>
        <w:pStyle w:val="BodyText"/>
        <w:rPr>
          <w:rFonts w:asciiTheme="minorHAnsi" w:hAnsiTheme="minorHAnsi"/>
          <w:lang w:val="en-IN"/>
        </w:rPr>
      </w:pPr>
      <w:r w:rsidRPr="00360AB4">
        <w:rPr>
          <w:rFonts w:asciiTheme="minorHAnsi" w:hAnsiTheme="minorHAnsi"/>
          <w:lang w:val="en-IN"/>
        </w:rPr>
        <w:t xml:space="preserve">SYSTEM Integrator </w:t>
      </w:r>
      <w:r w:rsidR="00BA3377" w:rsidRPr="00360AB4">
        <w:rPr>
          <w:rFonts w:asciiTheme="minorHAnsi" w:hAnsiTheme="minorHAnsi"/>
          <w:lang w:val="en-IN"/>
        </w:rPr>
        <w:t>(SI)</w:t>
      </w:r>
      <w:r w:rsidRPr="00360AB4">
        <w:rPr>
          <w:rFonts w:asciiTheme="minorHAnsi" w:hAnsiTheme="minorHAnsi"/>
          <w:lang w:val="en-IN"/>
        </w:rPr>
        <w:t xml:space="preserve"> shall mean </w:t>
      </w:r>
      <w:r w:rsidR="00405280" w:rsidRPr="00360AB4">
        <w:rPr>
          <w:rFonts w:asciiTheme="minorHAnsi" w:hAnsiTheme="minorHAnsi"/>
          <w:lang w:val="en-IN"/>
        </w:rPr>
        <w:t>individual</w:t>
      </w:r>
      <w:r w:rsidRPr="00360AB4">
        <w:rPr>
          <w:rFonts w:asciiTheme="minorHAnsi" w:hAnsiTheme="minorHAnsi"/>
          <w:lang w:val="en-IN"/>
        </w:rPr>
        <w:t>, firm, or corporation or company which implements ERP for the corporation in KMRL and to whom the purchase order is issued. Service provider (SP) also is used to mean the same thing.</w:t>
      </w:r>
    </w:p>
    <w:p w14:paraId="21BFBF21" w14:textId="77777777" w:rsidR="00765211" w:rsidRPr="00360AB4" w:rsidRDefault="00BA3377" w:rsidP="00765211">
      <w:pPr>
        <w:pStyle w:val="BodyText"/>
        <w:rPr>
          <w:rFonts w:asciiTheme="minorHAnsi" w:hAnsiTheme="minorHAnsi"/>
          <w:lang w:val="en-IN"/>
        </w:rPr>
      </w:pPr>
      <w:r w:rsidRPr="00360AB4">
        <w:rPr>
          <w:rFonts w:asciiTheme="minorHAnsi" w:hAnsiTheme="minorHAnsi"/>
          <w:lang w:val="en-IN"/>
        </w:rPr>
        <w:t>ORDER</w:t>
      </w:r>
      <w:r w:rsidR="00765211" w:rsidRPr="00360AB4">
        <w:rPr>
          <w:rFonts w:asciiTheme="minorHAnsi" w:hAnsiTheme="minorHAnsi"/>
          <w:lang w:val="en-IN"/>
        </w:rPr>
        <w:t xml:space="preserve"> shall mean the Purchase Order and its attachments and exhibits.</w:t>
      </w:r>
    </w:p>
    <w:p w14:paraId="54141EB8" w14:textId="77777777" w:rsidR="00765211" w:rsidRPr="00360AB4" w:rsidRDefault="00BA3377" w:rsidP="00765211">
      <w:pPr>
        <w:pStyle w:val="BodyText"/>
        <w:rPr>
          <w:rFonts w:asciiTheme="minorHAnsi" w:hAnsiTheme="minorHAnsi"/>
          <w:lang w:val="en-IN"/>
        </w:rPr>
      </w:pPr>
      <w:r w:rsidRPr="00360AB4">
        <w:rPr>
          <w:rFonts w:asciiTheme="minorHAnsi" w:hAnsiTheme="minorHAnsi"/>
          <w:lang w:val="en-IN"/>
        </w:rPr>
        <w:t>Proposal</w:t>
      </w:r>
      <w:r w:rsidR="00765211" w:rsidRPr="00360AB4">
        <w:rPr>
          <w:rFonts w:asciiTheme="minorHAnsi" w:hAnsiTheme="minorHAnsi"/>
          <w:lang w:val="en-IN"/>
        </w:rPr>
        <w:t xml:space="preserve"> </w:t>
      </w:r>
      <w:r w:rsidRPr="00360AB4">
        <w:rPr>
          <w:rFonts w:asciiTheme="minorHAnsi" w:hAnsiTheme="minorHAnsi"/>
          <w:lang w:val="en-IN"/>
        </w:rPr>
        <w:t xml:space="preserve">or Response or bid, </w:t>
      </w:r>
      <w:r w:rsidR="00765211" w:rsidRPr="00360AB4">
        <w:rPr>
          <w:rFonts w:asciiTheme="minorHAnsi" w:hAnsiTheme="minorHAnsi"/>
          <w:lang w:val="en-IN"/>
        </w:rPr>
        <w:t>means the Technical Proposal and the Financial Proposal.</w:t>
      </w:r>
    </w:p>
    <w:p w14:paraId="22EB487F" w14:textId="77777777" w:rsidR="00765211" w:rsidRPr="00360AB4" w:rsidRDefault="00BA3377" w:rsidP="00765211">
      <w:pPr>
        <w:pStyle w:val="BodyText"/>
        <w:rPr>
          <w:rFonts w:asciiTheme="minorHAnsi" w:hAnsiTheme="minorHAnsi"/>
          <w:lang w:val="en-IN"/>
        </w:rPr>
      </w:pPr>
      <w:r w:rsidRPr="00360AB4">
        <w:rPr>
          <w:rFonts w:asciiTheme="minorHAnsi" w:hAnsiTheme="minorHAnsi"/>
          <w:lang w:val="en-IN"/>
        </w:rPr>
        <w:t>RFP</w:t>
      </w:r>
      <w:r w:rsidR="00765211" w:rsidRPr="00360AB4">
        <w:rPr>
          <w:rFonts w:asciiTheme="minorHAnsi" w:hAnsiTheme="minorHAnsi"/>
          <w:lang w:val="en-IN"/>
        </w:rPr>
        <w:t xml:space="preserve"> means the Request For Proposal prepared by the Purchaser for the selection of Bidders.</w:t>
      </w:r>
    </w:p>
    <w:p w14:paraId="3748E6D6" w14:textId="77777777" w:rsidR="00765211" w:rsidRPr="00360AB4" w:rsidRDefault="00765211" w:rsidP="00765211">
      <w:pPr>
        <w:pStyle w:val="BodyText"/>
        <w:rPr>
          <w:rFonts w:asciiTheme="minorHAnsi" w:hAnsiTheme="minorHAnsi"/>
          <w:lang w:val="en-IN"/>
        </w:rPr>
      </w:pPr>
      <w:r w:rsidRPr="00360AB4">
        <w:rPr>
          <w:rFonts w:asciiTheme="minorHAnsi" w:hAnsiTheme="minorHAnsi"/>
          <w:lang w:val="en-IN"/>
        </w:rPr>
        <w:t>Assignment / job/project means the work to be performed by the Bidder pursuant to the Contract.</w:t>
      </w:r>
    </w:p>
    <w:p w14:paraId="02CC6A26" w14:textId="77777777" w:rsidR="00765211" w:rsidRPr="00360AB4" w:rsidRDefault="00765211" w:rsidP="00765211">
      <w:pPr>
        <w:pStyle w:val="BodyText"/>
        <w:rPr>
          <w:rFonts w:asciiTheme="minorHAnsi" w:hAnsiTheme="minorHAnsi"/>
          <w:lang w:val="en-IN"/>
        </w:rPr>
      </w:pPr>
      <w:r w:rsidRPr="00360AB4">
        <w:rPr>
          <w:rFonts w:asciiTheme="minorHAnsi" w:hAnsiTheme="minorHAnsi"/>
          <w:lang w:val="en-IN"/>
        </w:rPr>
        <w:t xml:space="preserve"> </w:t>
      </w:r>
      <w:r w:rsidR="00BA3377" w:rsidRPr="00360AB4">
        <w:rPr>
          <w:rFonts w:asciiTheme="minorHAnsi" w:hAnsiTheme="minorHAnsi"/>
          <w:lang w:val="en-IN"/>
        </w:rPr>
        <w:t>Sub-Consultant</w:t>
      </w:r>
      <w:r w:rsidRPr="00360AB4">
        <w:rPr>
          <w:rFonts w:asciiTheme="minorHAnsi" w:hAnsiTheme="minorHAnsi"/>
          <w:lang w:val="en-IN"/>
        </w:rPr>
        <w:t xml:space="preserve"> means any person or entity to whom the Bidder subcontracts any part of the Assignment/job.</w:t>
      </w:r>
    </w:p>
    <w:p w14:paraId="7710F570" w14:textId="77777777" w:rsidR="00765211" w:rsidRPr="00360AB4" w:rsidRDefault="00765211" w:rsidP="00765211">
      <w:pPr>
        <w:pStyle w:val="BodyText"/>
        <w:rPr>
          <w:rFonts w:asciiTheme="minorHAnsi" w:hAnsiTheme="minorHAnsi"/>
          <w:lang w:val="en-IN"/>
        </w:rPr>
      </w:pPr>
      <w:r w:rsidRPr="00360AB4">
        <w:rPr>
          <w:rFonts w:asciiTheme="minorHAnsi" w:hAnsiTheme="minorHAnsi"/>
          <w:lang w:val="en-IN"/>
        </w:rPr>
        <w:t>BG means the bank Guarantee, submitted by supplier/bidder/</w:t>
      </w:r>
      <w:r w:rsidR="00EB2065" w:rsidRPr="00360AB4">
        <w:rPr>
          <w:rFonts w:asciiTheme="minorHAnsi" w:hAnsiTheme="minorHAnsi"/>
          <w:lang w:val="en-IN"/>
        </w:rPr>
        <w:t>consultant required</w:t>
      </w:r>
      <w:r w:rsidRPr="00360AB4">
        <w:rPr>
          <w:rFonts w:asciiTheme="minorHAnsi" w:hAnsiTheme="minorHAnsi"/>
          <w:lang w:val="en-IN"/>
        </w:rPr>
        <w:t xml:space="preserve"> by KMRL</w:t>
      </w:r>
    </w:p>
    <w:p w14:paraId="60A4CE63" w14:textId="77777777" w:rsidR="00765211" w:rsidRPr="00360AB4" w:rsidRDefault="00765211" w:rsidP="00765211">
      <w:pPr>
        <w:pStyle w:val="BodyText"/>
        <w:rPr>
          <w:rFonts w:asciiTheme="minorHAnsi" w:hAnsiTheme="minorHAnsi"/>
          <w:lang w:val="en-IN"/>
        </w:rPr>
      </w:pPr>
      <w:r w:rsidRPr="00360AB4">
        <w:rPr>
          <w:rFonts w:asciiTheme="minorHAnsi" w:hAnsiTheme="minorHAnsi"/>
          <w:lang w:val="en-IN"/>
        </w:rPr>
        <w:t>DD means Demand Draft from banks as per conditions indicated in the RFP</w:t>
      </w:r>
    </w:p>
    <w:p w14:paraId="2D8E90BF" w14:textId="77777777" w:rsidR="00765211" w:rsidRPr="00360AB4" w:rsidRDefault="00765211" w:rsidP="00765211">
      <w:pPr>
        <w:pStyle w:val="BodyText"/>
        <w:rPr>
          <w:rFonts w:asciiTheme="minorHAnsi" w:hAnsiTheme="minorHAnsi"/>
          <w:lang w:val="en-IN"/>
        </w:rPr>
      </w:pPr>
      <w:r w:rsidRPr="00360AB4">
        <w:rPr>
          <w:rFonts w:asciiTheme="minorHAnsi" w:hAnsiTheme="minorHAnsi"/>
          <w:lang w:val="en-IN"/>
        </w:rPr>
        <w:t xml:space="preserve">EMD means the Earnest Money Deposit or Bid security provided by the bidder along with the proposal as per conditions in the RFP </w:t>
      </w:r>
    </w:p>
    <w:p w14:paraId="5153AEA0" w14:textId="77777777" w:rsidR="00765211" w:rsidRPr="00360AB4" w:rsidRDefault="00765211" w:rsidP="00765211">
      <w:pPr>
        <w:pStyle w:val="BodyText"/>
        <w:rPr>
          <w:rFonts w:asciiTheme="minorHAnsi" w:hAnsiTheme="minorHAnsi"/>
          <w:lang w:val="en-IN"/>
        </w:rPr>
      </w:pPr>
      <w:r w:rsidRPr="00360AB4">
        <w:rPr>
          <w:rFonts w:asciiTheme="minorHAnsi" w:hAnsiTheme="minorHAnsi"/>
          <w:lang w:val="en-IN"/>
        </w:rPr>
        <w:t>IT/ICT means Information and Communication Technologies, including software solutions</w:t>
      </w:r>
    </w:p>
    <w:p w14:paraId="125F15A8" w14:textId="77777777" w:rsidR="00765211" w:rsidRPr="00360AB4" w:rsidRDefault="00765211" w:rsidP="00765211">
      <w:pPr>
        <w:pStyle w:val="BodyText"/>
        <w:rPr>
          <w:rFonts w:asciiTheme="minorHAnsi" w:hAnsiTheme="minorHAnsi"/>
          <w:lang w:val="en-IN"/>
        </w:rPr>
      </w:pPr>
      <w:r w:rsidRPr="00360AB4">
        <w:rPr>
          <w:rFonts w:asciiTheme="minorHAnsi" w:hAnsiTheme="minorHAnsi"/>
          <w:lang w:val="en-IN"/>
        </w:rPr>
        <w:t>PBG means Performance Bank Guarantee, to be provided for contracting as per conditions in the RFP</w:t>
      </w:r>
    </w:p>
    <w:p w14:paraId="64CE863A" w14:textId="77777777" w:rsidR="00765211" w:rsidRPr="00360AB4" w:rsidRDefault="00765211" w:rsidP="00765211">
      <w:pPr>
        <w:pStyle w:val="BodyText"/>
        <w:rPr>
          <w:rFonts w:asciiTheme="minorHAnsi" w:hAnsiTheme="minorHAnsi"/>
          <w:lang w:val="en-IN"/>
        </w:rPr>
      </w:pPr>
      <w:r w:rsidRPr="00360AB4">
        <w:rPr>
          <w:rFonts w:asciiTheme="minorHAnsi" w:hAnsiTheme="minorHAnsi"/>
          <w:lang w:val="en-IN"/>
        </w:rPr>
        <w:t xml:space="preserve">ERP, ERP solution means Enterprise Resource Planning solution </w:t>
      </w:r>
      <w:r w:rsidR="00BA3377" w:rsidRPr="00360AB4">
        <w:rPr>
          <w:rFonts w:asciiTheme="minorHAnsi" w:hAnsiTheme="minorHAnsi"/>
          <w:lang w:val="en-IN"/>
        </w:rPr>
        <w:t xml:space="preserve">or commercially off the shelf software applications, </w:t>
      </w:r>
      <w:r w:rsidRPr="00360AB4">
        <w:rPr>
          <w:rFonts w:asciiTheme="minorHAnsi" w:hAnsiTheme="minorHAnsi"/>
          <w:lang w:val="en-IN"/>
        </w:rPr>
        <w:t>meant for integrating the different processes of an organization on a single software platform</w:t>
      </w:r>
    </w:p>
    <w:p w14:paraId="620041C0" w14:textId="77777777" w:rsidR="00765211" w:rsidRPr="00360AB4" w:rsidRDefault="00765211" w:rsidP="00765211">
      <w:pPr>
        <w:pStyle w:val="BodyText"/>
        <w:rPr>
          <w:rFonts w:asciiTheme="minorHAnsi" w:hAnsiTheme="minorHAnsi"/>
          <w:lang w:val="en-IN"/>
        </w:rPr>
      </w:pPr>
      <w:r w:rsidRPr="00360AB4">
        <w:rPr>
          <w:rFonts w:asciiTheme="minorHAnsi" w:hAnsiTheme="minorHAnsi"/>
          <w:lang w:val="en-IN"/>
        </w:rPr>
        <w:t>OEM means the original equipment manufacturer, legal owner of the ERP solution</w:t>
      </w:r>
    </w:p>
    <w:p w14:paraId="3EE7450E" w14:textId="77777777" w:rsidR="00765211" w:rsidRPr="00360AB4" w:rsidRDefault="00765211" w:rsidP="00765211">
      <w:pPr>
        <w:pStyle w:val="BodyText"/>
        <w:rPr>
          <w:rFonts w:asciiTheme="minorHAnsi" w:hAnsiTheme="minorHAnsi"/>
          <w:lang w:val="en-IN"/>
        </w:rPr>
      </w:pPr>
      <w:r w:rsidRPr="00360AB4">
        <w:rPr>
          <w:rFonts w:asciiTheme="minorHAnsi" w:hAnsiTheme="minorHAnsi"/>
          <w:lang w:val="en-IN"/>
        </w:rPr>
        <w:t>Project or project services, means the supply and implementation of ERP solution at KMRL as elaborated in the RFP document</w:t>
      </w:r>
    </w:p>
    <w:p w14:paraId="49510FEA" w14:textId="77777777" w:rsidR="00BA3377" w:rsidRPr="00360AB4" w:rsidRDefault="00BA3377" w:rsidP="00765211">
      <w:pPr>
        <w:pStyle w:val="BodyText"/>
        <w:rPr>
          <w:rFonts w:asciiTheme="minorHAnsi" w:hAnsiTheme="minorHAnsi"/>
          <w:lang w:val="en-IN"/>
        </w:rPr>
      </w:pPr>
      <w:r w:rsidRPr="00360AB4">
        <w:rPr>
          <w:rFonts w:asciiTheme="minorHAnsi" w:hAnsiTheme="minorHAnsi"/>
          <w:lang w:val="en-IN"/>
        </w:rPr>
        <w:t>CoE or Centre of Excellence means the mechanism and structure to manage</w:t>
      </w:r>
      <w:r w:rsidR="00507FB9" w:rsidRPr="00360AB4">
        <w:rPr>
          <w:rFonts w:asciiTheme="minorHAnsi" w:hAnsiTheme="minorHAnsi"/>
          <w:lang w:val="en-IN"/>
        </w:rPr>
        <w:t>, develop, modify, customise or implement</w:t>
      </w:r>
      <w:r w:rsidRPr="00360AB4">
        <w:rPr>
          <w:rFonts w:asciiTheme="minorHAnsi" w:hAnsiTheme="minorHAnsi"/>
          <w:lang w:val="en-IN"/>
        </w:rPr>
        <w:t xml:space="preserve"> the ERP system, post the mandatory support period</w:t>
      </w:r>
      <w:r w:rsidR="00507FB9" w:rsidRPr="00360AB4">
        <w:rPr>
          <w:rFonts w:asciiTheme="minorHAnsi" w:hAnsiTheme="minorHAnsi"/>
          <w:lang w:val="en-IN"/>
        </w:rPr>
        <w:t>.</w:t>
      </w:r>
    </w:p>
    <w:p w14:paraId="45DC5814" w14:textId="77777777" w:rsidR="00BA3377" w:rsidRPr="00360AB4" w:rsidRDefault="00BA3377" w:rsidP="00765211">
      <w:pPr>
        <w:pStyle w:val="BodyText"/>
        <w:rPr>
          <w:rFonts w:asciiTheme="minorHAnsi" w:hAnsiTheme="minorHAnsi"/>
          <w:lang w:val="en-IN"/>
        </w:rPr>
      </w:pPr>
      <w:r w:rsidRPr="00360AB4">
        <w:rPr>
          <w:rFonts w:asciiTheme="minorHAnsi" w:hAnsiTheme="minorHAnsi"/>
          <w:lang w:val="en-IN"/>
        </w:rPr>
        <w:t>LOA (letter of Acceptance) or LOI (letter of Intent) means the formal communication sent by KMRL to successful bidder, post the completion of evaluation and negotiation, to proceed to the next step of signing a contract/agreement.</w:t>
      </w:r>
    </w:p>
    <w:p w14:paraId="312BC977" w14:textId="77777777" w:rsidR="00405280" w:rsidRPr="00360AB4" w:rsidRDefault="00405280" w:rsidP="00765211">
      <w:pPr>
        <w:pStyle w:val="BodyText"/>
        <w:rPr>
          <w:rFonts w:asciiTheme="minorHAnsi" w:hAnsiTheme="minorHAnsi"/>
          <w:lang w:val="en-IN"/>
        </w:rPr>
      </w:pPr>
      <w:r w:rsidRPr="00360AB4">
        <w:rPr>
          <w:rFonts w:asciiTheme="minorHAnsi" w:hAnsiTheme="minorHAnsi"/>
          <w:lang w:val="en-IN"/>
        </w:rPr>
        <w:t>Contractor means the party which has signed the agreement/contract with KMRL to execute the project.</w:t>
      </w:r>
    </w:p>
    <w:p w14:paraId="77DC97AB" w14:textId="77777777" w:rsidR="00405280" w:rsidRPr="00360AB4" w:rsidRDefault="00405280" w:rsidP="00765211">
      <w:pPr>
        <w:pStyle w:val="BodyText"/>
        <w:rPr>
          <w:rFonts w:asciiTheme="minorHAnsi" w:hAnsiTheme="minorHAnsi"/>
          <w:lang w:val="en-IN"/>
        </w:rPr>
      </w:pPr>
      <w:r w:rsidRPr="00360AB4">
        <w:rPr>
          <w:rFonts w:asciiTheme="minorHAnsi" w:hAnsiTheme="minorHAnsi"/>
          <w:lang w:val="en-IN"/>
        </w:rPr>
        <w:t>LLP means the limited liability Partnership firm as defined in the Companies act</w:t>
      </w:r>
    </w:p>
    <w:p w14:paraId="64B37939" w14:textId="77777777" w:rsidR="00405280" w:rsidRPr="00360AB4" w:rsidRDefault="00405280" w:rsidP="00765211">
      <w:pPr>
        <w:pStyle w:val="BodyText"/>
        <w:rPr>
          <w:rFonts w:asciiTheme="minorHAnsi" w:hAnsiTheme="minorHAnsi"/>
          <w:lang w:val="en-IN"/>
        </w:rPr>
      </w:pPr>
      <w:r w:rsidRPr="00360AB4">
        <w:rPr>
          <w:rFonts w:asciiTheme="minorHAnsi" w:hAnsiTheme="minorHAnsi"/>
          <w:lang w:val="en-IN"/>
        </w:rPr>
        <w:lastRenderedPageBreak/>
        <w:t>Company or firm or LLP means the entity as defined in the Companies act</w:t>
      </w:r>
    </w:p>
    <w:p w14:paraId="543E7485" w14:textId="77777777" w:rsidR="00405280" w:rsidRPr="00360AB4" w:rsidRDefault="00405280" w:rsidP="00765211">
      <w:pPr>
        <w:pStyle w:val="BodyText"/>
        <w:rPr>
          <w:rFonts w:asciiTheme="minorHAnsi" w:hAnsiTheme="minorHAnsi"/>
          <w:lang w:val="en-IN"/>
        </w:rPr>
      </w:pPr>
      <w:r w:rsidRPr="00360AB4">
        <w:rPr>
          <w:rFonts w:asciiTheme="minorHAnsi" w:hAnsiTheme="minorHAnsi"/>
          <w:lang w:val="en-IN"/>
        </w:rPr>
        <w:t xml:space="preserve">Statutory Auditor is An Auditor appointed under </w:t>
      </w:r>
      <w:r w:rsidR="00507FB9" w:rsidRPr="00360AB4">
        <w:rPr>
          <w:rFonts w:asciiTheme="minorHAnsi" w:hAnsiTheme="minorHAnsi"/>
          <w:lang w:val="en-IN"/>
        </w:rPr>
        <w:t xml:space="preserve">the </w:t>
      </w:r>
      <w:r w:rsidRPr="00360AB4">
        <w:rPr>
          <w:rFonts w:asciiTheme="minorHAnsi" w:hAnsiTheme="minorHAnsi"/>
          <w:lang w:val="en-IN"/>
        </w:rPr>
        <w:t>Applicable Laws</w:t>
      </w:r>
    </w:p>
    <w:p w14:paraId="7B08F2F8" w14:textId="77777777" w:rsidR="00405280" w:rsidRPr="00360AB4" w:rsidRDefault="00405280" w:rsidP="00765211">
      <w:pPr>
        <w:pStyle w:val="BodyText"/>
        <w:rPr>
          <w:rFonts w:asciiTheme="minorHAnsi" w:hAnsiTheme="minorHAnsi"/>
          <w:lang w:val="en-IN"/>
        </w:rPr>
      </w:pPr>
      <w:r w:rsidRPr="00360AB4">
        <w:rPr>
          <w:rFonts w:asciiTheme="minorHAnsi" w:hAnsiTheme="minorHAnsi"/>
          <w:lang w:val="en-IN"/>
        </w:rPr>
        <w:t>Scheduled Bank is as specified in RBI Act, 1934</w:t>
      </w:r>
    </w:p>
    <w:p w14:paraId="215E2070" w14:textId="77777777" w:rsidR="00765211" w:rsidRPr="00360AB4" w:rsidRDefault="00765211" w:rsidP="00765211">
      <w:pPr>
        <w:pStyle w:val="BodyText"/>
        <w:rPr>
          <w:rFonts w:asciiTheme="minorHAnsi" w:hAnsiTheme="minorHAnsi"/>
          <w:lang w:val="en-IN"/>
        </w:rPr>
      </w:pPr>
    </w:p>
    <w:p w14:paraId="330F2468" w14:textId="77777777" w:rsidR="00BA3377" w:rsidRPr="00360AB4" w:rsidRDefault="00BA3377">
      <w:r w:rsidRPr="00360AB4">
        <w:br w:type="page"/>
      </w:r>
    </w:p>
    <w:p w14:paraId="66F47AB4" w14:textId="77777777" w:rsidR="00BA3377" w:rsidRPr="00360AB4" w:rsidRDefault="00BA3377" w:rsidP="00405280">
      <w:pPr>
        <w:pStyle w:val="Heading1"/>
        <w:jc w:val="left"/>
        <w:rPr>
          <w:rFonts w:asciiTheme="minorHAnsi" w:hAnsiTheme="minorHAnsi" w:cstheme="minorHAnsi"/>
          <w:sz w:val="24"/>
          <w:szCs w:val="24"/>
        </w:rPr>
      </w:pPr>
      <w:bookmarkStart w:id="3" w:name="_Toc391217006"/>
      <w:r w:rsidRPr="00360AB4">
        <w:rPr>
          <w:rFonts w:asciiTheme="minorHAnsi" w:hAnsiTheme="minorHAnsi" w:cstheme="minorHAnsi"/>
          <w:sz w:val="24"/>
          <w:szCs w:val="24"/>
        </w:rPr>
        <w:lastRenderedPageBreak/>
        <w:t>DISCLAIMER</w:t>
      </w:r>
      <w:bookmarkEnd w:id="3"/>
    </w:p>
    <w:p w14:paraId="4C142BD3" w14:textId="77777777" w:rsidR="00BA3377" w:rsidRPr="00360AB4" w:rsidRDefault="00BA3377" w:rsidP="00BA3377">
      <w:pPr>
        <w:spacing w:before="240" w:after="240" w:line="360" w:lineRule="auto"/>
        <w:rPr>
          <w:sz w:val="24"/>
          <w:szCs w:val="24"/>
        </w:rPr>
      </w:pPr>
      <w:r w:rsidRPr="00360AB4">
        <w:rPr>
          <w:sz w:val="24"/>
          <w:szCs w:val="24"/>
        </w:rPr>
        <w:t>The information contained in this Request for Proposal document (“</w:t>
      </w:r>
      <w:r w:rsidRPr="00360AB4">
        <w:rPr>
          <w:b/>
          <w:sz w:val="24"/>
          <w:szCs w:val="24"/>
        </w:rPr>
        <w:t>RFP</w:t>
      </w:r>
      <w:r w:rsidRPr="00360AB4">
        <w:rPr>
          <w:sz w:val="24"/>
          <w:szCs w:val="24"/>
        </w:rPr>
        <w:t xml:space="preserve">”) or subsequently provided to Bidders, whether verbally or in documentary or any other form by or on behalf of KMRL or any of its employees or advisers, is provided to Bidders on the terms and conditions set out in this RFP and such other terms and conditions subject to which such information is provided. </w:t>
      </w:r>
    </w:p>
    <w:p w14:paraId="3CE20EBA" w14:textId="77777777" w:rsidR="00BA3377" w:rsidRPr="00360AB4" w:rsidRDefault="00BA3377" w:rsidP="00BA3377">
      <w:pPr>
        <w:spacing w:before="240" w:after="240" w:line="360" w:lineRule="auto"/>
        <w:rPr>
          <w:sz w:val="24"/>
          <w:szCs w:val="24"/>
        </w:rPr>
      </w:pPr>
      <w:r w:rsidRPr="00360AB4">
        <w:rPr>
          <w:sz w:val="24"/>
          <w:szCs w:val="24"/>
        </w:rPr>
        <w:t xml:space="preserve">This RFP is not an agreement or an offer by KMRL to the prospective Bidders or any other person. The purpose of this RFP is to provide interested parties with information that may be useful to them in the formulation of their Proposals pursuant to this RFP. This RFP includes statements, which reflect various assumptions and assessments arrived at by KMRL in relation to the ERP Implementation project. Such assumptions, assessments and statements do not purport to contain all the information that each bidder may require. This RFP may not be appropriate for all persons, and it is not possible for KMRL, its employees or advisers to consider the objectives, technical expertise and particular needs of each party who reads or uses this RFP. The assumptions, assessments, statements and information contained in this RFP, may not be complete, accurate, adequate or correct. Each bidder should, therefore, conduct its own investigations and analysis and should check the accuracy, adequacy, correctness, reliability and completeness of the assumptions, assessments and information contained in this RFP and obtain independent advice from appropriate sources. </w:t>
      </w:r>
    </w:p>
    <w:p w14:paraId="475BBD94" w14:textId="77777777" w:rsidR="00BA3377" w:rsidRPr="00360AB4" w:rsidRDefault="00BA3377" w:rsidP="00BA3377">
      <w:pPr>
        <w:spacing w:line="360" w:lineRule="auto"/>
        <w:rPr>
          <w:sz w:val="24"/>
          <w:szCs w:val="24"/>
        </w:rPr>
      </w:pPr>
      <w:r w:rsidRPr="00360AB4">
        <w:rPr>
          <w:sz w:val="24"/>
          <w:szCs w:val="24"/>
        </w:rPr>
        <w:t>Information provided in this RFP to the Bidders may be on a wide range of matters, some of which may depend upon interpretation of law. The information given is not intended to be an exhaustive account of statutory requirements and should not be regarded as a complete or authoritative statement of law. KMRL accepts no responsibility for the accuracy or otherwise for any interpretation or opinion on the law expressed herein.</w:t>
      </w:r>
    </w:p>
    <w:p w14:paraId="25849F99" w14:textId="77777777" w:rsidR="00BA3377" w:rsidRPr="00360AB4" w:rsidRDefault="00BA3377" w:rsidP="00BA3377">
      <w:pPr>
        <w:spacing w:before="240" w:after="240" w:line="360" w:lineRule="auto"/>
        <w:rPr>
          <w:sz w:val="24"/>
          <w:szCs w:val="24"/>
        </w:rPr>
      </w:pPr>
      <w:r w:rsidRPr="00360AB4">
        <w:rPr>
          <w:sz w:val="24"/>
          <w:szCs w:val="24"/>
        </w:rPr>
        <w:t xml:space="preserve">KMRL, its employees and advisers make no representation or warranty and shall have no liability to any person including any bidder under any law, statute, rules or regulations or tort, principles of restitution or unjust enrichment or otherwise for any loss, damages, cost or expense which may arise from or be incurred or suffered on account of anything </w:t>
      </w:r>
      <w:r w:rsidRPr="00360AB4">
        <w:rPr>
          <w:sz w:val="24"/>
          <w:szCs w:val="24"/>
        </w:rPr>
        <w:lastRenderedPageBreak/>
        <w:t xml:space="preserve">contained in this RFP or otherwise, including the accuracy, adequacy, correctness, reliability or completeness of the RFP and any assessment, assumption, statement or information contained therein or deemed to form part of this RFP or arising in any way in this Selection Process. </w:t>
      </w:r>
    </w:p>
    <w:p w14:paraId="6BEB7956" w14:textId="77777777" w:rsidR="00BA3377" w:rsidRPr="00360AB4" w:rsidRDefault="00BA3377" w:rsidP="00BA3377">
      <w:pPr>
        <w:pStyle w:val="BodyText2"/>
        <w:spacing w:before="240" w:after="240" w:line="360" w:lineRule="auto"/>
        <w:rPr>
          <w:sz w:val="24"/>
          <w:szCs w:val="24"/>
        </w:rPr>
      </w:pPr>
      <w:r w:rsidRPr="00360AB4">
        <w:rPr>
          <w:sz w:val="24"/>
          <w:szCs w:val="24"/>
        </w:rPr>
        <w:t>KMRL also accepts no liability of any nature whether resulting from negligence or otherwise however caused arising from reliance of any bidder upon the statements contained in this RFP.</w:t>
      </w:r>
    </w:p>
    <w:p w14:paraId="439AC065" w14:textId="77777777" w:rsidR="00BA3377" w:rsidRPr="00360AB4" w:rsidRDefault="00BA3377" w:rsidP="00BA3377">
      <w:pPr>
        <w:pStyle w:val="BodyText2"/>
        <w:spacing w:before="240" w:after="240" w:line="360" w:lineRule="auto"/>
        <w:rPr>
          <w:sz w:val="24"/>
          <w:szCs w:val="24"/>
        </w:rPr>
      </w:pPr>
      <w:r w:rsidRPr="00360AB4">
        <w:rPr>
          <w:sz w:val="24"/>
          <w:szCs w:val="24"/>
        </w:rPr>
        <w:t>KMRL may in its absolute discretion, but without being under any obligation to do so, update, amend or supplement the information, assessment or assumption contained in this RFP.</w:t>
      </w:r>
    </w:p>
    <w:p w14:paraId="22D3A8C0" w14:textId="77777777" w:rsidR="00BA3377" w:rsidRPr="00360AB4" w:rsidRDefault="00BA3377" w:rsidP="00BA3377">
      <w:pPr>
        <w:pStyle w:val="BodyText2"/>
        <w:spacing w:before="240" w:after="240" w:line="360" w:lineRule="auto"/>
        <w:rPr>
          <w:sz w:val="24"/>
          <w:szCs w:val="24"/>
        </w:rPr>
      </w:pPr>
      <w:r w:rsidRPr="00360AB4">
        <w:rPr>
          <w:sz w:val="24"/>
          <w:szCs w:val="24"/>
        </w:rPr>
        <w:t>The issue of this RFP does not imply that KMRL is bound to select a bidder or to appoint the selected bidder, as the case may be, for the ERP Implementation Project and KMRL reserves the right to reject all or any of the Proposals without assigning any reasons whatsoever.</w:t>
      </w:r>
    </w:p>
    <w:p w14:paraId="2CFDA139" w14:textId="77777777" w:rsidR="00BA3377" w:rsidRPr="00360AB4" w:rsidRDefault="00BA3377" w:rsidP="00BA3377">
      <w:pPr>
        <w:pStyle w:val="BodyText2"/>
        <w:spacing w:line="360" w:lineRule="auto"/>
        <w:rPr>
          <w:sz w:val="24"/>
          <w:szCs w:val="24"/>
        </w:rPr>
      </w:pPr>
      <w:r w:rsidRPr="00360AB4">
        <w:rPr>
          <w:sz w:val="24"/>
          <w:szCs w:val="24"/>
        </w:rPr>
        <w:t>The bidder shall bear all its costs associated with or relating to the preparation and submission of its Proposal including but not limited to preparation, copying, postage, delivery fees, expenses associated with any demonstrations or presentations which may be required by KMRL or any other costs incurred in connection with or relating to its Proposal. All such costs and expenses will remain with the bidder and KMRL shall not be liable in any manner whatsoever for the same or for any other costs or other expenses incurred by a bidder in preparation or submission of the Proposal, regardless of the conduct or outcome of the Selection Process.</w:t>
      </w:r>
    </w:p>
    <w:p w14:paraId="191EC886" w14:textId="77777777" w:rsidR="00BA3377" w:rsidRPr="00360AB4" w:rsidRDefault="00BA3377" w:rsidP="00BA3377">
      <w:pPr>
        <w:pStyle w:val="subhead1"/>
        <w:spacing w:before="480" w:line="240" w:lineRule="auto"/>
        <w:ind w:left="1440" w:hanging="720"/>
        <w:rPr>
          <w:rFonts w:ascii="Times New Roman" w:hAnsi="Times New Roman"/>
          <w:lang w:val="en-IN"/>
        </w:rPr>
      </w:pPr>
      <w:r w:rsidRPr="00360AB4">
        <w:rPr>
          <w:rFonts w:ascii="Times New Roman" w:hAnsi="Times New Roman"/>
          <w:lang w:val="en-IN"/>
        </w:rPr>
        <w:t>-------------------------</w:t>
      </w:r>
    </w:p>
    <w:p w14:paraId="4CFF74BA" w14:textId="77777777" w:rsidR="00765211" w:rsidRPr="00360AB4" w:rsidRDefault="00765211">
      <w:pPr>
        <w:rPr>
          <w:rFonts w:ascii="Bookman Old Style" w:hAnsi="Bookman Old Style" w:cs="Bookman Old Style"/>
          <w:sz w:val="24"/>
          <w:szCs w:val="24"/>
          <w:lang w:eastAsia="en-US"/>
        </w:rPr>
      </w:pPr>
      <w:r w:rsidRPr="00360AB4">
        <w:br w:type="page"/>
      </w:r>
    </w:p>
    <w:p w14:paraId="7F2DD850" w14:textId="77777777" w:rsidR="00765211" w:rsidRPr="00360AB4" w:rsidRDefault="00765211" w:rsidP="00765211">
      <w:pPr>
        <w:pStyle w:val="BodyText"/>
        <w:rPr>
          <w:lang w:val="en-IN"/>
        </w:rPr>
      </w:pPr>
    </w:p>
    <w:sdt>
      <w:sdtPr>
        <w:rPr>
          <w:rFonts w:ascii="Calibri" w:eastAsia="Calibri" w:hAnsi="Calibri" w:cs="Calibri"/>
          <w:b w:val="0"/>
          <w:bCs w:val="0"/>
          <w:caps/>
          <w:color w:val="auto"/>
          <w:sz w:val="20"/>
          <w:szCs w:val="22"/>
          <w:lang w:val="en-IN" w:eastAsia="en-IN"/>
        </w:rPr>
        <w:id w:val="-906992917"/>
        <w:docPartObj>
          <w:docPartGallery w:val="Table of Contents"/>
          <w:docPartUnique/>
        </w:docPartObj>
      </w:sdtPr>
      <w:sdtEndPr>
        <w:rPr>
          <w:caps w:val="0"/>
          <w:noProof/>
          <w:sz w:val="22"/>
        </w:rPr>
      </w:sdtEndPr>
      <w:sdtContent>
        <w:p w14:paraId="1CD05F9D" w14:textId="77777777" w:rsidR="00B303CD" w:rsidRPr="00360AB4" w:rsidRDefault="00B303CD">
          <w:pPr>
            <w:pStyle w:val="TOCHeading"/>
            <w:rPr>
              <w:caps/>
              <w:sz w:val="22"/>
            </w:rPr>
          </w:pPr>
          <w:r w:rsidRPr="00360AB4">
            <w:rPr>
              <w:caps/>
              <w:sz w:val="22"/>
            </w:rPr>
            <w:t>Table of Contents</w:t>
          </w:r>
        </w:p>
        <w:p w14:paraId="00F0C8E7" w14:textId="77777777" w:rsidR="0079784F" w:rsidRPr="00360AB4" w:rsidRDefault="008D5F4B">
          <w:pPr>
            <w:pStyle w:val="TOC1"/>
            <w:rPr>
              <w:rFonts w:eastAsiaTheme="minorEastAsia" w:cstheme="minorBidi"/>
              <w:b w:val="0"/>
              <w:bCs w:val="0"/>
              <w:caps/>
              <w:szCs w:val="22"/>
              <w:lang w:val="en-US" w:eastAsia="en-US"/>
            </w:rPr>
          </w:pPr>
          <w:r w:rsidRPr="00360AB4">
            <w:rPr>
              <w:b w:val="0"/>
              <w:caps/>
            </w:rPr>
            <w:fldChar w:fldCharType="begin"/>
          </w:r>
          <w:r w:rsidR="00B303CD" w:rsidRPr="00360AB4">
            <w:rPr>
              <w:b w:val="0"/>
              <w:caps/>
            </w:rPr>
            <w:instrText xml:space="preserve"> TOC \o "1-3" \h \z \u </w:instrText>
          </w:r>
          <w:r w:rsidRPr="00360AB4">
            <w:rPr>
              <w:b w:val="0"/>
              <w:caps/>
            </w:rPr>
            <w:fldChar w:fldCharType="separate"/>
          </w:r>
          <w:hyperlink w:anchor="_Toc391217005" w:history="1">
            <w:r w:rsidR="0079784F" w:rsidRPr="00360AB4">
              <w:rPr>
                <w:rStyle w:val="Hyperlink"/>
                <w:rFonts w:cstheme="minorHAnsi"/>
                <w:b w:val="0"/>
                <w:caps/>
              </w:rPr>
              <w:t>Abbreviations / definitions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_Toc391217005 \h </w:instrText>
            </w:r>
            <w:r w:rsidR="0079784F" w:rsidRPr="00360AB4">
              <w:rPr>
                <w:b w:val="0"/>
                <w:caps/>
                <w:webHidden/>
              </w:rPr>
            </w:r>
            <w:r w:rsidR="0079784F" w:rsidRPr="00360AB4">
              <w:rPr>
                <w:b w:val="0"/>
                <w:caps/>
                <w:webHidden/>
              </w:rPr>
              <w:fldChar w:fldCharType="separate"/>
            </w:r>
            <w:r w:rsidR="00F00AB8">
              <w:rPr>
                <w:b w:val="0"/>
                <w:caps/>
                <w:webHidden/>
              </w:rPr>
              <w:t>6</w:t>
            </w:r>
            <w:r w:rsidR="0079784F" w:rsidRPr="00360AB4">
              <w:rPr>
                <w:b w:val="0"/>
                <w:caps/>
                <w:webHidden/>
              </w:rPr>
              <w:fldChar w:fldCharType="end"/>
            </w:r>
          </w:hyperlink>
        </w:p>
        <w:p w14:paraId="3058089B" w14:textId="77777777" w:rsidR="0079784F" w:rsidRPr="00360AB4" w:rsidRDefault="00F00AB8">
          <w:pPr>
            <w:pStyle w:val="TOC1"/>
            <w:rPr>
              <w:rFonts w:eastAsiaTheme="minorEastAsia" w:cstheme="minorBidi"/>
              <w:b w:val="0"/>
              <w:bCs w:val="0"/>
              <w:caps/>
              <w:szCs w:val="22"/>
              <w:lang w:val="en-US" w:eastAsia="en-US"/>
            </w:rPr>
          </w:pPr>
          <w:hyperlink w:anchor="_Toc391217006" w:history="1">
            <w:r w:rsidR="0079784F" w:rsidRPr="00360AB4">
              <w:rPr>
                <w:rStyle w:val="Hyperlink"/>
                <w:rFonts w:cstheme="minorHAnsi"/>
                <w:b w:val="0"/>
                <w:caps/>
              </w:rPr>
              <w:t>DISCLAIMER</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_Toc391217006 \h </w:instrText>
            </w:r>
            <w:r w:rsidR="0079784F" w:rsidRPr="00360AB4">
              <w:rPr>
                <w:b w:val="0"/>
                <w:caps/>
                <w:webHidden/>
              </w:rPr>
            </w:r>
            <w:r w:rsidR="0079784F" w:rsidRPr="00360AB4">
              <w:rPr>
                <w:b w:val="0"/>
                <w:caps/>
                <w:webHidden/>
              </w:rPr>
              <w:fldChar w:fldCharType="separate"/>
            </w:r>
            <w:r>
              <w:rPr>
                <w:b w:val="0"/>
                <w:caps/>
                <w:webHidden/>
              </w:rPr>
              <w:t>8</w:t>
            </w:r>
            <w:r w:rsidR="0079784F" w:rsidRPr="00360AB4">
              <w:rPr>
                <w:b w:val="0"/>
                <w:caps/>
                <w:webHidden/>
              </w:rPr>
              <w:fldChar w:fldCharType="end"/>
            </w:r>
          </w:hyperlink>
        </w:p>
        <w:p w14:paraId="3C4EEF1D" w14:textId="77777777" w:rsidR="0079784F" w:rsidRPr="00360AB4" w:rsidRDefault="00F00AB8">
          <w:pPr>
            <w:pStyle w:val="TOC1"/>
            <w:rPr>
              <w:rFonts w:eastAsiaTheme="minorEastAsia" w:cstheme="minorBidi"/>
              <w:b w:val="0"/>
              <w:bCs w:val="0"/>
              <w:caps/>
              <w:szCs w:val="22"/>
              <w:lang w:val="en-US" w:eastAsia="en-US"/>
            </w:rPr>
          </w:pPr>
          <w:hyperlink w:anchor="_Toc391217007" w:history="1">
            <w:r w:rsidR="0079784F" w:rsidRPr="00360AB4">
              <w:rPr>
                <w:rStyle w:val="Hyperlink"/>
                <w:rFonts w:cstheme="minorHAnsi"/>
                <w:b w:val="0"/>
                <w:caps/>
              </w:rPr>
              <w:t>1.</w:t>
            </w:r>
            <w:r w:rsidR="0079784F" w:rsidRPr="00360AB4">
              <w:rPr>
                <w:rFonts w:eastAsiaTheme="minorEastAsia" w:cstheme="minorBidi"/>
                <w:b w:val="0"/>
                <w:bCs w:val="0"/>
                <w:caps/>
                <w:szCs w:val="22"/>
                <w:lang w:val="en-US" w:eastAsia="en-US"/>
              </w:rPr>
              <w:tab/>
            </w:r>
            <w:r w:rsidR="0079784F" w:rsidRPr="00360AB4">
              <w:rPr>
                <w:rStyle w:val="Hyperlink"/>
                <w:rFonts w:cstheme="minorHAnsi"/>
                <w:b w:val="0"/>
                <w:caps/>
              </w:rPr>
              <w:t>Introduction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_Toc391217007 \h </w:instrText>
            </w:r>
            <w:r w:rsidR="0079784F" w:rsidRPr="00360AB4">
              <w:rPr>
                <w:b w:val="0"/>
                <w:caps/>
                <w:webHidden/>
              </w:rPr>
            </w:r>
            <w:r w:rsidR="0079784F" w:rsidRPr="00360AB4">
              <w:rPr>
                <w:b w:val="0"/>
                <w:caps/>
                <w:webHidden/>
              </w:rPr>
              <w:fldChar w:fldCharType="separate"/>
            </w:r>
            <w:r>
              <w:rPr>
                <w:b w:val="0"/>
                <w:caps/>
                <w:webHidden/>
              </w:rPr>
              <w:t>15</w:t>
            </w:r>
            <w:r w:rsidR="0079784F" w:rsidRPr="00360AB4">
              <w:rPr>
                <w:b w:val="0"/>
                <w:caps/>
                <w:webHidden/>
              </w:rPr>
              <w:fldChar w:fldCharType="end"/>
            </w:r>
          </w:hyperlink>
        </w:p>
        <w:p w14:paraId="3B37F17B" w14:textId="77777777" w:rsidR="0079784F" w:rsidRPr="00360AB4" w:rsidRDefault="00F00AB8">
          <w:pPr>
            <w:pStyle w:val="TOC1"/>
            <w:rPr>
              <w:rFonts w:eastAsiaTheme="minorEastAsia" w:cstheme="minorBidi"/>
              <w:b w:val="0"/>
              <w:bCs w:val="0"/>
              <w:caps/>
              <w:szCs w:val="22"/>
              <w:lang w:val="en-US" w:eastAsia="en-US"/>
            </w:rPr>
          </w:pPr>
          <w:hyperlink w:anchor="_Toc391217008" w:history="1">
            <w:r w:rsidR="0079784F" w:rsidRPr="00360AB4">
              <w:rPr>
                <w:rStyle w:val="Hyperlink"/>
                <w:b w:val="0"/>
                <w:caps/>
              </w:rPr>
              <w:t>1.1.</w:t>
            </w:r>
            <w:r w:rsidR="0079784F" w:rsidRPr="00360AB4">
              <w:rPr>
                <w:rFonts w:eastAsiaTheme="minorEastAsia" w:cstheme="minorBidi"/>
                <w:b w:val="0"/>
                <w:bCs w:val="0"/>
                <w:caps/>
                <w:szCs w:val="22"/>
                <w:lang w:val="en-US" w:eastAsia="en-US"/>
              </w:rPr>
              <w:tab/>
            </w:r>
            <w:r w:rsidR="0079784F" w:rsidRPr="00360AB4">
              <w:rPr>
                <w:rStyle w:val="Hyperlink"/>
                <w:b w:val="0"/>
                <w:caps/>
              </w:rPr>
              <w:t>Introduction to KMRL</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_Toc391217008 \h </w:instrText>
            </w:r>
            <w:r w:rsidR="0079784F" w:rsidRPr="00360AB4">
              <w:rPr>
                <w:b w:val="0"/>
                <w:caps/>
                <w:webHidden/>
              </w:rPr>
            </w:r>
            <w:r w:rsidR="0079784F" w:rsidRPr="00360AB4">
              <w:rPr>
                <w:b w:val="0"/>
                <w:caps/>
                <w:webHidden/>
              </w:rPr>
              <w:fldChar w:fldCharType="separate"/>
            </w:r>
            <w:r>
              <w:rPr>
                <w:b w:val="0"/>
                <w:caps/>
                <w:webHidden/>
              </w:rPr>
              <w:t>15</w:t>
            </w:r>
            <w:r w:rsidR="0079784F" w:rsidRPr="00360AB4">
              <w:rPr>
                <w:b w:val="0"/>
                <w:caps/>
                <w:webHidden/>
              </w:rPr>
              <w:fldChar w:fldCharType="end"/>
            </w:r>
          </w:hyperlink>
        </w:p>
        <w:p w14:paraId="6C37D7D8" w14:textId="77777777" w:rsidR="0079784F" w:rsidRPr="00360AB4" w:rsidRDefault="00F00AB8">
          <w:pPr>
            <w:pStyle w:val="TOC1"/>
            <w:rPr>
              <w:rFonts w:eastAsiaTheme="minorEastAsia" w:cstheme="minorBidi"/>
              <w:b w:val="0"/>
              <w:bCs w:val="0"/>
              <w:caps/>
              <w:szCs w:val="22"/>
              <w:lang w:val="en-US" w:eastAsia="en-US"/>
            </w:rPr>
          </w:pPr>
          <w:hyperlink w:anchor="_Toc391217009" w:history="1">
            <w:r w:rsidR="0079784F" w:rsidRPr="00360AB4">
              <w:rPr>
                <w:rStyle w:val="Hyperlink"/>
                <w:b w:val="0"/>
                <w:caps/>
              </w:rPr>
              <w:t>1.2.</w:t>
            </w:r>
            <w:r w:rsidR="0079784F" w:rsidRPr="00360AB4">
              <w:rPr>
                <w:rFonts w:eastAsiaTheme="minorEastAsia" w:cstheme="minorBidi"/>
                <w:b w:val="0"/>
                <w:bCs w:val="0"/>
                <w:caps/>
                <w:szCs w:val="22"/>
                <w:lang w:val="en-US" w:eastAsia="en-US"/>
              </w:rPr>
              <w:tab/>
            </w:r>
            <w:r w:rsidR="0079784F" w:rsidRPr="00360AB4">
              <w:rPr>
                <w:rStyle w:val="Hyperlink"/>
                <w:b w:val="0"/>
                <w:caps/>
              </w:rPr>
              <w:t>The project of deployment of ERP</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_Toc391217009 \h </w:instrText>
            </w:r>
            <w:r w:rsidR="0079784F" w:rsidRPr="00360AB4">
              <w:rPr>
                <w:b w:val="0"/>
                <w:caps/>
                <w:webHidden/>
              </w:rPr>
            </w:r>
            <w:r w:rsidR="0079784F" w:rsidRPr="00360AB4">
              <w:rPr>
                <w:b w:val="0"/>
                <w:caps/>
                <w:webHidden/>
              </w:rPr>
              <w:fldChar w:fldCharType="separate"/>
            </w:r>
            <w:r>
              <w:rPr>
                <w:b w:val="0"/>
                <w:caps/>
                <w:webHidden/>
              </w:rPr>
              <w:t>15</w:t>
            </w:r>
            <w:r w:rsidR="0079784F" w:rsidRPr="00360AB4">
              <w:rPr>
                <w:b w:val="0"/>
                <w:caps/>
                <w:webHidden/>
              </w:rPr>
              <w:fldChar w:fldCharType="end"/>
            </w:r>
          </w:hyperlink>
        </w:p>
        <w:p w14:paraId="35606358" w14:textId="77777777" w:rsidR="0079784F" w:rsidRPr="00360AB4" w:rsidRDefault="00F00AB8">
          <w:pPr>
            <w:pStyle w:val="TOC1"/>
            <w:rPr>
              <w:rFonts w:eastAsiaTheme="minorEastAsia" w:cstheme="minorBidi"/>
              <w:b w:val="0"/>
              <w:bCs w:val="0"/>
              <w:caps/>
              <w:szCs w:val="22"/>
              <w:lang w:val="en-US" w:eastAsia="en-US"/>
            </w:rPr>
          </w:pPr>
          <w:hyperlink w:anchor="_Toc391217010" w:history="1">
            <w:r w:rsidR="0079784F" w:rsidRPr="00360AB4">
              <w:rPr>
                <w:rStyle w:val="Hyperlink"/>
                <w:b w:val="0"/>
                <w:caps/>
              </w:rPr>
              <w:t>1.3.</w:t>
            </w:r>
            <w:r w:rsidR="0079784F" w:rsidRPr="00360AB4">
              <w:rPr>
                <w:rFonts w:eastAsiaTheme="minorEastAsia" w:cstheme="minorBidi"/>
                <w:b w:val="0"/>
                <w:bCs w:val="0"/>
                <w:caps/>
                <w:szCs w:val="22"/>
                <w:lang w:val="en-US" w:eastAsia="en-US"/>
              </w:rPr>
              <w:tab/>
            </w:r>
            <w:r w:rsidR="0079784F" w:rsidRPr="00360AB4">
              <w:rPr>
                <w:rStyle w:val="Hyperlink"/>
                <w:b w:val="0"/>
                <w:caps/>
              </w:rPr>
              <w:t>The Strategy of the Project</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_Toc391217010 \h </w:instrText>
            </w:r>
            <w:r w:rsidR="0079784F" w:rsidRPr="00360AB4">
              <w:rPr>
                <w:b w:val="0"/>
                <w:caps/>
                <w:webHidden/>
              </w:rPr>
            </w:r>
            <w:r w:rsidR="0079784F" w:rsidRPr="00360AB4">
              <w:rPr>
                <w:b w:val="0"/>
                <w:caps/>
                <w:webHidden/>
              </w:rPr>
              <w:fldChar w:fldCharType="separate"/>
            </w:r>
            <w:r>
              <w:rPr>
                <w:b w:val="0"/>
                <w:caps/>
                <w:webHidden/>
              </w:rPr>
              <w:t>16</w:t>
            </w:r>
            <w:r w:rsidR="0079784F" w:rsidRPr="00360AB4">
              <w:rPr>
                <w:b w:val="0"/>
                <w:caps/>
                <w:webHidden/>
              </w:rPr>
              <w:fldChar w:fldCharType="end"/>
            </w:r>
          </w:hyperlink>
        </w:p>
        <w:p w14:paraId="4DCFF3C5" w14:textId="77777777" w:rsidR="0079784F" w:rsidRPr="00360AB4" w:rsidRDefault="00F00AB8">
          <w:pPr>
            <w:pStyle w:val="TOC1"/>
            <w:rPr>
              <w:rFonts w:eastAsiaTheme="minorEastAsia" w:cstheme="minorBidi"/>
              <w:b w:val="0"/>
              <w:bCs w:val="0"/>
              <w:caps/>
              <w:szCs w:val="22"/>
              <w:lang w:val="en-US" w:eastAsia="en-US"/>
            </w:rPr>
          </w:pPr>
          <w:hyperlink w:anchor="_Toc391217011" w:history="1">
            <w:r w:rsidR="0079784F" w:rsidRPr="00360AB4">
              <w:rPr>
                <w:rStyle w:val="Hyperlink"/>
                <w:b w:val="0"/>
                <w:caps/>
              </w:rPr>
              <w:t>1.4.</w:t>
            </w:r>
            <w:r w:rsidR="0079784F" w:rsidRPr="00360AB4">
              <w:rPr>
                <w:rFonts w:eastAsiaTheme="minorEastAsia" w:cstheme="minorBidi"/>
                <w:b w:val="0"/>
                <w:bCs w:val="0"/>
                <w:caps/>
                <w:szCs w:val="22"/>
                <w:lang w:val="en-US" w:eastAsia="en-US"/>
              </w:rPr>
              <w:tab/>
            </w:r>
            <w:r w:rsidR="0079784F" w:rsidRPr="00360AB4">
              <w:rPr>
                <w:rStyle w:val="Hyperlink"/>
                <w:b w:val="0"/>
                <w:caps/>
              </w:rPr>
              <w:t>The Project Overview</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_Toc391217011 \h </w:instrText>
            </w:r>
            <w:r w:rsidR="0079784F" w:rsidRPr="00360AB4">
              <w:rPr>
                <w:b w:val="0"/>
                <w:caps/>
                <w:webHidden/>
              </w:rPr>
            </w:r>
            <w:r w:rsidR="0079784F" w:rsidRPr="00360AB4">
              <w:rPr>
                <w:b w:val="0"/>
                <w:caps/>
                <w:webHidden/>
              </w:rPr>
              <w:fldChar w:fldCharType="separate"/>
            </w:r>
            <w:r>
              <w:rPr>
                <w:b w:val="0"/>
                <w:caps/>
                <w:webHidden/>
              </w:rPr>
              <w:t>17</w:t>
            </w:r>
            <w:r w:rsidR="0079784F" w:rsidRPr="00360AB4">
              <w:rPr>
                <w:b w:val="0"/>
                <w:caps/>
                <w:webHidden/>
              </w:rPr>
              <w:fldChar w:fldCharType="end"/>
            </w:r>
          </w:hyperlink>
        </w:p>
        <w:p w14:paraId="3DC7AD60" w14:textId="77777777" w:rsidR="0079784F" w:rsidRPr="00360AB4" w:rsidRDefault="00F00AB8">
          <w:pPr>
            <w:pStyle w:val="TOC1"/>
            <w:rPr>
              <w:rFonts w:eastAsiaTheme="minorEastAsia" w:cstheme="minorBidi"/>
              <w:b w:val="0"/>
              <w:bCs w:val="0"/>
              <w:caps/>
              <w:szCs w:val="22"/>
              <w:lang w:val="en-US" w:eastAsia="en-US"/>
            </w:rPr>
          </w:pPr>
          <w:hyperlink w:anchor="_Toc391217012" w:history="1">
            <w:r w:rsidR="0079784F" w:rsidRPr="00360AB4">
              <w:rPr>
                <w:rStyle w:val="Hyperlink"/>
                <w:b w:val="0"/>
                <w:caps/>
              </w:rPr>
              <w:t>1.5.</w:t>
            </w:r>
            <w:r w:rsidR="0079784F" w:rsidRPr="00360AB4">
              <w:rPr>
                <w:rFonts w:eastAsiaTheme="minorEastAsia" w:cstheme="minorBidi"/>
                <w:b w:val="0"/>
                <w:bCs w:val="0"/>
                <w:caps/>
                <w:szCs w:val="22"/>
                <w:lang w:val="en-US" w:eastAsia="en-US"/>
              </w:rPr>
              <w:tab/>
            </w:r>
            <w:r w:rsidR="0079784F" w:rsidRPr="00360AB4">
              <w:rPr>
                <w:rStyle w:val="Hyperlink"/>
                <w:b w:val="0"/>
                <w:caps/>
              </w:rPr>
              <w:t>Phased implementation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_Toc391217012 \h </w:instrText>
            </w:r>
            <w:r w:rsidR="0079784F" w:rsidRPr="00360AB4">
              <w:rPr>
                <w:b w:val="0"/>
                <w:caps/>
                <w:webHidden/>
              </w:rPr>
            </w:r>
            <w:r w:rsidR="0079784F" w:rsidRPr="00360AB4">
              <w:rPr>
                <w:b w:val="0"/>
                <w:caps/>
                <w:webHidden/>
              </w:rPr>
              <w:fldChar w:fldCharType="separate"/>
            </w:r>
            <w:r>
              <w:rPr>
                <w:b w:val="0"/>
                <w:caps/>
                <w:webHidden/>
              </w:rPr>
              <w:t>18</w:t>
            </w:r>
            <w:r w:rsidR="0079784F" w:rsidRPr="00360AB4">
              <w:rPr>
                <w:b w:val="0"/>
                <w:caps/>
                <w:webHidden/>
              </w:rPr>
              <w:fldChar w:fldCharType="end"/>
            </w:r>
          </w:hyperlink>
        </w:p>
        <w:p w14:paraId="3053096D" w14:textId="77777777" w:rsidR="0079784F" w:rsidRPr="00360AB4" w:rsidRDefault="00F00AB8">
          <w:pPr>
            <w:pStyle w:val="TOC1"/>
            <w:rPr>
              <w:rFonts w:eastAsiaTheme="minorEastAsia" w:cstheme="minorBidi"/>
              <w:b w:val="0"/>
              <w:bCs w:val="0"/>
              <w:caps/>
              <w:szCs w:val="22"/>
              <w:lang w:val="en-US" w:eastAsia="en-US"/>
            </w:rPr>
          </w:pPr>
          <w:hyperlink w:anchor="_Toc391217013" w:history="1">
            <w:r w:rsidR="0079784F" w:rsidRPr="00360AB4">
              <w:rPr>
                <w:rStyle w:val="Hyperlink"/>
                <w:b w:val="0"/>
                <w:caps/>
              </w:rPr>
              <w:t>1.6.</w:t>
            </w:r>
            <w:r w:rsidR="0079784F" w:rsidRPr="00360AB4">
              <w:rPr>
                <w:rFonts w:eastAsiaTheme="minorEastAsia" w:cstheme="minorBidi"/>
                <w:b w:val="0"/>
                <w:bCs w:val="0"/>
                <w:caps/>
                <w:szCs w:val="22"/>
                <w:lang w:val="en-US" w:eastAsia="en-US"/>
              </w:rPr>
              <w:tab/>
            </w:r>
            <w:r w:rsidR="0079784F" w:rsidRPr="00360AB4">
              <w:rPr>
                <w:rStyle w:val="Hyperlink"/>
                <w:b w:val="0"/>
                <w:caps/>
              </w:rPr>
              <w:t>The process of procurement</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_Toc391217013 \h </w:instrText>
            </w:r>
            <w:r w:rsidR="0079784F" w:rsidRPr="00360AB4">
              <w:rPr>
                <w:b w:val="0"/>
                <w:caps/>
                <w:webHidden/>
              </w:rPr>
            </w:r>
            <w:r w:rsidR="0079784F" w:rsidRPr="00360AB4">
              <w:rPr>
                <w:b w:val="0"/>
                <w:caps/>
                <w:webHidden/>
              </w:rPr>
              <w:fldChar w:fldCharType="separate"/>
            </w:r>
            <w:r>
              <w:rPr>
                <w:b w:val="0"/>
                <w:caps/>
                <w:webHidden/>
              </w:rPr>
              <w:t>18</w:t>
            </w:r>
            <w:r w:rsidR="0079784F" w:rsidRPr="00360AB4">
              <w:rPr>
                <w:b w:val="0"/>
                <w:caps/>
                <w:webHidden/>
              </w:rPr>
              <w:fldChar w:fldCharType="end"/>
            </w:r>
          </w:hyperlink>
        </w:p>
        <w:p w14:paraId="7C9D745C" w14:textId="77777777" w:rsidR="0079784F" w:rsidRPr="00360AB4" w:rsidRDefault="00F00AB8">
          <w:pPr>
            <w:pStyle w:val="TOC1"/>
            <w:rPr>
              <w:rFonts w:eastAsiaTheme="minorEastAsia" w:cstheme="minorBidi"/>
              <w:b w:val="0"/>
              <w:bCs w:val="0"/>
              <w:caps/>
              <w:szCs w:val="22"/>
              <w:lang w:val="en-US" w:eastAsia="en-US"/>
            </w:rPr>
          </w:pPr>
          <w:hyperlink w:anchor="_Toc391217014" w:history="1">
            <w:r w:rsidR="0079784F" w:rsidRPr="00360AB4">
              <w:rPr>
                <w:rStyle w:val="Hyperlink"/>
                <w:b w:val="0"/>
                <w:caps/>
              </w:rPr>
              <w:t>1.7.</w:t>
            </w:r>
            <w:r w:rsidR="0079784F" w:rsidRPr="00360AB4">
              <w:rPr>
                <w:rFonts w:eastAsiaTheme="minorEastAsia" w:cstheme="minorBidi"/>
                <w:b w:val="0"/>
                <w:bCs w:val="0"/>
                <w:caps/>
                <w:szCs w:val="22"/>
                <w:lang w:val="en-US" w:eastAsia="en-US"/>
              </w:rPr>
              <w:tab/>
            </w:r>
            <w:r w:rsidR="0079784F" w:rsidRPr="00360AB4">
              <w:rPr>
                <w:rStyle w:val="Hyperlink"/>
                <w:b w:val="0"/>
                <w:caps/>
              </w:rPr>
              <w:t>The Request for proposal (RFP)</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_Toc391217014 \h </w:instrText>
            </w:r>
            <w:r w:rsidR="0079784F" w:rsidRPr="00360AB4">
              <w:rPr>
                <w:b w:val="0"/>
                <w:caps/>
                <w:webHidden/>
              </w:rPr>
            </w:r>
            <w:r w:rsidR="0079784F" w:rsidRPr="00360AB4">
              <w:rPr>
                <w:b w:val="0"/>
                <w:caps/>
                <w:webHidden/>
              </w:rPr>
              <w:fldChar w:fldCharType="separate"/>
            </w:r>
            <w:r>
              <w:rPr>
                <w:b w:val="0"/>
                <w:caps/>
                <w:webHidden/>
              </w:rPr>
              <w:t>19</w:t>
            </w:r>
            <w:r w:rsidR="0079784F" w:rsidRPr="00360AB4">
              <w:rPr>
                <w:b w:val="0"/>
                <w:caps/>
                <w:webHidden/>
              </w:rPr>
              <w:fldChar w:fldCharType="end"/>
            </w:r>
          </w:hyperlink>
        </w:p>
        <w:p w14:paraId="3F85DE7D" w14:textId="77777777" w:rsidR="0079784F" w:rsidRPr="00360AB4" w:rsidRDefault="00F00AB8">
          <w:pPr>
            <w:pStyle w:val="TOC1"/>
            <w:rPr>
              <w:rFonts w:eastAsiaTheme="minorEastAsia" w:cstheme="minorBidi"/>
              <w:b w:val="0"/>
              <w:bCs w:val="0"/>
              <w:caps/>
              <w:szCs w:val="22"/>
              <w:lang w:val="en-US" w:eastAsia="en-US"/>
            </w:rPr>
          </w:pPr>
          <w:hyperlink w:anchor="_Toc391217015" w:history="1">
            <w:r w:rsidR="0079784F" w:rsidRPr="00360AB4">
              <w:rPr>
                <w:rStyle w:val="Hyperlink"/>
                <w:b w:val="0"/>
                <w:caps/>
              </w:rPr>
              <w:t>1.8.</w:t>
            </w:r>
            <w:r w:rsidR="0079784F" w:rsidRPr="00360AB4">
              <w:rPr>
                <w:rFonts w:eastAsiaTheme="minorEastAsia" w:cstheme="minorBidi"/>
                <w:b w:val="0"/>
                <w:bCs w:val="0"/>
                <w:caps/>
                <w:szCs w:val="22"/>
                <w:lang w:val="en-US" w:eastAsia="en-US"/>
              </w:rPr>
              <w:tab/>
            </w:r>
            <w:r w:rsidR="0079784F" w:rsidRPr="00360AB4">
              <w:rPr>
                <w:rStyle w:val="Hyperlink"/>
                <w:b w:val="0"/>
                <w:caps/>
              </w:rPr>
              <w:t>The bidding process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_Toc391217015 \h </w:instrText>
            </w:r>
            <w:r w:rsidR="0079784F" w:rsidRPr="00360AB4">
              <w:rPr>
                <w:b w:val="0"/>
                <w:caps/>
                <w:webHidden/>
              </w:rPr>
            </w:r>
            <w:r w:rsidR="0079784F" w:rsidRPr="00360AB4">
              <w:rPr>
                <w:b w:val="0"/>
                <w:caps/>
                <w:webHidden/>
              </w:rPr>
              <w:fldChar w:fldCharType="separate"/>
            </w:r>
            <w:r>
              <w:rPr>
                <w:b w:val="0"/>
                <w:caps/>
                <w:webHidden/>
              </w:rPr>
              <w:t>20</w:t>
            </w:r>
            <w:r w:rsidR="0079784F" w:rsidRPr="00360AB4">
              <w:rPr>
                <w:b w:val="0"/>
                <w:caps/>
                <w:webHidden/>
              </w:rPr>
              <w:fldChar w:fldCharType="end"/>
            </w:r>
          </w:hyperlink>
        </w:p>
        <w:p w14:paraId="0DB53F00" w14:textId="77777777" w:rsidR="0079784F" w:rsidRPr="00360AB4" w:rsidRDefault="00F00AB8">
          <w:pPr>
            <w:pStyle w:val="TOC1"/>
            <w:rPr>
              <w:rFonts w:eastAsiaTheme="minorEastAsia" w:cstheme="minorBidi"/>
              <w:b w:val="0"/>
              <w:bCs w:val="0"/>
              <w:caps/>
              <w:szCs w:val="22"/>
              <w:lang w:val="en-US" w:eastAsia="en-US"/>
            </w:rPr>
          </w:pPr>
          <w:hyperlink w:anchor="_Toc391217016" w:history="1">
            <w:r w:rsidR="0079784F" w:rsidRPr="00360AB4">
              <w:rPr>
                <w:rStyle w:val="Hyperlink"/>
                <w:b w:val="0"/>
                <w:caps/>
              </w:rPr>
              <w:t>2.</w:t>
            </w:r>
            <w:r w:rsidR="0079784F" w:rsidRPr="00360AB4">
              <w:rPr>
                <w:rFonts w:eastAsiaTheme="minorEastAsia" w:cstheme="minorBidi"/>
                <w:b w:val="0"/>
                <w:bCs w:val="0"/>
                <w:caps/>
                <w:szCs w:val="22"/>
                <w:lang w:val="en-US" w:eastAsia="en-US"/>
              </w:rPr>
              <w:tab/>
            </w:r>
            <w:r w:rsidR="0079784F" w:rsidRPr="00360AB4">
              <w:rPr>
                <w:rStyle w:val="Hyperlink"/>
                <w:b w:val="0"/>
                <w:caps/>
              </w:rPr>
              <w:t>The scope of supply work and services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_Toc391217016 \h </w:instrText>
            </w:r>
            <w:r w:rsidR="0079784F" w:rsidRPr="00360AB4">
              <w:rPr>
                <w:b w:val="0"/>
                <w:caps/>
                <w:webHidden/>
              </w:rPr>
            </w:r>
            <w:r w:rsidR="0079784F" w:rsidRPr="00360AB4">
              <w:rPr>
                <w:b w:val="0"/>
                <w:caps/>
                <w:webHidden/>
              </w:rPr>
              <w:fldChar w:fldCharType="separate"/>
            </w:r>
            <w:r>
              <w:rPr>
                <w:b w:val="0"/>
                <w:caps/>
                <w:webHidden/>
              </w:rPr>
              <w:t>22</w:t>
            </w:r>
            <w:r w:rsidR="0079784F" w:rsidRPr="00360AB4">
              <w:rPr>
                <w:b w:val="0"/>
                <w:caps/>
                <w:webHidden/>
              </w:rPr>
              <w:fldChar w:fldCharType="end"/>
            </w:r>
          </w:hyperlink>
        </w:p>
        <w:p w14:paraId="7D3E9174" w14:textId="77777777" w:rsidR="0079784F" w:rsidRPr="00360AB4" w:rsidRDefault="00F00AB8">
          <w:pPr>
            <w:pStyle w:val="TOC1"/>
            <w:rPr>
              <w:rFonts w:eastAsiaTheme="minorEastAsia" w:cstheme="minorBidi"/>
              <w:b w:val="0"/>
              <w:bCs w:val="0"/>
              <w:caps/>
              <w:szCs w:val="22"/>
              <w:lang w:val="en-US" w:eastAsia="en-US"/>
            </w:rPr>
          </w:pPr>
          <w:hyperlink w:anchor="_Toc391217017" w:history="1">
            <w:r w:rsidR="0079784F" w:rsidRPr="00360AB4">
              <w:rPr>
                <w:rStyle w:val="Hyperlink"/>
                <w:b w:val="0"/>
                <w:caps/>
              </w:rPr>
              <w:t>2.1.</w:t>
            </w:r>
            <w:r w:rsidR="0079784F" w:rsidRPr="00360AB4">
              <w:rPr>
                <w:rFonts w:eastAsiaTheme="minorEastAsia" w:cstheme="minorBidi"/>
                <w:b w:val="0"/>
                <w:bCs w:val="0"/>
                <w:caps/>
                <w:szCs w:val="22"/>
                <w:lang w:val="en-US" w:eastAsia="en-US"/>
              </w:rPr>
              <w:tab/>
            </w:r>
            <w:r w:rsidR="0079784F" w:rsidRPr="00360AB4">
              <w:rPr>
                <w:rStyle w:val="Hyperlink"/>
                <w:b w:val="0"/>
                <w:caps/>
              </w:rPr>
              <w:t>The scope of the ERP solution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_Toc391217017 \h </w:instrText>
            </w:r>
            <w:r w:rsidR="0079784F" w:rsidRPr="00360AB4">
              <w:rPr>
                <w:b w:val="0"/>
                <w:caps/>
                <w:webHidden/>
              </w:rPr>
            </w:r>
            <w:r w:rsidR="0079784F" w:rsidRPr="00360AB4">
              <w:rPr>
                <w:b w:val="0"/>
                <w:caps/>
                <w:webHidden/>
              </w:rPr>
              <w:fldChar w:fldCharType="separate"/>
            </w:r>
            <w:r>
              <w:rPr>
                <w:b w:val="0"/>
                <w:caps/>
                <w:webHidden/>
              </w:rPr>
              <w:t>22</w:t>
            </w:r>
            <w:r w:rsidR="0079784F" w:rsidRPr="00360AB4">
              <w:rPr>
                <w:b w:val="0"/>
                <w:caps/>
                <w:webHidden/>
              </w:rPr>
              <w:fldChar w:fldCharType="end"/>
            </w:r>
          </w:hyperlink>
        </w:p>
        <w:p w14:paraId="645F00A8" w14:textId="77777777" w:rsidR="0079784F" w:rsidRPr="00360AB4" w:rsidRDefault="00F00AB8">
          <w:pPr>
            <w:pStyle w:val="TOC1"/>
            <w:rPr>
              <w:rFonts w:eastAsiaTheme="minorEastAsia" w:cstheme="minorBidi"/>
              <w:b w:val="0"/>
              <w:bCs w:val="0"/>
              <w:caps/>
              <w:szCs w:val="22"/>
              <w:lang w:val="en-US" w:eastAsia="en-US"/>
            </w:rPr>
          </w:pPr>
          <w:hyperlink w:anchor="_Toc391217018" w:history="1">
            <w:r w:rsidR="0079784F" w:rsidRPr="00360AB4">
              <w:rPr>
                <w:rStyle w:val="Hyperlink"/>
                <w:b w:val="0"/>
                <w:caps/>
              </w:rPr>
              <w:t>2.2.</w:t>
            </w:r>
            <w:r w:rsidR="0079784F" w:rsidRPr="00360AB4">
              <w:rPr>
                <w:rFonts w:eastAsiaTheme="minorEastAsia" w:cstheme="minorBidi"/>
                <w:b w:val="0"/>
                <w:bCs w:val="0"/>
                <w:caps/>
                <w:szCs w:val="22"/>
                <w:lang w:val="en-US" w:eastAsia="en-US"/>
              </w:rPr>
              <w:tab/>
            </w:r>
            <w:r w:rsidR="0079784F" w:rsidRPr="00360AB4">
              <w:rPr>
                <w:rStyle w:val="Hyperlink"/>
                <w:b w:val="0"/>
                <w:caps/>
              </w:rPr>
              <w:t>The scope of work for the project</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_Toc391217018 \h </w:instrText>
            </w:r>
            <w:r w:rsidR="0079784F" w:rsidRPr="00360AB4">
              <w:rPr>
                <w:b w:val="0"/>
                <w:caps/>
                <w:webHidden/>
              </w:rPr>
            </w:r>
            <w:r w:rsidR="0079784F" w:rsidRPr="00360AB4">
              <w:rPr>
                <w:b w:val="0"/>
                <w:caps/>
                <w:webHidden/>
              </w:rPr>
              <w:fldChar w:fldCharType="separate"/>
            </w:r>
            <w:r>
              <w:rPr>
                <w:b w:val="0"/>
                <w:caps/>
                <w:webHidden/>
              </w:rPr>
              <w:t>22</w:t>
            </w:r>
            <w:r w:rsidR="0079784F" w:rsidRPr="00360AB4">
              <w:rPr>
                <w:b w:val="0"/>
                <w:caps/>
                <w:webHidden/>
              </w:rPr>
              <w:fldChar w:fldCharType="end"/>
            </w:r>
          </w:hyperlink>
        </w:p>
        <w:p w14:paraId="2BA90E11" w14:textId="77777777" w:rsidR="0079784F" w:rsidRPr="00360AB4" w:rsidRDefault="00F00AB8">
          <w:pPr>
            <w:pStyle w:val="TOC1"/>
            <w:rPr>
              <w:rFonts w:eastAsiaTheme="minorEastAsia" w:cstheme="minorBidi"/>
              <w:b w:val="0"/>
              <w:bCs w:val="0"/>
              <w:caps/>
              <w:szCs w:val="22"/>
              <w:lang w:val="en-US" w:eastAsia="en-US"/>
            </w:rPr>
          </w:pPr>
          <w:hyperlink w:anchor="_Toc391217019" w:history="1">
            <w:r w:rsidR="0079784F" w:rsidRPr="00360AB4">
              <w:rPr>
                <w:rStyle w:val="Hyperlink"/>
                <w:b w:val="0"/>
                <w:caps/>
              </w:rPr>
              <w:t>2.3.</w:t>
            </w:r>
            <w:r w:rsidR="0079784F" w:rsidRPr="00360AB4">
              <w:rPr>
                <w:rFonts w:eastAsiaTheme="minorEastAsia" w:cstheme="minorBidi"/>
                <w:b w:val="0"/>
                <w:bCs w:val="0"/>
                <w:caps/>
                <w:szCs w:val="22"/>
                <w:lang w:val="en-US" w:eastAsia="en-US"/>
              </w:rPr>
              <w:tab/>
            </w:r>
            <w:r w:rsidR="0079784F" w:rsidRPr="00360AB4">
              <w:rPr>
                <w:rStyle w:val="Hyperlink"/>
                <w:b w:val="0"/>
                <w:caps/>
              </w:rPr>
              <w:t>The scope of work for implementation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_Toc391217019 \h </w:instrText>
            </w:r>
            <w:r w:rsidR="0079784F" w:rsidRPr="00360AB4">
              <w:rPr>
                <w:b w:val="0"/>
                <w:caps/>
                <w:webHidden/>
              </w:rPr>
            </w:r>
            <w:r w:rsidR="0079784F" w:rsidRPr="00360AB4">
              <w:rPr>
                <w:b w:val="0"/>
                <w:caps/>
                <w:webHidden/>
              </w:rPr>
              <w:fldChar w:fldCharType="separate"/>
            </w:r>
            <w:r>
              <w:rPr>
                <w:b w:val="0"/>
                <w:caps/>
                <w:webHidden/>
              </w:rPr>
              <w:t>23</w:t>
            </w:r>
            <w:r w:rsidR="0079784F" w:rsidRPr="00360AB4">
              <w:rPr>
                <w:b w:val="0"/>
                <w:caps/>
                <w:webHidden/>
              </w:rPr>
              <w:fldChar w:fldCharType="end"/>
            </w:r>
          </w:hyperlink>
        </w:p>
        <w:p w14:paraId="0F8D5E46" w14:textId="77777777" w:rsidR="0079784F" w:rsidRPr="00360AB4" w:rsidRDefault="00F00AB8">
          <w:pPr>
            <w:pStyle w:val="TOC1"/>
            <w:rPr>
              <w:rFonts w:eastAsiaTheme="minorEastAsia" w:cstheme="minorBidi"/>
              <w:b w:val="0"/>
              <w:bCs w:val="0"/>
              <w:caps/>
              <w:szCs w:val="22"/>
              <w:lang w:val="en-US" w:eastAsia="en-US"/>
            </w:rPr>
          </w:pPr>
          <w:hyperlink w:anchor="_Toc391217020" w:history="1">
            <w:r w:rsidR="0079784F" w:rsidRPr="00360AB4">
              <w:rPr>
                <w:rStyle w:val="Hyperlink"/>
                <w:b w:val="0"/>
                <w:caps/>
              </w:rPr>
              <w:t>2.4.</w:t>
            </w:r>
            <w:r w:rsidR="0079784F" w:rsidRPr="00360AB4">
              <w:rPr>
                <w:rFonts w:eastAsiaTheme="minorEastAsia" w:cstheme="minorBidi"/>
                <w:b w:val="0"/>
                <w:bCs w:val="0"/>
                <w:caps/>
                <w:szCs w:val="22"/>
                <w:lang w:val="en-US" w:eastAsia="en-US"/>
              </w:rPr>
              <w:tab/>
            </w:r>
            <w:r w:rsidR="0079784F" w:rsidRPr="00360AB4">
              <w:rPr>
                <w:rStyle w:val="Hyperlink"/>
                <w:b w:val="0"/>
                <w:caps/>
              </w:rPr>
              <w:t>The functional units KMRL</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_Toc391217020 \h </w:instrText>
            </w:r>
            <w:r w:rsidR="0079784F" w:rsidRPr="00360AB4">
              <w:rPr>
                <w:b w:val="0"/>
                <w:caps/>
                <w:webHidden/>
              </w:rPr>
            </w:r>
            <w:r w:rsidR="0079784F" w:rsidRPr="00360AB4">
              <w:rPr>
                <w:b w:val="0"/>
                <w:caps/>
                <w:webHidden/>
              </w:rPr>
              <w:fldChar w:fldCharType="separate"/>
            </w:r>
            <w:r>
              <w:rPr>
                <w:b w:val="0"/>
                <w:caps/>
                <w:webHidden/>
              </w:rPr>
              <w:t>23</w:t>
            </w:r>
            <w:r w:rsidR="0079784F" w:rsidRPr="00360AB4">
              <w:rPr>
                <w:b w:val="0"/>
                <w:caps/>
                <w:webHidden/>
              </w:rPr>
              <w:fldChar w:fldCharType="end"/>
            </w:r>
          </w:hyperlink>
        </w:p>
        <w:p w14:paraId="3D664A78" w14:textId="77777777" w:rsidR="0079784F" w:rsidRPr="00360AB4" w:rsidRDefault="00F00AB8">
          <w:pPr>
            <w:pStyle w:val="TOC1"/>
            <w:rPr>
              <w:rFonts w:eastAsiaTheme="minorEastAsia" w:cstheme="minorBidi"/>
              <w:b w:val="0"/>
              <w:bCs w:val="0"/>
              <w:caps/>
              <w:szCs w:val="22"/>
              <w:lang w:val="en-US" w:eastAsia="en-US"/>
            </w:rPr>
          </w:pPr>
          <w:hyperlink w:anchor="_Toc391217021" w:history="1">
            <w:r w:rsidR="0079784F" w:rsidRPr="00360AB4">
              <w:rPr>
                <w:rStyle w:val="Hyperlink"/>
                <w:b w:val="0"/>
                <w:caps/>
              </w:rPr>
              <w:t>2.5.</w:t>
            </w:r>
            <w:r w:rsidR="0079784F" w:rsidRPr="00360AB4">
              <w:rPr>
                <w:rFonts w:eastAsiaTheme="minorEastAsia" w:cstheme="minorBidi"/>
                <w:b w:val="0"/>
                <w:bCs w:val="0"/>
                <w:caps/>
                <w:szCs w:val="22"/>
                <w:lang w:val="en-US" w:eastAsia="en-US"/>
              </w:rPr>
              <w:tab/>
            </w:r>
            <w:r w:rsidR="0079784F" w:rsidRPr="00360AB4">
              <w:rPr>
                <w:rStyle w:val="Hyperlink"/>
                <w:b w:val="0"/>
                <w:caps/>
              </w:rPr>
              <w:t>The users base</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_Toc391217021 \h </w:instrText>
            </w:r>
            <w:r w:rsidR="0079784F" w:rsidRPr="00360AB4">
              <w:rPr>
                <w:b w:val="0"/>
                <w:caps/>
                <w:webHidden/>
              </w:rPr>
            </w:r>
            <w:r w:rsidR="0079784F" w:rsidRPr="00360AB4">
              <w:rPr>
                <w:b w:val="0"/>
                <w:caps/>
                <w:webHidden/>
              </w:rPr>
              <w:fldChar w:fldCharType="separate"/>
            </w:r>
            <w:r>
              <w:rPr>
                <w:b w:val="0"/>
                <w:caps/>
                <w:webHidden/>
              </w:rPr>
              <w:t>23</w:t>
            </w:r>
            <w:r w:rsidR="0079784F" w:rsidRPr="00360AB4">
              <w:rPr>
                <w:b w:val="0"/>
                <w:caps/>
                <w:webHidden/>
              </w:rPr>
              <w:fldChar w:fldCharType="end"/>
            </w:r>
          </w:hyperlink>
        </w:p>
        <w:p w14:paraId="1843A96D" w14:textId="77777777" w:rsidR="0079784F" w:rsidRPr="00360AB4" w:rsidRDefault="00F00AB8">
          <w:pPr>
            <w:pStyle w:val="TOC1"/>
            <w:rPr>
              <w:rFonts w:eastAsiaTheme="minorEastAsia" w:cstheme="minorBidi"/>
              <w:b w:val="0"/>
              <w:bCs w:val="0"/>
              <w:caps/>
              <w:szCs w:val="22"/>
              <w:lang w:val="en-US" w:eastAsia="en-US"/>
            </w:rPr>
          </w:pPr>
          <w:hyperlink w:anchor="_Toc391217022" w:history="1">
            <w:r w:rsidR="0079784F" w:rsidRPr="00360AB4">
              <w:rPr>
                <w:rStyle w:val="Hyperlink"/>
                <w:b w:val="0"/>
                <w:caps/>
              </w:rPr>
              <w:t>2.6.</w:t>
            </w:r>
            <w:r w:rsidR="0079784F" w:rsidRPr="00360AB4">
              <w:rPr>
                <w:rFonts w:eastAsiaTheme="minorEastAsia" w:cstheme="minorBidi"/>
                <w:b w:val="0"/>
                <w:bCs w:val="0"/>
                <w:caps/>
                <w:szCs w:val="22"/>
                <w:lang w:val="en-US" w:eastAsia="en-US"/>
              </w:rPr>
              <w:tab/>
            </w:r>
            <w:r w:rsidR="0079784F" w:rsidRPr="00360AB4">
              <w:rPr>
                <w:rStyle w:val="Hyperlink"/>
                <w:b w:val="0"/>
                <w:caps/>
              </w:rPr>
              <w:t>The solution capabilities and best practices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_Toc391217022 \h </w:instrText>
            </w:r>
            <w:r w:rsidR="0079784F" w:rsidRPr="00360AB4">
              <w:rPr>
                <w:b w:val="0"/>
                <w:caps/>
                <w:webHidden/>
              </w:rPr>
            </w:r>
            <w:r w:rsidR="0079784F" w:rsidRPr="00360AB4">
              <w:rPr>
                <w:b w:val="0"/>
                <w:caps/>
                <w:webHidden/>
              </w:rPr>
              <w:fldChar w:fldCharType="separate"/>
            </w:r>
            <w:r>
              <w:rPr>
                <w:b w:val="0"/>
                <w:caps/>
                <w:webHidden/>
              </w:rPr>
              <w:t>24</w:t>
            </w:r>
            <w:r w:rsidR="0079784F" w:rsidRPr="00360AB4">
              <w:rPr>
                <w:b w:val="0"/>
                <w:caps/>
                <w:webHidden/>
              </w:rPr>
              <w:fldChar w:fldCharType="end"/>
            </w:r>
          </w:hyperlink>
        </w:p>
        <w:p w14:paraId="76C7672D" w14:textId="77777777" w:rsidR="0079784F" w:rsidRPr="00360AB4" w:rsidRDefault="00F00AB8">
          <w:pPr>
            <w:pStyle w:val="TOC1"/>
            <w:rPr>
              <w:rFonts w:eastAsiaTheme="minorEastAsia" w:cstheme="minorBidi"/>
              <w:b w:val="0"/>
              <w:bCs w:val="0"/>
              <w:caps/>
              <w:szCs w:val="22"/>
              <w:lang w:val="en-US" w:eastAsia="en-US"/>
            </w:rPr>
          </w:pPr>
          <w:hyperlink w:anchor="_Toc391217023" w:history="1">
            <w:r w:rsidR="0079784F" w:rsidRPr="00360AB4">
              <w:rPr>
                <w:rStyle w:val="Hyperlink"/>
                <w:b w:val="0"/>
                <w:caps/>
              </w:rPr>
              <w:t>2.7.</w:t>
            </w:r>
            <w:r w:rsidR="0079784F" w:rsidRPr="00360AB4">
              <w:rPr>
                <w:rFonts w:eastAsiaTheme="minorEastAsia" w:cstheme="minorBidi"/>
                <w:b w:val="0"/>
                <w:bCs w:val="0"/>
                <w:caps/>
                <w:szCs w:val="22"/>
                <w:lang w:val="en-US" w:eastAsia="en-US"/>
              </w:rPr>
              <w:tab/>
            </w:r>
            <w:r w:rsidR="0079784F" w:rsidRPr="00360AB4">
              <w:rPr>
                <w:rStyle w:val="Hyperlink"/>
                <w:b w:val="0"/>
                <w:caps/>
              </w:rPr>
              <w:t>The overview of the implementation services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_Toc391217023 \h </w:instrText>
            </w:r>
            <w:r w:rsidR="0079784F" w:rsidRPr="00360AB4">
              <w:rPr>
                <w:b w:val="0"/>
                <w:caps/>
                <w:webHidden/>
              </w:rPr>
            </w:r>
            <w:r w:rsidR="0079784F" w:rsidRPr="00360AB4">
              <w:rPr>
                <w:b w:val="0"/>
                <w:caps/>
                <w:webHidden/>
              </w:rPr>
              <w:fldChar w:fldCharType="separate"/>
            </w:r>
            <w:r>
              <w:rPr>
                <w:b w:val="0"/>
                <w:caps/>
                <w:webHidden/>
              </w:rPr>
              <w:t>25</w:t>
            </w:r>
            <w:r w:rsidR="0079784F" w:rsidRPr="00360AB4">
              <w:rPr>
                <w:b w:val="0"/>
                <w:caps/>
                <w:webHidden/>
              </w:rPr>
              <w:fldChar w:fldCharType="end"/>
            </w:r>
          </w:hyperlink>
        </w:p>
        <w:p w14:paraId="5ACE2C79" w14:textId="77777777" w:rsidR="0079784F" w:rsidRPr="00360AB4" w:rsidRDefault="00F00AB8">
          <w:pPr>
            <w:pStyle w:val="TOC1"/>
            <w:rPr>
              <w:rFonts w:eastAsiaTheme="minorEastAsia" w:cstheme="minorBidi"/>
              <w:b w:val="0"/>
              <w:bCs w:val="0"/>
              <w:caps/>
              <w:szCs w:val="22"/>
              <w:lang w:val="en-US" w:eastAsia="en-US"/>
            </w:rPr>
          </w:pPr>
          <w:hyperlink w:anchor="_Toc391217024" w:history="1">
            <w:r w:rsidR="0079784F" w:rsidRPr="00360AB4">
              <w:rPr>
                <w:rStyle w:val="Hyperlink"/>
                <w:b w:val="0"/>
                <w:caps/>
              </w:rPr>
              <w:t>2.8.</w:t>
            </w:r>
            <w:r w:rsidR="0079784F" w:rsidRPr="00360AB4">
              <w:rPr>
                <w:rFonts w:eastAsiaTheme="minorEastAsia" w:cstheme="minorBidi"/>
                <w:b w:val="0"/>
                <w:bCs w:val="0"/>
                <w:caps/>
                <w:szCs w:val="22"/>
                <w:lang w:val="en-US" w:eastAsia="en-US"/>
              </w:rPr>
              <w:tab/>
            </w:r>
            <w:r w:rsidR="0079784F" w:rsidRPr="00360AB4">
              <w:rPr>
                <w:rStyle w:val="Hyperlink"/>
                <w:b w:val="0"/>
                <w:caps/>
              </w:rPr>
              <w:t>The support Services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_Toc391217024 \h </w:instrText>
            </w:r>
            <w:r w:rsidR="0079784F" w:rsidRPr="00360AB4">
              <w:rPr>
                <w:b w:val="0"/>
                <w:caps/>
                <w:webHidden/>
              </w:rPr>
            </w:r>
            <w:r w:rsidR="0079784F" w:rsidRPr="00360AB4">
              <w:rPr>
                <w:b w:val="0"/>
                <w:caps/>
                <w:webHidden/>
              </w:rPr>
              <w:fldChar w:fldCharType="separate"/>
            </w:r>
            <w:r>
              <w:rPr>
                <w:b w:val="0"/>
                <w:caps/>
                <w:webHidden/>
              </w:rPr>
              <w:t>27</w:t>
            </w:r>
            <w:r w:rsidR="0079784F" w:rsidRPr="00360AB4">
              <w:rPr>
                <w:b w:val="0"/>
                <w:caps/>
                <w:webHidden/>
              </w:rPr>
              <w:fldChar w:fldCharType="end"/>
            </w:r>
          </w:hyperlink>
        </w:p>
        <w:p w14:paraId="328CF300" w14:textId="77777777" w:rsidR="0079784F" w:rsidRPr="00360AB4" w:rsidRDefault="00F00AB8">
          <w:pPr>
            <w:pStyle w:val="TOC1"/>
            <w:rPr>
              <w:rFonts w:eastAsiaTheme="minorEastAsia" w:cstheme="minorBidi"/>
              <w:b w:val="0"/>
              <w:bCs w:val="0"/>
              <w:caps/>
              <w:szCs w:val="22"/>
              <w:lang w:val="en-US" w:eastAsia="en-US"/>
            </w:rPr>
          </w:pPr>
          <w:hyperlink w:anchor="_Toc391217025" w:history="1">
            <w:r w:rsidR="0079784F" w:rsidRPr="00360AB4">
              <w:rPr>
                <w:rStyle w:val="Hyperlink"/>
                <w:b w:val="0"/>
                <w:caps/>
              </w:rPr>
              <w:t>2.9.</w:t>
            </w:r>
            <w:r w:rsidR="0079784F" w:rsidRPr="00360AB4">
              <w:rPr>
                <w:rFonts w:eastAsiaTheme="minorEastAsia" w:cstheme="minorBidi"/>
                <w:b w:val="0"/>
                <w:bCs w:val="0"/>
                <w:caps/>
                <w:szCs w:val="22"/>
                <w:lang w:val="en-US" w:eastAsia="en-US"/>
              </w:rPr>
              <w:tab/>
            </w:r>
            <w:r w:rsidR="0079784F" w:rsidRPr="00360AB4">
              <w:rPr>
                <w:rStyle w:val="Hyperlink"/>
                <w:b w:val="0"/>
                <w:caps/>
              </w:rPr>
              <w:t>Centre of excellence</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_Toc391217025 \h </w:instrText>
            </w:r>
            <w:r w:rsidR="0079784F" w:rsidRPr="00360AB4">
              <w:rPr>
                <w:b w:val="0"/>
                <w:caps/>
                <w:webHidden/>
              </w:rPr>
            </w:r>
            <w:r w:rsidR="0079784F" w:rsidRPr="00360AB4">
              <w:rPr>
                <w:b w:val="0"/>
                <w:caps/>
                <w:webHidden/>
              </w:rPr>
              <w:fldChar w:fldCharType="separate"/>
            </w:r>
            <w:r>
              <w:rPr>
                <w:b w:val="0"/>
                <w:caps/>
                <w:webHidden/>
              </w:rPr>
              <w:t>27</w:t>
            </w:r>
            <w:r w:rsidR="0079784F" w:rsidRPr="00360AB4">
              <w:rPr>
                <w:b w:val="0"/>
                <w:caps/>
                <w:webHidden/>
              </w:rPr>
              <w:fldChar w:fldCharType="end"/>
            </w:r>
          </w:hyperlink>
        </w:p>
        <w:p w14:paraId="6453270E" w14:textId="77777777" w:rsidR="0079784F" w:rsidRPr="00360AB4" w:rsidRDefault="00F00AB8">
          <w:pPr>
            <w:pStyle w:val="TOC1"/>
            <w:rPr>
              <w:rFonts w:eastAsiaTheme="minorEastAsia" w:cstheme="minorBidi"/>
              <w:b w:val="0"/>
              <w:bCs w:val="0"/>
              <w:caps/>
              <w:szCs w:val="22"/>
              <w:lang w:val="en-US" w:eastAsia="en-US"/>
            </w:rPr>
          </w:pPr>
          <w:hyperlink w:anchor="_Toc391217026" w:history="1">
            <w:r w:rsidR="0079784F" w:rsidRPr="00360AB4">
              <w:rPr>
                <w:rStyle w:val="Hyperlink"/>
                <w:b w:val="0"/>
                <w:caps/>
              </w:rPr>
              <w:t>2.10.</w:t>
            </w:r>
            <w:r w:rsidR="0079784F" w:rsidRPr="00360AB4">
              <w:rPr>
                <w:rFonts w:eastAsiaTheme="minorEastAsia" w:cstheme="minorBidi"/>
                <w:b w:val="0"/>
                <w:bCs w:val="0"/>
                <w:caps/>
                <w:szCs w:val="22"/>
                <w:lang w:val="en-US" w:eastAsia="en-US"/>
              </w:rPr>
              <w:tab/>
            </w:r>
            <w:r w:rsidR="0079784F" w:rsidRPr="00360AB4">
              <w:rPr>
                <w:rStyle w:val="Hyperlink"/>
                <w:b w:val="0"/>
                <w:caps/>
              </w:rPr>
              <w:t>Skill augmentation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_Toc391217026 \h </w:instrText>
            </w:r>
            <w:r w:rsidR="0079784F" w:rsidRPr="00360AB4">
              <w:rPr>
                <w:b w:val="0"/>
                <w:caps/>
                <w:webHidden/>
              </w:rPr>
            </w:r>
            <w:r w:rsidR="0079784F" w:rsidRPr="00360AB4">
              <w:rPr>
                <w:b w:val="0"/>
                <w:caps/>
                <w:webHidden/>
              </w:rPr>
              <w:fldChar w:fldCharType="separate"/>
            </w:r>
            <w:r>
              <w:rPr>
                <w:b w:val="0"/>
                <w:caps/>
                <w:webHidden/>
              </w:rPr>
              <w:t>27</w:t>
            </w:r>
            <w:r w:rsidR="0079784F" w:rsidRPr="00360AB4">
              <w:rPr>
                <w:b w:val="0"/>
                <w:caps/>
                <w:webHidden/>
              </w:rPr>
              <w:fldChar w:fldCharType="end"/>
            </w:r>
          </w:hyperlink>
        </w:p>
        <w:p w14:paraId="650E3F0B" w14:textId="77777777" w:rsidR="0079784F" w:rsidRPr="00360AB4" w:rsidRDefault="00F00AB8">
          <w:pPr>
            <w:pStyle w:val="TOC1"/>
            <w:rPr>
              <w:rFonts w:eastAsiaTheme="minorEastAsia" w:cstheme="minorBidi"/>
              <w:b w:val="0"/>
              <w:bCs w:val="0"/>
              <w:caps/>
              <w:szCs w:val="22"/>
              <w:lang w:val="en-US" w:eastAsia="en-US"/>
            </w:rPr>
          </w:pPr>
          <w:hyperlink w:anchor="_Toc391217027" w:history="1">
            <w:r w:rsidR="0079784F" w:rsidRPr="00360AB4">
              <w:rPr>
                <w:rStyle w:val="Hyperlink"/>
                <w:b w:val="0"/>
                <w:caps/>
              </w:rPr>
              <w:t>3.</w:t>
            </w:r>
            <w:r w:rsidR="0079784F" w:rsidRPr="00360AB4">
              <w:rPr>
                <w:rFonts w:eastAsiaTheme="minorEastAsia" w:cstheme="minorBidi"/>
                <w:b w:val="0"/>
                <w:bCs w:val="0"/>
                <w:caps/>
                <w:szCs w:val="22"/>
                <w:lang w:val="en-US" w:eastAsia="en-US"/>
              </w:rPr>
              <w:tab/>
            </w:r>
            <w:r w:rsidR="0079784F" w:rsidRPr="00360AB4">
              <w:rPr>
                <w:rStyle w:val="Hyperlink"/>
                <w:b w:val="0"/>
                <w:caps/>
              </w:rPr>
              <w:t>The functions of KMRL</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_Toc391217027 \h </w:instrText>
            </w:r>
            <w:r w:rsidR="0079784F" w:rsidRPr="00360AB4">
              <w:rPr>
                <w:b w:val="0"/>
                <w:caps/>
                <w:webHidden/>
              </w:rPr>
            </w:r>
            <w:r w:rsidR="0079784F" w:rsidRPr="00360AB4">
              <w:rPr>
                <w:b w:val="0"/>
                <w:caps/>
                <w:webHidden/>
              </w:rPr>
              <w:fldChar w:fldCharType="separate"/>
            </w:r>
            <w:r>
              <w:rPr>
                <w:b w:val="0"/>
                <w:caps/>
                <w:webHidden/>
              </w:rPr>
              <w:t>28</w:t>
            </w:r>
            <w:r w:rsidR="0079784F" w:rsidRPr="00360AB4">
              <w:rPr>
                <w:b w:val="0"/>
                <w:caps/>
                <w:webHidden/>
              </w:rPr>
              <w:fldChar w:fldCharType="end"/>
            </w:r>
          </w:hyperlink>
        </w:p>
        <w:p w14:paraId="6E95659B" w14:textId="77777777" w:rsidR="0079784F" w:rsidRPr="00360AB4" w:rsidRDefault="00F00AB8">
          <w:pPr>
            <w:pStyle w:val="TOC1"/>
            <w:rPr>
              <w:rFonts w:eastAsiaTheme="minorEastAsia" w:cstheme="minorBidi"/>
              <w:b w:val="0"/>
              <w:bCs w:val="0"/>
              <w:caps/>
              <w:szCs w:val="22"/>
              <w:lang w:val="en-US" w:eastAsia="en-US"/>
            </w:rPr>
          </w:pPr>
          <w:hyperlink w:anchor="_Toc391217028" w:history="1">
            <w:r w:rsidR="0079784F" w:rsidRPr="00360AB4">
              <w:rPr>
                <w:rStyle w:val="Hyperlink"/>
                <w:b w:val="0"/>
                <w:caps/>
              </w:rPr>
              <w:t>3.1.</w:t>
            </w:r>
            <w:r w:rsidR="0079784F" w:rsidRPr="00360AB4">
              <w:rPr>
                <w:rFonts w:eastAsiaTheme="minorEastAsia" w:cstheme="minorBidi"/>
                <w:b w:val="0"/>
                <w:bCs w:val="0"/>
                <w:caps/>
                <w:szCs w:val="22"/>
                <w:lang w:val="en-US" w:eastAsia="en-US"/>
              </w:rPr>
              <w:tab/>
            </w:r>
            <w:r w:rsidR="0079784F" w:rsidRPr="00360AB4">
              <w:rPr>
                <w:rStyle w:val="Hyperlink"/>
                <w:b w:val="0"/>
                <w:caps/>
              </w:rPr>
              <w:t>Finance and Accounting</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_Toc391217028 \h </w:instrText>
            </w:r>
            <w:r w:rsidR="0079784F" w:rsidRPr="00360AB4">
              <w:rPr>
                <w:b w:val="0"/>
                <w:caps/>
                <w:webHidden/>
              </w:rPr>
            </w:r>
            <w:r w:rsidR="0079784F" w:rsidRPr="00360AB4">
              <w:rPr>
                <w:b w:val="0"/>
                <w:caps/>
                <w:webHidden/>
              </w:rPr>
              <w:fldChar w:fldCharType="separate"/>
            </w:r>
            <w:r>
              <w:rPr>
                <w:b w:val="0"/>
                <w:caps/>
                <w:webHidden/>
              </w:rPr>
              <w:t>28</w:t>
            </w:r>
            <w:r w:rsidR="0079784F" w:rsidRPr="00360AB4">
              <w:rPr>
                <w:b w:val="0"/>
                <w:caps/>
                <w:webHidden/>
              </w:rPr>
              <w:fldChar w:fldCharType="end"/>
            </w:r>
          </w:hyperlink>
        </w:p>
        <w:p w14:paraId="7467D8A0" w14:textId="77777777" w:rsidR="0079784F" w:rsidRPr="00360AB4" w:rsidRDefault="00F00AB8">
          <w:pPr>
            <w:pStyle w:val="TOC1"/>
            <w:rPr>
              <w:rFonts w:eastAsiaTheme="minorEastAsia" w:cstheme="minorBidi"/>
              <w:b w:val="0"/>
              <w:bCs w:val="0"/>
              <w:caps/>
              <w:szCs w:val="22"/>
              <w:lang w:val="en-US" w:eastAsia="en-US"/>
            </w:rPr>
          </w:pPr>
          <w:hyperlink w:anchor="_Toc391217029" w:history="1">
            <w:r w:rsidR="0079784F" w:rsidRPr="00360AB4">
              <w:rPr>
                <w:rStyle w:val="Hyperlink"/>
                <w:b w:val="0"/>
                <w:caps/>
              </w:rPr>
              <w:t>3.2.</w:t>
            </w:r>
            <w:r w:rsidR="0079784F" w:rsidRPr="00360AB4">
              <w:rPr>
                <w:rFonts w:eastAsiaTheme="minorEastAsia" w:cstheme="minorBidi"/>
                <w:b w:val="0"/>
                <w:bCs w:val="0"/>
                <w:caps/>
                <w:szCs w:val="22"/>
                <w:lang w:val="en-US" w:eastAsia="en-US"/>
              </w:rPr>
              <w:tab/>
            </w:r>
            <w:r w:rsidR="0079784F" w:rsidRPr="00360AB4">
              <w:rPr>
                <w:rStyle w:val="Hyperlink"/>
                <w:b w:val="0"/>
                <w:caps/>
              </w:rPr>
              <w:t>Audit function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_Toc391217029 \h </w:instrText>
            </w:r>
            <w:r w:rsidR="0079784F" w:rsidRPr="00360AB4">
              <w:rPr>
                <w:b w:val="0"/>
                <w:caps/>
                <w:webHidden/>
              </w:rPr>
            </w:r>
            <w:r w:rsidR="0079784F" w:rsidRPr="00360AB4">
              <w:rPr>
                <w:b w:val="0"/>
                <w:caps/>
                <w:webHidden/>
              </w:rPr>
              <w:fldChar w:fldCharType="separate"/>
            </w:r>
            <w:r>
              <w:rPr>
                <w:b w:val="0"/>
                <w:caps/>
                <w:webHidden/>
              </w:rPr>
              <w:t>28</w:t>
            </w:r>
            <w:r w:rsidR="0079784F" w:rsidRPr="00360AB4">
              <w:rPr>
                <w:b w:val="0"/>
                <w:caps/>
                <w:webHidden/>
              </w:rPr>
              <w:fldChar w:fldCharType="end"/>
            </w:r>
          </w:hyperlink>
        </w:p>
        <w:p w14:paraId="4EEE72ED" w14:textId="77777777" w:rsidR="0079784F" w:rsidRPr="00360AB4" w:rsidRDefault="00F00AB8">
          <w:pPr>
            <w:pStyle w:val="TOC1"/>
            <w:rPr>
              <w:rFonts w:eastAsiaTheme="minorEastAsia" w:cstheme="minorBidi"/>
              <w:b w:val="0"/>
              <w:bCs w:val="0"/>
              <w:caps/>
              <w:szCs w:val="22"/>
              <w:lang w:val="en-US" w:eastAsia="en-US"/>
            </w:rPr>
          </w:pPr>
          <w:hyperlink w:anchor="_Toc391217030" w:history="1">
            <w:r w:rsidR="0079784F" w:rsidRPr="00360AB4">
              <w:rPr>
                <w:rStyle w:val="Hyperlink"/>
                <w:b w:val="0"/>
                <w:caps/>
              </w:rPr>
              <w:t>3.3.</w:t>
            </w:r>
            <w:r w:rsidR="0079784F" w:rsidRPr="00360AB4">
              <w:rPr>
                <w:rFonts w:eastAsiaTheme="minorEastAsia" w:cstheme="minorBidi"/>
                <w:b w:val="0"/>
                <w:bCs w:val="0"/>
                <w:caps/>
                <w:szCs w:val="22"/>
                <w:lang w:val="en-US" w:eastAsia="en-US"/>
              </w:rPr>
              <w:tab/>
            </w:r>
            <w:r w:rsidR="0079784F" w:rsidRPr="00360AB4">
              <w:rPr>
                <w:rStyle w:val="Hyperlink"/>
                <w:b w:val="0"/>
                <w:caps/>
              </w:rPr>
              <w:t>procurement, Contracts and Materials</w:t>
            </w:r>
            <w:r w:rsidR="0079784F" w:rsidRPr="00360AB4">
              <w:rPr>
                <w:rStyle w:val="Hyperlink"/>
                <w:rFonts w:ascii="Arial" w:eastAsia="Times New Roman" w:hAnsi="Arial"/>
                <w:b w:val="0"/>
                <w:caps/>
              </w:rPr>
              <w:t xml:space="preserve"> Management</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_Toc391217030 \h </w:instrText>
            </w:r>
            <w:r w:rsidR="0079784F" w:rsidRPr="00360AB4">
              <w:rPr>
                <w:b w:val="0"/>
                <w:caps/>
                <w:webHidden/>
              </w:rPr>
            </w:r>
            <w:r w:rsidR="0079784F" w:rsidRPr="00360AB4">
              <w:rPr>
                <w:b w:val="0"/>
                <w:caps/>
                <w:webHidden/>
              </w:rPr>
              <w:fldChar w:fldCharType="separate"/>
            </w:r>
            <w:r>
              <w:rPr>
                <w:b w:val="0"/>
                <w:caps/>
                <w:webHidden/>
              </w:rPr>
              <w:t>28</w:t>
            </w:r>
            <w:r w:rsidR="0079784F" w:rsidRPr="00360AB4">
              <w:rPr>
                <w:b w:val="0"/>
                <w:caps/>
                <w:webHidden/>
              </w:rPr>
              <w:fldChar w:fldCharType="end"/>
            </w:r>
          </w:hyperlink>
        </w:p>
        <w:p w14:paraId="2CBBD13B" w14:textId="77777777" w:rsidR="0079784F" w:rsidRPr="00360AB4" w:rsidRDefault="00F00AB8">
          <w:pPr>
            <w:pStyle w:val="TOC1"/>
            <w:rPr>
              <w:rFonts w:eastAsiaTheme="minorEastAsia" w:cstheme="minorBidi"/>
              <w:b w:val="0"/>
              <w:bCs w:val="0"/>
              <w:caps/>
              <w:szCs w:val="22"/>
              <w:lang w:val="en-US" w:eastAsia="en-US"/>
            </w:rPr>
          </w:pPr>
          <w:hyperlink w:anchor="_Toc391217031" w:history="1">
            <w:r w:rsidR="0079784F" w:rsidRPr="00360AB4">
              <w:rPr>
                <w:rStyle w:val="Hyperlink"/>
                <w:b w:val="0"/>
                <w:caps/>
              </w:rPr>
              <w:t>3.4.</w:t>
            </w:r>
            <w:r w:rsidR="0079784F" w:rsidRPr="00360AB4">
              <w:rPr>
                <w:rFonts w:eastAsiaTheme="minorEastAsia" w:cstheme="minorBidi"/>
                <w:b w:val="0"/>
                <w:bCs w:val="0"/>
                <w:caps/>
                <w:szCs w:val="22"/>
                <w:lang w:val="en-US" w:eastAsia="en-US"/>
              </w:rPr>
              <w:tab/>
            </w:r>
            <w:r w:rsidR="0079784F" w:rsidRPr="00360AB4">
              <w:rPr>
                <w:rStyle w:val="Hyperlink"/>
                <w:b w:val="0"/>
                <w:caps/>
              </w:rPr>
              <w:t>Project Management</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_Toc391217031 \h </w:instrText>
            </w:r>
            <w:r w:rsidR="0079784F" w:rsidRPr="00360AB4">
              <w:rPr>
                <w:b w:val="0"/>
                <w:caps/>
                <w:webHidden/>
              </w:rPr>
            </w:r>
            <w:r w:rsidR="0079784F" w:rsidRPr="00360AB4">
              <w:rPr>
                <w:b w:val="0"/>
                <w:caps/>
                <w:webHidden/>
              </w:rPr>
              <w:fldChar w:fldCharType="separate"/>
            </w:r>
            <w:r>
              <w:rPr>
                <w:b w:val="0"/>
                <w:caps/>
                <w:webHidden/>
              </w:rPr>
              <w:t>30</w:t>
            </w:r>
            <w:r w:rsidR="0079784F" w:rsidRPr="00360AB4">
              <w:rPr>
                <w:b w:val="0"/>
                <w:caps/>
                <w:webHidden/>
              </w:rPr>
              <w:fldChar w:fldCharType="end"/>
            </w:r>
          </w:hyperlink>
        </w:p>
        <w:p w14:paraId="3C5683D3" w14:textId="77777777" w:rsidR="0079784F" w:rsidRPr="00360AB4" w:rsidRDefault="00F00AB8">
          <w:pPr>
            <w:pStyle w:val="TOC1"/>
            <w:rPr>
              <w:rFonts w:eastAsiaTheme="minorEastAsia" w:cstheme="minorBidi"/>
              <w:b w:val="0"/>
              <w:bCs w:val="0"/>
              <w:caps/>
              <w:szCs w:val="22"/>
              <w:lang w:val="en-US" w:eastAsia="en-US"/>
            </w:rPr>
          </w:pPr>
          <w:hyperlink w:anchor="_Toc391217032" w:history="1">
            <w:r w:rsidR="0079784F" w:rsidRPr="00360AB4">
              <w:rPr>
                <w:rStyle w:val="Hyperlink"/>
                <w:b w:val="0"/>
                <w:caps/>
              </w:rPr>
              <w:t>3.5.</w:t>
            </w:r>
            <w:r w:rsidR="0079784F" w:rsidRPr="00360AB4">
              <w:rPr>
                <w:rFonts w:eastAsiaTheme="minorEastAsia" w:cstheme="minorBidi"/>
                <w:b w:val="0"/>
                <w:bCs w:val="0"/>
                <w:caps/>
                <w:szCs w:val="22"/>
                <w:lang w:val="en-US" w:eastAsia="en-US"/>
              </w:rPr>
              <w:tab/>
            </w:r>
            <w:r w:rsidR="0079784F" w:rsidRPr="00360AB4">
              <w:rPr>
                <w:rStyle w:val="Hyperlink"/>
                <w:b w:val="0"/>
                <w:caps/>
              </w:rPr>
              <w:t>Human Resource Management, Payroll and employee Services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_Toc391217032 \h </w:instrText>
            </w:r>
            <w:r w:rsidR="0079784F" w:rsidRPr="00360AB4">
              <w:rPr>
                <w:b w:val="0"/>
                <w:caps/>
                <w:webHidden/>
              </w:rPr>
            </w:r>
            <w:r w:rsidR="0079784F" w:rsidRPr="00360AB4">
              <w:rPr>
                <w:b w:val="0"/>
                <w:caps/>
                <w:webHidden/>
              </w:rPr>
              <w:fldChar w:fldCharType="separate"/>
            </w:r>
            <w:r>
              <w:rPr>
                <w:b w:val="0"/>
                <w:caps/>
                <w:webHidden/>
              </w:rPr>
              <w:t>30</w:t>
            </w:r>
            <w:r w:rsidR="0079784F" w:rsidRPr="00360AB4">
              <w:rPr>
                <w:b w:val="0"/>
                <w:caps/>
                <w:webHidden/>
              </w:rPr>
              <w:fldChar w:fldCharType="end"/>
            </w:r>
          </w:hyperlink>
        </w:p>
        <w:p w14:paraId="5E0C02C1" w14:textId="77777777" w:rsidR="0079784F" w:rsidRPr="00360AB4" w:rsidRDefault="00F00AB8">
          <w:pPr>
            <w:pStyle w:val="TOC1"/>
            <w:rPr>
              <w:rFonts w:eastAsiaTheme="minorEastAsia" w:cstheme="minorBidi"/>
              <w:b w:val="0"/>
              <w:bCs w:val="0"/>
              <w:caps/>
              <w:szCs w:val="22"/>
              <w:lang w:val="en-US" w:eastAsia="en-US"/>
            </w:rPr>
          </w:pPr>
          <w:hyperlink w:anchor="_Toc391217033" w:history="1">
            <w:r w:rsidR="0079784F" w:rsidRPr="00360AB4">
              <w:rPr>
                <w:rStyle w:val="Hyperlink"/>
                <w:b w:val="0"/>
                <w:caps/>
              </w:rPr>
              <w:t>3.6.</w:t>
            </w:r>
            <w:r w:rsidR="0079784F" w:rsidRPr="00360AB4">
              <w:rPr>
                <w:rFonts w:eastAsiaTheme="minorEastAsia" w:cstheme="minorBidi"/>
                <w:b w:val="0"/>
                <w:bCs w:val="0"/>
                <w:caps/>
                <w:szCs w:val="22"/>
                <w:lang w:val="en-US" w:eastAsia="en-US"/>
              </w:rPr>
              <w:tab/>
            </w:r>
            <w:r w:rsidR="0079784F" w:rsidRPr="00360AB4">
              <w:rPr>
                <w:rStyle w:val="Hyperlink"/>
                <w:b w:val="0"/>
                <w:caps/>
              </w:rPr>
              <w:t>Business analytics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_Toc391217033 \h </w:instrText>
            </w:r>
            <w:r w:rsidR="0079784F" w:rsidRPr="00360AB4">
              <w:rPr>
                <w:b w:val="0"/>
                <w:caps/>
                <w:webHidden/>
              </w:rPr>
            </w:r>
            <w:r w:rsidR="0079784F" w:rsidRPr="00360AB4">
              <w:rPr>
                <w:b w:val="0"/>
                <w:caps/>
                <w:webHidden/>
              </w:rPr>
              <w:fldChar w:fldCharType="separate"/>
            </w:r>
            <w:r>
              <w:rPr>
                <w:b w:val="0"/>
                <w:caps/>
                <w:webHidden/>
              </w:rPr>
              <w:t>31</w:t>
            </w:r>
            <w:r w:rsidR="0079784F" w:rsidRPr="00360AB4">
              <w:rPr>
                <w:b w:val="0"/>
                <w:caps/>
                <w:webHidden/>
              </w:rPr>
              <w:fldChar w:fldCharType="end"/>
            </w:r>
          </w:hyperlink>
        </w:p>
        <w:p w14:paraId="0DD27C6F" w14:textId="77777777" w:rsidR="0079784F" w:rsidRPr="00360AB4" w:rsidRDefault="00F00AB8">
          <w:pPr>
            <w:pStyle w:val="TOC1"/>
            <w:rPr>
              <w:rFonts w:eastAsiaTheme="minorEastAsia" w:cstheme="minorBidi"/>
              <w:b w:val="0"/>
              <w:bCs w:val="0"/>
              <w:caps/>
              <w:szCs w:val="22"/>
              <w:lang w:val="en-US" w:eastAsia="en-US"/>
            </w:rPr>
          </w:pPr>
          <w:hyperlink w:anchor="_Toc391217034" w:history="1">
            <w:r w:rsidR="0079784F" w:rsidRPr="00360AB4">
              <w:rPr>
                <w:rStyle w:val="Hyperlink"/>
                <w:b w:val="0"/>
                <w:caps/>
              </w:rPr>
              <w:t>3.7.</w:t>
            </w:r>
            <w:r w:rsidR="0079784F" w:rsidRPr="00360AB4">
              <w:rPr>
                <w:rFonts w:eastAsiaTheme="minorEastAsia" w:cstheme="minorBidi"/>
                <w:b w:val="0"/>
                <w:bCs w:val="0"/>
                <w:caps/>
                <w:szCs w:val="22"/>
                <w:lang w:val="en-US" w:eastAsia="en-US"/>
              </w:rPr>
              <w:tab/>
            </w:r>
            <w:r w:rsidR="0079784F" w:rsidRPr="00360AB4">
              <w:rPr>
                <w:rStyle w:val="Hyperlink"/>
                <w:b w:val="0"/>
                <w:caps/>
              </w:rPr>
              <w:t>Enterprise Integration Layer</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_Toc391217034 \h </w:instrText>
            </w:r>
            <w:r w:rsidR="0079784F" w:rsidRPr="00360AB4">
              <w:rPr>
                <w:b w:val="0"/>
                <w:caps/>
                <w:webHidden/>
              </w:rPr>
            </w:r>
            <w:r w:rsidR="0079784F" w:rsidRPr="00360AB4">
              <w:rPr>
                <w:b w:val="0"/>
                <w:caps/>
                <w:webHidden/>
              </w:rPr>
              <w:fldChar w:fldCharType="separate"/>
            </w:r>
            <w:r>
              <w:rPr>
                <w:b w:val="0"/>
                <w:caps/>
                <w:webHidden/>
              </w:rPr>
              <w:t>31</w:t>
            </w:r>
            <w:r w:rsidR="0079784F" w:rsidRPr="00360AB4">
              <w:rPr>
                <w:b w:val="0"/>
                <w:caps/>
                <w:webHidden/>
              </w:rPr>
              <w:fldChar w:fldCharType="end"/>
            </w:r>
          </w:hyperlink>
        </w:p>
        <w:p w14:paraId="5EFC6B64" w14:textId="77777777" w:rsidR="0079784F" w:rsidRPr="00360AB4" w:rsidRDefault="00F00AB8">
          <w:pPr>
            <w:pStyle w:val="TOC1"/>
            <w:rPr>
              <w:rFonts w:eastAsiaTheme="minorEastAsia" w:cstheme="minorBidi"/>
              <w:b w:val="0"/>
              <w:bCs w:val="0"/>
              <w:caps/>
              <w:szCs w:val="22"/>
              <w:lang w:val="en-US" w:eastAsia="en-US"/>
            </w:rPr>
          </w:pPr>
          <w:hyperlink w:anchor="_Toc391217035" w:history="1">
            <w:r w:rsidR="0079784F" w:rsidRPr="00360AB4">
              <w:rPr>
                <w:rStyle w:val="Hyperlink"/>
                <w:b w:val="0"/>
                <w:caps/>
              </w:rPr>
              <w:t>3.8.</w:t>
            </w:r>
            <w:r w:rsidR="0079784F" w:rsidRPr="00360AB4">
              <w:rPr>
                <w:rFonts w:eastAsiaTheme="minorEastAsia" w:cstheme="minorBidi"/>
                <w:b w:val="0"/>
                <w:bCs w:val="0"/>
                <w:caps/>
                <w:szCs w:val="22"/>
                <w:lang w:val="en-US" w:eastAsia="en-US"/>
              </w:rPr>
              <w:tab/>
            </w:r>
            <w:r w:rsidR="0079784F" w:rsidRPr="00360AB4">
              <w:rPr>
                <w:rStyle w:val="Hyperlink"/>
                <w:b w:val="0"/>
                <w:caps/>
              </w:rPr>
              <w:t>E-procurement</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_Toc391217035 \h </w:instrText>
            </w:r>
            <w:r w:rsidR="0079784F" w:rsidRPr="00360AB4">
              <w:rPr>
                <w:b w:val="0"/>
                <w:caps/>
                <w:webHidden/>
              </w:rPr>
            </w:r>
            <w:r w:rsidR="0079784F" w:rsidRPr="00360AB4">
              <w:rPr>
                <w:b w:val="0"/>
                <w:caps/>
                <w:webHidden/>
              </w:rPr>
              <w:fldChar w:fldCharType="separate"/>
            </w:r>
            <w:r>
              <w:rPr>
                <w:b w:val="0"/>
                <w:caps/>
                <w:webHidden/>
              </w:rPr>
              <w:t>31</w:t>
            </w:r>
            <w:r w:rsidR="0079784F" w:rsidRPr="00360AB4">
              <w:rPr>
                <w:b w:val="0"/>
                <w:caps/>
                <w:webHidden/>
              </w:rPr>
              <w:fldChar w:fldCharType="end"/>
            </w:r>
          </w:hyperlink>
        </w:p>
        <w:p w14:paraId="14B0B698" w14:textId="77777777" w:rsidR="0079784F" w:rsidRPr="00360AB4" w:rsidRDefault="00F00AB8">
          <w:pPr>
            <w:pStyle w:val="TOC1"/>
            <w:rPr>
              <w:rFonts w:eastAsiaTheme="minorEastAsia" w:cstheme="minorBidi"/>
              <w:b w:val="0"/>
              <w:bCs w:val="0"/>
              <w:caps/>
              <w:szCs w:val="22"/>
              <w:lang w:val="en-US" w:eastAsia="en-US"/>
            </w:rPr>
          </w:pPr>
          <w:hyperlink w:anchor="_Toc391217036" w:history="1">
            <w:r w:rsidR="0079784F" w:rsidRPr="00360AB4">
              <w:rPr>
                <w:rStyle w:val="Hyperlink"/>
                <w:rFonts w:cstheme="minorHAnsi"/>
                <w:b w:val="0"/>
                <w:caps/>
              </w:rPr>
              <w:t>4.</w:t>
            </w:r>
            <w:r w:rsidR="0079784F" w:rsidRPr="00360AB4">
              <w:rPr>
                <w:rFonts w:eastAsiaTheme="minorEastAsia" w:cstheme="minorBidi"/>
                <w:b w:val="0"/>
                <w:bCs w:val="0"/>
                <w:caps/>
                <w:szCs w:val="22"/>
                <w:lang w:val="en-US" w:eastAsia="en-US"/>
              </w:rPr>
              <w:tab/>
            </w:r>
            <w:r w:rsidR="0079784F" w:rsidRPr="00360AB4">
              <w:rPr>
                <w:rStyle w:val="Hyperlink"/>
                <w:rFonts w:cstheme="minorHAnsi"/>
                <w:b w:val="0"/>
                <w:caps/>
              </w:rPr>
              <w:t>The Specifications for ERP implementation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_Toc391217036 \h </w:instrText>
            </w:r>
            <w:r w:rsidR="0079784F" w:rsidRPr="00360AB4">
              <w:rPr>
                <w:b w:val="0"/>
                <w:caps/>
                <w:webHidden/>
              </w:rPr>
            </w:r>
            <w:r w:rsidR="0079784F" w:rsidRPr="00360AB4">
              <w:rPr>
                <w:b w:val="0"/>
                <w:caps/>
                <w:webHidden/>
              </w:rPr>
              <w:fldChar w:fldCharType="separate"/>
            </w:r>
            <w:r>
              <w:rPr>
                <w:b w:val="0"/>
                <w:caps/>
                <w:webHidden/>
              </w:rPr>
              <w:t>31</w:t>
            </w:r>
            <w:r w:rsidR="0079784F" w:rsidRPr="00360AB4">
              <w:rPr>
                <w:b w:val="0"/>
                <w:caps/>
                <w:webHidden/>
              </w:rPr>
              <w:fldChar w:fldCharType="end"/>
            </w:r>
          </w:hyperlink>
        </w:p>
        <w:p w14:paraId="5A59A1D6" w14:textId="77777777" w:rsidR="0079784F" w:rsidRPr="00360AB4" w:rsidRDefault="00F00AB8">
          <w:pPr>
            <w:pStyle w:val="TOC1"/>
            <w:rPr>
              <w:rFonts w:eastAsiaTheme="minorEastAsia" w:cstheme="minorBidi"/>
              <w:b w:val="0"/>
              <w:bCs w:val="0"/>
              <w:caps/>
              <w:szCs w:val="22"/>
              <w:lang w:val="en-US" w:eastAsia="en-US"/>
            </w:rPr>
          </w:pPr>
          <w:hyperlink w:anchor="_Toc391217037" w:history="1">
            <w:r w:rsidR="0079784F" w:rsidRPr="00360AB4">
              <w:rPr>
                <w:rStyle w:val="Hyperlink"/>
                <w:b w:val="0"/>
                <w:caps/>
              </w:rPr>
              <w:t>5.1.</w:t>
            </w:r>
            <w:r w:rsidR="0079784F" w:rsidRPr="00360AB4">
              <w:rPr>
                <w:rFonts w:eastAsiaTheme="minorEastAsia" w:cstheme="minorBidi"/>
                <w:b w:val="0"/>
                <w:bCs w:val="0"/>
                <w:caps/>
                <w:szCs w:val="22"/>
                <w:lang w:val="en-US" w:eastAsia="en-US"/>
              </w:rPr>
              <w:tab/>
            </w:r>
            <w:r w:rsidR="0079784F" w:rsidRPr="00360AB4">
              <w:rPr>
                <w:rStyle w:val="Hyperlink"/>
                <w:b w:val="0"/>
                <w:caps/>
              </w:rPr>
              <w:t>The ERP solution implementation activities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_Toc391217037 \h </w:instrText>
            </w:r>
            <w:r w:rsidR="0079784F" w:rsidRPr="00360AB4">
              <w:rPr>
                <w:b w:val="0"/>
                <w:caps/>
                <w:webHidden/>
              </w:rPr>
            </w:r>
            <w:r w:rsidR="0079784F" w:rsidRPr="00360AB4">
              <w:rPr>
                <w:b w:val="0"/>
                <w:caps/>
                <w:webHidden/>
              </w:rPr>
              <w:fldChar w:fldCharType="separate"/>
            </w:r>
            <w:r>
              <w:rPr>
                <w:b w:val="0"/>
                <w:caps/>
                <w:webHidden/>
              </w:rPr>
              <w:t>32</w:t>
            </w:r>
            <w:r w:rsidR="0079784F" w:rsidRPr="00360AB4">
              <w:rPr>
                <w:b w:val="0"/>
                <w:caps/>
                <w:webHidden/>
              </w:rPr>
              <w:fldChar w:fldCharType="end"/>
            </w:r>
          </w:hyperlink>
        </w:p>
        <w:p w14:paraId="3BA2668F" w14:textId="77777777" w:rsidR="0079784F" w:rsidRPr="00360AB4" w:rsidRDefault="00F00AB8">
          <w:pPr>
            <w:pStyle w:val="TOC1"/>
            <w:rPr>
              <w:rFonts w:eastAsiaTheme="minorEastAsia" w:cstheme="minorBidi"/>
              <w:b w:val="0"/>
              <w:bCs w:val="0"/>
              <w:caps/>
              <w:szCs w:val="22"/>
              <w:lang w:val="en-US" w:eastAsia="en-US"/>
            </w:rPr>
          </w:pPr>
          <w:hyperlink w:anchor="_Toc391217038" w:history="1">
            <w:r w:rsidR="0079784F" w:rsidRPr="00360AB4">
              <w:rPr>
                <w:rStyle w:val="Hyperlink"/>
                <w:b w:val="0"/>
                <w:caps/>
              </w:rPr>
              <w:t>5.2.</w:t>
            </w:r>
            <w:r w:rsidR="0079784F" w:rsidRPr="00360AB4">
              <w:rPr>
                <w:rFonts w:eastAsiaTheme="minorEastAsia" w:cstheme="minorBidi"/>
                <w:b w:val="0"/>
                <w:bCs w:val="0"/>
                <w:caps/>
                <w:szCs w:val="22"/>
                <w:lang w:val="en-US" w:eastAsia="en-US"/>
              </w:rPr>
              <w:tab/>
            </w:r>
            <w:r w:rsidR="0079784F" w:rsidRPr="00360AB4">
              <w:rPr>
                <w:rStyle w:val="Hyperlink"/>
                <w:b w:val="0"/>
                <w:caps/>
              </w:rPr>
              <w:t>Technical Architecture support</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_Toc391217038 \h </w:instrText>
            </w:r>
            <w:r w:rsidR="0079784F" w:rsidRPr="00360AB4">
              <w:rPr>
                <w:b w:val="0"/>
                <w:caps/>
                <w:webHidden/>
              </w:rPr>
            </w:r>
            <w:r w:rsidR="0079784F" w:rsidRPr="00360AB4">
              <w:rPr>
                <w:b w:val="0"/>
                <w:caps/>
                <w:webHidden/>
              </w:rPr>
              <w:fldChar w:fldCharType="separate"/>
            </w:r>
            <w:r>
              <w:rPr>
                <w:b w:val="0"/>
                <w:caps/>
                <w:webHidden/>
              </w:rPr>
              <w:t>38</w:t>
            </w:r>
            <w:r w:rsidR="0079784F" w:rsidRPr="00360AB4">
              <w:rPr>
                <w:b w:val="0"/>
                <w:caps/>
                <w:webHidden/>
              </w:rPr>
              <w:fldChar w:fldCharType="end"/>
            </w:r>
          </w:hyperlink>
        </w:p>
        <w:p w14:paraId="6045514A" w14:textId="77777777" w:rsidR="0079784F" w:rsidRPr="00360AB4" w:rsidRDefault="00F00AB8">
          <w:pPr>
            <w:pStyle w:val="TOC1"/>
            <w:rPr>
              <w:rFonts w:eastAsiaTheme="minorEastAsia" w:cstheme="minorBidi"/>
              <w:b w:val="0"/>
              <w:bCs w:val="0"/>
              <w:caps/>
              <w:szCs w:val="22"/>
              <w:lang w:val="en-US" w:eastAsia="en-US"/>
            </w:rPr>
          </w:pPr>
          <w:hyperlink w:anchor="_Toc391217039" w:history="1">
            <w:r w:rsidR="0079784F" w:rsidRPr="00360AB4">
              <w:rPr>
                <w:rStyle w:val="Hyperlink"/>
                <w:b w:val="0"/>
                <w:caps/>
              </w:rPr>
              <w:t>5.3.</w:t>
            </w:r>
            <w:r w:rsidR="0079784F" w:rsidRPr="00360AB4">
              <w:rPr>
                <w:rFonts w:eastAsiaTheme="minorEastAsia" w:cstheme="minorBidi"/>
                <w:b w:val="0"/>
                <w:bCs w:val="0"/>
                <w:caps/>
                <w:szCs w:val="22"/>
                <w:lang w:val="en-US" w:eastAsia="en-US"/>
              </w:rPr>
              <w:tab/>
            </w:r>
            <w:r w:rsidR="0079784F" w:rsidRPr="00360AB4">
              <w:rPr>
                <w:rStyle w:val="Hyperlink"/>
                <w:b w:val="0"/>
                <w:caps/>
              </w:rPr>
              <w:t>Feedback and Audit</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_Toc391217039 \h </w:instrText>
            </w:r>
            <w:r w:rsidR="0079784F" w:rsidRPr="00360AB4">
              <w:rPr>
                <w:b w:val="0"/>
                <w:caps/>
                <w:webHidden/>
              </w:rPr>
            </w:r>
            <w:r w:rsidR="0079784F" w:rsidRPr="00360AB4">
              <w:rPr>
                <w:b w:val="0"/>
                <w:caps/>
                <w:webHidden/>
              </w:rPr>
              <w:fldChar w:fldCharType="separate"/>
            </w:r>
            <w:r>
              <w:rPr>
                <w:b w:val="0"/>
                <w:caps/>
                <w:webHidden/>
              </w:rPr>
              <w:t>38</w:t>
            </w:r>
            <w:r w:rsidR="0079784F" w:rsidRPr="00360AB4">
              <w:rPr>
                <w:b w:val="0"/>
                <w:caps/>
                <w:webHidden/>
              </w:rPr>
              <w:fldChar w:fldCharType="end"/>
            </w:r>
          </w:hyperlink>
        </w:p>
        <w:p w14:paraId="5E4C7FD0" w14:textId="77777777" w:rsidR="0079784F" w:rsidRPr="00360AB4" w:rsidRDefault="00F00AB8">
          <w:pPr>
            <w:pStyle w:val="TOC1"/>
            <w:rPr>
              <w:rFonts w:eastAsiaTheme="minorEastAsia" w:cstheme="minorBidi"/>
              <w:b w:val="0"/>
              <w:bCs w:val="0"/>
              <w:caps/>
              <w:szCs w:val="22"/>
              <w:lang w:val="en-US" w:eastAsia="en-US"/>
            </w:rPr>
          </w:pPr>
          <w:hyperlink w:anchor="_Toc391217040" w:history="1">
            <w:r w:rsidR="0079784F" w:rsidRPr="00360AB4">
              <w:rPr>
                <w:rStyle w:val="Hyperlink"/>
                <w:b w:val="0"/>
                <w:caps/>
              </w:rPr>
              <w:t>5.4.</w:t>
            </w:r>
            <w:r w:rsidR="0079784F" w:rsidRPr="00360AB4">
              <w:rPr>
                <w:rFonts w:eastAsiaTheme="minorEastAsia" w:cstheme="minorBidi"/>
                <w:b w:val="0"/>
                <w:bCs w:val="0"/>
                <w:caps/>
                <w:szCs w:val="22"/>
                <w:lang w:val="en-US" w:eastAsia="en-US"/>
              </w:rPr>
              <w:tab/>
            </w:r>
            <w:r w:rsidR="0079784F" w:rsidRPr="00360AB4">
              <w:rPr>
                <w:rStyle w:val="Hyperlink"/>
                <w:b w:val="0"/>
                <w:caps/>
              </w:rPr>
              <w:t>System stabilisation support</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_Toc391217040 \h </w:instrText>
            </w:r>
            <w:r w:rsidR="0079784F" w:rsidRPr="00360AB4">
              <w:rPr>
                <w:b w:val="0"/>
                <w:caps/>
                <w:webHidden/>
              </w:rPr>
            </w:r>
            <w:r w:rsidR="0079784F" w:rsidRPr="00360AB4">
              <w:rPr>
                <w:b w:val="0"/>
                <w:caps/>
                <w:webHidden/>
              </w:rPr>
              <w:fldChar w:fldCharType="separate"/>
            </w:r>
            <w:r>
              <w:rPr>
                <w:b w:val="0"/>
                <w:caps/>
                <w:webHidden/>
              </w:rPr>
              <w:t>39</w:t>
            </w:r>
            <w:r w:rsidR="0079784F" w:rsidRPr="00360AB4">
              <w:rPr>
                <w:b w:val="0"/>
                <w:caps/>
                <w:webHidden/>
              </w:rPr>
              <w:fldChar w:fldCharType="end"/>
            </w:r>
          </w:hyperlink>
        </w:p>
        <w:p w14:paraId="37D03909" w14:textId="77777777" w:rsidR="0079784F" w:rsidRPr="00360AB4" w:rsidRDefault="00F00AB8">
          <w:pPr>
            <w:pStyle w:val="TOC1"/>
            <w:rPr>
              <w:rFonts w:eastAsiaTheme="minorEastAsia" w:cstheme="minorBidi"/>
              <w:b w:val="0"/>
              <w:bCs w:val="0"/>
              <w:caps/>
              <w:szCs w:val="22"/>
              <w:lang w:val="en-US" w:eastAsia="en-US"/>
            </w:rPr>
          </w:pPr>
          <w:hyperlink w:anchor="_Toc391217041" w:history="1">
            <w:r w:rsidR="0079784F" w:rsidRPr="00360AB4">
              <w:rPr>
                <w:rStyle w:val="Hyperlink"/>
                <w:b w:val="0"/>
                <w:caps/>
              </w:rPr>
              <w:t>5.5.</w:t>
            </w:r>
            <w:r w:rsidR="0079784F" w:rsidRPr="00360AB4">
              <w:rPr>
                <w:rFonts w:eastAsiaTheme="minorEastAsia" w:cstheme="minorBidi"/>
                <w:b w:val="0"/>
                <w:bCs w:val="0"/>
                <w:caps/>
                <w:szCs w:val="22"/>
                <w:lang w:val="en-US" w:eastAsia="en-US"/>
              </w:rPr>
              <w:tab/>
            </w:r>
            <w:r w:rsidR="0079784F" w:rsidRPr="00360AB4">
              <w:rPr>
                <w:rStyle w:val="Hyperlink"/>
                <w:b w:val="0"/>
                <w:caps/>
              </w:rPr>
              <w:t>“Usage Ready” Definition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_Toc391217041 \h </w:instrText>
            </w:r>
            <w:r w:rsidR="0079784F" w:rsidRPr="00360AB4">
              <w:rPr>
                <w:b w:val="0"/>
                <w:caps/>
                <w:webHidden/>
              </w:rPr>
            </w:r>
            <w:r w:rsidR="0079784F" w:rsidRPr="00360AB4">
              <w:rPr>
                <w:b w:val="0"/>
                <w:caps/>
                <w:webHidden/>
              </w:rPr>
              <w:fldChar w:fldCharType="separate"/>
            </w:r>
            <w:r>
              <w:rPr>
                <w:b w:val="0"/>
                <w:caps/>
                <w:webHidden/>
              </w:rPr>
              <w:t>40</w:t>
            </w:r>
            <w:r w:rsidR="0079784F" w:rsidRPr="00360AB4">
              <w:rPr>
                <w:b w:val="0"/>
                <w:caps/>
                <w:webHidden/>
              </w:rPr>
              <w:fldChar w:fldCharType="end"/>
            </w:r>
          </w:hyperlink>
        </w:p>
        <w:p w14:paraId="4A28EC61" w14:textId="77777777" w:rsidR="0079784F" w:rsidRPr="00360AB4" w:rsidRDefault="00F00AB8">
          <w:pPr>
            <w:pStyle w:val="TOC1"/>
            <w:rPr>
              <w:rFonts w:eastAsiaTheme="minorEastAsia" w:cstheme="minorBidi"/>
              <w:b w:val="0"/>
              <w:bCs w:val="0"/>
              <w:caps/>
              <w:szCs w:val="22"/>
              <w:lang w:val="en-US" w:eastAsia="en-US"/>
            </w:rPr>
          </w:pPr>
          <w:hyperlink w:anchor="_Toc391217042" w:history="1">
            <w:r w:rsidR="0079784F" w:rsidRPr="00360AB4">
              <w:rPr>
                <w:rStyle w:val="Hyperlink"/>
                <w:b w:val="0"/>
                <w:caps/>
              </w:rPr>
              <w:t>5.6.</w:t>
            </w:r>
            <w:r w:rsidR="0079784F" w:rsidRPr="00360AB4">
              <w:rPr>
                <w:rFonts w:eastAsiaTheme="minorEastAsia" w:cstheme="minorBidi"/>
                <w:b w:val="0"/>
                <w:bCs w:val="0"/>
                <w:caps/>
                <w:szCs w:val="22"/>
                <w:lang w:val="en-US" w:eastAsia="en-US"/>
              </w:rPr>
              <w:tab/>
            </w:r>
            <w:r w:rsidR="0079784F" w:rsidRPr="00360AB4">
              <w:rPr>
                <w:rStyle w:val="Hyperlink"/>
                <w:b w:val="0"/>
                <w:caps/>
              </w:rPr>
              <w:t>Post implementation support</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_Toc391217042 \h </w:instrText>
            </w:r>
            <w:r w:rsidR="0079784F" w:rsidRPr="00360AB4">
              <w:rPr>
                <w:b w:val="0"/>
                <w:caps/>
                <w:webHidden/>
              </w:rPr>
            </w:r>
            <w:r w:rsidR="0079784F" w:rsidRPr="00360AB4">
              <w:rPr>
                <w:b w:val="0"/>
                <w:caps/>
                <w:webHidden/>
              </w:rPr>
              <w:fldChar w:fldCharType="separate"/>
            </w:r>
            <w:r>
              <w:rPr>
                <w:b w:val="0"/>
                <w:caps/>
                <w:webHidden/>
              </w:rPr>
              <w:t>41</w:t>
            </w:r>
            <w:r w:rsidR="0079784F" w:rsidRPr="00360AB4">
              <w:rPr>
                <w:b w:val="0"/>
                <w:caps/>
                <w:webHidden/>
              </w:rPr>
              <w:fldChar w:fldCharType="end"/>
            </w:r>
          </w:hyperlink>
        </w:p>
        <w:p w14:paraId="1F012479" w14:textId="77777777" w:rsidR="0079784F" w:rsidRPr="00360AB4" w:rsidRDefault="00F00AB8">
          <w:pPr>
            <w:pStyle w:val="TOC1"/>
            <w:rPr>
              <w:rFonts w:eastAsiaTheme="minorEastAsia" w:cstheme="minorBidi"/>
              <w:b w:val="0"/>
              <w:bCs w:val="0"/>
              <w:caps/>
              <w:szCs w:val="22"/>
              <w:lang w:val="en-US" w:eastAsia="en-US"/>
            </w:rPr>
          </w:pPr>
          <w:hyperlink w:anchor="_Toc391217043" w:history="1">
            <w:r w:rsidR="0079784F" w:rsidRPr="00360AB4">
              <w:rPr>
                <w:rStyle w:val="Hyperlink"/>
                <w:b w:val="0"/>
                <w:caps/>
              </w:rPr>
              <w:t>5.7.</w:t>
            </w:r>
            <w:r w:rsidR="0079784F" w:rsidRPr="00360AB4">
              <w:rPr>
                <w:rFonts w:eastAsiaTheme="minorEastAsia" w:cstheme="minorBidi"/>
                <w:b w:val="0"/>
                <w:bCs w:val="0"/>
                <w:caps/>
                <w:szCs w:val="22"/>
                <w:lang w:val="en-US" w:eastAsia="en-US"/>
              </w:rPr>
              <w:tab/>
            </w:r>
            <w:r w:rsidR="0079784F" w:rsidRPr="00360AB4">
              <w:rPr>
                <w:rStyle w:val="Hyperlink"/>
                <w:b w:val="0"/>
                <w:caps/>
              </w:rPr>
              <w:t>Technical Support</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_Toc391217043 \h </w:instrText>
            </w:r>
            <w:r w:rsidR="0079784F" w:rsidRPr="00360AB4">
              <w:rPr>
                <w:b w:val="0"/>
                <w:caps/>
                <w:webHidden/>
              </w:rPr>
            </w:r>
            <w:r w:rsidR="0079784F" w:rsidRPr="00360AB4">
              <w:rPr>
                <w:b w:val="0"/>
                <w:caps/>
                <w:webHidden/>
              </w:rPr>
              <w:fldChar w:fldCharType="separate"/>
            </w:r>
            <w:r>
              <w:rPr>
                <w:b w:val="0"/>
                <w:caps/>
                <w:webHidden/>
              </w:rPr>
              <w:t>42</w:t>
            </w:r>
            <w:r w:rsidR="0079784F" w:rsidRPr="00360AB4">
              <w:rPr>
                <w:b w:val="0"/>
                <w:caps/>
                <w:webHidden/>
              </w:rPr>
              <w:fldChar w:fldCharType="end"/>
            </w:r>
          </w:hyperlink>
        </w:p>
        <w:p w14:paraId="09E10AA1" w14:textId="77777777" w:rsidR="0079784F" w:rsidRPr="00360AB4" w:rsidRDefault="00F00AB8">
          <w:pPr>
            <w:pStyle w:val="TOC1"/>
            <w:rPr>
              <w:rFonts w:eastAsiaTheme="minorEastAsia" w:cstheme="minorBidi"/>
              <w:b w:val="0"/>
              <w:bCs w:val="0"/>
              <w:caps/>
              <w:szCs w:val="22"/>
              <w:lang w:val="en-US" w:eastAsia="en-US"/>
            </w:rPr>
          </w:pPr>
          <w:hyperlink w:anchor="_Toc391217044" w:history="1">
            <w:r w:rsidR="0079784F" w:rsidRPr="00360AB4">
              <w:rPr>
                <w:rStyle w:val="Hyperlink"/>
                <w:b w:val="0"/>
                <w:caps/>
              </w:rPr>
              <w:t>5.8.</w:t>
            </w:r>
            <w:r w:rsidR="0079784F" w:rsidRPr="00360AB4">
              <w:rPr>
                <w:rFonts w:eastAsiaTheme="minorEastAsia" w:cstheme="minorBidi"/>
                <w:b w:val="0"/>
                <w:bCs w:val="0"/>
                <w:caps/>
                <w:szCs w:val="22"/>
                <w:lang w:val="en-US" w:eastAsia="en-US"/>
              </w:rPr>
              <w:tab/>
            </w:r>
            <w:r w:rsidR="0079784F" w:rsidRPr="00360AB4">
              <w:rPr>
                <w:rStyle w:val="Hyperlink"/>
                <w:b w:val="0"/>
                <w:caps/>
              </w:rPr>
              <w:t>Centre of Excellence (CoE)</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_Toc391217044 \h </w:instrText>
            </w:r>
            <w:r w:rsidR="0079784F" w:rsidRPr="00360AB4">
              <w:rPr>
                <w:b w:val="0"/>
                <w:caps/>
                <w:webHidden/>
              </w:rPr>
            </w:r>
            <w:r w:rsidR="0079784F" w:rsidRPr="00360AB4">
              <w:rPr>
                <w:b w:val="0"/>
                <w:caps/>
                <w:webHidden/>
              </w:rPr>
              <w:fldChar w:fldCharType="separate"/>
            </w:r>
            <w:r>
              <w:rPr>
                <w:b w:val="0"/>
                <w:caps/>
                <w:webHidden/>
              </w:rPr>
              <w:t>42</w:t>
            </w:r>
            <w:r w:rsidR="0079784F" w:rsidRPr="00360AB4">
              <w:rPr>
                <w:b w:val="0"/>
                <w:caps/>
                <w:webHidden/>
              </w:rPr>
              <w:fldChar w:fldCharType="end"/>
            </w:r>
          </w:hyperlink>
        </w:p>
        <w:p w14:paraId="19617FB5" w14:textId="77777777" w:rsidR="0079784F" w:rsidRPr="00360AB4" w:rsidRDefault="00F00AB8">
          <w:pPr>
            <w:pStyle w:val="TOC1"/>
            <w:rPr>
              <w:rFonts w:eastAsiaTheme="minorEastAsia" w:cstheme="minorBidi"/>
              <w:b w:val="0"/>
              <w:bCs w:val="0"/>
              <w:caps/>
              <w:szCs w:val="22"/>
              <w:lang w:val="en-US" w:eastAsia="en-US"/>
            </w:rPr>
          </w:pPr>
          <w:hyperlink w:anchor="_Toc391217045" w:history="1">
            <w:r w:rsidR="0079784F" w:rsidRPr="00360AB4">
              <w:rPr>
                <w:rStyle w:val="Hyperlink"/>
                <w:b w:val="0"/>
                <w:caps/>
              </w:rPr>
              <w:t>5.9.</w:t>
            </w:r>
            <w:r w:rsidR="0079784F" w:rsidRPr="00360AB4">
              <w:rPr>
                <w:rFonts w:eastAsiaTheme="minorEastAsia" w:cstheme="minorBidi"/>
                <w:b w:val="0"/>
                <w:bCs w:val="0"/>
                <w:caps/>
                <w:szCs w:val="22"/>
                <w:lang w:val="en-US" w:eastAsia="en-US"/>
              </w:rPr>
              <w:tab/>
            </w:r>
            <w:r w:rsidR="0079784F" w:rsidRPr="00360AB4">
              <w:rPr>
                <w:rStyle w:val="Hyperlink"/>
                <w:b w:val="0"/>
                <w:caps/>
              </w:rPr>
              <w:t>The implementation Approach</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_Toc391217045 \h </w:instrText>
            </w:r>
            <w:r w:rsidR="0079784F" w:rsidRPr="00360AB4">
              <w:rPr>
                <w:b w:val="0"/>
                <w:caps/>
                <w:webHidden/>
              </w:rPr>
            </w:r>
            <w:r w:rsidR="0079784F" w:rsidRPr="00360AB4">
              <w:rPr>
                <w:b w:val="0"/>
                <w:caps/>
                <w:webHidden/>
              </w:rPr>
              <w:fldChar w:fldCharType="separate"/>
            </w:r>
            <w:r>
              <w:rPr>
                <w:b w:val="0"/>
                <w:caps/>
                <w:webHidden/>
              </w:rPr>
              <w:t>43</w:t>
            </w:r>
            <w:r w:rsidR="0079784F" w:rsidRPr="00360AB4">
              <w:rPr>
                <w:b w:val="0"/>
                <w:caps/>
                <w:webHidden/>
              </w:rPr>
              <w:fldChar w:fldCharType="end"/>
            </w:r>
          </w:hyperlink>
        </w:p>
        <w:p w14:paraId="4C6D0597" w14:textId="77777777" w:rsidR="0079784F" w:rsidRPr="00360AB4" w:rsidRDefault="00F00AB8">
          <w:pPr>
            <w:pStyle w:val="TOC1"/>
            <w:rPr>
              <w:rFonts w:eastAsiaTheme="minorEastAsia" w:cstheme="minorBidi"/>
              <w:b w:val="0"/>
              <w:bCs w:val="0"/>
              <w:caps/>
              <w:szCs w:val="22"/>
              <w:lang w:val="en-US" w:eastAsia="en-US"/>
            </w:rPr>
          </w:pPr>
          <w:hyperlink w:anchor="_Toc391217046" w:history="1">
            <w:r w:rsidR="0079784F" w:rsidRPr="00360AB4">
              <w:rPr>
                <w:rStyle w:val="Hyperlink"/>
                <w:b w:val="0"/>
                <w:caps/>
              </w:rPr>
              <w:t>5.10.</w:t>
            </w:r>
            <w:r w:rsidR="0079784F" w:rsidRPr="00360AB4">
              <w:rPr>
                <w:rFonts w:eastAsiaTheme="minorEastAsia" w:cstheme="minorBidi"/>
                <w:b w:val="0"/>
                <w:bCs w:val="0"/>
                <w:caps/>
                <w:szCs w:val="22"/>
                <w:lang w:val="en-US" w:eastAsia="en-US"/>
              </w:rPr>
              <w:tab/>
            </w:r>
            <w:r w:rsidR="0079784F" w:rsidRPr="00360AB4">
              <w:rPr>
                <w:rStyle w:val="Hyperlink"/>
                <w:b w:val="0"/>
                <w:caps/>
              </w:rPr>
              <w:t>The implementation Methodology</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_Toc391217046 \h </w:instrText>
            </w:r>
            <w:r w:rsidR="0079784F" w:rsidRPr="00360AB4">
              <w:rPr>
                <w:b w:val="0"/>
                <w:caps/>
                <w:webHidden/>
              </w:rPr>
            </w:r>
            <w:r w:rsidR="0079784F" w:rsidRPr="00360AB4">
              <w:rPr>
                <w:b w:val="0"/>
                <w:caps/>
                <w:webHidden/>
              </w:rPr>
              <w:fldChar w:fldCharType="separate"/>
            </w:r>
            <w:r>
              <w:rPr>
                <w:b w:val="0"/>
                <w:caps/>
                <w:webHidden/>
              </w:rPr>
              <w:t>45</w:t>
            </w:r>
            <w:r w:rsidR="0079784F" w:rsidRPr="00360AB4">
              <w:rPr>
                <w:b w:val="0"/>
                <w:caps/>
                <w:webHidden/>
              </w:rPr>
              <w:fldChar w:fldCharType="end"/>
            </w:r>
          </w:hyperlink>
        </w:p>
        <w:p w14:paraId="0D7C4C99" w14:textId="77777777" w:rsidR="0079784F" w:rsidRPr="00360AB4" w:rsidRDefault="00F00AB8">
          <w:pPr>
            <w:pStyle w:val="TOC1"/>
            <w:rPr>
              <w:rFonts w:eastAsiaTheme="minorEastAsia" w:cstheme="minorBidi"/>
              <w:b w:val="0"/>
              <w:bCs w:val="0"/>
              <w:caps/>
              <w:szCs w:val="22"/>
              <w:lang w:val="en-US" w:eastAsia="en-US"/>
            </w:rPr>
          </w:pPr>
          <w:hyperlink w:anchor="_Toc391217047" w:history="1">
            <w:r w:rsidR="0079784F" w:rsidRPr="00360AB4">
              <w:rPr>
                <w:rStyle w:val="Hyperlink"/>
                <w:b w:val="0"/>
                <w:caps/>
              </w:rPr>
              <w:t>5.11.</w:t>
            </w:r>
            <w:r w:rsidR="0079784F" w:rsidRPr="00360AB4">
              <w:rPr>
                <w:rFonts w:eastAsiaTheme="minorEastAsia" w:cstheme="minorBidi"/>
                <w:b w:val="0"/>
                <w:bCs w:val="0"/>
                <w:caps/>
                <w:szCs w:val="22"/>
                <w:lang w:val="en-US" w:eastAsia="en-US"/>
              </w:rPr>
              <w:tab/>
            </w:r>
            <w:r w:rsidR="0079784F" w:rsidRPr="00360AB4">
              <w:rPr>
                <w:rStyle w:val="Hyperlink"/>
                <w:b w:val="0"/>
                <w:caps/>
              </w:rPr>
              <w:t>Project Deliverables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_Toc391217047 \h </w:instrText>
            </w:r>
            <w:r w:rsidR="0079784F" w:rsidRPr="00360AB4">
              <w:rPr>
                <w:b w:val="0"/>
                <w:caps/>
                <w:webHidden/>
              </w:rPr>
            </w:r>
            <w:r w:rsidR="0079784F" w:rsidRPr="00360AB4">
              <w:rPr>
                <w:b w:val="0"/>
                <w:caps/>
                <w:webHidden/>
              </w:rPr>
              <w:fldChar w:fldCharType="separate"/>
            </w:r>
            <w:r>
              <w:rPr>
                <w:b w:val="0"/>
                <w:caps/>
                <w:webHidden/>
              </w:rPr>
              <w:t>46</w:t>
            </w:r>
            <w:r w:rsidR="0079784F" w:rsidRPr="00360AB4">
              <w:rPr>
                <w:b w:val="0"/>
                <w:caps/>
                <w:webHidden/>
              </w:rPr>
              <w:fldChar w:fldCharType="end"/>
            </w:r>
          </w:hyperlink>
        </w:p>
        <w:p w14:paraId="74933BC8" w14:textId="77777777" w:rsidR="0079784F" w:rsidRPr="00360AB4" w:rsidRDefault="00F00AB8">
          <w:pPr>
            <w:pStyle w:val="TOC1"/>
            <w:rPr>
              <w:rFonts w:eastAsiaTheme="minorEastAsia" w:cstheme="minorBidi"/>
              <w:b w:val="0"/>
              <w:bCs w:val="0"/>
              <w:caps/>
              <w:szCs w:val="22"/>
              <w:lang w:val="en-US" w:eastAsia="en-US"/>
            </w:rPr>
          </w:pPr>
          <w:hyperlink w:anchor="_Toc391217048" w:history="1">
            <w:r w:rsidR="0079784F" w:rsidRPr="00360AB4">
              <w:rPr>
                <w:rStyle w:val="Hyperlink"/>
                <w:b w:val="0"/>
                <w:caps/>
              </w:rPr>
              <w:t>5.12.</w:t>
            </w:r>
            <w:r w:rsidR="0079784F" w:rsidRPr="00360AB4">
              <w:rPr>
                <w:rFonts w:eastAsiaTheme="minorEastAsia" w:cstheme="minorBidi"/>
                <w:b w:val="0"/>
                <w:bCs w:val="0"/>
                <w:caps/>
                <w:szCs w:val="22"/>
                <w:lang w:val="en-US" w:eastAsia="en-US"/>
              </w:rPr>
              <w:tab/>
            </w:r>
            <w:r w:rsidR="0079784F" w:rsidRPr="00360AB4">
              <w:rPr>
                <w:rStyle w:val="Hyperlink"/>
                <w:b w:val="0"/>
                <w:caps/>
              </w:rPr>
              <w:t>Project plan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_Toc391217048 \h </w:instrText>
            </w:r>
            <w:r w:rsidR="0079784F" w:rsidRPr="00360AB4">
              <w:rPr>
                <w:b w:val="0"/>
                <w:caps/>
                <w:webHidden/>
              </w:rPr>
            </w:r>
            <w:r w:rsidR="0079784F" w:rsidRPr="00360AB4">
              <w:rPr>
                <w:b w:val="0"/>
                <w:caps/>
                <w:webHidden/>
              </w:rPr>
              <w:fldChar w:fldCharType="separate"/>
            </w:r>
            <w:r>
              <w:rPr>
                <w:b w:val="0"/>
                <w:caps/>
                <w:webHidden/>
              </w:rPr>
              <w:t>48</w:t>
            </w:r>
            <w:r w:rsidR="0079784F" w:rsidRPr="00360AB4">
              <w:rPr>
                <w:b w:val="0"/>
                <w:caps/>
                <w:webHidden/>
              </w:rPr>
              <w:fldChar w:fldCharType="end"/>
            </w:r>
          </w:hyperlink>
        </w:p>
        <w:p w14:paraId="4F695C52" w14:textId="77777777" w:rsidR="0079784F" w:rsidRPr="00360AB4" w:rsidRDefault="00F00AB8">
          <w:pPr>
            <w:pStyle w:val="TOC1"/>
            <w:rPr>
              <w:rFonts w:eastAsiaTheme="minorEastAsia" w:cstheme="minorBidi"/>
              <w:b w:val="0"/>
              <w:bCs w:val="0"/>
              <w:caps/>
              <w:szCs w:val="22"/>
              <w:lang w:val="en-US" w:eastAsia="en-US"/>
            </w:rPr>
          </w:pPr>
          <w:hyperlink w:anchor="_Toc391217049" w:history="1">
            <w:r w:rsidR="0079784F" w:rsidRPr="00360AB4">
              <w:rPr>
                <w:rStyle w:val="Hyperlink"/>
                <w:b w:val="0"/>
                <w:caps/>
              </w:rPr>
              <w:t>5.13.</w:t>
            </w:r>
            <w:r w:rsidR="0079784F" w:rsidRPr="00360AB4">
              <w:rPr>
                <w:rFonts w:eastAsiaTheme="minorEastAsia" w:cstheme="minorBidi"/>
                <w:b w:val="0"/>
                <w:bCs w:val="0"/>
                <w:caps/>
                <w:szCs w:val="22"/>
                <w:lang w:val="en-US" w:eastAsia="en-US"/>
              </w:rPr>
              <w:tab/>
            </w:r>
            <w:r w:rsidR="0079784F" w:rsidRPr="00360AB4">
              <w:rPr>
                <w:rStyle w:val="Hyperlink"/>
                <w:b w:val="0"/>
                <w:caps/>
              </w:rPr>
              <w:t>Deployment of Native Tool</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_Toc391217049 \h </w:instrText>
            </w:r>
            <w:r w:rsidR="0079784F" w:rsidRPr="00360AB4">
              <w:rPr>
                <w:b w:val="0"/>
                <w:caps/>
                <w:webHidden/>
              </w:rPr>
            </w:r>
            <w:r w:rsidR="0079784F" w:rsidRPr="00360AB4">
              <w:rPr>
                <w:b w:val="0"/>
                <w:caps/>
                <w:webHidden/>
              </w:rPr>
              <w:fldChar w:fldCharType="separate"/>
            </w:r>
            <w:r>
              <w:rPr>
                <w:b w:val="0"/>
                <w:caps/>
                <w:webHidden/>
              </w:rPr>
              <w:t>51</w:t>
            </w:r>
            <w:r w:rsidR="0079784F" w:rsidRPr="00360AB4">
              <w:rPr>
                <w:b w:val="0"/>
                <w:caps/>
                <w:webHidden/>
              </w:rPr>
              <w:fldChar w:fldCharType="end"/>
            </w:r>
          </w:hyperlink>
        </w:p>
        <w:p w14:paraId="18078896" w14:textId="77777777" w:rsidR="0079784F" w:rsidRPr="00360AB4" w:rsidRDefault="00F00AB8">
          <w:pPr>
            <w:pStyle w:val="TOC1"/>
            <w:rPr>
              <w:rFonts w:eastAsiaTheme="minorEastAsia" w:cstheme="minorBidi"/>
              <w:b w:val="0"/>
              <w:bCs w:val="0"/>
              <w:caps/>
              <w:szCs w:val="22"/>
              <w:lang w:val="en-US" w:eastAsia="en-US"/>
            </w:rPr>
          </w:pPr>
          <w:hyperlink w:anchor="_Toc391217050" w:history="1">
            <w:r w:rsidR="0079784F" w:rsidRPr="00360AB4">
              <w:rPr>
                <w:rStyle w:val="Hyperlink"/>
                <w:b w:val="0"/>
                <w:caps/>
              </w:rPr>
              <w:t>5.14.</w:t>
            </w:r>
            <w:r w:rsidR="0079784F" w:rsidRPr="00360AB4">
              <w:rPr>
                <w:rFonts w:eastAsiaTheme="minorEastAsia" w:cstheme="minorBidi"/>
                <w:b w:val="0"/>
                <w:bCs w:val="0"/>
                <w:caps/>
                <w:szCs w:val="22"/>
                <w:lang w:val="en-US" w:eastAsia="en-US"/>
              </w:rPr>
              <w:tab/>
            </w:r>
            <w:r w:rsidR="0079784F" w:rsidRPr="00360AB4">
              <w:rPr>
                <w:rStyle w:val="Hyperlink"/>
                <w:b w:val="0"/>
                <w:caps/>
              </w:rPr>
              <w:t>Management of the Project Team Changes/Attrition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_Toc391217050 \h </w:instrText>
            </w:r>
            <w:r w:rsidR="0079784F" w:rsidRPr="00360AB4">
              <w:rPr>
                <w:b w:val="0"/>
                <w:caps/>
                <w:webHidden/>
              </w:rPr>
            </w:r>
            <w:r w:rsidR="0079784F" w:rsidRPr="00360AB4">
              <w:rPr>
                <w:b w:val="0"/>
                <w:caps/>
                <w:webHidden/>
              </w:rPr>
              <w:fldChar w:fldCharType="separate"/>
            </w:r>
            <w:r>
              <w:rPr>
                <w:b w:val="0"/>
                <w:caps/>
                <w:webHidden/>
              </w:rPr>
              <w:t>51</w:t>
            </w:r>
            <w:r w:rsidR="0079784F" w:rsidRPr="00360AB4">
              <w:rPr>
                <w:b w:val="0"/>
                <w:caps/>
                <w:webHidden/>
              </w:rPr>
              <w:fldChar w:fldCharType="end"/>
            </w:r>
          </w:hyperlink>
        </w:p>
        <w:p w14:paraId="740FB150" w14:textId="77777777" w:rsidR="0079784F" w:rsidRPr="00360AB4" w:rsidRDefault="00F00AB8">
          <w:pPr>
            <w:pStyle w:val="TOC1"/>
            <w:rPr>
              <w:rFonts w:eastAsiaTheme="minorEastAsia" w:cstheme="minorBidi"/>
              <w:b w:val="0"/>
              <w:bCs w:val="0"/>
              <w:caps/>
              <w:szCs w:val="22"/>
              <w:lang w:val="en-US" w:eastAsia="en-US"/>
            </w:rPr>
          </w:pPr>
          <w:hyperlink w:anchor="_Toc391217051" w:history="1">
            <w:r w:rsidR="0079784F" w:rsidRPr="00360AB4">
              <w:rPr>
                <w:rStyle w:val="Hyperlink"/>
                <w:rFonts w:cstheme="minorHAnsi"/>
                <w:b w:val="0"/>
                <w:caps/>
              </w:rPr>
              <w:t>4.</w:t>
            </w:r>
            <w:r w:rsidR="0079784F" w:rsidRPr="00360AB4">
              <w:rPr>
                <w:rFonts w:eastAsiaTheme="minorEastAsia" w:cstheme="minorBidi"/>
                <w:b w:val="0"/>
                <w:bCs w:val="0"/>
                <w:caps/>
                <w:szCs w:val="22"/>
                <w:lang w:val="en-US" w:eastAsia="en-US"/>
              </w:rPr>
              <w:tab/>
            </w:r>
            <w:r w:rsidR="0079784F" w:rsidRPr="00360AB4">
              <w:rPr>
                <w:rStyle w:val="Hyperlink"/>
                <w:rFonts w:cstheme="minorHAnsi"/>
                <w:b w:val="0"/>
                <w:caps/>
              </w:rPr>
              <w:t>Guidelines for Proposal preparation and submission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_Toc391217051 \h </w:instrText>
            </w:r>
            <w:r w:rsidR="0079784F" w:rsidRPr="00360AB4">
              <w:rPr>
                <w:b w:val="0"/>
                <w:caps/>
                <w:webHidden/>
              </w:rPr>
            </w:r>
            <w:r w:rsidR="0079784F" w:rsidRPr="00360AB4">
              <w:rPr>
                <w:b w:val="0"/>
                <w:caps/>
                <w:webHidden/>
              </w:rPr>
              <w:fldChar w:fldCharType="separate"/>
            </w:r>
            <w:r>
              <w:rPr>
                <w:b w:val="0"/>
                <w:caps/>
                <w:webHidden/>
              </w:rPr>
              <w:t>53</w:t>
            </w:r>
            <w:r w:rsidR="0079784F" w:rsidRPr="00360AB4">
              <w:rPr>
                <w:b w:val="0"/>
                <w:caps/>
                <w:webHidden/>
              </w:rPr>
              <w:fldChar w:fldCharType="end"/>
            </w:r>
          </w:hyperlink>
        </w:p>
        <w:p w14:paraId="19124D90" w14:textId="77777777" w:rsidR="0079784F" w:rsidRPr="00360AB4" w:rsidRDefault="00F00AB8">
          <w:pPr>
            <w:pStyle w:val="TOC1"/>
            <w:rPr>
              <w:rFonts w:eastAsiaTheme="minorEastAsia" w:cstheme="minorBidi"/>
              <w:b w:val="0"/>
              <w:bCs w:val="0"/>
              <w:caps/>
              <w:szCs w:val="22"/>
              <w:lang w:val="en-US" w:eastAsia="en-US"/>
            </w:rPr>
          </w:pPr>
          <w:hyperlink w:anchor="_Toc391217052" w:history="1">
            <w:r w:rsidR="0079784F" w:rsidRPr="00360AB4">
              <w:rPr>
                <w:rStyle w:val="Hyperlink"/>
                <w:b w:val="0"/>
                <w:caps/>
              </w:rPr>
              <w:t>4.1.</w:t>
            </w:r>
            <w:r w:rsidR="0079784F" w:rsidRPr="00360AB4">
              <w:rPr>
                <w:rFonts w:eastAsiaTheme="minorEastAsia" w:cstheme="minorBidi"/>
                <w:b w:val="0"/>
                <w:bCs w:val="0"/>
                <w:caps/>
                <w:szCs w:val="22"/>
                <w:lang w:val="en-US" w:eastAsia="en-US"/>
              </w:rPr>
              <w:tab/>
            </w:r>
            <w:r w:rsidR="0079784F" w:rsidRPr="00360AB4">
              <w:rPr>
                <w:rStyle w:val="Hyperlink"/>
                <w:b w:val="0"/>
                <w:caps/>
              </w:rPr>
              <w:t>The eligibility criteria for the SI</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_Toc391217052 \h </w:instrText>
            </w:r>
            <w:r w:rsidR="0079784F" w:rsidRPr="00360AB4">
              <w:rPr>
                <w:b w:val="0"/>
                <w:caps/>
                <w:webHidden/>
              </w:rPr>
            </w:r>
            <w:r w:rsidR="0079784F" w:rsidRPr="00360AB4">
              <w:rPr>
                <w:b w:val="0"/>
                <w:caps/>
                <w:webHidden/>
              </w:rPr>
              <w:fldChar w:fldCharType="separate"/>
            </w:r>
            <w:r>
              <w:rPr>
                <w:b w:val="0"/>
                <w:caps/>
                <w:webHidden/>
              </w:rPr>
              <w:t>53</w:t>
            </w:r>
            <w:r w:rsidR="0079784F" w:rsidRPr="00360AB4">
              <w:rPr>
                <w:b w:val="0"/>
                <w:caps/>
                <w:webHidden/>
              </w:rPr>
              <w:fldChar w:fldCharType="end"/>
            </w:r>
          </w:hyperlink>
        </w:p>
        <w:p w14:paraId="6E365EC2" w14:textId="77777777" w:rsidR="0079784F" w:rsidRPr="00360AB4" w:rsidRDefault="00F00AB8">
          <w:pPr>
            <w:pStyle w:val="TOC1"/>
            <w:rPr>
              <w:rFonts w:eastAsiaTheme="minorEastAsia" w:cstheme="minorBidi"/>
              <w:b w:val="0"/>
              <w:bCs w:val="0"/>
              <w:caps/>
              <w:szCs w:val="22"/>
              <w:lang w:val="en-US" w:eastAsia="en-US"/>
            </w:rPr>
          </w:pPr>
          <w:hyperlink w:anchor="_Toc391217053" w:history="1">
            <w:r w:rsidR="0079784F" w:rsidRPr="00360AB4">
              <w:rPr>
                <w:rStyle w:val="Hyperlink"/>
                <w:b w:val="0"/>
                <w:caps/>
              </w:rPr>
              <w:t>4.2.</w:t>
            </w:r>
            <w:r w:rsidR="0079784F" w:rsidRPr="00360AB4">
              <w:rPr>
                <w:rFonts w:eastAsiaTheme="minorEastAsia" w:cstheme="minorBidi"/>
                <w:b w:val="0"/>
                <w:bCs w:val="0"/>
                <w:caps/>
                <w:szCs w:val="22"/>
                <w:lang w:val="en-US" w:eastAsia="en-US"/>
              </w:rPr>
              <w:tab/>
            </w:r>
            <w:r w:rsidR="0079784F" w:rsidRPr="00360AB4">
              <w:rPr>
                <w:rStyle w:val="Hyperlink"/>
                <w:b w:val="0"/>
                <w:caps/>
              </w:rPr>
              <w:t>General guidelines for the Technical Proposal</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_Toc391217053 \h </w:instrText>
            </w:r>
            <w:r w:rsidR="0079784F" w:rsidRPr="00360AB4">
              <w:rPr>
                <w:b w:val="0"/>
                <w:caps/>
                <w:webHidden/>
              </w:rPr>
            </w:r>
            <w:r w:rsidR="0079784F" w:rsidRPr="00360AB4">
              <w:rPr>
                <w:b w:val="0"/>
                <w:caps/>
                <w:webHidden/>
              </w:rPr>
              <w:fldChar w:fldCharType="separate"/>
            </w:r>
            <w:r>
              <w:rPr>
                <w:b w:val="0"/>
                <w:caps/>
                <w:webHidden/>
              </w:rPr>
              <w:t>55</w:t>
            </w:r>
            <w:r w:rsidR="0079784F" w:rsidRPr="00360AB4">
              <w:rPr>
                <w:b w:val="0"/>
                <w:caps/>
                <w:webHidden/>
              </w:rPr>
              <w:fldChar w:fldCharType="end"/>
            </w:r>
          </w:hyperlink>
        </w:p>
        <w:p w14:paraId="36DE2353" w14:textId="77777777" w:rsidR="0079784F" w:rsidRPr="00360AB4" w:rsidRDefault="00F00AB8">
          <w:pPr>
            <w:pStyle w:val="TOC1"/>
            <w:rPr>
              <w:rFonts w:eastAsiaTheme="minorEastAsia" w:cstheme="minorBidi"/>
              <w:b w:val="0"/>
              <w:bCs w:val="0"/>
              <w:caps/>
              <w:szCs w:val="22"/>
              <w:lang w:val="en-US" w:eastAsia="en-US"/>
            </w:rPr>
          </w:pPr>
          <w:hyperlink w:anchor="_Toc391217054" w:history="1">
            <w:r w:rsidR="0079784F" w:rsidRPr="00360AB4">
              <w:rPr>
                <w:rStyle w:val="Hyperlink"/>
                <w:b w:val="0"/>
                <w:caps/>
              </w:rPr>
              <w:t>4.3.</w:t>
            </w:r>
            <w:r w:rsidR="0079784F" w:rsidRPr="00360AB4">
              <w:rPr>
                <w:rFonts w:eastAsiaTheme="minorEastAsia" w:cstheme="minorBidi"/>
                <w:b w:val="0"/>
                <w:bCs w:val="0"/>
                <w:caps/>
                <w:szCs w:val="22"/>
                <w:lang w:val="en-US" w:eastAsia="en-US"/>
              </w:rPr>
              <w:tab/>
            </w:r>
            <w:r w:rsidR="0079784F" w:rsidRPr="00360AB4">
              <w:rPr>
                <w:rStyle w:val="Hyperlink"/>
                <w:b w:val="0"/>
                <w:caps/>
              </w:rPr>
              <w:t>Check lists for the proposals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_Toc391217054 \h </w:instrText>
            </w:r>
            <w:r w:rsidR="0079784F" w:rsidRPr="00360AB4">
              <w:rPr>
                <w:b w:val="0"/>
                <w:caps/>
                <w:webHidden/>
              </w:rPr>
            </w:r>
            <w:r w:rsidR="0079784F" w:rsidRPr="00360AB4">
              <w:rPr>
                <w:b w:val="0"/>
                <w:caps/>
                <w:webHidden/>
              </w:rPr>
              <w:fldChar w:fldCharType="separate"/>
            </w:r>
            <w:r>
              <w:rPr>
                <w:b w:val="0"/>
                <w:caps/>
                <w:webHidden/>
              </w:rPr>
              <w:t>56</w:t>
            </w:r>
            <w:r w:rsidR="0079784F" w:rsidRPr="00360AB4">
              <w:rPr>
                <w:b w:val="0"/>
                <w:caps/>
                <w:webHidden/>
              </w:rPr>
              <w:fldChar w:fldCharType="end"/>
            </w:r>
          </w:hyperlink>
        </w:p>
        <w:p w14:paraId="02FE01E5" w14:textId="77777777" w:rsidR="0079784F" w:rsidRPr="00360AB4" w:rsidRDefault="00F00AB8">
          <w:pPr>
            <w:pStyle w:val="TOC1"/>
            <w:rPr>
              <w:rFonts w:eastAsiaTheme="minorEastAsia" w:cstheme="minorBidi"/>
              <w:b w:val="0"/>
              <w:bCs w:val="0"/>
              <w:caps/>
              <w:szCs w:val="22"/>
              <w:lang w:val="en-US" w:eastAsia="en-US"/>
            </w:rPr>
          </w:pPr>
          <w:hyperlink w:anchor="_Toc391217055" w:history="1">
            <w:r w:rsidR="0079784F" w:rsidRPr="00360AB4">
              <w:rPr>
                <w:rStyle w:val="Hyperlink"/>
                <w:b w:val="0"/>
                <w:caps/>
              </w:rPr>
              <w:t>4.4.</w:t>
            </w:r>
            <w:r w:rsidR="0079784F" w:rsidRPr="00360AB4">
              <w:rPr>
                <w:rFonts w:eastAsiaTheme="minorEastAsia" w:cstheme="minorBidi"/>
                <w:b w:val="0"/>
                <w:bCs w:val="0"/>
                <w:caps/>
                <w:szCs w:val="22"/>
                <w:lang w:val="en-US" w:eastAsia="en-US"/>
              </w:rPr>
              <w:tab/>
            </w:r>
            <w:r w:rsidR="0079784F" w:rsidRPr="00360AB4">
              <w:rPr>
                <w:rStyle w:val="Hyperlink"/>
                <w:b w:val="0"/>
                <w:caps/>
              </w:rPr>
              <w:t>Patent / Intellectual Property Rights / copy rights.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_Toc391217055 \h </w:instrText>
            </w:r>
            <w:r w:rsidR="0079784F" w:rsidRPr="00360AB4">
              <w:rPr>
                <w:b w:val="0"/>
                <w:caps/>
                <w:webHidden/>
              </w:rPr>
            </w:r>
            <w:r w:rsidR="0079784F" w:rsidRPr="00360AB4">
              <w:rPr>
                <w:b w:val="0"/>
                <w:caps/>
                <w:webHidden/>
              </w:rPr>
              <w:fldChar w:fldCharType="separate"/>
            </w:r>
            <w:r>
              <w:rPr>
                <w:b w:val="0"/>
                <w:caps/>
                <w:webHidden/>
              </w:rPr>
              <w:t>57</w:t>
            </w:r>
            <w:r w:rsidR="0079784F" w:rsidRPr="00360AB4">
              <w:rPr>
                <w:b w:val="0"/>
                <w:caps/>
                <w:webHidden/>
              </w:rPr>
              <w:fldChar w:fldCharType="end"/>
            </w:r>
          </w:hyperlink>
        </w:p>
        <w:p w14:paraId="659B6064" w14:textId="77777777" w:rsidR="0079784F" w:rsidRPr="00360AB4" w:rsidRDefault="00F00AB8">
          <w:pPr>
            <w:pStyle w:val="TOC1"/>
            <w:rPr>
              <w:rFonts w:eastAsiaTheme="minorEastAsia" w:cstheme="minorBidi"/>
              <w:b w:val="0"/>
              <w:bCs w:val="0"/>
              <w:caps/>
              <w:szCs w:val="22"/>
              <w:lang w:val="en-US" w:eastAsia="en-US"/>
            </w:rPr>
          </w:pPr>
          <w:hyperlink w:anchor="_Toc391217056" w:history="1">
            <w:r w:rsidR="0079784F" w:rsidRPr="00360AB4">
              <w:rPr>
                <w:rStyle w:val="Hyperlink"/>
                <w:b w:val="0"/>
                <w:caps/>
              </w:rPr>
              <w:t>4.5.</w:t>
            </w:r>
            <w:r w:rsidR="0079784F" w:rsidRPr="00360AB4">
              <w:rPr>
                <w:rFonts w:eastAsiaTheme="minorEastAsia" w:cstheme="minorBidi"/>
                <w:b w:val="0"/>
                <w:bCs w:val="0"/>
                <w:caps/>
                <w:szCs w:val="22"/>
                <w:lang w:val="en-US" w:eastAsia="en-US"/>
              </w:rPr>
              <w:tab/>
            </w:r>
            <w:r w:rsidR="0079784F" w:rsidRPr="00360AB4">
              <w:rPr>
                <w:rStyle w:val="Hyperlink"/>
                <w:b w:val="0"/>
                <w:caps/>
              </w:rPr>
              <w:t>Conditions for technical proposal</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_Toc391217056 \h </w:instrText>
            </w:r>
            <w:r w:rsidR="0079784F" w:rsidRPr="00360AB4">
              <w:rPr>
                <w:b w:val="0"/>
                <w:caps/>
                <w:webHidden/>
              </w:rPr>
            </w:r>
            <w:r w:rsidR="0079784F" w:rsidRPr="00360AB4">
              <w:rPr>
                <w:b w:val="0"/>
                <w:caps/>
                <w:webHidden/>
              </w:rPr>
              <w:fldChar w:fldCharType="separate"/>
            </w:r>
            <w:r>
              <w:rPr>
                <w:b w:val="0"/>
                <w:caps/>
                <w:webHidden/>
              </w:rPr>
              <w:t>57</w:t>
            </w:r>
            <w:r w:rsidR="0079784F" w:rsidRPr="00360AB4">
              <w:rPr>
                <w:b w:val="0"/>
                <w:caps/>
                <w:webHidden/>
              </w:rPr>
              <w:fldChar w:fldCharType="end"/>
            </w:r>
          </w:hyperlink>
        </w:p>
        <w:p w14:paraId="14CDD0FF" w14:textId="77777777" w:rsidR="0079784F" w:rsidRPr="00360AB4" w:rsidRDefault="00F00AB8">
          <w:pPr>
            <w:pStyle w:val="TOC1"/>
            <w:rPr>
              <w:rFonts w:eastAsiaTheme="minorEastAsia" w:cstheme="minorBidi"/>
              <w:b w:val="0"/>
              <w:bCs w:val="0"/>
              <w:caps/>
              <w:szCs w:val="22"/>
              <w:lang w:val="en-US" w:eastAsia="en-US"/>
            </w:rPr>
          </w:pPr>
          <w:hyperlink w:anchor="_Toc391217057" w:history="1">
            <w:r w:rsidR="0079784F" w:rsidRPr="00360AB4">
              <w:rPr>
                <w:rStyle w:val="Hyperlink"/>
                <w:b w:val="0"/>
                <w:caps/>
              </w:rPr>
              <w:t>4.6.</w:t>
            </w:r>
            <w:r w:rsidR="0079784F" w:rsidRPr="00360AB4">
              <w:rPr>
                <w:rFonts w:eastAsiaTheme="minorEastAsia" w:cstheme="minorBidi"/>
                <w:b w:val="0"/>
                <w:bCs w:val="0"/>
                <w:caps/>
                <w:szCs w:val="22"/>
                <w:lang w:val="en-US" w:eastAsia="en-US"/>
              </w:rPr>
              <w:tab/>
            </w:r>
            <w:r w:rsidR="0079784F" w:rsidRPr="00360AB4">
              <w:rPr>
                <w:rStyle w:val="Hyperlink"/>
                <w:b w:val="0"/>
                <w:caps/>
              </w:rPr>
              <w:t>Outline for the Technical Proposal for the Project</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_Toc391217057 \h </w:instrText>
            </w:r>
            <w:r w:rsidR="0079784F" w:rsidRPr="00360AB4">
              <w:rPr>
                <w:b w:val="0"/>
                <w:caps/>
                <w:webHidden/>
              </w:rPr>
            </w:r>
            <w:r w:rsidR="0079784F" w:rsidRPr="00360AB4">
              <w:rPr>
                <w:b w:val="0"/>
                <w:caps/>
                <w:webHidden/>
              </w:rPr>
              <w:fldChar w:fldCharType="separate"/>
            </w:r>
            <w:r>
              <w:rPr>
                <w:b w:val="0"/>
                <w:caps/>
                <w:webHidden/>
              </w:rPr>
              <w:t>58</w:t>
            </w:r>
            <w:r w:rsidR="0079784F" w:rsidRPr="00360AB4">
              <w:rPr>
                <w:b w:val="0"/>
                <w:caps/>
                <w:webHidden/>
              </w:rPr>
              <w:fldChar w:fldCharType="end"/>
            </w:r>
          </w:hyperlink>
        </w:p>
        <w:p w14:paraId="36D78A00" w14:textId="77777777" w:rsidR="0079784F" w:rsidRPr="00360AB4" w:rsidRDefault="00F00AB8">
          <w:pPr>
            <w:pStyle w:val="TOC1"/>
            <w:rPr>
              <w:rFonts w:eastAsiaTheme="minorEastAsia" w:cstheme="minorBidi"/>
              <w:b w:val="0"/>
              <w:bCs w:val="0"/>
              <w:caps/>
              <w:szCs w:val="22"/>
              <w:lang w:val="en-US" w:eastAsia="en-US"/>
            </w:rPr>
          </w:pPr>
          <w:hyperlink w:anchor="_Toc391217058" w:history="1">
            <w:r w:rsidR="0079784F" w:rsidRPr="00360AB4">
              <w:rPr>
                <w:rStyle w:val="Hyperlink"/>
                <w:b w:val="0"/>
                <w:caps/>
              </w:rPr>
              <w:t>4.7.</w:t>
            </w:r>
            <w:r w:rsidR="0079784F" w:rsidRPr="00360AB4">
              <w:rPr>
                <w:rFonts w:eastAsiaTheme="minorEastAsia" w:cstheme="minorBidi"/>
                <w:b w:val="0"/>
                <w:bCs w:val="0"/>
                <w:caps/>
                <w:szCs w:val="22"/>
                <w:lang w:val="en-US" w:eastAsia="en-US"/>
              </w:rPr>
              <w:tab/>
            </w:r>
            <w:r w:rsidR="0079784F" w:rsidRPr="00360AB4">
              <w:rPr>
                <w:rStyle w:val="Hyperlink"/>
                <w:b w:val="0"/>
                <w:caps/>
              </w:rPr>
              <w:t>Technical proposal for ERP solution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_Toc391217058 \h </w:instrText>
            </w:r>
            <w:r w:rsidR="0079784F" w:rsidRPr="00360AB4">
              <w:rPr>
                <w:b w:val="0"/>
                <w:caps/>
                <w:webHidden/>
              </w:rPr>
            </w:r>
            <w:r w:rsidR="0079784F" w:rsidRPr="00360AB4">
              <w:rPr>
                <w:b w:val="0"/>
                <w:caps/>
                <w:webHidden/>
              </w:rPr>
              <w:fldChar w:fldCharType="separate"/>
            </w:r>
            <w:r>
              <w:rPr>
                <w:b w:val="0"/>
                <w:caps/>
                <w:webHidden/>
              </w:rPr>
              <w:t>58</w:t>
            </w:r>
            <w:r w:rsidR="0079784F" w:rsidRPr="00360AB4">
              <w:rPr>
                <w:b w:val="0"/>
                <w:caps/>
                <w:webHidden/>
              </w:rPr>
              <w:fldChar w:fldCharType="end"/>
            </w:r>
          </w:hyperlink>
        </w:p>
        <w:p w14:paraId="05D5E0CB" w14:textId="77777777" w:rsidR="0079784F" w:rsidRPr="00360AB4" w:rsidRDefault="00F00AB8">
          <w:pPr>
            <w:pStyle w:val="TOC1"/>
            <w:rPr>
              <w:rFonts w:eastAsiaTheme="minorEastAsia" w:cstheme="minorBidi"/>
              <w:b w:val="0"/>
              <w:bCs w:val="0"/>
              <w:caps/>
              <w:szCs w:val="22"/>
              <w:lang w:val="en-US" w:eastAsia="en-US"/>
            </w:rPr>
          </w:pPr>
          <w:hyperlink w:anchor="_Toc391217059" w:history="1">
            <w:r w:rsidR="0079784F" w:rsidRPr="00360AB4">
              <w:rPr>
                <w:rStyle w:val="Hyperlink"/>
                <w:b w:val="0"/>
                <w:caps/>
              </w:rPr>
              <w:t>4.8.</w:t>
            </w:r>
            <w:r w:rsidR="0079784F" w:rsidRPr="00360AB4">
              <w:rPr>
                <w:rFonts w:eastAsiaTheme="minorEastAsia" w:cstheme="minorBidi"/>
                <w:b w:val="0"/>
                <w:bCs w:val="0"/>
                <w:caps/>
                <w:szCs w:val="22"/>
                <w:lang w:val="en-US" w:eastAsia="en-US"/>
              </w:rPr>
              <w:tab/>
            </w:r>
            <w:r w:rsidR="0079784F" w:rsidRPr="00360AB4">
              <w:rPr>
                <w:rStyle w:val="Hyperlink"/>
                <w:b w:val="0"/>
                <w:caps/>
              </w:rPr>
              <w:t>Outline of technical proposal for implementation services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_Toc391217059 \h </w:instrText>
            </w:r>
            <w:r w:rsidR="0079784F" w:rsidRPr="00360AB4">
              <w:rPr>
                <w:b w:val="0"/>
                <w:caps/>
                <w:webHidden/>
              </w:rPr>
            </w:r>
            <w:r w:rsidR="0079784F" w:rsidRPr="00360AB4">
              <w:rPr>
                <w:b w:val="0"/>
                <w:caps/>
                <w:webHidden/>
              </w:rPr>
              <w:fldChar w:fldCharType="separate"/>
            </w:r>
            <w:r>
              <w:rPr>
                <w:b w:val="0"/>
                <w:caps/>
                <w:webHidden/>
              </w:rPr>
              <w:t>64</w:t>
            </w:r>
            <w:r w:rsidR="0079784F" w:rsidRPr="00360AB4">
              <w:rPr>
                <w:b w:val="0"/>
                <w:caps/>
                <w:webHidden/>
              </w:rPr>
              <w:fldChar w:fldCharType="end"/>
            </w:r>
          </w:hyperlink>
        </w:p>
        <w:p w14:paraId="791D8776" w14:textId="77777777" w:rsidR="0079784F" w:rsidRPr="00360AB4" w:rsidRDefault="00F00AB8">
          <w:pPr>
            <w:pStyle w:val="TOC1"/>
            <w:rPr>
              <w:rFonts w:eastAsiaTheme="minorEastAsia" w:cstheme="minorBidi"/>
              <w:b w:val="0"/>
              <w:bCs w:val="0"/>
              <w:caps/>
              <w:szCs w:val="22"/>
              <w:lang w:val="en-US" w:eastAsia="en-US"/>
            </w:rPr>
          </w:pPr>
          <w:hyperlink w:anchor="_Toc391217060" w:history="1">
            <w:r w:rsidR="0079784F" w:rsidRPr="00360AB4">
              <w:rPr>
                <w:rStyle w:val="Hyperlink"/>
                <w:b w:val="0"/>
                <w:caps/>
              </w:rPr>
              <w:t>4.9.</w:t>
            </w:r>
            <w:r w:rsidR="0079784F" w:rsidRPr="00360AB4">
              <w:rPr>
                <w:rFonts w:eastAsiaTheme="minorEastAsia" w:cstheme="minorBidi"/>
                <w:b w:val="0"/>
                <w:bCs w:val="0"/>
                <w:caps/>
                <w:szCs w:val="22"/>
                <w:lang w:val="en-US" w:eastAsia="en-US"/>
              </w:rPr>
              <w:tab/>
            </w:r>
            <w:r w:rsidR="0079784F" w:rsidRPr="00360AB4">
              <w:rPr>
                <w:rStyle w:val="Hyperlink"/>
                <w:b w:val="0"/>
                <w:caps/>
              </w:rPr>
              <w:t>Technical proposal for support services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_Toc391217060 \h </w:instrText>
            </w:r>
            <w:r w:rsidR="0079784F" w:rsidRPr="00360AB4">
              <w:rPr>
                <w:b w:val="0"/>
                <w:caps/>
                <w:webHidden/>
              </w:rPr>
            </w:r>
            <w:r w:rsidR="0079784F" w:rsidRPr="00360AB4">
              <w:rPr>
                <w:b w:val="0"/>
                <w:caps/>
                <w:webHidden/>
              </w:rPr>
              <w:fldChar w:fldCharType="separate"/>
            </w:r>
            <w:r>
              <w:rPr>
                <w:b w:val="0"/>
                <w:caps/>
                <w:webHidden/>
              </w:rPr>
              <w:t>65</w:t>
            </w:r>
            <w:r w:rsidR="0079784F" w:rsidRPr="00360AB4">
              <w:rPr>
                <w:b w:val="0"/>
                <w:caps/>
                <w:webHidden/>
              </w:rPr>
              <w:fldChar w:fldCharType="end"/>
            </w:r>
          </w:hyperlink>
        </w:p>
        <w:p w14:paraId="7CE2B126" w14:textId="77777777" w:rsidR="0079784F" w:rsidRPr="00360AB4" w:rsidRDefault="00F00AB8">
          <w:pPr>
            <w:pStyle w:val="TOC1"/>
            <w:rPr>
              <w:rFonts w:eastAsiaTheme="minorEastAsia" w:cstheme="minorBidi"/>
              <w:b w:val="0"/>
              <w:bCs w:val="0"/>
              <w:caps/>
              <w:szCs w:val="22"/>
              <w:lang w:val="en-US" w:eastAsia="en-US"/>
            </w:rPr>
          </w:pPr>
          <w:hyperlink w:anchor="_Toc391217061" w:history="1">
            <w:r w:rsidR="0079784F" w:rsidRPr="00360AB4">
              <w:rPr>
                <w:rStyle w:val="Hyperlink"/>
                <w:b w:val="0"/>
                <w:caps/>
              </w:rPr>
              <w:t>4.10.</w:t>
            </w:r>
            <w:r w:rsidR="0079784F" w:rsidRPr="00360AB4">
              <w:rPr>
                <w:rFonts w:eastAsiaTheme="minorEastAsia" w:cstheme="minorBidi"/>
                <w:b w:val="0"/>
                <w:bCs w:val="0"/>
                <w:caps/>
                <w:szCs w:val="22"/>
                <w:lang w:val="en-US" w:eastAsia="en-US"/>
              </w:rPr>
              <w:tab/>
            </w:r>
            <w:r w:rsidR="0079784F" w:rsidRPr="00360AB4">
              <w:rPr>
                <w:rStyle w:val="Hyperlink"/>
                <w:b w:val="0"/>
                <w:caps/>
              </w:rPr>
              <w:t>Suggestions on the Draft Contract</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_Toc391217061 \h </w:instrText>
            </w:r>
            <w:r w:rsidR="0079784F" w:rsidRPr="00360AB4">
              <w:rPr>
                <w:b w:val="0"/>
                <w:caps/>
                <w:webHidden/>
              </w:rPr>
            </w:r>
            <w:r w:rsidR="0079784F" w:rsidRPr="00360AB4">
              <w:rPr>
                <w:b w:val="0"/>
                <w:caps/>
                <w:webHidden/>
              </w:rPr>
              <w:fldChar w:fldCharType="separate"/>
            </w:r>
            <w:r>
              <w:rPr>
                <w:b w:val="0"/>
                <w:caps/>
                <w:webHidden/>
              </w:rPr>
              <w:t>65</w:t>
            </w:r>
            <w:r w:rsidR="0079784F" w:rsidRPr="00360AB4">
              <w:rPr>
                <w:b w:val="0"/>
                <w:caps/>
                <w:webHidden/>
              </w:rPr>
              <w:fldChar w:fldCharType="end"/>
            </w:r>
          </w:hyperlink>
        </w:p>
        <w:p w14:paraId="1FB3059A" w14:textId="77777777" w:rsidR="0079784F" w:rsidRPr="00360AB4" w:rsidRDefault="00F00AB8">
          <w:pPr>
            <w:pStyle w:val="TOC1"/>
            <w:rPr>
              <w:rFonts w:eastAsiaTheme="minorEastAsia" w:cstheme="minorBidi"/>
              <w:b w:val="0"/>
              <w:bCs w:val="0"/>
              <w:caps/>
              <w:szCs w:val="22"/>
              <w:lang w:val="en-US" w:eastAsia="en-US"/>
            </w:rPr>
          </w:pPr>
          <w:hyperlink w:anchor="_Toc391217062" w:history="1">
            <w:r w:rsidR="0079784F" w:rsidRPr="00360AB4">
              <w:rPr>
                <w:rStyle w:val="Hyperlink"/>
                <w:b w:val="0"/>
                <w:caps/>
              </w:rPr>
              <w:t>4.11.</w:t>
            </w:r>
            <w:r w:rsidR="0079784F" w:rsidRPr="00360AB4">
              <w:rPr>
                <w:rFonts w:eastAsiaTheme="minorEastAsia" w:cstheme="minorBidi"/>
                <w:b w:val="0"/>
                <w:bCs w:val="0"/>
                <w:caps/>
                <w:szCs w:val="22"/>
                <w:lang w:val="en-US" w:eastAsia="en-US"/>
              </w:rPr>
              <w:tab/>
            </w:r>
            <w:r w:rsidR="0079784F" w:rsidRPr="00360AB4">
              <w:rPr>
                <w:rStyle w:val="Hyperlink"/>
                <w:b w:val="0"/>
                <w:caps/>
              </w:rPr>
              <w:t>Guidelines for Commercial proposal</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_Toc391217062 \h </w:instrText>
            </w:r>
            <w:r w:rsidR="0079784F" w:rsidRPr="00360AB4">
              <w:rPr>
                <w:b w:val="0"/>
                <w:caps/>
                <w:webHidden/>
              </w:rPr>
            </w:r>
            <w:r w:rsidR="0079784F" w:rsidRPr="00360AB4">
              <w:rPr>
                <w:b w:val="0"/>
                <w:caps/>
                <w:webHidden/>
              </w:rPr>
              <w:fldChar w:fldCharType="separate"/>
            </w:r>
            <w:r>
              <w:rPr>
                <w:b w:val="0"/>
                <w:caps/>
                <w:webHidden/>
              </w:rPr>
              <w:t>66</w:t>
            </w:r>
            <w:r w:rsidR="0079784F" w:rsidRPr="00360AB4">
              <w:rPr>
                <w:b w:val="0"/>
                <w:caps/>
                <w:webHidden/>
              </w:rPr>
              <w:fldChar w:fldCharType="end"/>
            </w:r>
          </w:hyperlink>
        </w:p>
        <w:p w14:paraId="31EAB618" w14:textId="77777777" w:rsidR="0079784F" w:rsidRPr="00360AB4" w:rsidRDefault="00F00AB8">
          <w:pPr>
            <w:pStyle w:val="TOC1"/>
            <w:rPr>
              <w:rFonts w:eastAsiaTheme="minorEastAsia" w:cstheme="minorBidi"/>
              <w:b w:val="0"/>
              <w:bCs w:val="0"/>
              <w:caps/>
              <w:szCs w:val="22"/>
              <w:lang w:val="en-US" w:eastAsia="en-US"/>
            </w:rPr>
          </w:pPr>
          <w:hyperlink w:anchor="_Toc391217063" w:history="1">
            <w:r w:rsidR="0079784F" w:rsidRPr="00360AB4">
              <w:rPr>
                <w:rStyle w:val="Hyperlink"/>
                <w:b w:val="0"/>
                <w:caps/>
              </w:rPr>
              <w:t>4.12.</w:t>
            </w:r>
            <w:r w:rsidR="0079784F" w:rsidRPr="00360AB4">
              <w:rPr>
                <w:rFonts w:eastAsiaTheme="minorEastAsia" w:cstheme="minorBidi"/>
                <w:b w:val="0"/>
                <w:bCs w:val="0"/>
                <w:caps/>
                <w:szCs w:val="22"/>
                <w:lang w:val="en-US" w:eastAsia="en-US"/>
              </w:rPr>
              <w:tab/>
            </w:r>
            <w:r w:rsidR="0079784F" w:rsidRPr="00360AB4">
              <w:rPr>
                <w:rStyle w:val="Hyperlink"/>
                <w:b w:val="0"/>
                <w:caps/>
              </w:rPr>
              <w:t>Commercial proposal for ERP solution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_Toc391217063 \h </w:instrText>
            </w:r>
            <w:r w:rsidR="0079784F" w:rsidRPr="00360AB4">
              <w:rPr>
                <w:b w:val="0"/>
                <w:caps/>
                <w:webHidden/>
              </w:rPr>
            </w:r>
            <w:r w:rsidR="0079784F" w:rsidRPr="00360AB4">
              <w:rPr>
                <w:b w:val="0"/>
                <w:caps/>
                <w:webHidden/>
              </w:rPr>
              <w:fldChar w:fldCharType="separate"/>
            </w:r>
            <w:r>
              <w:rPr>
                <w:b w:val="0"/>
                <w:caps/>
                <w:webHidden/>
              </w:rPr>
              <w:t>67</w:t>
            </w:r>
            <w:r w:rsidR="0079784F" w:rsidRPr="00360AB4">
              <w:rPr>
                <w:b w:val="0"/>
                <w:caps/>
                <w:webHidden/>
              </w:rPr>
              <w:fldChar w:fldCharType="end"/>
            </w:r>
          </w:hyperlink>
        </w:p>
        <w:p w14:paraId="145885B2" w14:textId="77777777" w:rsidR="0079784F" w:rsidRPr="00360AB4" w:rsidRDefault="00F00AB8">
          <w:pPr>
            <w:pStyle w:val="TOC1"/>
            <w:rPr>
              <w:rFonts w:eastAsiaTheme="minorEastAsia" w:cstheme="minorBidi"/>
              <w:b w:val="0"/>
              <w:bCs w:val="0"/>
              <w:caps/>
              <w:szCs w:val="22"/>
              <w:lang w:val="en-US" w:eastAsia="en-US"/>
            </w:rPr>
          </w:pPr>
          <w:hyperlink w:anchor="_Toc391217064" w:history="1">
            <w:r w:rsidR="0079784F" w:rsidRPr="00360AB4">
              <w:rPr>
                <w:rStyle w:val="Hyperlink"/>
                <w:b w:val="0"/>
                <w:caps/>
              </w:rPr>
              <w:t>4.13.</w:t>
            </w:r>
            <w:r w:rsidR="0079784F" w:rsidRPr="00360AB4">
              <w:rPr>
                <w:rFonts w:eastAsiaTheme="minorEastAsia" w:cstheme="minorBidi"/>
                <w:b w:val="0"/>
                <w:bCs w:val="0"/>
                <w:caps/>
                <w:szCs w:val="22"/>
                <w:lang w:val="en-US" w:eastAsia="en-US"/>
              </w:rPr>
              <w:tab/>
            </w:r>
            <w:r w:rsidR="0079784F" w:rsidRPr="00360AB4">
              <w:rPr>
                <w:rStyle w:val="Hyperlink"/>
                <w:b w:val="0"/>
                <w:caps/>
              </w:rPr>
              <w:t>Commercial Proposal for implementation services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_Toc391217064 \h </w:instrText>
            </w:r>
            <w:r w:rsidR="0079784F" w:rsidRPr="00360AB4">
              <w:rPr>
                <w:b w:val="0"/>
                <w:caps/>
                <w:webHidden/>
              </w:rPr>
            </w:r>
            <w:r w:rsidR="0079784F" w:rsidRPr="00360AB4">
              <w:rPr>
                <w:b w:val="0"/>
                <w:caps/>
                <w:webHidden/>
              </w:rPr>
              <w:fldChar w:fldCharType="separate"/>
            </w:r>
            <w:r>
              <w:rPr>
                <w:b w:val="0"/>
                <w:caps/>
                <w:webHidden/>
              </w:rPr>
              <w:t>67</w:t>
            </w:r>
            <w:r w:rsidR="0079784F" w:rsidRPr="00360AB4">
              <w:rPr>
                <w:b w:val="0"/>
                <w:caps/>
                <w:webHidden/>
              </w:rPr>
              <w:fldChar w:fldCharType="end"/>
            </w:r>
          </w:hyperlink>
        </w:p>
        <w:p w14:paraId="230DC260" w14:textId="77777777" w:rsidR="0079784F" w:rsidRPr="00360AB4" w:rsidRDefault="00F00AB8">
          <w:pPr>
            <w:pStyle w:val="TOC1"/>
            <w:rPr>
              <w:rFonts w:eastAsiaTheme="minorEastAsia" w:cstheme="minorBidi"/>
              <w:b w:val="0"/>
              <w:bCs w:val="0"/>
              <w:caps/>
              <w:szCs w:val="22"/>
              <w:lang w:val="en-US" w:eastAsia="en-US"/>
            </w:rPr>
          </w:pPr>
          <w:hyperlink w:anchor="_Toc391217065" w:history="1">
            <w:r w:rsidR="0079784F" w:rsidRPr="00360AB4">
              <w:rPr>
                <w:rStyle w:val="Hyperlink"/>
                <w:b w:val="0"/>
                <w:caps/>
              </w:rPr>
              <w:t>4.14.</w:t>
            </w:r>
            <w:r w:rsidR="0079784F" w:rsidRPr="00360AB4">
              <w:rPr>
                <w:rFonts w:eastAsiaTheme="minorEastAsia" w:cstheme="minorBidi"/>
                <w:b w:val="0"/>
                <w:bCs w:val="0"/>
                <w:caps/>
                <w:szCs w:val="22"/>
                <w:lang w:val="en-US" w:eastAsia="en-US"/>
              </w:rPr>
              <w:tab/>
            </w:r>
            <w:r w:rsidR="0079784F" w:rsidRPr="00360AB4">
              <w:rPr>
                <w:rStyle w:val="Hyperlink"/>
                <w:b w:val="0"/>
                <w:caps/>
              </w:rPr>
              <w:t>General Conditions for commercial proposal</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_Toc391217065 \h </w:instrText>
            </w:r>
            <w:r w:rsidR="0079784F" w:rsidRPr="00360AB4">
              <w:rPr>
                <w:b w:val="0"/>
                <w:caps/>
                <w:webHidden/>
              </w:rPr>
            </w:r>
            <w:r w:rsidR="0079784F" w:rsidRPr="00360AB4">
              <w:rPr>
                <w:b w:val="0"/>
                <w:caps/>
                <w:webHidden/>
              </w:rPr>
              <w:fldChar w:fldCharType="separate"/>
            </w:r>
            <w:r>
              <w:rPr>
                <w:b w:val="0"/>
                <w:caps/>
                <w:webHidden/>
              </w:rPr>
              <w:t>69</w:t>
            </w:r>
            <w:r w:rsidR="0079784F" w:rsidRPr="00360AB4">
              <w:rPr>
                <w:b w:val="0"/>
                <w:caps/>
                <w:webHidden/>
              </w:rPr>
              <w:fldChar w:fldCharType="end"/>
            </w:r>
          </w:hyperlink>
        </w:p>
        <w:p w14:paraId="61E6A601" w14:textId="77777777" w:rsidR="0079784F" w:rsidRPr="00360AB4" w:rsidRDefault="00F00AB8">
          <w:pPr>
            <w:pStyle w:val="TOC1"/>
            <w:rPr>
              <w:rFonts w:eastAsiaTheme="minorEastAsia" w:cstheme="minorBidi"/>
              <w:b w:val="0"/>
              <w:bCs w:val="0"/>
              <w:caps/>
              <w:szCs w:val="22"/>
              <w:lang w:val="en-US" w:eastAsia="en-US"/>
            </w:rPr>
          </w:pPr>
          <w:hyperlink w:anchor="_Toc391217066" w:history="1">
            <w:r w:rsidR="0079784F" w:rsidRPr="00360AB4">
              <w:rPr>
                <w:rStyle w:val="Hyperlink"/>
                <w:b w:val="0"/>
                <w:caps/>
              </w:rPr>
              <w:t>4.15.</w:t>
            </w:r>
            <w:r w:rsidR="0079784F" w:rsidRPr="00360AB4">
              <w:rPr>
                <w:rFonts w:eastAsiaTheme="minorEastAsia" w:cstheme="minorBidi"/>
                <w:b w:val="0"/>
                <w:bCs w:val="0"/>
                <w:caps/>
                <w:szCs w:val="22"/>
                <w:lang w:val="en-US" w:eastAsia="en-US"/>
              </w:rPr>
              <w:tab/>
            </w:r>
            <w:r w:rsidR="0079784F" w:rsidRPr="00360AB4">
              <w:rPr>
                <w:rStyle w:val="Hyperlink"/>
                <w:b w:val="0"/>
                <w:caps/>
              </w:rPr>
              <w:t>Payment terms for implementation services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_Toc391217066 \h </w:instrText>
            </w:r>
            <w:r w:rsidR="0079784F" w:rsidRPr="00360AB4">
              <w:rPr>
                <w:b w:val="0"/>
                <w:caps/>
                <w:webHidden/>
              </w:rPr>
            </w:r>
            <w:r w:rsidR="0079784F" w:rsidRPr="00360AB4">
              <w:rPr>
                <w:b w:val="0"/>
                <w:caps/>
                <w:webHidden/>
              </w:rPr>
              <w:fldChar w:fldCharType="separate"/>
            </w:r>
            <w:r>
              <w:rPr>
                <w:b w:val="0"/>
                <w:caps/>
                <w:webHidden/>
              </w:rPr>
              <w:t>70</w:t>
            </w:r>
            <w:r w:rsidR="0079784F" w:rsidRPr="00360AB4">
              <w:rPr>
                <w:b w:val="0"/>
                <w:caps/>
                <w:webHidden/>
              </w:rPr>
              <w:fldChar w:fldCharType="end"/>
            </w:r>
          </w:hyperlink>
        </w:p>
        <w:p w14:paraId="687B58FD" w14:textId="77777777" w:rsidR="0079784F" w:rsidRPr="00360AB4" w:rsidRDefault="00F00AB8">
          <w:pPr>
            <w:pStyle w:val="TOC1"/>
            <w:rPr>
              <w:rFonts w:eastAsiaTheme="minorEastAsia" w:cstheme="minorBidi"/>
              <w:b w:val="0"/>
              <w:bCs w:val="0"/>
              <w:caps/>
              <w:szCs w:val="22"/>
              <w:lang w:val="en-US" w:eastAsia="en-US"/>
            </w:rPr>
          </w:pPr>
          <w:hyperlink w:anchor="_Toc391217067" w:history="1">
            <w:r w:rsidR="0079784F" w:rsidRPr="00360AB4">
              <w:rPr>
                <w:rStyle w:val="Hyperlink"/>
                <w:b w:val="0"/>
                <w:caps/>
              </w:rPr>
              <w:t>4.16.</w:t>
            </w:r>
            <w:r w:rsidR="0079784F" w:rsidRPr="00360AB4">
              <w:rPr>
                <w:rFonts w:eastAsiaTheme="minorEastAsia" w:cstheme="minorBidi"/>
                <w:b w:val="0"/>
                <w:bCs w:val="0"/>
                <w:caps/>
                <w:szCs w:val="22"/>
                <w:lang w:val="en-US" w:eastAsia="en-US"/>
              </w:rPr>
              <w:tab/>
            </w:r>
            <w:r w:rsidR="0079784F" w:rsidRPr="00360AB4">
              <w:rPr>
                <w:rStyle w:val="Hyperlink"/>
                <w:b w:val="0"/>
                <w:caps/>
              </w:rPr>
              <w:t>Period of Validity of Bids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_Toc391217067 \h </w:instrText>
            </w:r>
            <w:r w:rsidR="0079784F" w:rsidRPr="00360AB4">
              <w:rPr>
                <w:b w:val="0"/>
                <w:caps/>
                <w:webHidden/>
              </w:rPr>
            </w:r>
            <w:r w:rsidR="0079784F" w:rsidRPr="00360AB4">
              <w:rPr>
                <w:b w:val="0"/>
                <w:caps/>
                <w:webHidden/>
              </w:rPr>
              <w:fldChar w:fldCharType="separate"/>
            </w:r>
            <w:r>
              <w:rPr>
                <w:b w:val="0"/>
                <w:caps/>
                <w:webHidden/>
              </w:rPr>
              <w:t>71</w:t>
            </w:r>
            <w:r w:rsidR="0079784F" w:rsidRPr="00360AB4">
              <w:rPr>
                <w:b w:val="0"/>
                <w:caps/>
                <w:webHidden/>
              </w:rPr>
              <w:fldChar w:fldCharType="end"/>
            </w:r>
          </w:hyperlink>
        </w:p>
        <w:p w14:paraId="5F11DFF0" w14:textId="77777777" w:rsidR="0079784F" w:rsidRPr="00360AB4" w:rsidRDefault="00F00AB8">
          <w:pPr>
            <w:pStyle w:val="TOC1"/>
            <w:rPr>
              <w:rFonts w:eastAsiaTheme="minorEastAsia" w:cstheme="minorBidi"/>
              <w:b w:val="0"/>
              <w:bCs w:val="0"/>
              <w:caps/>
              <w:szCs w:val="22"/>
              <w:lang w:val="en-US" w:eastAsia="en-US"/>
            </w:rPr>
          </w:pPr>
          <w:hyperlink w:anchor="_Toc391217068" w:history="1">
            <w:r w:rsidR="0079784F" w:rsidRPr="00360AB4">
              <w:rPr>
                <w:rStyle w:val="Hyperlink"/>
                <w:rFonts w:cstheme="minorHAnsi"/>
                <w:b w:val="0"/>
                <w:caps/>
              </w:rPr>
              <w:t>5.</w:t>
            </w:r>
            <w:r w:rsidR="0079784F" w:rsidRPr="00360AB4">
              <w:rPr>
                <w:rFonts w:eastAsiaTheme="minorEastAsia" w:cstheme="minorBidi"/>
                <w:b w:val="0"/>
                <w:bCs w:val="0"/>
                <w:caps/>
                <w:szCs w:val="22"/>
                <w:lang w:val="en-US" w:eastAsia="en-US"/>
              </w:rPr>
              <w:tab/>
            </w:r>
            <w:r w:rsidR="0079784F" w:rsidRPr="00360AB4">
              <w:rPr>
                <w:rStyle w:val="Hyperlink"/>
                <w:rFonts w:cstheme="minorHAnsi"/>
                <w:b w:val="0"/>
                <w:caps/>
              </w:rPr>
              <w:t>bidding terms and conditions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_Toc391217068 \h </w:instrText>
            </w:r>
            <w:r w:rsidR="0079784F" w:rsidRPr="00360AB4">
              <w:rPr>
                <w:b w:val="0"/>
                <w:caps/>
                <w:webHidden/>
              </w:rPr>
            </w:r>
            <w:r w:rsidR="0079784F" w:rsidRPr="00360AB4">
              <w:rPr>
                <w:b w:val="0"/>
                <w:caps/>
                <w:webHidden/>
              </w:rPr>
              <w:fldChar w:fldCharType="separate"/>
            </w:r>
            <w:r>
              <w:rPr>
                <w:b w:val="0"/>
                <w:caps/>
                <w:webHidden/>
              </w:rPr>
              <w:t>72</w:t>
            </w:r>
            <w:r w:rsidR="0079784F" w:rsidRPr="00360AB4">
              <w:rPr>
                <w:b w:val="0"/>
                <w:caps/>
                <w:webHidden/>
              </w:rPr>
              <w:fldChar w:fldCharType="end"/>
            </w:r>
          </w:hyperlink>
        </w:p>
        <w:p w14:paraId="4BC8E7F5" w14:textId="77777777" w:rsidR="0079784F" w:rsidRPr="00360AB4" w:rsidRDefault="00F00AB8">
          <w:pPr>
            <w:pStyle w:val="TOC1"/>
            <w:rPr>
              <w:rFonts w:eastAsiaTheme="minorEastAsia" w:cstheme="minorBidi"/>
              <w:b w:val="0"/>
              <w:bCs w:val="0"/>
              <w:caps/>
              <w:szCs w:val="22"/>
              <w:lang w:val="en-US" w:eastAsia="en-US"/>
            </w:rPr>
          </w:pPr>
          <w:hyperlink w:anchor="_Toc391217069" w:history="1">
            <w:r w:rsidR="0079784F" w:rsidRPr="00360AB4">
              <w:rPr>
                <w:rStyle w:val="Hyperlink"/>
                <w:b w:val="0"/>
                <w:caps/>
              </w:rPr>
              <w:t>5.1.</w:t>
            </w:r>
            <w:r w:rsidR="0079784F" w:rsidRPr="00360AB4">
              <w:rPr>
                <w:rFonts w:eastAsiaTheme="minorEastAsia" w:cstheme="minorBidi"/>
                <w:b w:val="0"/>
                <w:bCs w:val="0"/>
                <w:caps/>
                <w:szCs w:val="22"/>
                <w:lang w:val="en-US" w:eastAsia="en-US"/>
              </w:rPr>
              <w:tab/>
            </w:r>
            <w:r w:rsidR="0079784F" w:rsidRPr="00360AB4">
              <w:rPr>
                <w:rStyle w:val="Hyperlink"/>
                <w:b w:val="0"/>
                <w:caps/>
              </w:rPr>
              <w:t>Bidder Queries / Clarifications on RFP</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_Toc391217069 \h </w:instrText>
            </w:r>
            <w:r w:rsidR="0079784F" w:rsidRPr="00360AB4">
              <w:rPr>
                <w:b w:val="0"/>
                <w:caps/>
                <w:webHidden/>
              </w:rPr>
            </w:r>
            <w:r w:rsidR="0079784F" w:rsidRPr="00360AB4">
              <w:rPr>
                <w:b w:val="0"/>
                <w:caps/>
                <w:webHidden/>
              </w:rPr>
              <w:fldChar w:fldCharType="separate"/>
            </w:r>
            <w:r>
              <w:rPr>
                <w:b w:val="0"/>
                <w:caps/>
                <w:webHidden/>
              </w:rPr>
              <w:t>72</w:t>
            </w:r>
            <w:r w:rsidR="0079784F" w:rsidRPr="00360AB4">
              <w:rPr>
                <w:b w:val="0"/>
                <w:caps/>
                <w:webHidden/>
              </w:rPr>
              <w:fldChar w:fldCharType="end"/>
            </w:r>
          </w:hyperlink>
        </w:p>
        <w:p w14:paraId="75777FD0" w14:textId="77777777" w:rsidR="0079784F" w:rsidRPr="00360AB4" w:rsidRDefault="00F00AB8">
          <w:pPr>
            <w:pStyle w:val="TOC1"/>
            <w:rPr>
              <w:rFonts w:eastAsiaTheme="minorEastAsia" w:cstheme="minorBidi"/>
              <w:b w:val="0"/>
              <w:bCs w:val="0"/>
              <w:caps/>
              <w:szCs w:val="22"/>
              <w:lang w:val="en-US" w:eastAsia="en-US"/>
            </w:rPr>
          </w:pPr>
          <w:hyperlink w:anchor="_Toc391217070" w:history="1">
            <w:r w:rsidR="0079784F" w:rsidRPr="00360AB4">
              <w:rPr>
                <w:rStyle w:val="Hyperlink"/>
                <w:b w:val="0"/>
                <w:caps/>
              </w:rPr>
              <w:t>5.2.</w:t>
            </w:r>
            <w:r w:rsidR="0079784F" w:rsidRPr="00360AB4">
              <w:rPr>
                <w:rFonts w:eastAsiaTheme="minorEastAsia" w:cstheme="minorBidi"/>
                <w:b w:val="0"/>
                <w:bCs w:val="0"/>
                <w:caps/>
                <w:szCs w:val="22"/>
                <w:lang w:val="en-US" w:eastAsia="en-US"/>
              </w:rPr>
              <w:tab/>
            </w:r>
            <w:r w:rsidR="0079784F" w:rsidRPr="00360AB4">
              <w:rPr>
                <w:rStyle w:val="Hyperlink"/>
                <w:b w:val="0"/>
                <w:caps/>
              </w:rPr>
              <w:t>Pre-Bid Conference</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_Toc391217070 \h </w:instrText>
            </w:r>
            <w:r w:rsidR="0079784F" w:rsidRPr="00360AB4">
              <w:rPr>
                <w:b w:val="0"/>
                <w:caps/>
                <w:webHidden/>
              </w:rPr>
            </w:r>
            <w:r w:rsidR="0079784F" w:rsidRPr="00360AB4">
              <w:rPr>
                <w:b w:val="0"/>
                <w:caps/>
                <w:webHidden/>
              </w:rPr>
              <w:fldChar w:fldCharType="separate"/>
            </w:r>
            <w:r>
              <w:rPr>
                <w:b w:val="0"/>
                <w:caps/>
                <w:webHidden/>
              </w:rPr>
              <w:t>73</w:t>
            </w:r>
            <w:r w:rsidR="0079784F" w:rsidRPr="00360AB4">
              <w:rPr>
                <w:b w:val="0"/>
                <w:caps/>
                <w:webHidden/>
              </w:rPr>
              <w:fldChar w:fldCharType="end"/>
            </w:r>
          </w:hyperlink>
        </w:p>
        <w:p w14:paraId="046F384A" w14:textId="77777777" w:rsidR="0079784F" w:rsidRPr="00360AB4" w:rsidRDefault="00F00AB8">
          <w:pPr>
            <w:pStyle w:val="TOC1"/>
            <w:rPr>
              <w:rFonts w:eastAsiaTheme="minorEastAsia" w:cstheme="minorBidi"/>
              <w:b w:val="0"/>
              <w:bCs w:val="0"/>
              <w:caps/>
              <w:szCs w:val="22"/>
              <w:lang w:val="en-US" w:eastAsia="en-US"/>
            </w:rPr>
          </w:pPr>
          <w:hyperlink w:anchor="_Toc391217071" w:history="1">
            <w:r w:rsidR="0079784F" w:rsidRPr="00360AB4">
              <w:rPr>
                <w:rStyle w:val="Hyperlink"/>
                <w:b w:val="0"/>
                <w:caps/>
              </w:rPr>
              <w:t>5.3.</w:t>
            </w:r>
            <w:r w:rsidR="0079784F" w:rsidRPr="00360AB4">
              <w:rPr>
                <w:rFonts w:eastAsiaTheme="minorEastAsia" w:cstheme="minorBidi"/>
                <w:b w:val="0"/>
                <w:bCs w:val="0"/>
                <w:caps/>
                <w:szCs w:val="22"/>
                <w:lang w:val="en-US" w:eastAsia="en-US"/>
              </w:rPr>
              <w:tab/>
            </w:r>
            <w:r w:rsidR="0079784F" w:rsidRPr="00360AB4">
              <w:rPr>
                <w:rStyle w:val="Hyperlink"/>
                <w:b w:val="0"/>
                <w:caps/>
              </w:rPr>
              <w:t>Bid preparation and submission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_Toc391217071 \h </w:instrText>
            </w:r>
            <w:r w:rsidR="0079784F" w:rsidRPr="00360AB4">
              <w:rPr>
                <w:b w:val="0"/>
                <w:caps/>
                <w:webHidden/>
              </w:rPr>
            </w:r>
            <w:r w:rsidR="0079784F" w:rsidRPr="00360AB4">
              <w:rPr>
                <w:b w:val="0"/>
                <w:caps/>
                <w:webHidden/>
              </w:rPr>
              <w:fldChar w:fldCharType="separate"/>
            </w:r>
            <w:r>
              <w:rPr>
                <w:b w:val="0"/>
                <w:caps/>
                <w:webHidden/>
              </w:rPr>
              <w:t>73</w:t>
            </w:r>
            <w:r w:rsidR="0079784F" w:rsidRPr="00360AB4">
              <w:rPr>
                <w:b w:val="0"/>
                <w:caps/>
                <w:webHidden/>
              </w:rPr>
              <w:fldChar w:fldCharType="end"/>
            </w:r>
          </w:hyperlink>
        </w:p>
        <w:p w14:paraId="39CF2DC0" w14:textId="77777777" w:rsidR="0079784F" w:rsidRPr="00360AB4" w:rsidRDefault="00F00AB8">
          <w:pPr>
            <w:pStyle w:val="TOC1"/>
            <w:rPr>
              <w:rFonts w:eastAsiaTheme="minorEastAsia" w:cstheme="minorBidi"/>
              <w:b w:val="0"/>
              <w:bCs w:val="0"/>
              <w:caps/>
              <w:szCs w:val="22"/>
              <w:lang w:val="en-US" w:eastAsia="en-US"/>
            </w:rPr>
          </w:pPr>
          <w:hyperlink w:anchor="_Toc391217072" w:history="1">
            <w:r w:rsidR="0079784F" w:rsidRPr="00360AB4">
              <w:rPr>
                <w:rStyle w:val="Hyperlink"/>
                <w:b w:val="0"/>
                <w:caps/>
              </w:rPr>
              <w:t>5.4.</w:t>
            </w:r>
            <w:r w:rsidR="0079784F" w:rsidRPr="00360AB4">
              <w:rPr>
                <w:rFonts w:eastAsiaTheme="minorEastAsia" w:cstheme="minorBidi"/>
                <w:b w:val="0"/>
                <w:bCs w:val="0"/>
                <w:caps/>
                <w:szCs w:val="22"/>
                <w:lang w:val="en-US" w:eastAsia="en-US"/>
              </w:rPr>
              <w:tab/>
            </w:r>
            <w:r w:rsidR="0079784F" w:rsidRPr="00360AB4">
              <w:rPr>
                <w:rStyle w:val="Hyperlink"/>
                <w:b w:val="0"/>
                <w:caps/>
              </w:rPr>
              <w:t>The rights of KMRL</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_Toc391217072 \h </w:instrText>
            </w:r>
            <w:r w:rsidR="0079784F" w:rsidRPr="00360AB4">
              <w:rPr>
                <w:b w:val="0"/>
                <w:caps/>
                <w:webHidden/>
              </w:rPr>
            </w:r>
            <w:r w:rsidR="0079784F" w:rsidRPr="00360AB4">
              <w:rPr>
                <w:b w:val="0"/>
                <w:caps/>
                <w:webHidden/>
              </w:rPr>
              <w:fldChar w:fldCharType="separate"/>
            </w:r>
            <w:r>
              <w:rPr>
                <w:b w:val="0"/>
                <w:caps/>
                <w:webHidden/>
              </w:rPr>
              <w:t>77</w:t>
            </w:r>
            <w:r w:rsidR="0079784F" w:rsidRPr="00360AB4">
              <w:rPr>
                <w:b w:val="0"/>
                <w:caps/>
                <w:webHidden/>
              </w:rPr>
              <w:fldChar w:fldCharType="end"/>
            </w:r>
          </w:hyperlink>
        </w:p>
        <w:p w14:paraId="5C1AE16F" w14:textId="77777777" w:rsidR="0079784F" w:rsidRPr="00360AB4" w:rsidRDefault="00F00AB8">
          <w:pPr>
            <w:pStyle w:val="TOC1"/>
            <w:rPr>
              <w:rFonts w:eastAsiaTheme="minorEastAsia" w:cstheme="minorBidi"/>
              <w:b w:val="0"/>
              <w:bCs w:val="0"/>
              <w:caps/>
              <w:szCs w:val="22"/>
              <w:lang w:val="en-US" w:eastAsia="en-US"/>
            </w:rPr>
          </w:pPr>
          <w:hyperlink w:anchor="_Toc391217073" w:history="1">
            <w:r w:rsidR="0079784F" w:rsidRPr="00360AB4">
              <w:rPr>
                <w:rStyle w:val="Hyperlink"/>
                <w:b w:val="0"/>
                <w:caps/>
              </w:rPr>
              <w:t>5.5.</w:t>
            </w:r>
            <w:r w:rsidR="0079784F" w:rsidRPr="00360AB4">
              <w:rPr>
                <w:rFonts w:eastAsiaTheme="minorEastAsia" w:cstheme="minorBidi"/>
                <w:b w:val="0"/>
                <w:bCs w:val="0"/>
                <w:caps/>
                <w:szCs w:val="22"/>
                <w:lang w:val="en-US" w:eastAsia="en-US"/>
              </w:rPr>
              <w:tab/>
            </w:r>
            <w:r w:rsidR="0079784F" w:rsidRPr="00360AB4">
              <w:rPr>
                <w:rStyle w:val="Hyperlink"/>
                <w:b w:val="0"/>
                <w:caps/>
              </w:rPr>
              <w:t>Miscellaneous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_Toc391217073 \h </w:instrText>
            </w:r>
            <w:r w:rsidR="0079784F" w:rsidRPr="00360AB4">
              <w:rPr>
                <w:b w:val="0"/>
                <w:caps/>
                <w:webHidden/>
              </w:rPr>
            </w:r>
            <w:r w:rsidR="0079784F" w:rsidRPr="00360AB4">
              <w:rPr>
                <w:b w:val="0"/>
                <w:caps/>
                <w:webHidden/>
              </w:rPr>
              <w:fldChar w:fldCharType="separate"/>
            </w:r>
            <w:r>
              <w:rPr>
                <w:b w:val="0"/>
                <w:caps/>
                <w:webHidden/>
              </w:rPr>
              <w:t>79</w:t>
            </w:r>
            <w:r w:rsidR="0079784F" w:rsidRPr="00360AB4">
              <w:rPr>
                <w:b w:val="0"/>
                <w:caps/>
                <w:webHidden/>
              </w:rPr>
              <w:fldChar w:fldCharType="end"/>
            </w:r>
          </w:hyperlink>
        </w:p>
        <w:p w14:paraId="0E47527E" w14:textId="77777777" w:rsidR="0079784F" w:rsidRPr="00360AB4" w:rsidRDefault="00F00AB8">
          <w:pPr>
            <w:pStyle w:val="TOC1"/>
            <w:rPr>
              <w:rFonts w:eastAsiaTheme="minorEastAsia" w:cstheme="minorBidi"/>
              <w:b w:val="0"/>
              <w:bCs w:val="0"/>
              <w:caps/>
              <w:szCs w:val="22"/>
              <w:lang w:val="en-US" w:eastAsia="en-US"/>
            </w:rPr>
          </w:pPr>
          <w:hyperlink w:anchor="_Toc391217074" w:history="1">
            <w:r w:rsidR="0079784F" w:rsidRPr="00360AB4">
              <w:rPr>
                <w:rStyle w:val="Hyperlink"/>
                <w:b w:val="0"/>
                <w:caps/>
              </w:rPr>
              <w:t>5.6.</w:t>
            </w:r>
            <w:r w:rsidR="0079784F" w:rsidRPr="00360AB4">
              <w:rPr>
                <w:rFonts w:eastAsiaTheme="minorEastAsia" w:cstheme="minorBidi"/>
                <w:b w:val="0"/>
                <w:bCs w:val="0"/>
                <w:caps/>
                <w:szCs w:val="22"/>
                <w:lang w:val="en-US" w:eastAsia="en-US"/>
              </w:rPr>
              <w:tab/>
            </w:r>
            <w:r w:rsidR="0079784F" w:rsidRPr="00360AB4">
              <w:rPr>
                <w:rStyle w:val="Hyperlink"/>
                <w:b w:val="0"/>
                <w:caps/>
              </w:rPr>
              <w:t>Conditions on the content of the proposal</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_Toc391217074 \h </w:instrText>
            </w:r>
            <w:r w:rsidR="0079784F" w:rsidRPr="00360AB4">
              <w:rPr>
                <w:b w:val="0"/>
                <w:caps/>
                <w:webHidden/>
              </w:rPr>
            </w:r>
            <w:r w:rsidR="0079784F" w:rsidRPr="00360AB4">
              <w:rPr>
                <w:b w:val="0"/>
                <w:caps/>
                <w:webHidden/>
              </w:rPr>
              <w:fldChar w:fldCharType="separate"/>
            </w:r>
            <w:r>
              <w:rPr>
                <w:b w:val="0"/>
                <w:caps/>
                <w:webHidden/>
              </w:rPr>
              <w:t>81</w:t>
            </w:r>
            <w:r w:rsidR="0079784F" w:rsidRPr="00360AB4">
              <w:rPr>
                <w:b w:val="0"/>
                <w:caps/>
                <w:webHidden/>
              </w:rPr>
              <w:fldChar w:fldCharType="end"/>
            </w:r>
          </w:hyperlink>
        </w:p>
        <w:p w14:paraId="61346637" w14:textId="77777777" w:rsidR="0079784F" w:rsidRPr="00360AB4" w:rsidRDefault="00F00AB8">
          <w:pPr>
            <w:pStyle w:val="TOC1"/>
            <w:rPr>
              <w:rFonts w:eastAsiaTheme="minorEastAsia" w:cstheme="minorBidi"/>
              <w:b w:val="0"/>
              <w:bCs w:val="0"/>
              <w:caps/>
              <w:szCs w:val="22"/>
              <w:lang w:val="en-US" w:eastAsia="en-US"/>
            </w:rPr>
          </w:pPr>
          <w:hyperlink w:anchor="_Toc391217075" w:history="1">
            <w:r w:rsidR="0079784F" w:rsidRPr="00360AB4">
              <w:rPr>
                <w:rStyle w:val="Hyperlink"/>
                <w:b w:val="0"/>
                <w:caps/>
              </w:rPr>
              <w:t>5.7.</w:t>
            </w:r>
            <w:r w:rsidR="0079784F" w:rsidRPr="00360AB4">
              <w:rPr>
                <w:rFonts w:eastAsiaTheme="minorEastAsia" w:cstheme="minorBidi"/>
                <w:b w:val="0"/>
                <w:bCs w:val="0"/>
                <w:caps/>
                <w:szCs w:val="22"/>
                <w:lang w:val="en-US" w:eastAsia="en-US"/>
              </w:rPr>
              <w:tab/>
            </w:r>
            <w:r w:rsidR="0079784F" w:rsidRPr="00360AB4">
              <w:rPr>
                <w:rStyle w:val="Hyperlink"/>
                <w:b w:val="0"/>
                <w:caps/>
              </w:rPr>
              <w:t>The procedural conditions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_Toc391217075 \h </w:instrText>
            </w:r>
            <w:r w:rsidR="0079784F" w:rsidRPr="00360AB4">
              <w:rPr>
                <w:b w:val="0"/>
                <w:caps/>
                <w:webHidden/>
              </w:rPr>
            </w:r>
            <w:r w:rsidR="0079784F" w:rsidRPr="00360AB4">
              <w:rPr>
                <w:b w:val="0"/>
                <w:caps/>
                <w:webHidden/>
              </w:rPr>
              <w:fldChar w:fldCharType="separate"/>
            </w:r>
            <w:r>
              <w:rPr>
                <w:b w:val="0"/>
                <w:caps/>
                <w:webHidden/>
              </w:rPr>
              <w:t>82</w:t>
            </w:r>
            <w:r w:rsidR="0079784F" w:rsidRPr="00360AB4">
              <w:rPr>
                <w:b w:val="0"/>
                <w:caps/>
                <w:webHidden/>
              </w:rPr>
              <w:fldChar w:fldCharType="end"/>
            </w:r>
          </w:hyperlink>
        </w:p>
        <w:p w14:paraId="32423FE5" w14:textId="77777777" w:rsidR="0079784F" w:rsidRPr="00360AB4" w:rsidRDefault="00F00AB8">
          <w:pPr>
            <w:pStyle w:val="TOC1"/>
            <w:rPr>
              <w:rFonts w:eastAsiaTheme="minorEastAsia" w:cstheme="minorBidi"/>
              <w:b w:val="0"/>
              <w:bCs w:val="0"/>
              <w:caps/>
              <w:szCs w:val="22"/>
              <w:lang w:val="en-US" w:eastAsia="en-US"/>
            </w:rPr>
          </w:pPr>
          <w:hyperlink w:anchor="_Toc391217076" w:history="1">
            <w:r w:rsidR="0079784F" w:rsidRPr="00360AB4">
              <w:rPr>
                <w:rStyle w:val="Hyperlink"/>
                <w:b w:val="0"/>
                <w:caps/>
              </w:rPr>
              <w:t>5.8.</w:t>
            </w:r>
            <w:r w:rsidR="0079784F" w:rsidRPr="00360AB4">
              <w:rPr>
                <w:rFonts w:eastAsiaTheme="minorEastAsia" w:cstheme="minorBidi"/>
                <w:b w:val="0"/>
                <w:bCs w:val="0"/>
                <w:caps/>
                <w:szCs w:val="22"/>
                <w:lang w:val="en-US" w:eastAsia="en-US"/>
              </w:rPr>
              <w:tab/>
            </w:r>
            <w:r w:rsidR="0079784F" w:rsidRPr="00360AB4">
              <w:rPr>
                <w:rStyle w:val="Hyperlink"/>
                <w:b w:val="0"/>
                <w:caps/>
              </w:rPr>
              <w:t>Conflict of Interest</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_Toc391217076 \h </w:instrText>
            </w:r>
            <w:r w:rsidR="0079784F" w:rsidRPr="00360AB4">
              <w:rPr>
                <w:b w:val="0"/>
                <w:caps/>
                <w:webHidden/>
              </w:rPr>
            </w:r>
            <w:r w:rsidR="0079784F" w:rsidRPr="00360AB4">
              <w:rPr>
                <w:b w:val="0"/>
                <w:caps/>
                <w:webHidden/>
              </w:rPr>
              <w:fldChar w:fldCharType="separate"/>
            </w:r>
            <w:r>
              <w:rPr>
                <w:b w:val="0"/>
                <w:caps/>
                <w:webHidden/>
              </w:rPr>
              <w:t>83</w:t>
            </w:r>
            <w:r w:rsidR="0079784F" w:rsidRPr="00360AB4">
              <w:rPr>
                <w:b w:val="0"/>
                <w:caps/>
                <w:webHidden/>
              </w:rPr>
              <w:fldChar w:fldCharType="end"/>
            </w:r>
          </w:hyperlink>
        </w:p>
        <w:p w14:paraId="329A0DF5" w14:textId="77777777" w:rsidR="0079784F" w:rsidRPr="00360AB4" w:rsidRDefault="00F00AB8">
          <w:pPr>
            <w:pStyle w:val="TOC1"/>
            <w:rPr>
              <w:rFonts w:eastAsiaTheme="minorEastAsia" w:cstheme="minorBidi"/>
              <w:b w:val="0"/>
              <w:bCs w:val="0"/>
              <w:caps/>
              <w:szCs w:val="22"/>
              <w:lang w:val="en-US" w:eastAsia="en-US"/>
            </w:rPr>
          </w:pPr>
          <w:hyperlink w:anchor="_Toc391217077" w:history="1">
            <w:r w:rsidR="0079784F" w:rsidRPr="00360AB4">
              <w:rPr>
                <w:rStyle w:val="Hyperlink"/>
                <w:b w:val="0"/>
                <w:caps/>
              </w:rPr>
              <w:t>5.9.</w:t>
            </w:r>
            <w:r w:rsidR="0079784F" w:rsidRPr="00360AB4">
              <w:rPr>
                <w:rFonts w:eastAsiaTheme="minorEastAsia" w:cstheme="minorBidi"/>
                <w:b w:val="0"/>
                <w:bCs w:val="0"/>
                <w:caps/>
                <w:szCs w:val="22"/>
                <w:lang w:val="en-US" w:eastAsia="en-US"/>
              </w:rPr>
              <w:tab/>
            </w:r>
            <w:r w:rsidR="0079784F" w:rsidRPr="00360AB4">
              <w:rPr>
                <w:rStyle w:val="Hyperlink"/>
                <w:b w:val="0"/>
                <w:caps/>
              </w:rPr>
              <w:t>Disqualification of Bids/Proposals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_Toc391217077 \h </w:instrText>
            </w:r>
            <w:r w:rsidR="0079784F" w:rsidRPr="00360AB4">
              <w:rPr>
                <w:b w:val="0"/>
                <w:caps/>
                <w:webHidden/>
              </w:rPr>
            </w:r>
            <w:r w:rsidR="0079784F" w:rsidRPr="00360AB4">
              <w:rPr>
                <w:b w:val="0"/>
                <w:caps/>
                <w:webHidden/>
              </w:rPr>
              <w:fldChar w:fldCharType="separate"/>
            </w:r>
            <w:r>
              <w:rPr>
                <w:b w:val="0"/>
                <w:caps/>
                <w:webHidden/>
              </w:rPr>
              <w:t>83</w:t>
            </w:r>
            <w:r w:rsidR="0079784F" w:rsidRPr="00360AB4">
              <w:rPr>
                <w:b w:val="0"/>
                <w:caps/>
                <w:webHidden/>
              </w:rPr>
              <w:fldChar w:fldCharType="end"/>
            </w:r>
          </w:hyperlink>
        </w:p>
        <w:p w14:paraId="5B163AB5" w14:textId="77777777" w:rsidR="0079784F" w:rsidRPr="00360AB4" w:rsidRDefault="00F00AB8">
          <w:pPr>
            <w:pStyle w:val="TOC1"/>
            <w:rPr>
              <w:rFonts w:eastAsiaTheme="minorEastAsia" w:cstheme="minorBidi"/>
              <w:b w:val="0"/>
              <w:bCs w:val="0"/>
              <w:caps/>
              <w:szCs w:val="22"/>
              <w:lang w:val="en-US" w:eastAsia="en-US"/>
            </w:rPr>
          </w:pPr>
          <w:hyperlink w:anchor="_Toc391217078" w:history="1">
            <w:r w:rsidR="0079784F" w:rsidRPr="00360AB4">
              <w:rPr>
                <w:rStyle w:val="Hyperlink"/>
                <w:b w:val="0"/>
                <w:caps/>
              </w:rPr>
              <w:t>5.10.</w:t>
            </w:r>
            <w:r w:rsidR="0079784F" w:rsidRPr="00360AB4">
              <w:rPr>
                <w:rFonts w:eastAsiaTheme="minorEastAsia" w:cstheme="minorBidi"/>
                <w:b w:val="0"/>
                <w:bCs w:val="0"/>
                <w:caps/>
                <w:szCs w:val="22"/>
                <w:lang w:val="en-US" w:eastAsia="en-US"/>
              </w:rPr>
              <w:tab/>
            </w:r>
            <w:r w:rsidR="0079784F" w:rsidRPr="00360AB4">
              <w:rPr>
                <w:rStyle w:val="Hyperlink"/>
                <w:b w:val="0"/>
                <w:caps/>
              </w:rPr>
              <w:t>Entire Documents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_Toc391217078 \h </w:instrText>
            </w:r>
            <w:r w:rsidR="0079784F" w:rsidRPr="00360AB4">
              <w:rPr>
                <w:b w:val="0"/>
                <w:caps/>
                <w:webHidden/>
              </w:rPr>
            </w:r>
            <w:r w:rsidR="0079784F" w:rsidRPr="00360AB4">
              <w:rPr>
                <w:b w:val="0"/>
                <w:caps/>
                <w:webHidden/>
              </w:rPr>
              <w:fldChar w:fldCharType="separate"/>
            </w:r>
            <w:r>
              <w:rPr>
                <w:b w:val="0"/>
                <w:caps/>
                <w:webHidden/>
              </w:rPr>
              <w:t>85</w:t>
            </w:r>
            <w:r w:rsidR="0079784F" w:rsidRPr="00360AB4">
              <w:rPr>
                <w:b w:val="0"/>
                <w:caps/>
                <w:webHidden/>
              </w:rPr>
              <w:fldChar w:fldCharType="end"/>
            </w:r>
          </w:hyperlink>
        </w:p>
        <w:p w14:paraId="7ED70F43" w14:textId="77777777" w:rsidR="0079784F" w:rsidRPr="00360AB4" w:rsidRDefault="00F00AB8">
          <w:pPr>
            <w:pStyle w:val="TOC1"/>
            <w:rPr>
              <w:rFonts w:eastAsiaTheme="minorEastAsia" w:cstheme="minorBidi"/>
              <w:b w:val="0"/>
              <w:bCs w:val="0"/>
              <w:caps/>
              <w:szCs w:val="22"/>
              <w:lang w:val="en-US" w:eastAsia="en-US"/>
            </w:rPr>
          </w:pPr>
          <w:hyperlink w:anchor="_Toc391217079" w:history="1">
            <w:r w:rsidR="0079784F" w:rsidRPr="00360AB4">
              <w:rPr>
                <w:rStyle w:val="Hyperlink"/>
                <w:b w:val="0"/>
                <w:caps/>
              </w:rPr>
              <w:t>5.11.</w:t>
            </w:r>
            <w:r w:rsidR="0079784F" w:rsidRPr="00360AB4">
              <w:rPr>
                <w:rFonts w:eastAsiaTheme="minorEastAsia" w:cstheme="minorBidi"/>
                <w:b w:val="0"/>
                <w:bCs w:val="0"/>
                <w:caps/>
                <w:szCs w:val="22"/>
                <w:lang w:val="en-US" w:eastAsia="en-US"/>
              </w:rPr>
              <w:tab/>
            </w:r>
            <w:r w:rsidR="0079784F" w:rsidRPr="00360AB4">
              <w:rPr>
                <w:rStyle w:val="Hyperlink"/>
                <w:b w:val="0"/>
                <w:caps/>
              </w:rPr>
              <w:t>Authenticity of the Information and Right of Verification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_Toc391217079 \h </w:instrText>
            </w:r>
            <w:r w:rsidR="0079784F" w:rsidRPr="00360AB4">
              <w:rPr>
                <w:b w:val="0"/>
                <w:caps/>
                <w:webHidden/>
              </w:rPr>
            </w:r>
            <w:r w:rsidR="0079784F" w:rsidRPr="00360AB4">
              <w:rPr>
                <w:b w:val="0"/>
                <w:caps/>
                <w:webHidden/>
              </w:rPr>
              <w:fldChar w:fldCharType="separate"/>
            </w:r>
            <w:r>
              <w:rPr>
                <w:b w:val="0"/>
                <w:caps/>
                <w:webHidden/>
              </w:rPr>
              <w:t>86</w:t>
            </w:r>
            <w:r w:rsidR="0079784F" w:rsidRPr="00360AB4">
              <w:rPr>
                <w:b w:val="0"/>
                <w:caps/>
                <w:webHidden/>
              </w:rPr>
              <w:fldChar w:fldCharType="end"/>
            </w:r>
          </w:hyperlink>
        </w:p>
        <w:p w14:paraId="1B71718E" w14:textId="77777777" w:rsidR="0079784F" w:rsidRPr="00360AB4" w:rsidRDefault="00F00AB8">
          <w:pPr>
            <w:pStyle w:val="TOC1"/>
            <w:rPr>
              <w:rFonts w:eastAsiaTheme="minorEastAsia" w:cstheme="minorBidi"/>
              <w:b w:val="0"/>
              <w:bCs w:val="0"/>
              <w:caps/>
              <w:szCs w:val="22"/>
              <w:lang w:val="en-US" w:eastAsia="en-US"/>
            </w:rPr>
          </w:pPr>
          <w:hyperlink w:anchor="_Toc391217080" w:history="1">
            <w:r w:rsidR="0079784F" w:rsidRPr="00360AB4">
              <w:rPr>
                <w:rStyle w:val="Hyperlink"/>
                <w:b w:val="0"/>
                <w:caps/>
              </w:rPr>
              <w:t>5.12.</w:t>
            </w:r>
            <w:r w:rsidR="0079784F" w:rsidRPr="00360AB4">
              <w:rPr>
                <w:rFonts w:eastAsiaTheme="minorEastAsia" w:cstheme="minorBidi"/>
                <w:b w:val="0"/>
                <w:bCs w:val="0"/>
                <w:caps/>
                <w:szCs w:val="22"/>
                <w:lang w:val="en-US" w:eastAsia="en-US"/>
              </w:rPr>
              <w:tab/>
            </w:r>
            <w:r w:rsidR="0079784F" w:rsidRPr="00360AB4">
              <w:rPr>
                <w:rStyle w:val="Hyperlink"/>
                <w:b w:val="0"/>
                <w:caps/>
              </w:rPr>
              <w:t>Prohibited practices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_Toc391217080 \h </w:instrText>
            </w:r>
            <w:r w:rsidR="0079784F" w:rsidRPr="00360AB4">
              <w:rPr>
                <w:b w:val="0"/>
                <w:caps/>
                <w:webHidden/>
              </w:rPr>
            </w:r>
            <w:r w:rsidR="0079784F" w:rsidRPr="00360AB4">
              <w:rPr>
                <w:b w:val="0"/>
                <w:caps/>
                <w:webHidden/>
              </w:rPr>
              <w:fldChar w:fldCharType="separate"/>
            </w:r>
            <w:r>
              <w:rPr>
                <w:b w:val="0"/>
                <w:caps/>
                <w:webHidden/>
              </w:rPr>
              <w:t>87</w:t>
            </w:r>
            <w:r w:rsidR="0079784F" w:rsidRPr="00360AB4">
              <w:rPr>
                <w:b w:val="0"/>
                <w:caps/>
                <w:webHidden/>
              </w:rPr>
              <w:fldChar w:fldCharType="end"/>
            </w:r>
          </w:hyperlink>
        </w:p>
        <w:p w14:paraId="6A1E23EF" w14:textId="77777777" w:rsidR="0079784F" w:rsidRPr="00360AB4" w:rsidRDefault="00F00AB8">
          <w:pPr>
            <w:pStyle w:val="TOC1"/>
            <w:rPr>
              <w:rFonts w:eastAsiaTheme="minorEastAsia" w:cstheme="minorBidi"/>
              <w:b w:val="0"/>
              <w:bCs w:val="0"/>
              <w:caps/>
              <w:szCs w:val="22"/>
              <w:lang w:val="en-US" w:eastAsia="en-US"/>
            </w:rPr>
          </w:pPr>
          <w:hyperlink w:anchor="_Toc391217081" w:history="1">
            <w:r w:rsidR="0079784F" w:rsidRPr="00360AB4">
              <w:rPr>
                <w:rStyle w:val="Hyperlink"/>
                <w:rFonts w:cstheme="minorHAnsi"/>
                <w:b w:val="0"/>
                <w:caps/>
              </w:rPr>
              <w:t>6.</w:t>
            </w:r>
            <w:r w:rsidR="0079784F" w:rsidRPr="00360AB4">
              <w:rPr>
                <w:rFonts w:eastAsiaTheme="minorEastAsia" w:cstheme="minorBidi"/>
                <w:b w:val="0"/>
                <w:bCs w:val="0"/>
                <w:caps/>
                <w:szCs w:val="22"/>
                <w:lang w:val="en-US" w:eastAsia="en-US"/>
              </w:rPr>
              <w:tab/>
            </w:r>
            <w:r w:rsidR="0079784F" w:rsidRPr="00360AB4">
              <w:rPr>
                <w:rStyle w:val="Hyperlink"/>
                <w:rFonts w:cstheme="minorHAnsi"/>
                <w:b w:val="0"/>
                <w:caps/>
              </w:rPr>
              <w:t>Evaluation of proposals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_Toc391217081 \h </w:instrText>
            </w:r>
            <w:r w:rsidR="0079784F" w:rsidRPr="00360AB4">
              <w:rPr>
                <w:b w:val="0"/>
                <w:caps/>
                <w:webHidden/>
              </w:rPr>
            </w:r>
            <w:r w:rsidR="0079784F" w:rsidRPr="00360AB4">
              <w:rPr>
                <w:b w:val="0"/>
                <w:caps/>
                <w:webHidden/>
              </w:rPr>
              <w:fldChar w:fldCharType="separate"/>
            </w:r>
            <w:r>
              <w:rPr>
                <w:b w:val="0"/>
                <w:caps/>
                <w:webHidden/>
              </w:rPr>
              <w:t>89</w:t>
            </w:r>
            <w:r w:rsidR="0079784F" w:rsidRPr="00360AB4">
              <w:rPr>
                <w:b w:val="0"/>
                <w:caps/>
                <w:webHidden/>
              </w:rPr>
              <w:fldChar w:fldCharType="end"/>
            </w:r>
          </w:hyperlink>
        </w:p>
        <w:p w14:paraId="21556F61" w14:textId="77777777" w:rsidR="0079784F" w:rsidRPr="00360AB4" w:rsidRDefault="00F00AB8">
          <w:pPr>
            <w:pStyle w:val="TOC1"/>
            <w:rPr>
              <w:rFonts w:eastAsiaTheme="minorEastAsia" w:cstheme="minorBidi"/>
              <w:b w:val="0"/>
              <w:bCs w:val="0"/>
              <w:caps/>
              <w:szCs w:val="22"/>
              <w:lang w:val="en-US" w:eastAsia="en-US"/>
            </w:rPr>
          </w:pPr>
          <w:hyperlink w:anchor="_Toc391217082" w:history="1">
            <w:r w:rsidR="0079784F" w:rsidRPr="00360AB4">
              <w:rPr>
                <w:rStyle w:val="Hyperlink"/>
                <w:b w:val="0"/>
                <w:caps/>
              </w:rPr>
              <w:t>6.1.</w:t>
            </w:r>
            <w:r w:rsidR="0079784F" w:rsidRPr="00360AB4">
              <w:rPr>
                <w:rFonts w:eastAsiaTheme="minorEastAsia" w:cstheme="minorBidi"/>
                <w:b w:val="0"/>
                <w:bCs w:val="0"/>
                <w:caps/>
                <w:szCs w:val="22"/>
                <w:lang w:val="en-US" w:eastAsia="en-US"/>
              </w:rPr>
              <w:tab/>
            </w:r>
            <w:r w:rsidR="0079784F" w:rsidRPr="00360AB4">
              <w:rPr>
                <w:rStyle w:val="Hyperlink"/>
                <w:b w:val="0"/>
                <w:caps/>
              </w:rPr>
              <w:t>Bid Opening Sessions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_Toc391217082 \h </w:instrText>
            </w:r>
            <w:r w:rsidR="0079784F" w:rsidRPr="00360AB4">
              <w:rPr>
                <w:b w:val="0"/>
                <w:caps/>
                <w:webHidden/>
              </w:rPr>
            </w:r>
            <w:r w:rsidR="0079784F" w:rsidRPr="00360AB4">
              <w:rPr>
                <w:b w:val="0"/>
                <w:caps/>
                <w:webHidden/>
              </w:rPr>
              <w:fldChar w:fldCharType="separate"/>
            </w:r>
            <w:r>
              <w:rPr>
                <w:b w:val="0"/>
                <w:caps/>
                <w:webHidden/>
              </w:rPr>
              <w:t>89</w:t>
            </w:r>
            <w:r w:rsidR="0079784F" w:rsidRPr="00360AB4">
              <w:rPr>
                <w:b w:val="0"/>
                <w:caps/>
                <w:webHidden/>
              </w:rPr>
              <w:fldChar w:fldCharType="end"/>
            </w:r>
          </w:hyperlink>
        </w:p>
        <w:p w14:paraId="659E90C3" w14:textId="77777777" w:rsidR="0079784F" w:rsidRPr="00360AB4" w:rsidRDefault="00F00AB8">
          <w:pPr>
            <w:pStyle w:val="TOC1"/>
            <w:rPr>
              <w:rFonts w:eastAsiaTheme="minorEastAsia" w:cstheme="minorBidi"/>
              <w:b w:val="0"/>
              <w:bCs w:val="0"/>
              <w:caps/>
              <w:szCs w:val="22"/>
              <w:lang w:val="en-US" w:eastAsia="en-US"/>
            </w:rPr>
          </w:pPr>
          <w:hyperlink w:anchor="_Toc391217083" w:history="1">
            <w:r w:rsidR="0079784F" w:rsidRPr="00360AB4">
              <w:rPr>
                <w:rStyle w:val="Hyperlink"/>
                <w:b w:val="0"/>
                <w:caps/>
              </w:rPr>
              <w:t>6.2.</w:t>
            </w:r>
            <w:r w:rsidR="0079784F" w:rsidRPr="00360AB4">
              <w:rPr>
                <w:rFonts w:eastAsiaTheme="minorEastAsia" w:cstheme="minorBidi"/>
                <w:b w:val="0"/>
                <w:bCs w:val="0"/>
                <w:caps/>
                <w:szCs w:val="22"/>
                <w:lang w:val="en-US" w:eastAsia="en-US"/>
              </w:rPr>
              <w:tab/>
            </w:r>
            <w:r w:rsidR="0079784F" w:rsidRPr="00360AB4">
              <w:rPr>
                <w:rStyle w:val="Hyperlink"/>
                <w:b w:val="0"/>
                <w:caps/>
              </w:rPr>
              <w:t>Proposal Evaluation Process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_Toc391217083 \h </w:instrText>
            </w:r>
            <w:r w:rsidR="0079784F" w:rsidRPr="00360AB4">
              <w:rPr>
                <w:b w:val="0"/>
                <w:caps/>
                <w:webHidden/>
              </w:rPr>
            </w:r>
            <w:r w:rsidR="0079784F" w:rsidRPr="00360AB4">
              <w:rPr>
                <w:b w:val="0"/>
                <w:caps/>
                <w:webHidden/>
              </w:rPr>
              <w:fldChar w:fldCharType="separate"/>
            </w:r>
            <w:r>
              <w:rPr>
                <w:b w:val="0"/>
                <w:caps/>
                <w:webHidden/>
              </w:rPr>
              <w:t>89</w:t>
            </w:r>
            <w:r w:rsidR="0079784F" w:rsidRPr="00360AB4">
              <w:rPr>
                <w:b w:val="0"/>
                <w:caps/>
                <w:webHidden/>
              </w:rPr>
              <w:fldChar w:fldCharType="end"/>
            </w:r>
          </w:hyperlink>
        </w:p>
        <w:p w14:paraId="0F246F58" w14:textId="77777777" w:rsidR="0079784F" w:rsidRPr="00360AB4" w:rsidRDefault="00F00AB8">
          <w:pPr>
            <w:pStyle w:val="TOC1"/>
            <w:rPr>
              <w:rFonts w:eastAsiaTheme="minorEastAsia" w:cstheme="minorBidi"/>
              <w:b w:val="0"/>
              <w:bCs w:val="0"/>
              <w:caps/>
              <w:szCs w:val="22"/>
              <w:lang w:val="en-US" w:eastAsia="en-US"/>
            </w:rPr>
          </w:pPr>
          <w:hyperlink w:anchor="_Toc391217084" w:history="1">
            <w:r w:rsidR="0079784F" w:rsidRPr="00360AB4">
              <w:rPr>
                <w:rStyle w:val="Hyperlink"/>
                <w:b w:val="0"/>
                <w:caps/>
              </w:rPr>
              <w:t>6.3.</w:t>
            </w:r>
            <w:r w:rsidR="0079784F" w:rsidRPr="00360AB4">
              <w:rPr>
                <w:rFonts w:eastAsiaTheme="minorEastAsia" w:cstheme="minorBidi"/>
                <w:b w:val="0"/>
                <w:bCs w:val="0"/>
                <w:caps/>
                <w:szCs w:val="22"/>
                <w:lang w:val="en-US" w:eastAsia="en-US"/>
              </w:rPr>
              <w:tab/>
            </w:r>
            <w:r w:rsidR="0079784F" w:rsidRPr="00360AB4">
              <w:rPr>
                <w:rStyle w:val="Hyperlink"/>
                <w:b w:val="0"/>
                <w:caps/>
              </w:rPr>
              <w:t>Clarifications during bid evaluation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_Toc391217084 \h </w:instrText>
            </w:r>
            <w:r w:rsidR="0079784F" w:rsidRPr="00360AB4">
              <w:rPr>
                <w:b w:val="0"/>
                <w:caps/>
                <w:webHidden/>
              </w:rPr>
            </w:r>
            <w:r w:rsidR="0079784F" w:rsidRPr="00360AB4">
              <w:rPr>
                <w:b w:val="0"/>
                <w:caps/>
                <w:webHidden/>
              </w:rPr>
              <w:fldChar w:fldCharType="separate"/>
            </w:r>
            <w:r>
              <w:rPr>
                <w:b w:val="0"/>
                <w:caps/>
                <w:webHidden/>
              </w:rPr>
              <w:t>90</w:t>
            </w:r>
            <w:r w:rsidR="0079784F" w:rsidRPr="00360AB4">
              <w:rPr>
                <w:b w:val="0"/>
                <w:caps/>
                <w:webHidden/>
              </w:rPr>
              <w:fldChar w:fldCharType="end"/>
            </w:r>
          </w:hyperlink>
        </w:p>
        <w:p w14:paraId="03D04908" w14:textId="77777777" w:rsidR="0079784F" w:rsidRPr="00360AB4" w:rsidRDefault="00F00AB8">
          <w:pPr>
            <w:pStyle w:val="TOC1"/>
            <w:rPr>
              <w:rFonts w:eastAsiaTheme="minorEastAsia" w:cstheme="minorBidi"/>
              <w:b w:val="0"/>
              <w:bCs w:val="0"/>
              <w:caps/>
              <w:szCs w:val="22"/>
              <w:lang w:val="en-US" w:eastAsia="en-US"/>
            </w:rPr>
          </w:pPr>
          <w:hyperlink w:anchor="_Toc391217085" w:history="1">
            <w:r w:rsidR="0079784F" w:rsidRPr="00360AB4">
              <w:rPr>
                <w:rStyle w:val="Hyperlink"/>
                <w:b w:val="0"/>
                <w:caps/>
              </w:rPr>
              <w:t>6.4.</w:t>
            </w:r>
            <w:r w:rsidR="0079784F" w:rsidRPr="00360AB4">
              <w:rPr>
                <w:rFonts w:eastAsiaTheme="minorEastAsia" w:cstheme="minorBidi"/>
                <w:b w:val="0"/>
                <w:bCs w:val="0"/>
                <w:caps/>
                <w:szCs w:val="22"/>
                <w:lang w:val="en-US" w:eastAsia="en-US"/>
              </w:rPr>
              <w:tab/>
            </w:r>
            <w:r w:rsidR="0079784F" w:rsidRPr="00360AB4">
              <w:rPr>
                <w:rStyle w:val="Hyperlink"/>
                <w:b w:val="0"/>
                <w:caps/>
              </w:rPr>
              <w:t>Scrutiny and assessment of eligibility</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_Toc391217085 \h </w:instrText>
            </w:r>
            <w:r w:rsidR="0079784F" w:rsidRPr="00360AB4">
              <w:rPr>
                <w:b w:val="0"/>
                <w:caps/>
                <w:webHidden/>
              </w:rPr>
            </w:r>
            <w:r w:rsidR="0079784F" w:rsidRPr="00360AB4">
              <w:rPr>
                <w:b w:val="0"/>
                <w:caps/>
                <w:webHidden/>
              </w:rPr>
              <w:fldChar w:fldCharType="separate"/>
            </w:r>
            <w:r>
              <w:rPr>
                <w:b w:val="0"/>
                <w:caps/>
                <w:webHidden/>
              </w:rPr>
              <w:t>91</w:t>
            </w:r>
            <w:r w:rsidR="0079784F" w:rsidRPr="00360AB4">
              <w:rPr>
                <w:b w:val="0"/>
                <w:caps/>
                <w:webHidden/>
              </w:rPr>
              <w:fldChar w:fldCharType="end"/>
            </w:r>
          </w:hyperlink>
        </w:p>
        <w:p w14:paraId="688E6503" w14:textId="77777777" w:rsidR="0079784F" w:rsidRPr="00360AB4" w:rsidRDefault="00F00AB8">
          <w:pPr>
            <w:pStyle w:val="TOC1"/>
            <w:rPr>
              <w:rFonts w:eastAsiaTheme="minorEastAsia" w:cstheme="minorBidi"/>
              <w:b w:val="0"/>
              <w:bCs w:val="0"/>
              <w:caps/>
              <w:szCs w:val="22"/>
              <w:lang w:val="en-US" w:eastAsia="en-US"/>
            </w:rPr>
          </w:pPr>
          <w:hyperlink w:anchor="_Toc391217086" w:history="1">
            <w:r w:rsidR="0079784F" w:rsidRPr="00360AB4">
              <w:rPr>
                <w:rStyle w:val="Hyperlink"/>
                <w:b w:val="0"/>
                <w:caps/>
              </w:rPr>
              <w:t>6.5.</w:t>
            </w:r>
            <w:r w:rsidR="0079784F" w:rsidRPr="00360AB4">
              <w:rPr>
                <w:rFonts w:eastAsiaTheme="minorEastAsia" w:cstheme="minorBidi"/>
                <w:b w:val="0"/>
                <w:bCs w:val="0"/>
                <w:caps/>
                <w:szCs w:val="22"/>
                <w:lang w:val="en-US" w:eastAsia="en-US"/>
              </w:rPr>
              <w:tab/>
            </w:r>
            <w:r w:rsidR="0079784F" w:rsidRPr="00360AB4">
              <w:rPr>
                <w:rStyle w:val="Hyperlink"/>
                <w:b w:val="0"/>
                <w:caps/>
              </w:rPr>
              <w:t>The process of evaluation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_Toc391217086 \h </w:instrText>
            </w:r>
            <w:r w:rsidR="0079784F" w:rsidRPr="00360AB4">
              <w:rPr>
                <w:b w:val="0"/>
                <w:caps/>
                <w:webHidden/>
              </w:rPr>
            </w:r>
            <w:r w:rsidR="0079784F" w:rsidRPr="00360AB4">
              <w:rPr>
                <w:b w:val="0"/>
                <w:caps/>
                <w:webHidden/>
              </w:rPr>
              <w:fldChar w:fldCharType="separate"/>
            </w:r>
            <w:r>
              <w:rPr>
                <w:b w:val="0"/>
                <w:caps/>
                <w:webHidden/>
              </w:rPr>
              <w:t>91</w:t>
            </w:r>
            <w:r w:rsidR="0079784F" w:rsidRPr="00360AB4">
              <w:rPr>
                <w:b w:val="0"/>
                <w:caps/>
                <w:webHidden/>
              </w:rPr>
              <w:fldChar w:fldCharType="end"/>
            </w:r>
          </w:hyperlink>
        </w:p>
        <w:p w14:paraId="39C60B44" w14:textId="77777777" w:rsidR="0079784F" w:rsidRPr="00360AB4" w:rsidRDefault="00F00AB8">
          <w:pPr>
            <w:pStyle w:val="TOC1"/>
            <w:rPr>
              <w:rFonts w:eastAsiaTheme="minorEastAsia" w:cstheme="minorBidi"/>
              <w:b w:val="0"/>
              <w:bCs w:val="0"/>
              <w:caps/>
              <w:szCs w:val="22"/>
              <w:lang w:val="en-US" w:eastAsia="en-US"/>
            </w:rPr>
          </w:pPr>
          <w:hyperlink w:anchor="_Toc391217087" w:history="1">
            <w:r w:rsidR="0079784F" w:rsidRPr="00360AB4">
              <w:rPr>
                <w:rStyle w:val="Hyperlink"/>
                <w:b w:val="0"/>
                <w:caps/>
              </w:rPr>
              <w:t>6.6.</w:t>
            </w:r>
            <w:r w:rsidR="0079784F" w:rsidRPr="00360AB4">
              <w:rPr>
                <w:rFonts w:eastAsiaTheme="minorEastAsia" w:cstheme="minorBidi"/>
                <w:b w:val="0"/>
                <w:bCs w:val="0"/>
                <w:caps/>
                <w:szCs w:val="22"/>
                <w:lang w:val="en-US" w:eastAsia="en-US"/>
              </w:rPr>
              <w:tab/>
            </w:r>
            <w:r w:rsidR="0079784F" w:rsidRPr="00360AB4">
              <w:rPr>
                <w:rStyle w:val="Hyperlink"/>
                <w:b w:val="0"/>
                <w:caps/>
              </w:rPr>
              <w:t>Presentation of the Proposal</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_Toc391217087 \h </w:instrText>
            </w:r>
            <w:r w:rsidR="0079784F" w:rsidRPr="00360AB4">
              <w:rPr>
                <w:b w:val="0"/>
                <w:caps/>
                <w:webHidden/>
              </w:rPr>
            </w:r>
            <w:r w:rsidR="0079784F" w:rsidRPr="00360AB4">
              <w:rPr>
                <w:b w:val="0"/>
                <w:caps/>
                <w:webHidden/>
              </w:rPr>
              <w:fldChar w:fldCharType="separate"/>
            </w:r>
            <w:r>
              <w:rPr>
                <w:b w:val="0"/>
                <w:caps/>
                <w:webHidden/>
              </w:rPr>
              <w:t>93</w:t>
            </w:r>
            <w:r w:rsidR="0079784F" w:rsidRPr="00360AB4">
              <w:rPr>
                <w:b w:val="0"/>
                <w:caps/>
                <w:webHidden/>
              </w:rPr>
              <w:fldChar w:fldCharType="end"/>
            </w:r>
          </w:hyperlink>
        </w:p>
        <w:p w14:paraId="7DAB0E1C" w14:textId="77777777" w:rsidR="0079784F" w:rsidRPr="00360AB4" w:rsidRDefault="00F00AB8">
          <w:pPr>
            <w:pStyle w:val="TOC1"/>
            <w:rPr>
              <w:rFonts w:eastAsiaTheme="minorEastAsia" w:cstheme="minorBidi"/>
              <w:b w:val="0"/>
              <w:bCs w:val="0"/>
              <w:caps/>
              <w:szCs w:val="22"/>
              <w:lang w:val="en-US" w:eastAsia="en-US"/>
            </w:rPr>
          </w:pPr>
          <w:hyperlink w:anchor="_Toc391217088" w:history="1">
            <w:r w:rsidR="0079784F" w:rsidRPr="00360AB4">
              <w:rPr>
                <w:rStyle w:val="Hyperlink"/>
                <w:b w:val="0"/>
                <w:caps/>
              </w:rPr>
              <w:t>6.7.</w:t>
            </w:r>
            <w:r w:rsidR="0079784F" w:rsidRPr="00360AB4">
              <w:rPr>
                <w:rFonts w:eastAsiaTheme="minorEastAsia" w:cstheme="minorBidi"/>
                <w:b w:val="0"/>
                <w:bCs w:val="0"/>
                <w:caps/>
                <w:szCs w:val="22"/>
                <w:lang w:val="en-US" w:eastAsia="en-US"/>
              </w:rPr>
              <w:tab/>
            </w:r>
            <w:r w:rsidR="0079784F" w:rsidRPr="00360AB4">
              <w:rPr>
                <w:rStyle w:val="Hyperlink"/>
                <w:b w:val="0"/>
                <w:caps/>
              </w:rPr>
              <w:t>Evaluation of technical Proposal</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_Toc391217088 \h </w:instrText>
            </w:r>
            <w:r w:rsidR="0079784F" w:rsidRPr="00360AB4">
              <w:rPr>
                <w:b w:val="0"/>
                <w:caps/>
                <w:webHidden/>
              </w:rPr>
            </w:r>
            <w:r w:rsidR="0079784F" w:rsidRPr="00360AB4">
              <w:rPr>
                <w:b w:val="0"/>
                <w:caps/>
                <w:webHidden/>
              </w:rPr>
              <w:fldChar w:fldCharType="separate"/>
            </w:r>
            <w:r>
              <w:rPr>
                <w:b w:val="0"/>
                <w:caps/>
                <w:webHidden/>
              </w:rPr>
              <w:t>93</w:t>
            </w:r>
            <w:r w:rsidR="0079784F" w:rsidRPr="00360AB4">
              <w:rPr>
                <w:b w:val="0"/>
                <w:caps/>
                <w:webHidden/>
              </w:rPr>
              <w:fldChar w:fldCharType="end"/>
            </w:r>
          </w:hyperlink>
        </w:p>
        <w:p w14:paraId="26494348" w14:textId="77777777" w:rsidR="0079784F" w:rsidRPr="00360AB4" w:rsidRDefault="00F00AB8">
          <w:pPr>
            <w:pStyle w:val="TOC1"/>
            <w:rPr>
              <w:rFonts w:eastAsiaTheme="minorEastAsia" w:cstheme="minorBidi"/>
              <w:b w:val="0"/>
              <w:bCs w:val="0"/>
              <w:caps/>
              <w:szCs w:val="22"/>
              <w:lang w:val="en-US" w:eastAsia="en-US"/>
            </w:rPr>
          </w:pPr>
          <w:hyperlink w:anchor="_Toc391217089" w:history="1">
            <w:r w:rsidR="0079784F" w:rsidRPr="00360AB4">
              <w:rPr>
                <w:rStyle w:val="Hyperlink"/>
                <w:b w:val="0"/>
                <w:caps/>
              </w:rPr>
              <w:t>6.8.</w:t>
            </w:r>
            <w:r w:rsidR="0079784F" w:rsidRPr="00360AB4">
              <w:rPr>
                <w:rFonts w:eastAsiaTheme="minorEastAsia" w:cstheme="minorBidi"/>
                <w:b w:val="0"/>
                <w:bCs w:val="0"/>
                <w:caps/>
                <w:szCs w:val="22"/>
                <w:lang w:val="en-US" w:eastAsia="en-US"/>
              </w:rPr>
              <w:tab/>
            </w:r>
            <w:r w:rsidR="0079784F" w:rsidRPr="00360AB4">
              <w:rPr>
                <w:rStyle w:val="Hyperlink"/>
                <w:b w:val="0"/>
                <w:caps/>
              </w:rPr>
              <w:t>Clarifications to the Technical Proposal</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_Toc391217089 \h </w:instrText>
            </w:r>
            <w:r w:rsidR="0079784F" w:rsidRPr="00360AB4">
              <w:rPr>
                <w:b w:val="0"/>
                <w:caps/>
                <w:webHidden/>
              </w:rPr>
            </w:r>
            <w:r w:rsidR="0079784F" w:rsidRPr="00360AB4">
              <w:rPr>
                <w:b w:val="0"/>
                <w:caps/>
                <w:webHidden/>
              </w:rPr>
              <w:fldChar w:fldCharType="separate"/>
            </w:r>
            <w:r>
              <w:rPr>
                <w:b w:val="0"/>
                <w:caps/>
                <w:webHidden/>
              </w:rPr>
              <w:t>94</w:t>
            </w:r>
            <w:r w:rsidR="0079784F" w:rsidRPr="00360AB4">
              <w:rPr>
                <w:b w:val="0"/>
                <w:caps/>
                <w:webHidden/>
              </w:rPr>
              <w:fldChar w:fldCharType="end"/>
            </w:r>
          </w:hyperlink>
        </w:p>
        <w:p w14:paraId="63A6E56A" w14:textId="77777777" w:rsidR="0079784F" w:rsidRPr="00360AB4" w:rsidRDefault="00F00AB8">
          <w:pPr>
            <w:pStyle w:val="TOC1"/>
            <w:rPr>
              <w:rFonts w:eastAsiaTheme="minorEastAsia" w:cstheme="minorBidi"/>
              <w:b w:val="0"/>
              <w:bCs w:val="0"/>
              <w:caps/>
              <w:szCs w:val="22"/>
              <w:lang w:val="en-US" w:eastAsia="en-US"/>
            </w:rPr>
          </w:pPr>
          <w:hyperlink w:anchor="_Toc391217090" w:history="1">
            <w:r w:rsidR="0079784F" w:rsidRPr="00360AB4">
              <w:rPr>
                <w:rStyle w:val="Hyperlink"/>
                <w:b w:val="0"/>
                <w:caps/>
              </w:rPr>
              <w:t>6.9.</w:t>
            </w:r>
            <w:r w:rsidR="0079784F" w:rsidRPr="00360AB4">
              <w:rPr>
                <w:rFonts w:eastAsiaTheme="minorEastAsia" w:cstheme="minorBidi"/>
                <w:b w:val="0"/>
                <w:bCs w:val="0"/>
                <w:caps/>
                <w:szCs w:val="22"/>
                <w:lang w:val="en-US" w:eastAsia="en-US"/>
              </w:rPr>
              <w:tab/>
            </w:r>
            <w:r w:rsidR="0079784F" w:rsidRPr="00360AB4">
              <w:rPr>
                <w:rStyle w:val="Hyperlink"/>
                <w:b w:val="0"/>
                <w:caps/>
              </w:rPr>
              <w:t>Scoring of technical proposal for ERP solution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_Toc391217090 \h </w:instrText>
            </w:r>
            <w:r w:rsidR="0079784F" w:rsidRPr="00360AB4">
              <w:rPr>
                <w:b w:val="0"/>
                <w:caps/>
                <w:webHidden/>
              </w:rPr>
            </w:r>
            <w:r w:rsidR="0079784F" w:rsidRPr="00360AB4">
              <w:rPr>
                <w:b w:val="0"/>
                <w:caps/>
                <w:webHidden/>
              </w:rPr>
              <w:fldChar w:fldCharType="separate"/>
            </w:r>
            <w:r>
              <w:rPr>
                <w:b w:val="0"/>
                <w:caps/>
                <w:webHidden/>
              </w:rPr>
              <w:t>94</w:t>
            </w:r>
            <w:r w:rsidR="0079784F" w:rsidRPr="00360AB4">
              <w:rPr>
                <w:b w:val="0"/>
                <w:caps/>
                <w:webHidden/>
              </w:rPr>
              <w:fldChar w:fldCharType="end"/>
            </w:r>
          </w:hyperlink>
        </w:p>
        <w:p w14:paraId="14BBFF8F" w14:textId="77777777" w:rsidR="0079784F" w:rsidRPr="00360AB4" w:rsidRDefault="00F00AB8">
          <w:pPr>
            <w:pStyle w:val="TOC1"/>
            <w:rPr>
              <w:rFonts w:eastAsiaTheme="minorEastAsia" w:cstheme="minorBidi"/>
              <w:b w:val="0"/>
              <w:bCs w:val="0"/>
              <w:caps/>
              <w:szCs w:val="22"/>
              <w:lang w:val="en-US" w:eastAsia="en-US"/>
            </w:rPr>
          </w:pPr>
          <w:hyperlink w:anchor="_Toc391217091" w:history="1">
            <w:r w:rsidR="0079784F" w:rsidRPr="00360AB4">
              <w:rPr>
                <w:rStyle w:val="Hyperlink"/>
                <w:b w:val="0"/>
                <w:caps/>
              </w:rPr>
              <w:t>*</w:t>
            </w:r>
            <w:r w:rsidR="0079784F" w:rsidRPr="00360AB4">
              <w:rPr>
                <w:rStyle w:val="Hyperlink"/>
                <w:rFonts w:cstheme="minorHAnsi"/>
                <w:b w:val="0"/>
                <w:caps/>
              </w:rPr>
              <w:t>e-procurement with tendering for two cover system of procurement for public procurement, and facility for encryption of bids and digital signature integration.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_Toc391217091 \h </w:instrText>
            </w:r>
            <w:r w:rsidR="0079784F" w:rsidRPr="00360AB4">
              <w:rPr>
                <w:b w:val="0"/>
                <w:caps/>
                <w:webHidden/>
              </w:rPr>
            </w:r>
            <w:r w:rsidR="0079784F" w:rsidRPr="00360AB4">
              <w:rPr>
                <w:b w:val="0"/>
                <w:caps/>
                <w:webHidden/>
              </w:rPr>
              <w:fldChar w:fldCharType="separate"/>
            </w:r>
            <w:r>
              <w:rPr>
                <w:b w:val="0"/>
                <w:caps/>
                <w:webHidden/>
              </w:rPr>
              <w:t>98</w:t>
            </w:r>
            <w:r w:rsidR="0079784F" w:rsidRPr="00360AB4">
              <w:rPr>
                <w:b w:val="0"/>
                <w:caps/>
                <w:webHidden/>
              </w:rPr>
              <w:fldChar w:fldCharType="end"/>
            </w:r>
          </w:hyperlink>
        </w:p>
        <w:p w14:paraId="0B47C195" w14:textId="77777777" w:rsidR="0079784F" w:rsidRPr="00360AB4" w:rsidRDefault="00F00AB8">
          <w:pPr>
            <w:pStyle w:val="TOC1"/>
            <w:rPr>
              <w:rFonts w:eastAsiaTheme="minorEastAsia" w:cstheme="minorBidi"/>
              <w:b w:val="0"/>
              <w:bCs w:val="0"/>
              <w:caps/>
              <w:szCs w:val="22"/>
              <w:lang w:val="en-US" w:eastAsia="en-US"/>
            </w:rPr>
          </w:pPr>
          <w:hyperlink w:anchor="_Toc391217092" w:history="1">
            <w:r w:rsidR="0079784F" w:rsidRPr="00360AB4">
              <w:rPr>
                <w:rStyle w:val="Hyperlink"/>
                <w:b w:val="0"/>
                <w:caps/>
              </w:rPr>
              <w:t>6.10.</w:t>
            </w:r>
            <w:r w:rsidR="0079784F" w:rsidRPr="00360AB4">
              <w:rPr>
                <w:rFonts w:eastAsiaTheme="minorEastAsia" w:cstheme="minorBidi"/>
                <w:b w:val="0"/>
                <w:bCs w:val="0"/>
                <w:caps/>
                <w:szCs w:val="22"/>
                <w:lang w:val="en-US" w:eastAsia="en-US"/>
              </w:rPr>
              <w:tab/>
            </w:r>
            <w:r w:rsidR="0079784F" w:rsidRPr="00360AB4">
              <w:rPr>
                <w:rStyle w:val="Hyperlink"/>
                <w:b w:val="0"/>
                <w:caps/>
              </w:rPr>
              <w:t>Scoring of the technical proposal for implementation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_Toc391217092 \h </w:instrText>
            </w:r>
            <w:r w:rsidR="0079784F" w:rsidRPr="00360AB4">
              <w:rPr>
                <w:b w:val="0"/>
                <w:caps/>
                <w:webHidden/>
              </w:rPr>
            </w:r>
            <w:r w:rsidR="0079784F" w:rsidRPr="00360AB4">
              <w:rPr>
                <w:b w:val="0"/>
                <w:caps/>
                <w:webHidden/>
              </w:rPr>
              <w:fldChar w:fldCharType="separate"/>
            </w:r>
            <w:r>
              <w:rPr>
                <w:b w:val="0"/>
                <w:caps/>
                <w:webHidden/>
              </w:rPr>
              <w:t>98</w:t>
            </w:r>
            <w:r w:rsidR="0079784F" w:rsidRPr="00360AB4">
              <w:rPr>
                <w:b w:val="0"/>
                <w:caps/>
                <w:webHidden/>
              </w:rPr>
              <w:fldChar w:fldCharType="end"/>
            </w:r>
          </w:hyperlink>
        </w:p>
        <w:p w14:paraId="5ADA202F" w14:textId="77777777" w:rsidR="0079784F" w:rsidRPr="00360AB4" w:rsidRDefault="00F00AB8">
          <w:pPr>
            <w:pStyle w:val="TOC1"/>
            <w:rPr>
              <w:rFonts w:eastAsiaTheme="minorEastAsia" w:cstheme="minorBidi"/>
              <w:b w:val="0"/>
              <w:bCs w:val="0"/>
              <w:caps/>
              <w:szCs w:val="22"/>
              <w:lang w:val="en-US" w:eastAsia="en-US"/>
            </w:rPr>
          </w:pPr>
          <w:hyperlink w:anchor="_Toc391217093" w:history="1">
            <w:r w:rsidR="0079784F" w:rsidRPr="00360AB4">
              <w:rPr>
                <w:rStyle w:val="Hyperlink"/>
                <w:b w:val="0"/>
                <w:caps/>
              </w:rPr>
              <w:t>6.11.</w:t>
            </w:r>
            <w:r w:rsidR="0079784F" w:rsidRPr="00360AB4">
              <w:rPr>
                <w:rFonts w:eastAsiaTheme="minorEastAsia" w:cstheme="minorBidi"/>
                <w:b w:val="0"/>
                <w:bCs w:val="0"/>
                <w:caps/>
                <w:szCs w:val="22"/>
                <w:lang w:val="en-US" w:eastAsia="en-US"/>
              </w:rPr>
              <w:tab/>
            </w:r>
            <w:r w:rsidR="0079784F" w:rsidRPr="00360AB4">
              <w:rPr>
                <w:rStyle w:val="Hyperlink"/>
                <w:b w:val="0"/>
                <w:caps/>
              </w:rPr>
              <w:t>Commercial proposal evaluation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_Toc391217093 \h </w:instrText>
            </w:r>
            <w:r w:rsidR="0079784F" w:rsidRPr="00360AB4">
              <w:rPr>
                <w:b w:val="0"/>
                <w:caps/>
                <w:webHidden/>
              </w:rPr>
            </w:r>
            <w:r w:rsidR="0079784F" w:rsidRPr="00360AB4">
              <w:rPr>
                <w:b w:val="0"/>
                <w:caps/>
                <w:webHidden/>
              </w:rPr>
              <w:fldChar w:fldCharType="separate"/>
            </w:r>
            <w:r>
              <w:rPr>
                <w:b w:val="0"/>
                <w:caps/>
                <w:webHidden/>
              </w:rPr>
              <w:t>99</w:t>
            </w:r>
            <w:r w:rsidR="0079784F" w:rsidRPr="00360AB4">
              <w:rPr>
                <w:b w:val="0"/>
                <w:caps/>
                <w:webHidden/>
              </w:rPr>
              <w:fldChar w:fldCharType="end"/>
            </w:r>
          </w:hyperlink>
        </w:p>
        <w:p w14:paraId="7D11879B" w14:textId="77777777" w:rsidR="0079784F" w:rsidRPr="00360AB4" w:rsidRDefault="00F00AB8">
          <w:pPr>
            <w:pStyle w:val="TOC1"/>
            <w:rPr>
              <w:rFonts w:eastAsiaTheme="minorEastAsia" w:cstheme="minorBidi"/>
              <w:b w:val="0"/>
              <w:bCs w:val="0"/>
              <w:caps/>
              <w:szCs w:val="22"/>
              <w:lang w:val="en-US" w:eastAsia="en-US"/>
            </w:rPr>
          </w:pPr>
          <w:hyperlink w:anchor="_Toc391217094" w:history="1">
            <w:r w:rsidR="0079784F" w:rsidRPr="00360AB4">
              <w:rPr>
                <w:rStyle w:val="Hyperlink"/>
                <w:b w:val="0"/>
                <w:caps/>
              </w:rPr>
              <w:t>6.12.</w:t>
            </w:r>
            <w:r w:rsidR="0079784F" w:rsidRPr="00360AB4">
              <w:rPr>
                <w:rFonts w:eastAsiaTheme="minorEastAsia" w:cstheme="minorBidi"/>
                <w:b w:val="0"/>
                <w:bCs w:val="0"/>
                <w:caps/>
                <w:szCs w:val="22"/>
                <w:lang w:val="en-US" w:eastAsia="en-US"/>
              </w:rPr>
              <w:tab/>
            </w:r>
            <w:r w:rsidR="0079784F" w:rsidRPr="00360AB4">
              <w:rPr>
                <w:rStyle w:val="Hyperlink"/>
                <w:b w:val="0"/>
                <w:caps/>
              </w:rPr>
              <w:t>Calculation of the value of the commercial proposal</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_Toc391217094 \h </w:instrText>
            </w:r>
            <w:r w:rsidR="0079784F" w:rsidRPr="00360AB4">
              <w:rPr>
                <w:b w:val="0"/>
                <w:caps/>
                <w:webHidden/>
              </w:rPr>
            </w:r>
            <w:r w:rsidR="0079784F" w:rsidRPr="00360AB4">
              <w:rPr>
                <w:b w:val="0"/>
                <w:caps/>
                <w:webHidden/>
              </w:rPr>
              <w:fldChar w:fldCharType="separate"/>
            </w:r>
            <w:r>
              <w:rPr>
                <w:b w:val="0"/>
                <w:caps/>
                <w:webHidden/>
              </w:rPr>
              <w:t>100</w:t>
            </w:r>
            <w:r w:rsidR="0079784F" w:rsidRPr="00360AB4">
              <w:rPr>
                <w:b w:val="0"/>
                <w:caps/>
                <w:webHidden/>
              </w:rPr>
              <w:fldChar w:fldCharType="end"/>
            </w:r>
          </w:hyperlink>
        </w:p>
        <w:p w14:paraId="248C5207" w14:textId="77777777" w:rsidR="0079784F" w:rsidRPr="00360AB4" w:rsidRDefault="00F00AB8">
          <w:pPr>
            <w:pStyle w:val="TOC1"/>
            <w:rPr>
              <w:rFonts w:eastAsiaTheme="minorEastAsia" w:cstheme="minorBidi"/>
              <w:b w:val="0"/>
              <w:bCs w:val="0"/>
              <w:caps/>
              <w:szCs w:val="22"/>
              <w:lang w:val="en-US" w:eastAsia="en-US"/>
            </w:rPr>
          </w:pPr>
          <w:hyperlink w:anchor="_Toc391217095" w:history="1">
            <w:r w:rsidR="0079784F" w:rsidRPr="00360AB4">
              <w:rPr>
                <w:rStyle w:val="Hyperlink"/>
                <w:b w:val="0"/>
                <w:caps/>
              </w:rPr>
              <w:t>6.13.</w:t>
            </w:r>
            <w:r w:rsidR="0079784F" w:rsidRPr="00360AB4">
              <w:rPr>
                <w:rFonts w:eastAsiaTheme="minorEastAsia" w:cstheme="minorBidi"/>
                <w:b w:val="0"/>
                <w:bCs w:val="0"/>
                <w:caps/>
                <w:szCs w:val="22"/>
                <w:lang w:val="en-US" w:eastAsia="en-US"/>
              </w:rPr>
              <w:tab/>
            </w:r>
            <w:r w:rsidR="0079784F" w:rsidRPr="00360AB4">
              <w:rPr>
                <w:rStyle w:val="Hyperlink"/>
                <w:b w:val="0"/>
                <w:caps/>
              </w:rPr>
              <w:t>Correction of errors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_Toc391217095 \h </w:instrText>
            </w:r>
            <w:r w:rsidR="0079784F" w:rsidRPr="00360AB4">
              <w:rPr>
                <w:b w:val="0"/>
                <w:caps/>
                <w:webHidden/>
              </w:rPr>
            </w:r>
            <w:r w:rsidR="0079784F" w:rsidRPr="00360AB4">
              <w:rPr>
                <w:b w:val="0"/>
                <w:caps/>
                <w:webHidden/>
              </w:rPr>
              <w:fldChar w:fldCharType="separate"/>
            </w:r>
            <w:r>
              <w:rPr>
                <w:b w:val="0"/>
                <w:caps/>
                <w:webHidden/>
              </w:rPr>
              <w:t>101</w:t>
            </w:r>
            <w:r w:rsidR="0079784F" w:rsidRPr="00360AB4">
              <w:rPr>
                <w:b w:val="0"/>
                <w:caps/>
                <w:webHidden/>
              </w:rPr>
              <w:fldChar w:fldCharType="end"/>
            </w:r>
          </w:hyperlink>
        </w:p>
        <w:p w14:paraId="36338ED1" w14:textId="77777777" w:rsidR="0079784F" w:rsidRPr="00360AB4" w:rsidRDefault="00F00AB8">
          <w:pPr>
            <w:pStyle w:val="TOC1"/>
            <w:rPr>
              <w:rFonts w:eastAsiaTheme="minorEastAsia" w:cstheme="minorBidi"/>
              <w:b w:val="0"/>
              <w:bCs w:val="0"/>
              <w:caps/>
              <w:szCs w:val="22"/>
              <w:lang w:val="en-US" w:eastAsia="en-US"/>
            </w:rPr>
          </w:pPr>
          <w:hyperlink w:anchor="_Toc391217096" w:history="1">
            <w:r w:rsidR="0079784F" w:rsidRPr="00360AB4">
              <w:rPr>
                <w:rStyle w:val="Hyperlink"/>
                <w:b w:val="0"/>
                <w:caps/>
              </w:rPr>
              <w:t>6.14.</w:t>
            </w:r>
            <w:r w:rsidR="0079784F" w:rsidRPr="00360AB4">
              <w:rPr>
                <w:rFonts w:eastAsiaTheme="minorEastAsia" w:cstheme="minorBidi"/>
                <w:b w:val="0"/>
                <w:bCs w:val="0"/>
                <w:caps/>
                <w:szCs w:val="22"/>
                <w:lang w:val="en-US" w:eastAsia="en-US"/>
              </w:rPr>
              <w:tab/>
            </w:r>
            <w:r w:rsidR="0079784F" w:rsidRPr="00360AB4">
              <w:rPr>
                <w:rStyle w:val="Hyperlink"/>
                <w:b w:val="0"/>
                <w:caps/>
              </w:rPr>
              <w:t>Negotiation with the ERP solution OEM and signing the contract</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_Toc391217096 \h </w:instrText>
            </w:r>
            <w:r w:rsidR="0079784F" w:rsidRPr="00360AB4">
              <w:rPr>
                <w:b w:val="0"/>
                <w:caps/>
                <w:webHidden/>
              </w:rPr>
            </w:r>
            <w:r w:rsidR="0079784F" w:rsidRPr="00360AB4">
              <w:rPr>
                <w:b w:val="0"/>
                <w:caps/>
                <w:webHidden/>
              </w:rPr>
              <w:fldChar w:fldCharType="separate"/>
            </w:r>
            <w:r>
              <w:rPr>
                <w:b w:val="0"/>
                <w:caps/>
                <w:webHidden/>
              </w:rPr>
              <w:t>101</w:t>
            </w:r>
            <w:r w:rsidR="0079784F" w:rsidRPr="00360AB4">
              <w:rPr>
                <w:b w:val="0"/>
                <w:caps/>
                <w:webHidden/>
              </w:rPr>
              <w:fldChar w:fldCharType="end"/>
            </w:r>
          </w:hyperlink>
        </w:p>
        <w:p w14:paraId="72FAAB35" w14:textId="77777777" w:rsidR="0079784F" w:rsidRPr="00360AB4" w:rsidRDefault="00F00AB8">
          <w:pPr>
            <w:pStyle w:val="TOC1"/>
            <w:rPr>
              <w:rFonts w:eastAsiaTheme="minorEastAsia" w:cstheme="minorBidi"/>
              <w:b w:val="0"/>
              <w:bCs w:val="0"/>
              <w:caps/>
              <w:szCs w:val="22"/>
              <w:lang w:val="en-US" w:eastAsia="en-US"/>
            </w:rPr>
          </w:pPr>
          <w:hyperlink w:anchor="_Toc391217097" w:history="1">
            <w:r w:rsidR="0079784F" w:rsidRPr="00360AB4">
              <w:rPr>
                <w:rStyle w:val="Hyperlink"/>
                <w:b w:val="0"/>
                <w:caps/>
              </w:rPr>
              <w:t>6.15.</w:t>
            </w:r>
            <w:r w:rsidR="0079784F" w:rsidRPr="00360AB4">
              <w:rPr>
                <w:rFonts w:eastAsiaTheme="minorEastAsia" w:cstheme="minorBidi"/>
                <w:b w:val="0"/>
                <w:bCs w:val="0"/>
                <w:caps/>
                <w:szCs w:val="22"/>
                <w:lang w:val="en-US" w:eastAsia="en-US"/>
              </w:rPr>
              <w:tab/>
            </w:r>
            <w:r w:rsidR="0079784F" w:rsidRPr="00360AB4">
              <w:rPr>
                <w:rStyle w:val="Hyperlink"/>
                <w:b w:val="0"/>
                <w:caps/>
              </w:rPr>
              <w:t>Notification of Award and signing the contract</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_Toc391217097 \h </w:instrText>
            </w:r>
            <w:r w:rsidR="0079784F" w:rsidRPr="00360AB4">
              <w:rPr>
                <w:b w:val="0"/>
                <w:caps/>
                <w:webHidden/>
              </w:rPr>
            </w:r>
            <w:r w:rsidR="0079784F" w:rsidRPr="00360AB4">
              <w:rPr>
                <w:b w:val="0"/>
                <w:caps/>
                <w:webHidden/>
              </w:rPr>
              <w:fldChar w:fldCharType="separate"/>
            </w:r>
            <w:r>
              <w:rPr>
                <w:b w:val="0"/>
                <w:caps/>
                <w:webHidden/>
              </w:rPr>
              <w:t>102</w:t>
            </w:r>
            <w:r w:rsidR="0079784F" w:rsidRPr="00360AB4">
              <w:rPr>
                <w:b w:val="0"/>
                <w:caps/>
                <w:webHidden/>
              </w:rPr>
              <w:fldChar w:fldCharType="end"/>
            </w:r>
          </w:hyperlink>
        </w:p>
        <w:p w14:paraId="158714CE" w14:textId="77777777" w:rsidR="0079784F" w:rsidRPr="00360AB4" w:rsidRDefault="00F00AB8">
          <w:pPr>
            <w:pStyle w:val="TOC1"/>
            <w:rPr>
              <w:rFonts w:eastAsiaTheme="minorEastAsia" w:cstheme="minorBidi"/>
              <w:b w:val="0"/>
              <w:bCs w:val="0"/>
              <w:caps/>
              <w:szCs w:val="22"/>
              <w:lang w:val="en-US" w:eastAsia="en-US"/>
            </w:rPr>
          </w:pPr>
          <w:hyperlink w:anchor="_Toc391217098" w:history="1">
            <w:r w:rsidR="0079784F" w:rsidRPr="00360AB4">
              <w:rPr>
                <w:rStyle w:val="Hyperlink"/>
                <w:b w:val="0"/>
                <w:caps/>
              </w:rPr>
              <w:t>6.16.</w:t>
            </w:r>
            <w:r w:rsidR="0079784F" w:rsidRPr="00360AB4">
              <w:rPr>
                <w:rFonts w:eastAsiaTheme="minorEastAsia" w:cstheme="minorBidi"/>
                <w:b w:val="0"/>
                <w:bCs w:val="0"/>
                <w:caps/>
                <w:szCs w:val="22"/>
                <w:lang w:val="en-US" w:eastAsia="en-US"/>
              </w:rPr>
              <w:tab/>
            </w:r>
            <w:r w:rsidR="0079784F" w:rsidRPr="00360AB4">
              <w:rPr>
                <w:rStyle w:val="Hyperlink"/>
                <w:b w:val="0"/>
                <w:caps/>
              </w:rPr>
              <w:t>Performance Bank Guarantee</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_Toc391217098 \h </w:instrText>
            </w:r>
            <w:r w:rsidR="0079784F" w:rsidRPr="00360AB4">
              <w:rPr>
                <w:b w:val="0"/>
                <w:caps/>
                <w:webHidden/>
              </w:rPr>
            </w:r>
            <w:r w:rsidR="0079784F" w:rsidRPr="00360AB4">
              <w:rPr>
                <w:b w:val="0"/>
                <w:caps/>
                <w:webHidden/>
              </w:rPr>
              <w:fldChar w:fldCharType="separate"/>
            </w:r>
            <w:r>
              <w:rPr>
                <w:b w:val="0"/>
                <w:caps/>
                <w:webHidden/>
              </w:rPr>
              <w:t>103</w:t>
            </w:r>
            <w:r w:rsidR="0079784F" w:rsidRPr="00360AB4">
              <w:rPr>
                <w:b w:val="0"/>
                <w:caps/>
                <w:webHidden/>
              </w:rPr>
              <w:fldChar w:fldCharType="end"/>
            </w:r>
          </w:hyperlink>
        </w:p>
        <w:p w14:paraId="7A35E2BF" w14:textId="77777777" w:rsidR="0079784F" w:rsidRPr="00360AB4" w:rsidRDefault="00F00AB8">
          <w:pPr>
            <w:pStyle w:val="TOC1"/>
            <w:rPr>
              <w:rFonts w:eastAsiaTheme="minorEastAsia" w:cstheme="minorBidi"/>
              <w:b w:val="0"/>
              <w:bCs w:val="0"/>
              <w:caps/>
              <w:szCs w:val="22"/>
              <w:lang w:val="en-US" w:eastAsia="en-US"/>
            </w:rPr>
          </w:pPr>
          <w:hyperlink w:anchor="_Toc391217099" w:history="1">
            <w:r w:rsidR="0079784F" w:rsidRPr="00360AB4">
              <w:rPr>
                <w:rStyle w:val="Hyperlink"/>
                <w:b w:val="0"/>
                <w:caps/>
              </w:rPr>
              <w:t>6.17.</w:t>
            </w:r>
            <w:r w:rsidR="0079784F" w:rsidRPr="00360AB4">
              <w:rPr>
                <w:rFonts w:eastAsiaTheme="minorEastAsia" w:cstheme="minorBidi"/>
                <w:b w:val="0"/>
                <w:bCs w:val="0"/>
                <w:caps/>
                <w:szCs w:val="22"/>
                <w:lang w:val="en-US" w:eastAsia="en-US"/>
              </w:rPr>
              <w:tab/>
            </w:r>
            <w:r w:rsidR="0079784F" w:rsidRPr="00360AB4">
              <w:rPr>
                <w:rStyle w:val="Hyperlink"/>
                <w:b w:val="0"/>
                <w:caps/>
              </w:rPr>
              <w:t>Complaints and Dispute Resolution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_Toc391217099 \h </w:instrText>
            </w:r>
            <w:r w:rsidR="0079784F" w:rsidRPr="00360AB4">
              <w:rPr>
                <w:b w:val="0"/>
                <w:caps/>
                <w:webHidden/>
              </w:rPr>
            </w:r>
            <w:r w:rsidR="0079784F" w:rsidRPr="00360AB4">
              <w:rPr>
                <w:b w:val="0"/>
                <w:caps/>
                <w:webHidden/>
              </w:rPr>
              <w:fldChar w:fldCharType="separate"/>
            </w:r>
            <w:r>
              <w:rPr>
                <w:b w:val="0"/>
                <w:caps/>
                <w:webHidden/>
              </w:rPr>
              <w:t>104</w:t>
            </w:r>
            <w:r w:rsidR="0079784F" w:rsidRPr="00360AB4">
              <w:rPr>
                <w:b w:val="0"/>
                <w:caps/>
                <w:webHidden/>
              </w:rPr>
              <w:fldChar w:fldCharType="end"/>
            </w:r>
          </w:hyperlink>
        </w:p>
        <w:p w14:paraId="0048B745" w14:textId="77777777" w:rsidR="0079784F" w:rsidRPr="00360AB4" w:rsidRDefault="00F00AB8">
          <w:pPr>
            <w:pStyle w:val="TOC1"/>
            <w:rPr>
              <w:rFonts w:eastAsiaTheme="minorEastAsia" w:cstheme="minorBidi"/>
              <w:b w:val="0"/>
              <w:bCs w:val="0"/>
              <w:caps/>
              <w:szCs w:val="22"/>
              <w:lang w:val="en-US" w:eastAsia="en-US"/>
            </w:rPr>
          </w:pPr>
          <w:hyperlink w:anchor="_Toc391217100" w:history="1">
            <w:r w:rsidR="0079784F" w:rsidRPr="00360AB4">
              <w:rPr>
                <w:rStyle w:val="Hyperlink"/>
                <w:rFonts w:cstheme="minorHAnsi"/>
                <w:b w:val="0"/>
                <w:caps/>
              </w:rPr>
              <w:t>Annexure I-Formats for bid response</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_Toc391217100 \h </w:instrText>
            </w:r>
            <w:r w:rsidR="0079784F" w:rsidRPr="00360AB4">
              <w:rPr>
                <w:b w:val="0"/>
                <w:caps/>
                <w:webHidden/>
              </w:rPr>
            </w:r>
            <w:r w:rsidR="0079784F" w:rsidRPr="00360AB4">
              <w:rPr>
                <w:b w:val="0"/>
                <w:caps/>
                <w:webHidden/>
              </w:rPr>
              <w:fldChar w:fldCharType="separate"/>
            </w:r>
            <w:r>
              <w:rPr>
                <w:b w:val="0"/>
                <w:caps/>
                <w:webHidden/>
              </w:rPr>
              <w:t>106</w:t>
            </w:r>
            <w:r w:rsidR="0079784F" w:rsidRPr="00360AB4">
              <w:rPr>
                <w:b w:val="0"/>
                <w:caps/>
                <w:webHidden/>
              </w:rPr>
              <w:fldChar w:fldCharType="end"/>
            </w:r>
          </w:hyperlink>
        </w:p>
        <w:p w14:paraId="00AB8B8A" w14:textId="77777777" w:rsidR="0079784F" w:rsidRPr="00360AB4" w:rsidRDefault="00F00AB8">
          <w:pPr>
            <w:pStyle w:val="TOC1"/>
            <w:rPr>
              <w:rFonts w:eastAsiaTheme="minorEastAsia" w:cstheme="minorBidi"/>
              <w:b w:val="0"/>
              <w:bCs w:val="0"/>
              <w:caps/>
              <w:szCs w:val="22"/>
              <w:lang w:val="en-US" w:eastAsia="en-US"/>
            </w:rPr>
          </w:pPr>
          <w:hyperlink w:anchor="_Toc391217101" w:history="1">
            <w:r w:rsidR="0079784F" w:rsidRPr="00360AB4">
              <w:rPr>
                <w:rStyle w:val="Hyperlink"/>
                <w:rFonts w:cstheme="minorHAnsi"/>
                <w:b w:val="0"/>
                <w:caps/>
              </w:rPr>
              <w:t>Check lists for bid responses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_Toc391217101 \h </w:instrText>
            </w:r>
            <w:r w:rsidR="0079784F" w:rsidRPr="00360AB4">
              <w:rPr>
                <w:b w:val="0"/>
                <w:caps/>
                <w:webHidden/>
              </w:rPr>
            </w:r>
            <w:r w:rsidR="0079784F" w:rsidRPr="00360AB4">
              <w:rPr>
                <w:b w:val="0"/>
                <w:caps/>
                <w:webHidden/>
              </w:rPr>
              <w:fldChar w:fldCharType="separate"/>
            </w:r>
            <w:r>
              <w:rPr>
                <w:b w:val="0"/>
                <w:caps/>
                <w:webHidden/>
              </w:rPr>
              <w:t>106</w:t>
            </w:r>
            <w:r w:rsidR="0079784F" w:rsidRPr="00360AB4">
              <w:rPr>
                <w:b w:val="0"/>
                <w:caps/>
                <w:webHidden/>
              </w:rPr>
              <w:fldChar w:fldCharType="end"/>
            </w:r>
          </w:hyperlink>
        </w:p>
        <w:p w14:paraId="5014ECD3" w14:textId="77777777" w:rsidR="0079784F" w:rsidRPr="00360AB4" w:rsidRDefault="00F00AB8">
          <w:pPr>
            <w:pStyle w:val="TOC1"/>
            <w:rPr>
              <w:rFonts w:eastAsiaTheme="minorEastAsia" w:cstheme="minorBidi"/>
              <w:b w:val="0"/>
              <w:bCs w:val="0"/>
              <w:caps/>
              <w:szCs w:val="22"/>
              <w:lang w:val="en-US" w:eastAsia="en-US"/>
            </w:rPr>
          </w:pPr>
          <w:hyperlink w:anchor="_Toc391217102" w:history="1">
            <w:r w:rsidR="0079784F" w:rsidRPr="00360AB4">
              <w:rPr>
                <w:rStyle w:val="Hyperlink"/>
                <w:b w:val="0"/>
                <w:caps/>
              </w:rPr>
              <w:t>1.</w:t>
            </w:r>
            <w:r w:rsidR="0079784F" w:rsidRPr="00360AB4">
              <w:rPr>
                <w:rFonts w:eastAsiaTheme="minorEastAsia" w:cstheme="minorBidi"/>
                <w:b w:val="0"/>
                <w:bCs w:val="0"/>
                <w:caps/>
                <w:szCs w:val="22"/>
                <w:lang w:val="en-US" w:eastAsia="en-US"/>
              </w:rPr>
              <w:tab/>
            </w:r>
            <w:r w:rsidR="0079784F" w:rsidRPr="00360AB4">
              <w:rPr>
                <w:rStyle w:val="Hyperlink"/>
                <w:b w:val="0"/>
                <w:caps/>
              </w:rPr>
              <w:t>General format and Eligibility Requirements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_Toc391217102 \h </w:instrText>
            </w:r>
            <w:r w:rsidR="0079784F" w:rsidRPr="00360AB4">
              <w:rPr>
                <w:b w:val="0"/>
                <w:caps/>
                <w:webHidden/>
              </w:rPr>
            </w:r>
            <w:r w:rsidR="0079784F" w:rsidRPr="00360AB4">
              <w:rPr>
                <w:b w:val="0"/>
                <w:caps/>
                <w:webHidden/>
              </w:rPr>
              <w:fldChar w:fldCharType="separate"/>
            </w:r>
            <w:r>
              <w:rPr>
                <w:b w:val="0"/>
                <w:caps/>
                <w:webHidden/>
              </w:rPr>
              <w:t>106</w:t>
            </w:r>
            <w:r w:rsidR="0079784F" w:rsidRPr="00360AB4">
              <w:rPr>
                <w:b w:val="0"/>
                <w:caps/>
                <w:webHidden/>
              </w:rPr>
              <w:fldChar w:fldCharType="end"/>
            </w:r>
          </w:hyperlink>
        </w:p>
        <w:p w14:paraId="4DCE2BA3" w14:textId="77777777" w:rsidR="0079784F" w:rsidRPr="00360AB4" w:rsidRDefault="00F00AB8">
          <w:pPr>
            <w:pStyle w:val="TOC1"/>
            <w:rPr>
              <w:rFonts w:eastAsiaTheme="minorEastAsia" w:cstheme="minorBidi"/>
              <w:b w:val="0"/>
              <w:bCs w:val="0"/>
              <w:caps/>
              <w:szCs w:val="22"/>
              <w:lang w:val="en-US" w:eastAsia="en-US"/>
            </w:rPr>
          </w:pPr>
          <w:hyperlink w:anchor="_Toc391217103" w:history="1">
            <w:r w:rsidR="0079784F" w:rsidRPr="00360AB4">
              <w:rPr>
                <w:rStyle w:val="Hyperlink"/>
                <w:b w:val="0"/>
                <w:caps/>
              </w:rPr>
              <w:t>2.</w:t>
            </w:r>
            <w:r w:rsidR="0079784F" w:rsidRPr="00360AB4">
              <w:rPr>
                <w:rFonts w:eastAsiaTheme="minorEastAsia" w:cstheme="minorBidi"/>
                <w:b w:val="0"/>
                <w:bCs w:val="0"/>
                <w:caps/>
                <w:szCs w:val="22"/>
                <w:lang w:val="en-US" w:eastAsia="en-US"/>
              </w:rPr>
              <w:tab/>
            </w:r>
            <w:r w:rsidR="0079784F" w:rsidRPr="00360AB4">
              <w:rPr>
                <w:rStyle w:val="Hyperlink"/>
                <w:b w:val="0"/>
                <w:caps/>
              </w:rPr>
              <w:t>Check list for the proposed ERP solution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_Toc391217103 \h </w:instrText>
            </w:r>
            <w:r w:rsidR="0079784F" w:rsidRPr="00360AB4">
              <w:rPr>
                <w:b w:val="0"/>
                <w:caps/>
                <w:webHidden/>
              </w:rPr>
            </w:r>
            <w:r w:rsidR="0079784F" w:rsidRPr="00360AB4">
              <w:rPr>
                <w:b w:val="0"/>
                <w:caps/>
                <w:webHidden/>
              </w:rPr>
              <w:fldChar w:fldCharType="separate"/>
            </w:r>
            <w:r>
              <w:rPr>
                <w:b w:val="0"/>
                <w:caps/>
                <w:webHidden/>
              </w:rPr>
              <w:t>107</w:t>
            </w:r>
            <w:r w:rsidR="0079784F" w:rsidRPr="00360AB4">
              <w:rPr>
                <w:b w:val="0"/>
                <w:caps/>
                <w:webHidden/>
              </w:rPr>
              <w:fldChar w:fldCharType="end"/>
            </w:r>
          </w:hyperlink>
        </w:p>
        <w:p w14:paraId="796CE839" w14:textId="77777777" w:rsidR="0079784F" w:rsidRPr="00360AB4" w:rsidRDefault="00F00AB8">
          <w:pPr>
            <w:pStyle w:val="TOC1"/>
            <w:rPr>
              <w:rFonts w:eastAsiaTheme="minorEastAsia" w:cstheme="minorBidi"/>
              <w:b w:val="0"/>
              <w:bCs w:val="0"/>
              <w:caps/>
              <w:szCs w:val="22"/>
              <w:lang w:val="en-US" w:eastAsia="en-US"/>
            </w:rPr>
          </w:pPr>
          <w:hyperlink w:anchor="_Toc391217104" w:history="1">
            <w:r w:rsidR="0079784F" w:rsidRPr="00360AB4">
              <w:rPr>
                <w:rStyle w:val="Hyperlink"/>
                <w:b w:val="0"/>
                <w:caps/>
              </w:rPr>
              <w:t>3.</w:t>
            </w:r>
            <w:r w:rsidR="0079784F" w:rsidRPr="00360AB4">
              <w:rPr>
                <w:rFonts w:eastAsiaTheme="minorEastAsia" w:cstheme="minorBidi"/>
                <w:b w:val="0"/>
                <w:bCs w:val="0"/>
                <w:caps/>
                <w:szCs w:val="22"/>
                <w:lang w:val="en-US" w:eastAsia="en-US"/>
              </w:rPr>
              <w:tab/>
            </w:r>
            <w:r w:rsidR="0079784F" w:rsidRPr="00360AB4">
              <w:rPr>
                <w:rStyle w:val="Hyperlink"/>
                <w:b w:val="0"/>
                <w:caps/>
              </w:rPr>
              <w:t>Check list for implementation services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_Toc391217104 \h </w:instrText>
            </w:r>
            <w:r w:rsidR="0079784F" w:rsidRPr="00360AB4">
              <w:rPr>
                <w:b w:val="0"/>
                <w:caps/>
                <w:webHidden/>
              </w:rPr>
            </w:r>
            <w:r w:rsidR="0079784F" w:rsidRPr="00360AB4">
              <w:rPr>
                <w:b w:val="0"/>
                <w:caps/>
                <w:webHidden/>
              </w:rPr>
              <w:fldChar w:fldCharType="separate"/>
            </w:r>
            <w:r>
              <w:rPr>
                <w:b w:val="0"/>
                <w:caps/>
                <w:webHidden/>
              </w:rPr>
              <w:t>109</w:t>
            </w:r>
            <w:r w:rsidR="0079784F" w:rsidRPr="00360AB4">
              <w:rPr>
                <w:b w:val="0"/>
                <w:caps/>
                <w:webHidden/>
              </w:rPr>
              <w:fldChar w:fldCharType="end"/>
            </w:r>
          </w:hyperlink>
        </w:p>
        <w:p w14:paraId="6215D501" w14:textId="77777777" w:rsidR="0079784F" w:rsidRPr="00360AB4" w:rsidRDefault="00F00AB8">
          <w:pPr>
            <w:pStyle w:val="TOC1"/>
            <w:rPr>
              <w:rFonts w:eastAsiaTheme="minorEastAsia" w:cstheme="minorBidi"/>
              <w:b w:val="0"/>
              <w:bCs w:val="0"/>
              <w:caps/>
              <w:szCs w:val="22"/>
              <w:lang w:val="en-US" w:eastAsia="en-US"/>
            </w:rPr>
          </w:pPr>
          <w:hyperlink w:anchor="_Toc391217105" w:history="1">
            <w:r w:rsidR="0079784F" w:rsidRPr="00360AB4">
              <w:rPr>
                <w:rStyle w:val="Hyperlink"/>
                <w:rFonts w:cstheme="minorHAnsi"/>
                <w:b w:val="0"/>
                <w:caps/>
              </w:rPr>
              <w:t>General formats and formats for eligibility criteria</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_Toc391217105 \h </w:instrText>
            </w:r>
            <w:r w:rsidR="0079784F" w:rsidRPr="00360AB4">
              <w:rPr>
                <w:b w:val="0"/>
                <w:caps/>
                <w:webHidden/>
              </w:rPr>
            </w:r>
            <w:r w:rsidR="0079784F" w:rsidRPr="00360AB4">
              <w:rPr>
                <w:b w:val="0"/>
                <w:caps/>
                <w:webHidden/>
              </w:rPr>
              <w:fldChar w:fldCharType="separate"/>
            </w:r>
            <w:r>
              <w:rPr>
                <w:b w:val="0"/>
                <w:caps/>
                <w:webHidden/>
              </w:rPr>
              <w:t>111</w:t>
            </w:r>
            <w:r w:rsidR="0079784F" w:rsidRPr="00360AB4">
              <w:rPr>
                <w:b w:val="0"/>
                <w:caps/>
                <w:webHidden/>
              </w:rPr>
              <w:fldChar w:fldCharType="end"/>
            </w:r>
          </w:hyperlink>
        </w:p>
        <w:p w14:paraId="7A9982C4" w14:textId="77777777" w:rsidR="0079784F" w:rsidRPr="00360AB4" w:rsidRDefault="00F00AB8">
          <w:pPr>
            <w:pStyle w:val="TOC1"/>
            <w:rPr>
              <w:rFonts w:eastAsiaTheme="minorEastAsia" w:cstheme="minorBidi"/>
              <w:b w:val="0"/>
              <w:bCs w:val="0"/>
              <w:caps/>
              <w:szCs w:val="22"/>
              <w:lang w:val="en-US" w:eastAsia="en-US"/>
            </w:rPr>
          </w:pPr>
          <w:hyperlink w:anchor="_Toc391217106" w:history="1">
            <w:r w:rsidR="0079784F" w:rsidRPr="00360AB4">
              <w:rPr>
                <w:rStyle w:val="Hyperlink"/>
                <w:b w:val="0"/>
                <w:caps/>
              </w:rPr>
              <w:t>1.</w:t>
            </w:r>
            <w:r w:rsidR="0079784F" w:rsidRPr="00360AB4">
              <w:rPr>
                <w:rFonts w:eastAsiaTheme="minorEastAsia" w:cstheme="minorBidi"/>
                <w:b w:val="0"/>
                <w:bCs w:val="0"/>
                <w:caps/>
                <w:szCs w:val="22"/>
                <w:lang w:val="en-US" w:eastAsia="en-US"/>
              </w:rPr>
              <w:tab/>
            </w:r>
            <w:r w:rsidR="0079784F" w:rsidRPr="00360AB4">
              <w:rPr>
                <w:rStyle w:val="Hyperlink"/>
                <w:b w:val="0"/>
                <w:caps/>
              </w:rPr>
              <w:t>Registration to receive the RFP Documents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_Toc391217106 \h </w:instrText>
            </w:r>
            <w:r w:rsidR="0079784F" w:rsidRPr="00360AB4">
              <w:rPr>
                <w:b w:val="0"/>
                <w:caps/>
                <w:webHidden/>
              </w:rPr>
            </w:r>
            <w:r w:rsidR="0079784F" w:rsidRPr="00360AB4">
              <w:rPr>
                <w:b w:val="0"/>
                <w:caps/>
                <w:webHidden/>
              </w:rPr>
              <w:fldChar w:fldCharType="separate"/>
            </w:r>
            <w:r>
              <w:rPr>
                <w:b w:val="0"/>
                <w:caps/>
                <w:webHidden/>
              </w:rPr>
              <w:t>111</w:t>
            </w:r>
            <w:r w:rsidR="0079784F" w:rsidRPr="00360AB4">
              <w:rPr>
                <w:b w:val="0"/>
                <w:caps/>
                <w:webHidden/>
              </w:rPr>
              <w:fldChar w:fldCharType="end"/>
            </w:r>
          </w:hyperlink>
        </w:p>
        <w:p w14:paraId="6E3A9F9F" w14:textId="77777777" w:rsidR="0079784F" w:rsidRPr="00360AB4" w:rsidRDefault="00F00AB8">
          <w:pPr>
            <w:pStyle w:val="TOC1"/>
            <w:rPr>
              <w:rFonts w:eastAsiaTheme="minorEastAsia" w:cstheme="minorBidi"/>
              <w:b w:val="0"/>
              <w:bCs w:val="0"/>
              <w:caps/>
              <w:szCs w:val="22"/>
              <w:lang w:val="en-US" w:eastAsia="en-US"/>
            </w:rPr>
          </w:pPr>
          <w:hyperlink w:anchor="_Toc391217107" w:history="1">
            <w:r w:rsidR="0079784F" w:rsidRPr="00360AB4">
              <w:rPr>
                <w:rStyle w:val="Hyperlink"/>
                <w:b w:val="0"/>
                <w:caps/>
              </w:rPr>
              <w:t>2.</w:t>
            </w:r>
            <w:r w:rsidR="0079784F" w:rsidRPr="00360AB4">
              <w:rPr>
                <w:rFonts w:eastAsiaTheme="minorEastAsia" w:cstheme="minorBidi"/>
                <w:b w:val="0"/>
                <w:bCs w:val="0"/>
                <w:caps/>
                <w:szCs w:val="22"/>
                <w:lang w:val="en-US" w:eastAsia="en-US"/>
              </w:rPr>
              <w:tab/>
            </w:r>
            <w:r w:rsidR="0079784F" w:rsidRPr="00360AB4">
              <w:rPr>
                <w:rStyle w:val="Hyperlink"/>
                <w:b w:val="0"/>
                <w:caps/>
              </w:rPr>
              <w:t>Proposal covering letter</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_Toc391217107 \h </w:instrText>
            </w:r>
            <w:r w:rsidR="0079784F" w:rsidRPr="00360AB4">
              <w:rPr>
                <w:b w:val="0"/>
                <w:caps/>
                <w:webHidden/>
              </w:rPr>
            </w:r>
            <w:r w:rsidR="0079784F" w:rsidRPr="00360AB4">
              <w:rPr>
                <w:b w:val="0"/>
                <w:caps/>
                <w:webHidden/>
              </w:rPr>
              <w:fldChar w:fldCharType="separate"/>
            </w:r>
            <w:r>
              <w:rPr>
                <w:b w:val="0"/>
                <w:caps/>
                <w:webHidden/>
              </w:rPr>
              <w:t>113</w:t>
            </w:r>
            <w:r w:rsidR="0079784F" w:rsidRPr="00360AB4">
              <w:rPr>
                <w:b w:val="0"/>
                <w:caps/>
                <w:webHidden/>
              </w:rPr>
              <w:fldChar w:fldCharType="end"/>
            </w:r>
          </w:hyperlink>
        </w:p>
        <w:p w14:paraId="5A0A91DE" w14:textId="77777777" w:rsidR="0079784F" w:rsidRPr="00360AB4" w:rsidRDefault="00F00AB8">
          <w:pPr>
            <w:pStyle w:val="TOC1"/>
            <w:rPr>
              <w:rFonts w:eastAsiaTheme="minorEastAsia" w:cstheme="minorBidi"/>
              <w:b w:val="0"/>
              <w:bCs w:val="0"/>
              <w:caps/>
              <w:szCs w:val="22"/>
              <w:lang w:val="en-US" w:eastAsia="en-US"/>
            </w:rPr>
          </w:pPr>
          <w:hyperlink w:anchor="_Toc391217108" w:history="1">
            <w:r w:rsidR="0079784F" w:rsidRPr="00360AB4">
              <w:rPr>
                <w:rStyle w:val="Hyperlink"/>
                <w:b w:val="0"/>
                <w:caps/>
              </w:rPr>
              <w:t>3.</w:t>
            </w:r>
            <w:r w:rsidR="0079784F" w:rsidRPr="00360AB4">
              <w:rPr>
                <w:rFonts w:eastAsiaTheme="minorEastAsia" w:cstheme="minorBidi"/>
                <w:b w:val="0"/>
                <w:bCs w:val="0"/>
                <w:caps/>
                <w:szCs w:val="22"/>
                <w:lang w:val="en-US" w:eastAsia="en-US"/>
              </w:rPr>
              <w:tab/>
            </w:r>
            <w:r w:rsidR="0079784F" w:rsidRPr="00360AB4">
              <w:rPr>
                <w:rStyle w:val="Hyperlink"/>
                <w:b w:val="0"/>
                <w:caps/>
              </w:rPr>
              <w:t>Litigation Impact Statement</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_Toc391217108 \h </w:instrText>
            </w:r>
            <w:r w:rsidR="0079784F" w:rsidRPr="00360AB4">
              <w:rPr>
                <w:b w:val="0"/>
                <w:caps/>
                <w:webHidden/>
              </w:rPr>
            </w:r>
            <w:r w:rsidR="0079784F" w:rsidRPr="00360AB4">
              <w:rPr>
                <w:b w:val="0"/>
                <w:caps/>
                <w:webHidden/>
              </w:rPr>
              <w:fldChar w:fldCharType="separate"/>
            </w:r>
            <w:r>
              <w:rPr>
                <w:b w:val="0"/>
                <w:caps/>
                <w:webHidden/>
              </w:rPr>
              <w:t>115</w:t>
            </w:r>
            <w:r w:rsidR="0079784F" w:rsidRPr="00360AB4">
              <w:rPr>
                <w:b w:val="0"/>
                <w:caps/>
                <w:webHidden/>
              </w:rPr>
              <w:fldChar w:fldCharType="end"/>
            </w:r>
          </w:hyperlink>
        </w:p>
        <w:p w14:paraId="628ADC45" w14:textId="77777777" w:rsidR="0079784F" w:rsidRPr="00360AB4" w:rsidRDefault="00F00AB8">
          <w:pPr>
            <w:pStyle w:val="TOC1"/>
            <w:rPr>
              <w:rFonts w:eastAsiaTheme="minorEastAsia" w:cstheme="minorBidi"/>
              <w:b w:val="0"/>
              <w:bCs w:val="0"/>
              <w:caps/>
              <w:szCs w:val="22"/>
              <w:lang w:val="en-US" w:eastAsia="en-US"/>
            </w:rPr>
          </w:pPr>
          <w:hyperlink w:anchor="_Toc391217109" w:history="1">
            <w:r w:rsidR="0079784F" w:rsidRPr="00360AB4">
              <w:rPr>
                <w:rStyle w:val="Hyperlink"/>
                <w:b w:val="0"/>
                <w:caps/>
              </w:rPr>
              <w:t>4.</w:t>
            </w:r>
            <w:r w:rsidR="0079784F" w:rsidRPr="00360AB4">
              <w:rPr>
                <w:rFonts w:eastAsiaTheme="minorEastAsia" w:cstheme="minorBidi"/>
                <w:b w:val="0"/>
                <w:bCs w:val="0"/>
                <w:caps/>
                <w:szCs w:val="22"/>
                <w:lang w:val="en-US" w:eastAsia="en-US"/>
              </w:rPr>
              <w:tab/>
            </w:r>
            <w:r w:rsidR="0079784F" w:rsidRPr="00360AB4">
              <w:rPr>
                <w:rStyle w:val="Hyperlink"/>
                <w:b w:val="0"/>
                <w:caps/>
              </w:rPr>
              <w:t>Conflict of Interest</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_Toc391217109 \h </w:instrText>
            </w:r>
            <w:r w:rsidR="0079784F" w:rsidRPr="00360AB4">
              <w:rPr>
                <w:b w:val="0"/>
                <w:caps/>
                <w:webHidden/>
              </w:rPr>
            </w:r>
            <w:r w:rsidR="0079784F" w:rsidRPr="00360AB4">
              <w:rPr>
                <w:b w:val="0"/>
                <w:caps/>
                <w:webHidden/>
              </w:rPr>
              <w:fldChar w:fldCharType="separate"/>
            </w:r>
            <w:r>
              <w:rPr>
                <w:b w:val="0"/>
                <w:caps/>
                <w:webHidden/>
              </w:rPr>
              <w:t>116</w:t>
            </w:r>
            <w:r w:rsidR="0079784F" w:rsidRPr="00360AB4">
              <w:rPr>
                <w:b w:val="0"/>
                <w:caps/>
                <w:webHidden/>
              </w:rPr>
              <w:fldChar w:fldCharType="end"/>
            </w:r>
          </w:hyperlink>
        </w:p>
        <w:p w14:paraId="04312F1E" w14:textId="77777777" w:rsidR="0079784F" w:rsidRPr="00360AB4" w:rsidRDefault="00F00AB8">
          <w:pPr>
            <w:pStyle w:val="TOC1"/>
            <w:rPr>
              <w:rFonts w:eastAsiaTheme="minorEastAsia" w:cstheme="minorBidi"/>
              <w:b w:val="0"/>
              <w:bCs w:val="0"/>
              <w:caps/>
              <w:szCs w:val="22"/>
              <w:lang w:val="en-US" w:eastAsia="en-US"/>
            </w:rPr>
          </w:pPr>
          <w:hyperlink w:anchor="_Toc391217110" w:history="1">
            <w:r w:rsidR="0079784F" w:rsidRPr="00360AB4">
              <w:rPr>
                <w:rStyle w:val="Hyperlink"/>
                <w:b w:val="0"/>
                <w:caps/>
              </w:rPr>
              <w:t>5.</w:t>
            </w:r>
            <w:r w:rsidR="0079784F" w:rsidRPr="00360AB4">
              <w:rPr>
                <w:rFonts w:eastAsiaTheme="minorEastAsia" w:cstheme="minorBidi"/>
                <w:b w:val="0"/>
                <w:bCs w:val="0"/>
                <w:caps/>
                <w:szCs w:val="22"/>
                <w:lang w:val="en-US" w:eastAsia="en-US"/>
              </w:rPr>
              <w:tab/>
            </w:r>
            <w:r w:rsidR="0079784F" w:rsidRPr="00360AB4">
              <w:rPr>
                <w:rStyle w:val="Hyperlink"/>
                <w:b w:val="0"/>
                <w:caps/>
              </w:rPr>
              <w:t>Declaration on Government Regulation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_Toc391217110 \h </w:instrText>
            </w:r>
            <w:r w:rsidR="0079784F" w:rsidRPr="00360AB4">
              <w:rPr>
                <w:b w:val="0"/>
                <w:caps/>
                <w:webHidden/>
              </w:rPr>
            </w:r>
            <w:r w:rsidR="0079784F" w:rsidRPr="00360AB4">
              <w:rPr>
                <w:b w:val="0"/>
                <w:caps/>
                <w:webHidden/>
              </w:rPr>
              <w:fldChar w:fldCharType="separate"/>
            </w:r>
            <w:r>
              <w:rPr>
                <w:b w:val="0"/>
                <w:caps/>
                <w:webHidden/>
              </w:rPr>
              <w:t>117</w:t>
            </w:r>
            <w:r w:rsidR="0079784F" w:rsidRPr="00360AB4">
              <w:rPr>
                <w:b w:val="0"/>
                <w:caps/>
                <w:webHidden/>
              </w:rPr>
              <w:fldChar w:fldCharType="end"/>
            </w:r>
          </w:hyperlink>
        </w:p>
        <w:p w14:paraId="6DE94286" w14:textId="77777777" w:rsidR="0079784F" w:rsidRPr="00360AB4" w:rsidRDefault="00F00AB8">
          <w:pPr>
            <w:pStyle w:val="TOC1"/>
            <w:rPr>
              <w:rFonts w:eastAsiaTheme="minorEastAsia" w:cstheme="minorBidi"/>
              <w:b w:val="0"/>
              <w:bCs w:val="0"/>
              <w:caps/>
              <w:szCs w:val="22"/>
              <w:lang w:val="en-US" w:eastAsia="en-US"/>
            </w:rPr>
          </w:pPr>
          <w:hyperlink w:anchor="_Toc391217111" w:history="1">
            <w:r w:rsidR="0079784F" w:rsidRPr="00360AB4">
              <w:rPr>
                <w:rStyle w:val="Hyperlink"/>
                <w:b w:val="0"/>
                <w:caps/>
              </w:rPr>
              <w:t>6.</w:t>
            </w:r>
            <w:r w:rsidR="0079784F" w:rsidRPr="00360AB4">
              <w:rPr>
                <w:rFonts w:eastAsiaTheme="minorEastAsia" w:cstheme="minorBidi"/>
                <w:b w:val="0"/>
                <w:bCs w:val="0"/>
                <w:caps/>
                <w:szCs w:val="22"/>
                <w:lang w:val="en-US" w:eastAsia="en-US"/>
              </w:rPr>
              <w:tab/>
            </w:r>
            <w:r w:rsidR="0079784F" w:rsidRPr="00360AB4">
              <w:rPr>
                <w:rStyle w:val="Hyperlink"/>
                <w:b w:val="0"/>
                <w:caps/>
              </w:rPr>
              <w:t>Company Information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_Toc391217111 \h </w:instrText>
            </w:r>
            <w:r w:rsidR="0079784F" w:rsidRPr="00360AB4">
              <w:rPr>
                <w:b w:val="0"/>
                <w:caps/>
                <w:webHidden/>
              </w:rPr>
            </w:r>
            <w:r w:rsidR="0079784F" w:rsidRPr="00360AB4">
              <w:rPr>
                <w:b w:val="0"/>
                <w:caps/>
                <w:webHidden/>
              </w:rPr>
              <w:fldChar w:fldCharType="separate"/>
            </w:r>
            <w:r>
              <w:rPr>
                <w:b w:val="0"/>
                <w:caps/>
                <w:webHidden/>
              </w:rPr>
              <w:t>118</w:t>
            </w:r>
            <w:r w:rsidR="0079784F" w:rsidRPr="00360AB4">
              <w:rPr>
                <w:b w:val="0"/>
                <w:caps/>
                <w:webHidden/>
              </w:rPr>
              <w:fldChar w:fldCharType="end"/>
            </w:r>
          </w:hyperlink>
        </w:p>
        <w:p w14:paraId="28AA0A77" w14:textId="77777777" w:rsidR="0079784F" w:rsidRPr="00360AB4" w:rsidRDefault="00F00AB8">
          <w:pPr>
            <w:pStyle w:val="TOC1"/>
            <w:rPr>
              <w:rFonts w:eastAsiaTheme="minorEastAsia" w:cstheme="minorBidi"/>
              <w:b w:val="0"/>
              <w:bCs w:val="0"/>
              <w:caps/>
              <w:szCs w:val="22"/>
              <w:lang w:val="en-US" w:eastAsia="en-US"/>
            </w:rPr>
          </w:pPr>
          <w:hyperlink w:anchor="_Toc391217112" w:history="1">
            <w:r w:rsidR="0079784F" w:rsidRPr="00360AB4">
              <w:rPr>
                <w:rStyle w:val="Hyperlink"/>
                <w:b w:val="0"/>
                <w:caps/>
              </w:rPr>
              <w:t>7.</w:t>
            </w:r>
            <w:r w:rsidR="0079784F" w:rsidRPr="00360AB4">
              <w:rPr>
                <w:rFonts w:eastAsiaTheme="minorEastAsia" w:cstheme="minorBidi"/>
                <w:b w:val="0"/>
                <w:bCs w:val="0"/>
                <w:caps/>
                <w:szCs w:val="22"/>
                <w:lang w:val="en-US" w:eastAsia="en-US"/>
              </w:rPr>
              <w:tab/>
            </w:r>
            <w:r w:rsidR="0079784F" w:rsidRPr="00360AB4">
              <w:rPr>
                <w:rStyle w:val="Hyperlink"/>
                <w:b w:val="0"/>
                <w:caps/>
              </w:rPr>
              <w:t>The Commercial Criteria</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_Toc391217112 \h </w:instrText>
            </w:r>
            <w:r w:rsidR="0079784F" w:rsidRPr="00360AB4">
              <w:rPr>
                <w:b w:val="0"/>
                <w:caps/>
                <w:webHidden/>
              </w:rPr>
            </w:r>
            <w:r w:rsidR="0079784F" w:rsidRPr="00360AB4">
              <w:rPr>
                <w:b w:val="0"/>
                <w:caps/>
                <w:webHidden/>
              </w:rPr>
              <w:fldChar w:fldCharType="separate"/>
            </w:r>
            <w:r>
              <w:rPr>
                <w:b w:val="0"/>
                <w:caps/>
                <w:webHidden/>
              </w:rPr>
              <w:t>119</w:t>
            </w:r>
            <w:r w:rsidR="0079784F" w:rsidRPr="00360AB4">
              <w:rPr>
                <w:b w:val="0"/>
                <w:caps/>
                <w:webHidden/>
              </w:rPr>
              <w:fldChar w:fldCharType="end"/>
            </w:r>
          </w:hyperlink>
        </w:p>
        <w:p w14:paraId="1E602D68" w14:textId="77777777" w:rsidR="0079784F" w:rsidRPr="00360AB4" w:rsidRDefault="00F00AB8">
          <w:pPr>
            <w:pStyle w:val="TOC1"/>
            <w:rPr>
              <w:rFonts w:eastAsiaTheme="minorEastAsia" w:cstheme="minorBidi"/>
              <w:b w:val="0"/>
              <w:bCs w:val="0"/>
              <w:caps/>
              <w:szCs w:val="22"/>
              <w:lang w:val="en-US" w:eastAsia="en-US"/>
            </w:rPr>
          </w:pPr>
          <w:hyperlink w:anchor="_Toc391217113" w:history="1">
            <w:r w:rsidR="0079784F" w:rsidRPr="00360AB4">
              <w:rPr>
                <w:rStyle w:val="Hyperlink"/>
                <w:b w:val="0"/>
                <w:caps/>
              </w:rPr>
              <w:t>8.</w:t>
            </w:r>
            <w:r w:rsidR="0079784F" w:rsidRPr="00360AB4">
              <w:rPr>
                <w:rFonts w:eastAsiaTheme="minorEastAsia" w:cstheme="minorBidi"/>
                <w:b w:val="0"/>
                <w:bCs w:val="0"/>
                <w:caps/>
                <w:szCs w:val="22"/>
                <w:lang w:val="en-US" w:eastAsia="en-US"/>
              </w:rPr>
              <w:tab/>
            </w:r>
            <w:r w:rsidR="0079784F" w:rsidRPr="00360AB4">
              <w:rPr>
                <w:rStyle w:val="Hyperlink"/>
                <w:b w:val="0"/>
                <w:caps/>
              </w:rPr>
              <w:t>Implementation Experience</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_Toc391217113 \h </w:instrText>
            </w:r>
            <w:r w:rsidR="0079784F" w:rsidRPr="00360AB4">
              <w:rPr>
                <w:b w:val="0"/>
                <w:caps/>
                <w:webHidden/>
              </w:rPr>
            </w:r>
            <w:r w:rsidR="0079784F" w:rsidRPr="00360AB4">
              <w:rPr>
                <w:b w:val="0"/>
                <w:caps/>
                <w:webHidden/>
              </w:rPr>
              <w:fldChar w:fldCharType="separate"/>
            </w:r>
            <w:r>
              <w:rPr>
                <w:b w:val="0"/>
                <w:caps/>
                <w:webHidden/>
              </w:rPr>
              <w:t>119</w:t>
            </w:r>
            <w:r w:rsidR="0079784F" w:rsidRPr="00360AB4">
              <w:rPr>
                <w:b w:val="0"/>
                <w:caps/>
                <w:webHidden/>
              </w:rPr>
              <w:fldChar w:fldCharType="end"/>
            </w:r>
          </w:hyperlink>
        </w:p>
        <w:p w14:paraId="6ABAAEC5" w14:textId="77777777" w:rsidR="0079784F" w:rsidRPr="00360AB4" w:rsidRDefault="00F00AB8">
          <w:pPr>
            <w:pStyle w:val="TOC1"/>
            <w:rPr>
              <w:rFonts w:eastAsiaTheme="minorEastAsia" w:cstheme="minorBidi"/>
              <w:b w:val="0"/>
              <w:bCs w:val="0"/>
              <w:caps/>
              <w:szCs w:val="22"/>
              <w:lang w:val="en-US" w:eastAsia="en-US"/>
            </w:rPr>
          </w:pPr>
          <w:hyperlink w:anchor="_Toc391217114" w:history="1">
            <w:r w:rsidR="0079784F" w:rsidRPr="00360AB4">
              <w:rPr>
                <w:rStyle w:val="Hyperlink"/>
                <w:b w:val="0"/>
                <w:caps/>
              </w:rPr>
              <w:t>9.</w:t>
            </w:r>
            <w:r w:rsidR="0079784F" w:rsidRPr="00360AB4">
              <w:rPr>
                <w:rFonts w:eastAsiaTheme="minorEastAsia" w:cstheme="minorBidi"/>
                <w:b w:val="0"/>
                <w:bCs w:val="0"/>
                <w:caps/>
                <w:szCs w:val="22"/>
                <w:lang w:val="en-US" w:eastAsia="en-US"/>
              </w:rPr>
              <w:tab/>
            </w:r>
            <w:r w:rsidR="0079784F" w:rsidRPr="00360AB4">
              <w:rPr>
                <w:rStyle w:val="Hyperlink"/>
                <w:b w:val="0"/>
                <w:caps/>
              </w:rPr>
              <w:t>Implementation Experience</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_Toc391217114 \h </w:instrText>
            </w:r>
            <w:r w:rsidR="0079784F" w:rsidRPr="00360AB4">
              <w:rPr>
                <w:b w:val="0"/>
                <w:caps/>
                <w:webHidden/>
              </w:rPr>
            </w:r>
            <w:r w:rsidR="0079784F" w:rsidRPr="00360AB4">
              <w:rPr>
                <w:b w:val="0"/>
                <w:caps/>
                <w:webHidden/>
              </w:rPr>
              <w:fldChar w:fldCharType="separate"/>
            </w:r>
            <w:r>
              <w:rPr>
                <w:b w:val="0"/>
                <w:caps/>
                <w:webHidden/>
              </w:rPr>
              <w:t>121</w:t>
            </w:r>
            <w:r w:rsidR="0079784F" w:rsidRPr="00360AB4">
              <w:rPr>
                <w:b w:val="0"/>
                <w:caps/>
                <w:webHidden/>
              </w:rPr>
              <w:fldChar w:fldCharType="end"/>
            </w:r>
          </w:hyperlink>
        </w:p>
        <w:p w14:paraId="16CF9A0E" w14:textId="77777777" w:rsidR="0079784F" w:rsidRPr="00360AB4" w:rsidRDefault="00F00AB8">
          <w:pPr>
            <w:pStyle w:val="TOC1"/>
            <w:rPr>
              <w:rFonts w:eastAsiaTheme="minorEastAsia" w:cstheme="minorBidi"/>
              <w:b w:val="0"/>
              <w:bCs w:val="0"/>
              <w:caps/>
              <w:szCs w:val="22"/>
              <w:lang w:val="en-US" w:eastAsia="en-US"/>
            </w:rPr>
          </w:pPr>
          <w:hyperlink w:anchor="_Toc391217115" w:history="1">
            <w:r w:rsidR="0079784F" w:rsidRPr="00360AB4">
              <w:rPr>
                <w:rStyle w:val="Hyperlink"/>
                <w:b w:val="0"/>
                <w:caps/>
              </w:rPr>
              <w:t>10.</w:t>
            </w:r>
            <w:r w:rsidR="0079784F" w:rsidRPr="00360AB4">
              <w:rPr>
                <w:rFonts w:eastAsiaTheme="minorEastAsia" w:cstheme="minorBidi"/>
                <w:b w:val="0"/>
                <w:bCs w:val="0"/>
                <w:caps/>
                <w:szCs w:val="22"/>
                <w:lang w:val="en-US" w:eastAsia="en-US"/>
              </w:rPr>
              <w:tab/>
            </w:r>
            <w:r w:rsidR="0079784F" w:rsidRPr="00360AB4">
              <w:rPr>
                <w:rStyle w:val="Hyperlink"/>
                <w:b w:val="0"/>
                <w:caps/>
              </w:rPr>
              <w:t>Competency</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_Toc391217115 \h </w:instrText>
            </w:r>
            <w:r w:rsidR="0079784F" w:rsidRPr="00360AB4">
              <w:rPr>
                <w:b w:val="0"/>
                <w:caps/>
                <w:webHidden/>
              </w:rPr>
            </w:r>
            <w:r w:rsidR="0079784F" w:rsidRPr="00360AB4">
              <w:rPr>
                <w:b w:val="0"/>
                <w:caps/>
                <w:webHidden/>
              </w:rPr>
              <w:fldChar w:fldCharType="separate"/>
            </w:r>
            <w:r>
              <w:rPr>
                <w:b w:val="0"/>
                <w:caps/>
                <w:webHidden/>
              </w:rPr>
              <w:t>122</w:t>
            </w:r>
            <w:r w:rsidR="0079784F" w:rsidRPr="00360AB4">
              <w:rPr>
                <w:b w:val="0"/>
                <w:caps/>
                <w:webHidden/>
              </w:rPr>
              <w:fldChar w:fldCharType="end"/>
            </w:r>
          </w:hyperlink>
        </w:p>
        <w:p w14:paraId="3555C070" w14:textId="77777777" w:rsidR="0079784F" w:rsidRPr="00360AB4" w:rsidRDefault="00F00AB8">
          <w:pPr>
            <w:pStyle w:val="TOC1"/>
            <w:rPr>
              <w:rFonts w:eastAsiaTheme="minorEastAsia" w:cstheme="minorBidi"/>
              <w:b w:val="0"/>
              <w:bCs w:val="0"/>
              <w:caps/>
              <w:szCs w:val="22"/>
              <w:lang w:val="en-US" w:eastAsia="en-US"/>
            </w:rPr>
          </w:pPr>
          <w:hyperlink w:anchor="_Toc391217116" w:history="1">
            <w:r w:rsidR="0079784F" w:rsidRPr="00360AB4">
              <w:rPr>
                <w:rStyle w:val="Hyperlink"/>
                <w:b w:val="0"/>
                <w:caps/>
              </w:rPr>
              <w:t>11.</w:t>
            </w:r>
            <w:r w:rsidR="0079784F" w:rsidRPr="00360AB4">
              <w:rPr>
                <w:rFonts w:eastAsiaTheme="minorEastAsia" w:cstheme="minorBidi"/>
                <w:b w:val="0"/>
                <w:bCs w:val="0"/>
                <w:caps/>
                <w:szCs w:val="22"/>
                <w:lang w:val="en-US" w:eastAsia="en-US"/>
              </w:rPr>
              <w:tab/>
            </w:r>
            <w:r w:rsidR="0079784F" w:rsidRPr="00360AB4">
              <w:rPr>
                <w:rStyle w:val="Hyperlink"/>
                <w:b w:val="0"/>
                <w:caps/>
              </w:rPr>
              <w:t>OEM Authorization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_Toc391217116 \h </w:instrText>
            </w:r>
            <w:r w:rsidR="0079784F" w:rsidRPr="00360AB4">
              <w:rPr>
                <w:b w:val="0"/>
                <w:caps/>
                <w:webHidden/>
              </w:rPr>
            </w:r>
            <w:r w:rsidR="0079784F" w:rsidRPr="00360AB4">
              <w:rPr>
                <w:b w:val="0"/>
                <w:caps/>
                <w:webHidden/>
              </w:rPr>
              <w:fldChar w:fldCharType="separate"/>
            </w:r>
            <w:r>
              <w:rPr>
                <w:b w:val="0"/>
                <w:caps/>
                <w:webHidden/>
              </w:rPr>
              <w:t>123</w:t>
            </w:r>
            <w:r w:rsidR="0079784F" w:rsidRPr="00360AB4">
              <w:rPr>
                <w:b w:val="0"/>
                <w:caps/>
                <w:webHidden/>
              </w:rPr>
              <w:fldChar w:fldCharType="end"/>
            </w:r>
          </w:hyperlink>
        </w:p>
        <w:p w14:paraId="35C448C1" w14:textId="77777777" w:rsidR="0079784F" w:rsidRPr="00360AB4" w:rsidRDefault="00F00AB8">
          <w:pPr>
            <w:pStyle w:val="TOC1"/>
            <w:rPr>
              <w:rFonts w:eastAsiaTheme="minorEastAsia" w:cstheme="minorBidi"/>
              <w:b w:val="0"/>
              <w:bCs w:val="0"/>
              <w:caps/>
              <w:szCs w:val="22"/>
              <w:lang w:val="en-US" w:eastAsia="en-US"/>
            </w:rPr>
          </w:pPr>
          <w:hyperlink w:anchor="_Toc391217117" w:history="1">
            <w:r w:rsidR="0079784F" w:rsidRPr="00360AB4">
              <w:rPr>
                <w:rStyle w:val="Hyperlink"/>
                <w:b w:val="0"/>
                <w:caps/>
              </w:rPr>
              <w:t>12.</w:t>
            </w:r>
            <w:r w:rsidR="0079784F" w:rsidRPr="00360AB4">
              <w:rPr>
                <w:rFonts w:eastAsiaTheme="minorEastAsia" w:cstheme="minorBidi"/>
                <w:b w:val="0"/>
                <w:bCs w:val="0"/>
                <w:caps/>
                <w:szCs w:val="22"/>
                <w:lang w:val="en-US" w:eastAsia="en-US"/>
              </w:rPr>
              <w:tab/>
            </w:r>
            <w:r w:rsidR="0079784F" w:rsidRPr="00360AB4">
              <w:rPr>
                <w:rStyle w:val="Hyperlink"/>
                <w:b w:val="0"/>
                <w:caps/>
              </w:rPr>
              <w:t>Quality Certificate</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_Toc391217117 \h </w:instrText>
            </w:r>
            <w:r w:rsidR="0079784F" w:rsidRPr="00360AB4">
              <w:rPr>
                <w:b w:val="0"/>
                <w:caps/>
                <w:webHidden/>
              </w:rPr>
            </w:r>
            <w:r w:rsidR="0079784F" w:rsidRPr="00360AB4">
              <w:rPr>
                <w:b w:val="0"/>
                <w:caps/>
                <w:webHidden/>
              </w:rPr>
              <w:fldChar w:fldCharType="separate"/>
            </w:r>
            <w:r>
              <w:rPr>
                <w:b w:val="0"/>
                <w:caps/>
                <w:webHidden/>
              </w:rPr>
              <w:t>124</w:t>
            </w:r>
            <w:r w:rsidR="0079784F" w:rsidRPr="00360AB4">
              <w:rPr>
                <w:b w:val="0"/>
                <w:caps/>
                <w:webHidden/>
              </w:rPr>
              <w:fldChar w:fldCharType="end"/>
            </w:r>
          </w:hyperlink>
        </w:p>
        <w:p w14:paraId="4627D334" w14:textId="77777777" w:rsidR="0079784F" w:rsidRPr="00360AB4" w:rsidRDefault="00F00AB8">
          <w:pPr>
            <w:pStyle w:val="TOC1"/>
            <w:rPr>
              <w:rFonts w:eastAsiaTheme="minorEastAsia" w:cstheme="minorBidi"/>
              <w:b w:val="0"/>
              <w:bCs w:val="0"/>
              <w:caps/>
              <w:szCs w:val="22"/>
              <w:lang w:val="en-US" w:eastAsia="en-US"/>
            </w:rPr>
          </w:pPr>
          <w:hyperlink w:anchor="_Toc391217118" w:history="1">
            <w:r w:rsidR="0079784F" w:rsidRPr="00360AB4">
              <w:rPr>
                <w:rStyle w:val="Hyperlink"/>
                <w:b w:val="0"/>
                <w:caps/>
              </w:rPr>
              <w:t>13.</w:t>
            </w:r>
            <w:r w:rsidR="0079784F" w:rsidRPr="00360AB4">
              <w:rPr>
                <w:rFonts w:eastAsiaTheme="minorEastAsia" w:cstheme="minorBidi"/>
                <w:b w:val="0"/>
                <w:bCs w:val="0"/>
                <w:caps/>
                <w:szCs w:val="22"/>
                <w:lang w:val="en-US" w:eastAsia="en-US"/>
              </w:rPr>
              <w:tab/>
            </w:r>
            <w:r w:rsidR="0079784F" w:rsidRPr="00360AB4">
              <w:rPr>
                <w:rStyle w:val="Hyperlink"/>
                <w:b w:val="0"/>
                <w:caps/>
              </w:rPr>
              <w:t>Format for Bid Security (EMD)</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_Toc391217118 \h </w:instrText>
            </w:r>
            <w:r w:rsidR="0079784F" w:rsidRPr="00360AB4">
              <w:rPr>
                <w:b w:val="0"/>
                <w:caps/>
                <w:webHidden/>
              </w:rPr>
            </w:r>
            <w:r w:rsidR="0079784F" w:rsidRPr="00360AB4">
              <w:rPr>
                <w:b w:val="0"/>
                <w:caps/>
                <w:webHidden/>
              </w:rPr>
              <w:fldChar w:fldCharType="separate"/>
            </w:r>
            <w:r>
              <w:rPr>
                <w:b w:val="0"/>
                <w:caps/>
                <w:webHidden/>
              </w:rPr>
              <w:t>125</w:t>
            </w:r>
            <w:r w:rsidR="0079784F" w:rsidRPr="00360AB4">
              <w:rPr>
                <w:b w:val="0"/>
                <w:caps/>
                <w:webHidden/>
              </w:rPr>
              <w:fldChar w:fldCharType="end"/>
            </w:r>
          </w:hyperlink>
        </w:p>
        <w:p w14:paraId="00DE497C" w14:textId="77777777" w:rsidR="0079784F" w:rsidRPr="00360AB4" w:rsidRDefault="00F00AB8">
          <w:pPr>
            <w:pStyle w:val="TOC1"/>
            <w:rPr>
              <w:rFonts w:eastAsiaTheme="minorEastAsia" w:cstheme="minorBidi"/>
              <w:b w:val="0"/>
              <w:bCs w:val="0"/>
              <w:caps/>
              <w:szCs w:val="22"/>
              <w:lang w:val="en-US" w:eastAsia="en-US"/>
            </w:rPr>
          </w:pPr>
          <w:hyperlink w:anchor="_Toc391217119" w:history="1">
            <w:r w:rsidR="0079784F" w:rsidRPr="00360AB4">
              <w:rPr>
                <w:rStyle w:val="Hyperlink"/>
                <w:b w:val="0"/>
                <w:caps/>
              </w:rPr>
              <w:t>14.</w:t>
            </w:r>
            <w:r w:rsidR="0079784F" w:rsidRPr="00360AB4">
              <w:rPr>
                <w:rFonts w:eastAsiaTheme="minorEastAsia" w:cstheme="minorBidi"/>
                <w:b w:val="0"/>
                <w:bCs w:val="0"/>
                <w:caps/>
                <w:szCs w:val="22"/>
                <w:lang w:val="en-US" w:eastAsia="en-US"/>
              </w:rPr>
              <w:tab/>
            </w:r>
            <w:r w:rsidR="0079784F" w:rsidRPr="00360AB4">
              <w:rPr>
                <w:rStyle w:val="Hyperlink"/>
                <w:b w:val="0"/>
                <w:caps/>
              </w:rPr>
              <w:t>Request for Clarifications (RFC)</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_Toc391217119 \h </w:instrText>
            </w:r>
            <w:r w:rsidR="0079784F" w:rsidRPr="00360AB4">
              <w:rPr>
                <w:b w:val="0"/>
                <w:caps/>
                <w:webHidden/>
              </w:rPr>
            </w:r>
            <w:r w:rsidR="0079784F" w:rsidRPr="00360AB4">
              <w:rPr>
                <w:b w:val="0"/>
                <w:caps/>
                <w:webHidden/>
              </w:rPr>
              <w:fldChar w:fldCharType="separate"/>
            </w:r>
            <w:r>
              <w:rPr>
                <w:b w:val="0"/>
                <w:caps/>
                <w:webHidden/>
              </w:rPr>
              <w:t>127</w:t>
            </w:r>
            <w:r w:rsidR="0079784F" w:rsidRPr="00360AB4">
              <w:rPr>
                <w:b w:val="0"/>
                <w:caps/>
                <w:webHidden/>
              </w:rPr>
              <w:fldChar w:fldCharType="end"/>
            </w:r>
          </w:hyperlink>
        </w:p>
        <w:p w14:paraId="6AB5DA7C" w14:textId="77777777" w:rsidR="0079784F" w:rsidRPr="00360AB4" w:rsidRDefault="00F00AB8">
          <w:pPr>
            <w:pStyle w:val="TOC1"/>
            <w:rPr>
              <w:rFonts w:eastAsiaTheme="minorEastAsia" w:cstheme="minorBidi"/>
              <w:b w:val="0"/>
              <w:bCs w:val="0"/>
              <w:caps/>
              <w:szCs w:val="22"/>
              <w:lang w:val="en-US" w:eastAsia="en-US"/>
            </w:rPr>
          </w:pPr>
          <w:hyperlink w:anchor="_Toc391217120" w:history="1">
            <w:r w:rsidR="0079784F" w:rsidRPr="00360AB4">
              <w:rPr>
                <w:rStyle w:val="Hyperlink"/>
                <w:b w:val="0"/>
                <w:caps/>
              </w:rPr>
              <w:t>15.</w:t>
            </w:r>
            <w:r w:rsidR="0079784F" w:rsidRPr="00360AB4">
              <w:rPr>
                <w:rFonts w:eastAsiaTheme="minorEastAsia" w:cstheme="minorBidi"/>
                <w:b w:val="0"/>
                <w:bCs w:val="0"/>
                <w:caps/>
                <w:szCs w:val="22"/>
                <w:lang w:val="en-US" w:eastAsia="en-US"/>
              </w:rPr>
              <w:tab/>
            </w:r>
            <w:r w:rsidR="0079784F" w:rsidRPr="00360AB4">
              <w:rPr>
                <w:rStyle w:val="Hyperlink"/>
                <w:b w:val="0"/>
                <w:caps/>
              </w:rPr>
              <w:t>Authorization to be present during bid opening sessions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_Toc391217120 \h </w:instrText>
            </w:r>
            <w:r w:rsidR="0079784F" w:rsidRPr="00360AB4">
              <w:rPr>
                <w:b w:val="0"/>
                <w:caps/>
                <w:webHidden/>
              </w:rPr>
            </w:r>
            <w:r w:rsidR="0079784F" w:rsidRPr="00360AB4">
              <w:rPr>
                <w:b w:val="0"/>
                <w:caps/>
                <w:webHidden/>
              </w:rPr>
              <w:fldChar w:fldCharType="separate"/>
            </w:r>
            <w:r>
              <w:rPr>
                <w:b w:val="0"/>
                <w:caps/>
                <w:webHidden/>
              </w:rPr>
              <w:t>128</w:t>
            </w:r>
            <w:r w:rsidR="0079784F" w:rsidRPr="00360AB4">
              <w:rPr>
                <w:b w:val="0"/>
                <w:caps/>
                <w:webHidden/>
              </w:rPr>
              <w:fldChar w:fldCharType="end"/>
            </w:r>
          </w:hyperlink>
        </w:p>
        <w:p w14:paraId="5D8BA8FA" w14:textId="77777777" w:rsidR="0079784F" w:rsidRPr="00360AB4" w:rsidRDefault="00F00AB8">
          <w:pPr>
            <w:pStyle w:val="TOC1"/>
            <w:rPr>
              <w:rFonts w:eastAsiaTheme="minorEastAsia" w:cstheme="minorBidi"/>
              <w:b w:val="0"/>
              <w:bCs w:val="0"/>
              <w:caps/>
              <w:szCs w:val="22"/>
              <w:lang w:val="en-US" w:eastAsia="en-US"/>
            </w:rPr>
          </w:pPr>
          <w:hyperlink w:anchor="_Toc391217121" w:history="1">
            <w:r w:rsidR="0079784F" w:rsidRPr="00360AB4">
              <w:rPr>
                <w:rStyle w:val="Hyperlink"/>
                <w:rFonts w:cstheme="minorHAnsi"/>
                <w:b w:val="0"/>
                <w:caps/>
              </w:rPr>
              <w:t>Technical proposal formats for ERP Solution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_Toc391217121 \h </w:instrText>
            </w:r>
            <w:r w:rsidR="0079784F" w:rsidRPr="00360AB4">
              <w:rPr>
                <w:b w:val="0"/>
                <w:caps/>
                <w:webHidden/>
              </w:rPr>
            </w:r>
            <w:r w:rsidR="0079784F" w:rsidRPr="00360AB4">
              <w:rPr>
                <w:b w:val="0"/>
                <w:caps/>
                <w:webHidden/>
              </w:rPr>
              <w:fldChar w:fldCharType="separate"/>
            </w:r>
            <w:r>
              <w:rPr>
                <w:b w:val="0"/>
                <w:caps/>
                <w:webHidden/>
              </w:rPr>
              <w:t>129</w:t>
            </w:r>
            <w:r w:rsidR="0079784F" w:rsidRPr="00360AB4">
              <w:rPr>
                <w:b w:val="0"/>
                <w:caps/>
                <w:webHidden/>
              </w:rPr>
              <w:fldChar w:fldCharType="end"/>
            </w:r>
          </w:hyperlink>
        </w:p>
        <w:p w14:paraId="51DE73A2" w14:textId="77777777" w:rsidR="0079784F" w:rsidRPr="00360AB4" w:rsidRDefault="00F00AB8">
          <w:pPr>
            <w:pStyle w:val="TOC1"/>
            <w:rPr>
              <w:rFonts w:eastAsiaTheme="minorEastAsia" w:cstheme="minorBidi"/>
              <w:b w:val="0"/>
              <w:bCs w:val="0"/>
              <w:caps/>
              <w:szCs w:val="22"/>
              <w:lang w:val="en-US" w:eastAsia="en-US"/>
            </w:rPr>
          </w:pPr>
          <w:hyperlink w:anchor="_Toc391217122" w:history="1">
            <w:r w:rsidR="0079784F" w:rsidRPr="00360AB4">
              <w:rPr>
                <w:rStyle w:val="Hyperlink"/>
                <w:b w:val="0"/>
                <w:caps/>
              </w:rPr>
              <w:t>1.</w:t>
            </w:r>
            <w:r w:rsidR="0079784F" w:rsidRPr="00360AB4">
              <w:rPr>
                <w:rFonts w:eastAsiaTheme="minorEastAsia" w:cstheme="minorBidi"/>
                <w:b w:val="0"/>
                <w:bCs w:val="0"/>
                <w:caps/>
                <w:szCs w:val="22"/>
                <w:lang w:val="en-US" w:eastAsia="en-US"/>
              </w:rPr>
              <w:tab/>
            </w:r>
            <w:r w:rsidR="0079784F" w:rsidRPr="00360AB4">
              <w:rPr>
                <w:rStyle w:val="Hyperlink"/>
                <w:b w:val="0"/>
                <w:caps/>
              </w:rPr>
              <w:t>Proposal covering letter for ERP solution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_Toc391217122 \h </w:instrText>
            </w:r>
            <w:r w:rsidR="0079784F" w:rsidRPr="00360AB4">
              <w:rPr>
                <w:b w:val="0"/>
                <w:caps/>
                <w:webHidden/>
              </w:rPr>
            </w:r>
            <w:r w:rsidR="0079784F" w:rsidRPr="00360AB4">
              <w:rPr>
                <w:b w:val="0"/>
                <w:caps/>
                <w:webHidden/>
              </w:rPr>
              <w:fldChar w:fldCharType="separate"/>
            </w:r>
            <w:r>
              <w:rPr>
                <w:b w:val="0"/>
                <w:caps/>
                <w:webHidden/>
              </w:rPr>
              <w:t>129</w:t>
            </w:r>
            <w:r w:rsidR="0079784F" w:rsidRPr="00360AB4">
              <w:rPr>
                <w:b w:val="0"/>
                <w:caps/>
                <w:webHidden/>
              </w:rPr>
              <w:fldChar w:fldCharType="end"/>
            </w:r>
          </w:hyperlink>
        </w:p>
        <w:p w14:paraId="5E06EE82" w14:textId="77777777" w:rsidR="0079784F" w:rsidRPr="00360AB4" w:rsidRDefault="00F00AB8">
          <w:pPr>
            <w:pStyle w:val="TOC1"/>
            <w:rPr>
              <w:rFonts w:eastAsiaTheme="minorEastAsia" w:cstheme="minorBidi"/>
              <w:b w:val="0"/>
              <w:bCs w:val="0"/>
              <w:caps/>
              <w:szCs w:val="22"/>
              <w:lang w:val="en-US" w:eastAsia="en-US"/>
            </w:rPr>
          </w:pPr>
          <w:hyperlink w:anchor="_Toc391217123" w:history="1">
            <w:r w:rsidR="0079784F" w:rsidRPr="00360AB4">
              <w:rPr>
                <w:rStyle w:val="Hyperlink"/>
                <w:b w:val="0"/>
                <w:caps/>
              </w:rPr>
              <w:t>2.</w:t>
            </w:r>
            <w:r w:rsidR="0079784F" w:rsidRPr="00360AB4">
              <w:rPr>
                <w:rFonts w:eastAsiaTheme="minorEastAsia" w:cstheme="minorBidi"/>
                <w:b w:val="0"/>
                <w:bCs w:val="0"/>
                <w:caps/>
                <w:szCs w:val="22"/>
                <w:lang w:val="en-US" w:eastAsia="en-US"/>
              </w:rPr>
              <w:tab/>
            </w:r>
            <w:r w:rsidR="0079784F" w:rsidRPr="00360AB4">
              <w:rPr>
                <w:rStyle w:val="Hyperlink"/>
                <w:b w:val="0"/>
                <w:caps/>
              </w:rPr>
              <w:t>The solution fitment statement for ERP solution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_Toc391217123 \h </w:instrText>
            </w:r>
            <w:r w:rsidR="0079784F" w:rsidRPr="00360AB4">
              <w:rPr>
                <w:b w:val="0"/>
                <w:caps/>
                <w:webHidden/>
              </w:rPr>
            </w:r>
            <w:r w:rsidR="0079784F" w:rsidRPr="00360AB4">
              <w:rPr>
                <w:b w:val="0"/>
                <w:caps/>
                <w:webHidden/>
              </w:rPr>
              <w:fldChar w:fldCharType="separate"/>
            </w:r>
            <w:r>
              <w:rPr>
                <w:b w:val="0"/>
                <w:caps/>
                <w:webHidden/>
              </w:rPr>
              <w:t>131</w:t>
            </w:r>
            <w:r w:rsidR="0079784F" w:rsidRPr="00360AB4">
              <w:rPr>
                <w:b w:val="0"/>
                <w:caps/>
                <w:webHidden/>
              </w:rPr>
              <w:fldChar w:fldCharType="end"/>
            </w:r>
          </w:hyperlink>
        </w:p>
        <w:p w14:paraId="4AF8D734" w14:textId="77777777" w:rsidR="0079784F" w:rsidRPr="00360AB4" w:rsidRDefault="00F00AB8">
          <w:pPr>
            <w:pStyle w:val="TOC1"/>
            <w:rPr>
              <w:rFonts w:eastAsiaTheme="minorEastAsia" w:cstheme="minorBidi"/>
              <w:b w:val="0"/>
              <w:bCs w:val="0"/>
              <w:caps/>
              <w:szCs w:val="22"/>
              <w:lang w:val="en-US" w:eastAsia="en-US"/>
            </w:rPr>
          </w:pPr>
          <w:hyperlink w:anchor="_Toc391217124" w:history="1">
            <w:r w:rsidR="0079784F" w:rsidRPr="00360AB4">
              <w:rPr>
                <w:rStyle w:val="Hyperlink"/>
                <w:b w:val="0"/>
                <w:caps/>
              </w:rPr>
              <w:t>3.</w:t>
            </w:r>
            <w:r w:rsidR="0079784F" w:rsidRPr="00360AB4">
              <w:rPr>
                <w:rFonts w:eastAsiaTheme="minorEastAsia" w:cstheme="minorBidi"/>
                <w:b w:val="0"/>
                <w:bCs w:val="0"/>
                <w:caps/>
                <w:szCs w:val="22"/>
                <w:lang w:val="en-US" w:eastAsia="en-US"/>
              </w:rPr>
              <w:tab/>
            </w:r>
            <w:r w:rsidR="0079784F" w:rsidRPr="00360AB4">
              <w:rPr>
                <w:rStyle w:val="Hyperlink"/>
                <w:b w:val="0"/>
                <w:caps/>
              </w:rPr>
              <w:t>The ERP Solution bill of material</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_Toc391217124 \h </w:instrText>
            </w:r>
            <w:r w:rsidR="0079784F" w:rsidRPr="00360AB4">
              <w:rPr>
                <w:b w:val="0"/>
                <w:caps/>
                <w:webHidden/>
              </w:rPr>
            </w:r>
            <w:r w:rsidR="0079784F" w:rsidRPr="00360AB4">
              <w:rPr>
                <w:b w:val="0"/>
                <w:caps/>
                <w:webHidden/>
              </w:rPr>
              <w:fldChar w:fldCharType="separate"/>
            </w:r>
            <w:r>
              <w:rPr>
                <w:b w:val="0"/>
                <w:caps/>
                <w:webHidden/>
              </w:rPr>
              <w:t>132</w:t>
            </w:r>
            <w:r w:rsidR="0079784F" w:rsidRPr="00360AB4">
              <w:rPr>
                <w:b w:val="0"/>
                <w:caps/>
                <w:webHidden/>
              </w:rPr>
              <w:fldChar w:fldCharType="end"/>
            </w:r>
          </w:hyperlink>
        </w:p>
        <w:p w14:paraId="4764C7E6" w14:textId="77777777" w:rsidR="0079784F" w:rsidRPr="00360AB4" w:rsidRDefault="00F00AB8">
          <w:pPr>
            <w:pStyle w:val="TOC1"/>
            <w:rPr>
              <w:rFonts w:eastAsiaTheme="minorEastAsia" w:cstheme="minorBidi"/>
              <w:b w:val="0"/>
              <w:bCs w:val="0"/>
              <w:caps/>
              <w:szCs w:val="22"/>
              <w:lang w:val="en-US" w:eastAsia="en-US"/>
            </w:rPr>
          </w:pPr>
          <w:hyperlink w:anchor="_Toc391217125" w:history="1">
            <w:r w:rsidR="0079784F" w:rsidRPr="00360AB4">
              <w:rPr>
                <w:rStyle w:val="Hyperlink"/>
                <w:b w:val="0"/>
                <w:caps/>
              </w:rPr>
              <w:t>4.</w:t>
            </w:r>
            <w:r w:rsidR="0079784F" w:rsidRPr="00360AB4">
              <w:rPr>
                <w:rFonts w:eastAsiaTheme="minorEastAsia" w:cstheme="minorBidi"/>
                <w:b w:val="0"/>
                <w:bCs w:val="0"/>
                <w:caps/>
                <w:szCs w:val="22"/>
                <w:lang w:val="en-US" w:eastAsia="en-US"/>
              </w:rPr>
              <w:tab/>
            </w:r>
            <w:r w:rsidR="0079784F" w:rsidRPr="00360AB4">
              <w:rPr>
                <w:rStyle w:val="Hyperlink"/>
                <w:b w:val="0"/>
                <w:caps/>
              </w:rPr>
              <w:t>The references of ERP deployment</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_Toc391217125 \h </w:instrText>
            </w:r>
            <w:r w:rsidR="0079784F" w:rsidRPr="00360AB4">
              <w:rPr>
                <w:b w:val="0"/>
                <w:caps/>
                <w:webHidden/>
              </w:rPr>
            </w:r>
            <w:r w:rsidR="0079784F" w:rsidRPr="00360AB4">
              <w:rPr>
                <w:b w:val="0"/>
                <w:caps/>
                <w:webHidden/>
              </w:rPr>
              <w:fldChar w:fldCharType="separate"/>
            </w:r>
            <w:r>
              <w:rPr>
                <w:b w:val="0"/>
                <w:caps/>
                <w:webHidden/>
              </w:rPr>
              <w:t>133</w:t>
            </w:r>
            <w:r w:rsidR="0079784F" w:rsidRPr="00360AB4">
              <w:rPr>
                <w:b w:val="0"/>
                <w:caps/>
                <w:webHidden/>
              </w:rPr>
              <w:fldChar w:fldCharType="end"/>
            </w:r>
          </w:hyperlink>
        </w:p>
        <w:p w14:paraId="00558C83" w14:textId="77777777" w:rsidR="0079784F" w:rsidRPr="00360AB4" w:rsidRDefault="00F00AB8">
          <w:pPr>
            <w:pStyle w:val="TOC1"/>
            <w:rPr>
              <w:rFonts w:eastAsiaTheme="minorEastAsia" w:cstheme="minorBidi"/>
              <w:b w:val="0"/>
              <w:bCs w:val="0"/>
              <w:caps/>
              <w:szCs w:val="22"/>
              <w:lang w:val="en-US" w:eastAsia="en-US"/>
            </w:rPr>
          </w:pPr>
          <w:hyperlink w:anchor="_Toc391217126" w:history="1">
            <w:r w:rsidR="0079784F" w:rsidRPr="00360AB4">
              <w:rPr>
                <w:rStyle w:val="Hyperlink"/>
                <w:b w:val="0"/>
                <w:caps/>
              </w:rPr>
              <w:t>5.</w:t>
            </w:r>
            <w:r w:rsidR="0079784F" w:rsidRPr="00360AB4">
              <w:rPr>
                <w:rFonts w:eastAsiaTheme="minorEastAsia" w:cstheme="minorBidi"/>
                <w:b w:val="0"/>
                <w:bCs w:val="0"/>
                <w:caps/>
                <w:szCs w:val="22"/>
                <w:lang w:val="en-US" w:eastAsia="en-US"/>
              </w:rPr>
              <w:tab/>
            </w:r>
            <w:r w:rsidR="0079784F" w:rsidRPr="00360AB4">
              <w:rPr>
                <w:rStyle w:val="Hyperlink"/>
                <w:b w:val="0"/>
                <w:caps/>
              </w:rPr>
              <w:t>The compliance to technical requirements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_Toc391217126 \h </w:instrText>
            </w:r>
            <w:r w:rsidR="0079784F" w:rsidRPr="00360AB4">
              <w:rPr>
                <w:b w:val="0"/>
                <w:caps/>
                <w:webHidden/>
              </w:rPr>
            </w:r>
            <w:r w:rsidR="0079784F" w:rsidRPr="00360AB4">
              <w:rPr>
                <w:b w:val="0"/>
                <w:caps/>
                <w:webHidden/>
              </w:rPr>
              <w:fldChar w:fldCharType="separate"/>
            </w:r>
            <w:r>
              <w:rPr>
                <w:b w:val="0"/>
                <w:caps/>
                <w:webHidden/>
              </w:rPr>
              <w:t>134</w:t>
            </w:r>
            <w:r w:rsidR="0079784F" w:rsidRPr="00360AB4">
              <w:rPr>
                <w:b w:val="0"/>
                <w:caps/>
                <w:webHidden/>
              </w:rPr>
              <w:fldChar w:fldCharType="end"/>
            </w:r>
          </w:hyperlink>
        </w:p>
        <w:p w14:paraId="6CFC3BC7" w14:textId="77777777" w:rsidR="0079784F" w:rsidRPr="00360AB4" w:rsidRDefault="00F00AB8">
          <w:pPr>
            <w:pStyle w:val="TOC1"/>
            <w:rPr>
              <w:rFonts w:eastAsiaTheme="minorEastAsia" w:cstheme="minorBidi"/>
              <w:b w:val="0"/>
              <w:bCs w:val="0"/>
              <w:caps/>
              <w:szCs w:val="22"/>
              <w:lang w:val="en-US" w:eastAsia="en-US"/>
            </w:rPr>
          </w:pPr>
          <w:hyperlink w:anchor="_Toc391217127" w:history="1">
            <w:r w:rsidR="0079784F" w:rsidRPr="00360AB4">
              <w:rPr>
                <w:rStyle w:val="Hyperlink"/>
                <w:b w:val="0"/>
                <w:caps/>
              </w:rPr>
              <w:t>6.</w:t>
            </w:r>
            <w:r w:rsidR="0079784F" w:rsidRPr="00360AB4">
              <w:rPr>
                <w:rFonts w:eastAsiaTheme="minorEastAsia" w:cstheme="minorBidi"/>
                <w:b w:val="0"/>
                <w:bCs w:val="0"/>
                <w:caps/>
                <w:szCs w:val="22"/>
                <w:lang w:val="en-US" w:eastAsia="en-US"/>
              </w:rPr>
              <w:tab/>
            </w:r>
            <w:r w:rsidR="0079784F" w:rsidRPr="00360AB4">
              <w:rPr>
                <w:rStyle w:val="Hyperlink"/>
                <w:b w:val="0"/>
                <w:caps/>
              </w:rPr>
              <w:t>The compliance to Strategic requirements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_Toc391217127 \h </w:instrText>
            </w:r>
            <w:r w:rsidR="0079784F" w:rsidRPr="00360AB4">
              <w:rPr>
                <w:b w:val="0"/>
                <w:caps/>
                <w:webHidden/>
              </w:rPr>
            </w:r>
            <w:r w:rsidR="0079784F" w:rsidRPr="00360AB4">
              <w:rPr>
                <w:b w:val="0"/>
                <w:caps/>
                <w:webHidden/>
              </w:rPr>
              <w:fldChar w:fldCharType="separate"/>
            </w:r>
            <w:r>
              <w:rPr>
                <w:b w:val="0"/>
                <w:caps/>
                <w:webHidden/>
              </w:rPr>
              <w:t>136</w:t>
            </w:r>
            <w:r w:rsidR="0079784F" w:rsidRPr="00360AB4">
              <w:rPr>
                <w:b w:val="0"/>
                <w:caps/>
                <w:webHidden/>
              </w:rPr>
              <w:fldChar w:fldCharType="end"/>
            </w:r>
          </w:hyperlink>
        </w:p>
        <w:p w14:paraId="238E385C" w14:textId="77777777" w:rsidR="0079784F" w:rsidRPr="00360AB4" w:rsidRDefault="00F00AB8">
          <w:pPr>
            <w:pStyle w:val="TOC1"/>
            <w:rPr>
              <w:rFonts w:eastAsiaTheme="minorEastAsia" w:cstheme="minorBidi"/>
              <w:b w:val="0"/>
              <w:bCs w:val="0"/>
              <w:caps/>
              <w:szCs w:val="22"/>
              <w:lang w:val="en-US" w:eastAsia="en-US"/>
            </w:rPr>
          </w:pPr>
          <w:hyperlink w:anchor="_Toc391217128" w:history="1">
            <w:r w:rsidR="0079784F" w:rsidRPr="00360AB4">
              <w:rPr>
                <w:rStyle w:val="Hyperlink"/>
                <w:b w:val="0"/>
                <w:caps/>
              </w:rPr>
              <w:t>7.</w:t>
            </w:r>
            <w:r w:rsidR="0079784F" w:rsidRPr="00360AB4">
              <w:rPr>
                <w:rFonts w:eastAsiaTheme="minorEastAsia" w:cstheme="minorBidi"/>
                <w:b w:val="0"/>
                <w:bCs w:val="0"/>
                <w:caps/>
                <w:szCs w:val="22"/>
                <w:lang w:val="en-US" w:eastAsia="en-US"/>
              </w:rPr>
              <w:tab/>
            </w:r>
            <w:r w:rsidR="0079784F" w:rsidRPr="00360AB4">
              <w:rPr>
                <w:rStyle w:val="Hyperlink"/>
                <w:b w:val="0"/>
                <w:caps/>
              </w:rPr>
              <w:t>The partner ecosystem</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_Toc391217128 \h </w:instrText>
            </w:r>
            <w:r w:rsidR="0079784F" w:rsidRPr="00360AB4">
              <w:rPr>
                <w:b w:val="0"/>
                <w:caps/>
                <w:webHidden/>
              </w:rPr>
            </w:r>
            <w:r w:rsidR="0079784F" w:rsidRPr="00360AB4">
              <w:rPr>
                <w:b w:val="0"/>
                <w:caps/>
                <w:webHidden/>
              </w:rPr>
              <w:fldChar w:fldCharType="separate"/>
            </w:r>
            <w:r>
              <w:rPr>
                <w:b w:val="0"/>
                <w:caps/>
                <w:webHidden/>
              </w:rPr>
              <w:t>137</w:t>
            </w:r>
            <w:r w:rsidR="0079784F" w:rsidRPr="00360AB4">
              <w:rPr>
                <w:b w:val="0"/>
                <w:caps/>
                <w:webHidden/>
              </w:rPr>
              <w:fldChar w:fldCharType="end"/>
            </w:r>
          </w:hyperlink>
        </w:p>
        <w:p w14:paraId="2214D50D" w14:textId="77777777" w:rsidR="0079784F" w:rsidRPr="00360AB4" w:rsidRDefault="00F00AB8">
          <w:pPr>
            <w:pStyle w:val="TOC1"/>
            <w:rPr>
              <w:rFonts w:eastAsiaTheme="minorEastAsia" w:cstheme="minorBidi"/>
              <w:b w:val="0"/>
              <w:bCs w:val="0"/>
              <w:caps/>
              <w:szCs w:val="22"/>
              <w:lang w:val="en-US" w:eastAsia="en-US"/>
            </w:rPr>
          </w:pPr>
          <w:hyperlink w:anchor="_Toc391217129" w:history="1">
            <w:r w:rsidR="0079784F" w:rsidRPr="00360AB4">
              <w:rPr>
                <w:rStyle w:val="Hyperlink"/>
                <w:b w:val="0"/>
                <w:caps/>
              </w:rPr>
              <w:t>8.</w:t>
            </w:r>
            <w:r w:rsidR="0079784F" w:rsidRPr="00360AB4">
              <w:rPr>
                <w:rFonts w:eastAsiaTheme="minorEastAsia" w:cstheme="minorBidi"/>
                <w:b w:val="0"/>
                <w:bCs w:val="0"/>
                <w:caps/>
                <w:szCs w:val="22"/>
                <w:lang w:val="en-US" w:eastAsia="en-US"/>
              </w:rPr>
              <w:tab/>
            </w:r>
            <w:r w:rsidR="0079784F" w:rsidRPr="00360AB4">
              <w:rPr>
                <w:rStyle w:val="Hyperlink"/>
                <w:b w:val="0"/>
                <w:caps/>
              </w:rPr>
              <w:t>India presence for development and R&amp;D</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_Toc391217129 \h </w:instrText>
            </w:r>
            <w:r w:rsidR="0079784F" w:rsidRPr="00360AB4">
              <w:rPr>
                <w:b w:val="0"/>
                <w:caps/>
                <w:webHidden/>
              </w:rPr>
            </w:r>
            <w:r w:rsidR="0079784F" w:rsidRPr="00360AB4">
              <w:rPr>
                <w:b w:val="0"/>
                <w:caps/>
                <w:webHidden/>
              </w:rPr>
              <w:fldChar w:fldCharType="separate"/>
            </w:r>
            <w:r>
              <w:rPr>
                <w:b w:val="0"/>
                <w:caps/>
                <w:webHidden/>
              </w:rPr>
              <w:t>138</w:t>
            </w:r>
            <w:r w:rsidR="0079784F" w:rsidRPr="00360AB4">
              <w:rPr>
                <w:b w:val="0"/>
                <w:caps/>
                <w:webHidden/>
              </w:rPr>
              <w:fldChar w:fldCharType="end"/>
            </w:r>
          </w:hyperlink>
        </w:p>
        <w:p w14:paraId="143E0CF9" w14:textId="77777777" w:rsidR="0079784F" w:rsidRPr="00360AB4" w:rsidRDefault="00F00AB8">
          <w:pPr>
            <w:pStyle w:val="TOC1"/>
            <w:rPr>
              <w:rFonts w:eastAsiaTheme="minorEastAsia" w:cstheme="minorBidi"/>
              <w:b w:val="0"/>
              <w:bCs w:val="0"/>
              <w:caps/>
              <w:szCs w:val="22"/>
              <w:lang w:val="en-US" w:eastAsia="en-US"/>
            </w:rPr>
          </w:pPr>
          <w:hyperlink w:anchor="_Toc391217130" w:history="1">
            <w:r w:rsidR="0079784F" w:rsidRPr="00360AB4">
              <w:rPr>
                <w:rStyle w:val="Hyperlink"/>
                <w:b w:val="0"/>
                <w:caps/>
              </w:rPr>
              <w:t>9.</w:t>
            </w:r>
            <w:r w:rsidR="0079784F" w:rsidRPr="00360AB4">
              <w:rPr>
                <w:rFonts w:eastAsiaTheme="minorEastAsia" w:cstheme="minorBidi"/>
                <w:b w:val="0"/>
                <w:bCs w:val="0"/>
                <w:caps/>
                <w:szCs w:val="22"/>
                <w:lang w:val="en-US" w:eastAsia="en-US"/>
              </w:rPr>
              <w:tab/>
            </w:r>
            <w:r w:rsidR="0079784F" w:rsidRPr="00360AB4">
              <w:rPr>
                <w:rStyle w:val="Hyperlink"/>
                <w:b w:val="0"/>
                <w:caps/>
              </w:rPr>
              <w:t>Reference for integrated platform</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_Toc391217130 \h </w:instrText>
            </w:r>
            <w:r w:rsidR="0079784F" w:rsidRPr="00360AB4">
              <w:rPr>
                <w:b w:val="0"/>
                <w:caps/>
                <w:webHidden/>
              </w:rPr>
            </w:r>
            <w:r w:rsidR="0079784F" w:rsidRPr="00360AB4">
              <w:rPr>
                <w:b w:val="0"/>
                <w:caps/>
                <w:webHidden/>
              </w:rPr>
              <w:fldChar w:fldCharType="separate"/>
            </w:r>
            <w:r>
              <w:rPr>
                <w:b w:val="0"/>
                <w:caps/>
                <w:webHidden/>
              </w:rPr>
              <w:t>139</w:t>
            </w:r>
            <w:r w:rsidR="0079784F" w:rsidRPr="00360AB4">
              <w:rPr>
                <w:b w:val="0"/>
                <w:caps/>
                <w:webHidden/>
              </w:rPr>
              <w:fldChar w:fldCharType="end"/>
            </w:r>
          </w:hyperlink>
        </w:p>
        <w:p w14:paraId="2B84573E" w14:textId="77777777" w:rsidR="0079784F" w:rsidRPr="00360AB4" w:rsidRDefault="00F00AB8">
          <w:pPr>
            <w:pStyle w:val="TOC1"/>
            <w:rPr>
              <w:rFonts w:eastAsiaTheme="minorEastAsia" w:cstheme="minorBidi"/>
              <w:b w:val="0"/>
              <w:bCs w:val="0"/>
              <w:caps/>
              <w:szCs w:val="22"/>
              <w:lang w:val="en-US" w:eastAsia="en-US"/>
            </w:rPr>
          </w:pPr>
          <w:hyperlink w:anchor="_Toc391217131" w:history="1">
            <w:r w:rsidR="0079784F" w:rsidRPr="00360AB4">
              <w:rPr>
                <w:rStyle w:val="Hyperlink"/>
                <w:b w:val="0"/>
                <w:caps/>
              </w:rPr>
              <w:t>10.</w:t>
            </w:r>
            <w:r w:rsidR="0079784F" w:rsidRPr="00360AB4">
              <w:rPr>
                <w:rFonts w:eastAsiaTheme="minorEastAsia" w:cstheme="minorBidi"/>
                <w:b w:val="0"/>
                <w:bCs w:val="0"/>
                <w:caps/>
                <w:szCs w:val="22"/>
                <w:lang w:val="en-US" w:eastAsia="en-US"/>
              </w:rPr>
              <w:tab/>
            </w:r>
            <w:r w:rsidR="0079784F" w:rsidRPr="00360AB4">
              <w:rPr>
                <w:rStyle w:val="Hyperlink"/>
                <w:b w:val="0"/>
                <w:caps/>
              </w:rPr>
              <w:t>Validation of deployment references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_Toc391217131 \h </w:instrText>
            </w:r>
            <w:r w:rsidR="0079784F" w:rsidRPr="00360AB4">
              <w:rPr>
                <w:b w:val="0"/>
                <w:caps/>
                <w:webHidden/>
              </w:rPr>
            </w:r>
            <w:r w:rsidR="0079784F" w:rsidRPr="00360AB4">
              <w:rPr>
                <w:b w:val="0"/>
                <w:caps/>
                <w:webHidden/>
              </w:rPr>
              <w:fldChar w:fldCharType="separate"/>
            </w:r>
            <w:r>
              <w:rPr>
                <w:b w:val="0"/>
                <w:caps/>
                <w:webHidden/>
              </w:rPr>
              <w:t>140</w:t>
            </w:r>
            <w:r w:rsidR="0079784F" w:rsidRPr="00360AB4">
              <w:rPr>
                <w:b w:val="0"/>
                <w:caps/>
                <w:webHidden/>
              </w:rPr>
              <w:fldChar w:fldCharType="end"/>
            </w:r>
          </w:hyperlink>
        </w:p>
        <w:p w14:paraId="0F13B480" w14:textId="77777777" w:rsidR="0079784F" w:rsidRPr="00360AB4" w:rsidRDefault="00F00AB8">
          <w:pPr>
            <w:pStyle w:val="TOC1"/>
            <w:rPr>
              <w:rFonts w:eastAsiaTheme="minorEastAsia" w:cstheme="minorBidi"/>
              <w:b w:val="0"/>
              <w:bCs w:val="0"/>
              <w:caps/>
              <w:szCs w:val="22"/>
              <w:lang w:val="en-US" w:eastAsia="en-US"/>
            </w:rPr>
          </w:pPr>
          <w:hyperlink w:anchor="_Toc391217132" w:history="1">
            <w:r w:rsidR="0079784F" w:rsidRPr="00360AB4">
              <w:rPr>
                <w:rStyle w:val="Hyperlink"/>
                <w:b w:val="0"/>
                <w:caps/>
              </w:rPr>
              <w:t>11.</w:t>
            </w:r>
            <w:r w:rsidR="0079784F" w:rsidRPr="00360AB4">
              <w:rPr>
                <w:rFonts w:eastAsiaTheme="minorEastAsia" w:cstheme="minorBidi"/>
                <w:b w:val="0"/>
                <w:bCs w:val="0"/>
                <w:caps/>
                <w:szCs w:val="22"/>
                <w:lang w:val="en-US" w:eastAsia="en-US"/>
              </w:rPr>
              <w:tab/>
            </w:r>
            <w:r w:rsidR="0079784F" w:rsidRPr="00360AB4">
              <w:rPr>
                <w:rStyle w:val="Hyperlink"/>
                <w:b w:val="0"/>
                <w:caps/>
              </w:rPr>
              <w:t>IPR/Solution ownership declaration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_Toc391217132 \h </w:instrText>
            </w:r>
            <w:r w:rsidR="0079784F" w:rsidRPr="00360AB4">
              <w:rPr>
                <w:b w:val="0"/>
                <w:caps/>
                <w:webHidden/>
              </w:rPr>
            </w:r>
            <w:r w:rsidR="0079784F" w:rsidRPr="00360AB4">
              <w:rPr>
                <w:b w:val="0"/>
                <w:caps/>
                <w:webHidden/>
              </w:rPr>
              <w:fldChar w:fldCharType="separate"/>
            </w:r>
            <w:r>
              <w:rPr>
                <w:b w:val="0"/>
                <w:caps/>
                <w:webHidden/>
              </w:rPr>
              <w:t>141</w:t>
            </w:r>
            <w:r w:rsidR="0079784F" w:rsidRPr="00360AB4">
              <w:rPr>
                <w:b w:val="0"/>
                <w:caps/>
                <w:webHidden/>
              </w:rPr>
              <w:fldChar w:fldCharType="end"/>
            </w:r>
          </w:hyperlink>
        </w:p>
        <w:p w14:paraId="02005737" w14:textId="77777777" w:rsidR="0079784F" w:rsidRPr="00360AB4" w:rsidRDefault="00F00AB8">
          <w:pPr>
            <w:pStyle w:val="TOC1"/>
            <w:rPr>
              <w:rFonts w:eastAsiaTheme="minorEastAsia" w:cstheme="minorBidi"/>
              <w:b w:val="0"/>
              <w:bCs w:val="0"/>
              <w:caps/>
              <w:szCs w:val="22"/>
              <w:lang w:val="en-US" w:eastAsia="en-US"/>
            </w:rPr>
          </w:pPr>
          <w:hyperlink w:anchor="_Toc391217133" w:history="1">
            <w:r w:rsidR="0079784F" w:rsidRPr="00360AB4">
              <w:rPr>
                <w:rStyle w:val="Hyperlink"/>
                <w:rFonts w:cstheme="minorHAnsi"/>
                <w:b w:val="0"/>
                <w:caps/>
              </w:rPr>
              <w:t>Technical proposal formats for implementation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_Toc391217133 \h </w:instrText>
            </w:r>
            <w:r w:rsidR="0079784F" w:rsidRPr="00360AB4">
              <w:rPr>
                <w:b w:val="0"/>
                <w:caps/>
                <w:webHidden/>
              </w:rPr>
            </w:r>
            <w:r w:rsidR="0079784F" w:rsidRPr="00360AB4">
              <w:rPr>
                <w:b w:val="0"/>
                <w:caps/>
                <w:webHidden/>
              </w:rPr>
              <w:fldChar w:fldCharType="separate"/>
            </w:r>
            <w:r>
              <w:rPr>
                <w:b w:val="0"/>
                <w:caps/>
                <w:webHidden/>
              </w:rPr>
              <w:t>142</w:t>
            </w:r>
            <w:r w:rsidR="0079784F" w:rsidRPr="00360AB4">
              <w:rPr>
                <w:b w:val="0"/>
                <w:caps/>
                <w:webHidden/>
              </w:rPr>
              <w:fldChar w:fldCharType="end"/>
            </w:r>
          </w:hyperlink>
        </w:p>
        <w:p w14:paraId="621E7BBF" w14:textId="77777777" w:rsidR="0079784F" w:rsidRPr="00360AB4" w:rsidRDefault="00F00AB8">
          <w:pPr>
            <w:pStyle w:val="TOC1"/>
            <w:rPr>
              <w:rFonts w:eastAsiaTheme="minorEastAsia" w:cstheme="minorBidi"/>
              <w:b w:val="0"/>
              <w:bCs w:val="0"/>
              <w:caps/>
              <w:szCs w:val="22"/>
              <w:lang w:val="en-US" w:eastAsia="en-US"/>
            </w:rPr>
          </w:pPr>
          <w:hyperlink w:anchor="_Toc391217134" w:history="1">
            <w:r w:rsidR="0079784F" w:rsidRPr="00360AB4">
              <w:rPr>
                <w:rStyle w:val="Hyperlink"/>
                <w:b w:val="0"/>
                <w:caps/>
              </w:rPr>
              <w:t>1.</w:t>
            </w:r>
            <w:r w:rsidR="0079784F" w:rsidRPr="00360AB4">
              <w:rPr>
                <w:rFonts w:eastAsiaTheme="minorEastAsia" w:cstheme="minorBidi"/>
                <w:b w:val="0"/>
                <w:bCs w:val="0"/>
                <w:caps/>
                <w:szCs w:val="22"/>
                <w:lang w:val="en-US" w:eastAsia="en-US"/>
              </w:rPr>
              <w:tab/>
            </w:r>
            <w:r w:rsidR="0079784F" w:rsidRPr="00360AB4">
              <w:rPr>
                <w:rStyle w:val="Hyperlink"/>
                <w:b w:val="0"/>
                <w:caps/>
              </w:rPr>
              <w:t>Technical Proposal Covering Letter</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_Toc391217134 \h </w:instrText>
            </w:r>
            <w:r w:rsidR="0079784F" w:rsidRPr="00360AB4">
              <w:rPr>
                <w:b w:val="0"/>
                <w:caps/>
                <w:webHidden/>
              </w:rPr>
            </w:r>
            <w:r w:rsidR="0079784F" w:rsidRPr="00360AB4">
              <w:rPr>
                <w:b w:val="0"/>
                <w:caps/>
                <w:webHidden/>
              </w:rPr>
              <w:fldChar w:fldCharType="separate"/>
            </w:r>
            <w:r>
              <w:rPr>
                <w:b w:val="0"/>
                <w:caps/>
                <w:webHidden/>
              </w:rPr>
              <w:t>142</w:t>
            </w:r>
            <w:r w:rsidR="0079784F" w:rsidRPr="00360AB4">
              <w:rPr>
                <w:b w:val="0"/>
                <w:caps/>
                <w:webHidden/>
              </w:rPr>
              <w:fldChar w:fldCharType="end"/>
            </w:r>
          </w:hyperlink>
        </w:p>
        <w:p w14:paraId="467E3305" w14:textId="77777777" w:rsidR="0079784F" w:rsidRPr="00360AB4" w:rsidRDefault="00F00AB8">
          <w:pPr>
            <w:pStyle w:val="TOC1"/>
            <w:rPr>
              <w:rFonts w:eastAsiaTheme="minorEastAsia" w:cstheme="minorBidi"/>
              <w:b w:val="0"/>
              <w:bCs w:val="0"/>
              <w:caps/>
              <w:szCs w:val="22"/>
              <w:lang w:val="en-US" w:eastAsia="en-US"/>
            </w:rPr>
          </w:pPr>
          <w:hyperlink w:anchor="_Toc391217135" w:history="1">
            <w:r w:rsidR="0079784F" w:rsidRPr="00360AB4">
              <w:rPr>
                <w:rStyle w:val="Hyperlink"/>
                <w:b w:val="0"/>
                <w:caps/>
              </w:rPr>
              <w:t>2.</w:t>
            </w:r>
            <w:r w:rsidR="0079784F" w:rsidRPr="00360AB4">
              <w:rPr>
                <w:rFonts w:eastAsiaTheme="minorEastAsia" w:cstheme="minorBidi"/>
                <w:b w:val="0"/>
                <w:bCs w:val="0"/>
                <w:caps/>
                <w:szCs w:val="22"/>
                <w:lang w:val="en-US" w:eastAsia="en-US"/>
              </w:rPr>
              <w:tab/>
            </w:r>
            <w:r w:rsidR="0079784F" w:rsidRPr="00360AB4">
              <w:rPr>
                <w:rStyle w:val="Hyperlink"/>
                <w:b w:val="0"/>
                <w:caps/>
              </w:rPr>
              <w:t>Profile of Project Team</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_Toc391217135 \h </w:instrText>
            </w:r>
            <w:r w:rsidR="0079784F" w:rsidRPr="00360AB4">
              <w:rPr>
                <w:b w:val="0"/>
                <w:caps/>
                <w:webHidden/>
              </w:rPr>
            </w:r>
            <w:r w:rsidR="0079784F" w:rsidRPr="00360AB4">
              <w:rPr>
                <w:b w:val="0"/>
                <w:caps/>
                <w:webHidden/>
              </w:rPr>
              <w:fldChar w:fldCharType="separate"/>
            </w:r>
            <w:r>
              <w:rPr>
                <w:b w:val="0"/>
                <w:caps/>
                <w:webHidden/>
              </w:rPr>
              <w:t>144</w:t>
            </w:r>
            <w:r w:rsidR="0079784F" w:rsidRPr="00360AB4">
              <w:rPr>
                <w:b w:val="0"/>
                <w:caps/>
                <w:webHidden/>
              </w:rPr>
              <w:fldChar w:fldCharType="end"/>
            </w:r>
          </w:hyperlink>
        </w:p>
        <w:p w14:paraId="72780F1F" w14:textId="77777777" w:rsidR="0079784F" w:rsidRPr="00360AB4" w:rsidRDefault="00F00AB8">
          <w:pPr>
            <w:pStyle w:val="TOC1"/>
            <w:rPr>
              <w:rFonts w:eastAsiaTheme="minorEastAsia" w:cstheme="minorBidi"/>
              <w:b w:val="0"/>
              <w:bCs w:val="0"/>
              <w:caps/>
              <w:szCs w:val="22"/>
              <w:lang w:val="en-US" w:eastAsia="en-US"/>
            </w:rPr>
          </w:pPr>
          <w:hyperlink w:anchor="_Toc391217136" w:history="1">
            <w:r w:rsidR="0079784F" w:rsidRPr="00360AB4">
              <w:rPr>
                <w:rStyle w:val="Hyperlink"/>
                <w:b w:val="0"/>
                <w:caps/>
              </w:rPr>
              <w:t>3.</w:t>
            </w:r>
            <w:r w:rsidR="0079784F" w:rsidRPr="00360AB4">
              <w:rPr>
                <w:rFonts w:eastAsiaTheme="minorEastAsia" w:cstheme="minorBidi"/>
                <w:b w:val="0"/>
                <w:bCs w:val="0"/>
                <w:caps/>
                <w:szCs w:val="22"/>
                <w:lang w:val="en-US" w:eastAsia="en-US"/>
              </w:rPr>
              <w:tab/>
            </w:r>
            <w:r w:rsidR="0079784F" w:rsidRPr="00360AB4">
              <w:rPr>
                <w:rStyle w:val="Hyperlink"/>
                <w:b w:val="0"/>
                <w:caps/>
              </w:rPr>
              <w:t>Tentative Team Structure</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_Toc391217136 \h </w:instrText>
            </w:r>
            <w:r w:rsidR="0079784F" w:rsidRPr="00360AB4">
              <w:rPr>
                <w:b w:val="0"/>
                <w:caps/>
                <w:webHidden/>
              </w:rPr>
            </w:r>
            <w:r w:rsidR="0079784F" w:rsidRPr="00360AB4">
              <w:rPr>
                <w:b w:val="0"/>
                <w:caps/>
                <w:webHidden/>
              </w:rPr>
              <w:fldChar w:fldCharType="separate"/>
            </w:r>
            <w:r>
              <w:rPr>
                <w:b w:val="0"/>
                <w:caps/>
                <w:webHidden/>
              </w:rPr>
              <w:t>144</w:t>
            </w:r>
            <w:r w:rsidR="0079784F" w:rsidRPr="00360AB4">
              <w:rPr>
                <w:b w:val="0"/>
                <w:caps/>
                <w:webHidden/>
              </w:rPr>
              <w:fldChar w:fldCharType="end"/>
            </w:r>
          </w:hyperlink>
        </w:p>
        <w:p w14:paraId="02E8FCF8" w14:textId="77777777" w:rsidR="0079784F" w:rsidRPr="00360AB4" w:rsidRDefault="00F00AB8">
          <w:pPr>
            <w:pStyle w:val="TOC1"/>
            <w:rPr>
              <w:rFonts w:eastAsiaTheme="minorEastAsia" w:cstheme="minorBidi"/>
              <w:b w:val="0"/>
              <w:bCs w:val="0"/>
              <w:caps/>
              <w:szCs w:val="22"/>
              <w:lang w:val="en-US" w:eastAsia="en-US"/>
            </w:rPr>
          </w:pPr>
          <w:hyperlink w:anchor="_Toc391217137" w:history="1">
            <w:r w:rsidR="0079784F" w:rsidRPr="00360AB4">
              <w:rPr>
                <w:rStyle w:val="Hyperlink"/>
                <w:b w:val="0"/>
                <w:caps/>
              </w:rPr>
              <w:t>4.</w:t>
            </w:r>
            <w:r w:rsidR="0079784F" w:rsidRPr="00360AB4">
              <w:rPr>
                <w:rFonts w:eastAsiaTheme="minorEastAsia" w:cstheme="minorBidi"/>
                <w:b w:val="0"/>
                <w:bCs w:val="0"/>
                <w:caps/>
                <w:szCs w:val="22"/>
                <w:lang w:val="en-US" w:eastAsia="en-US"/>
              </w:rPr>
              <w:tab/>
            </w:r>
            <w:r w:rsidR="0079784F" w:rsidRPr="00360AB4">
              <w:rPr>
                <w:rStyle w:val="Hyperlink"/>
                <w:b w:val="0"/>
                <w:caps/>
              </w:rPr>
              <w:t>Resource loading</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_Toc391217137 \h </w:instrText>
            </w:r>
            <w:r w:rsidR="0079784F" w:rsidRPr="00360AB4">
              <w:rPr>
                <w:b w:val="0"/>
                <w:caps/>
                <w:webHidden/>
              </w:rPr>
            </w:r>
            <w:r w:rsidR="0079784F" w:rsidRPr="00360AB4">
              <w:rPr>
                <w:b w:val="0"/>
                <w:caps/>
                <w:webHidden/>
              </w:rPr>
              <w:fldChar w:fldCharType="separate"/>
            </w:r>
            <w:r>
              <w:rPr>
                <w:b w:val="0"/>
                <w:caps/>
                <w:webHidden/>
              </w:rPr>
              <w:t>144</w:t>
            </w:r>
            <w:r w:rsidR="0079784F" w:rsidRPr="00360AB4">
              <w:rPr>
                <w:b w:val="0"/>
                <w:caps/>
                <w:webHidden/>
              </w:rPr>
              <w:fldChar w:fldCharType="end"/>
            </w:r>
          </w:hyperlink>
        </w:p>
        <w:p w14:paraId="3F3D6E5E" w14:textId="77777777" w:rsidR="0079784F" w:rsidRPr="00360AB4" w:rsidRDefault="00F00AB8">
          <w:pPr>
            <w:pStyle w:val="TOC1"/>
            <w:rPr>
              <w:rFonts w:eastAsiaTheme="minorEastAsia" w:cstheme="minorBidi"/>
              <w:b w:val="0"/>
              <w:bCs w:val="0"/>
              <w:caps/>
              <w:szCs w:val="22"/>
              <w:lang w:val="en-US" w:eastAsia="en-US"/>
            </w:rPr>
          </w:pPr>
          <w:hyperlink w:anchor="_Toc391217138" w:history="1">
            <w:r w:rsidR="0079784F" w:rsidRPr="00360AB4">
              <w:rPr>
                <w:rStyle w:val="Hyperlink"/>
                <w:b w:val="0"/>
                <w:caps/>
              </w:rPr>
              <w:t>5.</w:t>
            </w:r>
            <w:r w:rsidR="0079784F" w:rsidRPr="00360AB4">
              <w:rPr>
                <w:rFonts w:eastAsiaTheme="minorEastAsia" w:cstheme="minorBidi"/>
                <w:b w:val="0"/>
                <w:bCs w:val="0"/>
                <w:caps/>
                <w:szCs w:val="22"/>
                <w:lang w:val="en-US" w:eastAsia="en-US"/>
              </w:rPr>
              <w:tab/>
            </w:r>
            <w:r w:rsidR="0079784F" w:rsidRPr="00360AB4">
              <w:rPr>
                <w:rStyle w:val="Hyperlink"/>
                <w:b w:val="0"/>
                <w:caps/>
              </w:rPr>
              <w:t>Project plan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_Toc391217138 \h </w:instrText>
            </w:r>
            <w:r w:rsidR="0079784F" w:rsidRPr="00360AB4">
              <w:rPr>
                <w:b w:val="0"/>
                <w:caps/>
                <w:webHidden/>
              </w:rPr>
            </w:r>
            <w:r w:rsidR="0079784F" w:rsidRPr="00360AB4">
              <w:rPr>
                <w:b w:val="0"/>
                <w:caps/>
                <w:webHidden/>
              </w:rPr>
              <w:fldChar w:fldCharType="separate"/>
            </w:r>
            <w:r>
              <w:rPr>
                <w:b w:val="0"/>
                <w:caps/>
                <w:webHidden/>
              </w:rPr>
              <w:t>145</w:t>
            </w:r>
            <w:r w:rsidR="0079784F" w:rsidRPr="00360AB4">
              <w:rPr>
                <w:b w:val="0"/>
                <w:caps/>
                <w:webHidden/>
              </w:rPr>
              <w:fldChar w:fldCharType="end"/>
            </w:r>
          </w:hyperlink>
        </w:p>
        <w:p w14:paraId="32BFCF70" w14:textId="77777777" w:rsidR="0079784F" w:rsidRPr="00360AB4" w:rsidRDefault="00F00AB8">
          <w:pPr>
            <w:pStyle w:val="TOC1"/>
            <w:rPr>
              <w:rFonts w:eastAsiaTheme="minorEastAsia" w:cstheme="minorBidi"/>
              <w:b w:val="0"/>
              <w:bCs w:val="0"/>
              <w:caps/>
              <w:szCs w:val="22"/>
              <w:lang w:val="en-US" w:eastAsia="en-US"/>
            </w:rPr>
          </w:pPr>
          <w:hyperlink w:anchor="_Toc391217139" w:history="1">
            <w:r w:rsidR="0079784F" w:rsidRPr="00360AB4">
              <w:rPr>
                <w:rStyle w:val="Hyperlink"/>
                <w:b w:val="0"/>
                <w:caps/>
              </w:rPr>
              <w:t>6.</w:t>
            </w:r>
            <w:r w:rsidR="0079784F" w:rsidRPr="00360AB4">
              <w:rPr>
                <w:rFonts w:eastAsiaTheme="minorEastAsia" w:cstheme="minorBidi"/>
                <w:b w:val="0"/>
                <w:bCs w:val="0"/>
                <w:caps/>
                <w:szCs w:val="22"/>
                <w:lang w:val="en-US" w:eastAsia="en-US"/>
              </w:rPr>
              <w:tab/>
            </w:r>
            <w:r w:rsidR="0079784F" w:rsidRPr="00360AB4">
              <w:rPr>
                <w:rStyle w:val="Hyperlink"/>
                <w:b w:val="0"/>
                <w:caps/>
              </w:rPr>
              <w:t>Deliverables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_Toc391217139 \h </w:instrText>
            </w:r>
            <w:r w:rsidR="0079784F" w:rsidRPr="00360AB4">
              <w:rPr>
                <w:b w:val="0"/>
                <w:caps/>
                <w:webHidden/>
              </w:rPr>
            </w:r>
            <w:r w:rsidR="0079784F" w:rsidRPr="00360AB4">
              <w:rPr>
                <w:b w:val="0"/>
                <w:caps/>
                <w:webHidden/>
              </w:rPr>
              <w:fldChar w:fldCharType="separate"/>
            </w:r>
            <w:r>
              <w:rPr>
                <w:b w:val="0"/>
                <w:caps/>
                <w:webHidden/>
              </w:rPr>
              <w:t>145</w:t>
            </w:r>
            <w:r w:rsidR="0079784F" w:rsidRPr="00360AB4">
              <w:rPr>
                <w:b w:val="0"/>
                <w:caps/>
                <w:webHidden/>
              </w:rPr>
              <w:fldChar w:fldCharType="end"/>
            </w:r>
          </w:hyperlink>
        </w:p>
        <w:p w14:paraId="0385CA84" w14:textId="77777777" w:rsidR="0079784F" w:rsidRPr="00360AB4" w:rsidRDefault="00F00AB8">
          <w:pPr>
            <w:pStyle w:val="TOC1"/>
            <w:rPr>
              <w:rFonts w:eastAsiaTheme="minorEastAsia" w:cstheme="minorBidi"/>
              <w:b w:val="0"/>
              <w:bCs w:val="0"/>
              <w:caps/>
              <w:szCs w:val="22"/>
              <w:lang w:val="en-US" w:eastAsia="en-US"/>
            </w:rPr>
          </w:pPr>
          <w:hyperlink w:anchor="_Toc391217140" w:history="1">
            <w:r w:rsidR="0079784F" w:rsidRPr="00360AB4">
              <w:rPr>
                <w:rStyle w:val="Hyperlink"/>
                <w:b w:val="0"/>
                <w:caps/>
              </w:rPr>
              <w:t>7.</w:t>
            </w:r>
            <w:r w:rsidR="0079784F" w:rsidRPr="00360AB4">
              <w:rPr>
                <w:rFonts w:eastAsiaTheme="minorEastAsia" w:cstheme="minorBidi"/>
                <w:b w:val="0"/>
                <w:bCs w:val="0"/>
                <w:caps/>
                <w:szCs w:val="22"/>
                <w:lang w:val="en-US" w:eastAsia="en-US"/>
              </w:rPr>
              <w:tab/>
            </w:r>
            <w:r w:rsidR="0079784F" w:rsidRPr="00360AB4">
              <w:rPr>
                <w:rStyle w:val="Hyperlink"/>
                <w:b w:val="0"/>
                <w:caps/>
              </w:rPr>
              <w:t>References for Metro Rail or transport or Railways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_Toc391217140 \h </w:instrText>
            </w:r>
            <w:r w:rsidR="0079784F" w:rsidRPr="00360AB4">
              <w:rPr>
                <w:b w:val="0"/>
                <w:caps/>
                <w:webHidden/>
              </w:rPr>
            </w:r>
            <w:r w:rsidR="0079784F" w:rsidRPr="00360AB4">
              <w:rPr>
                <w:b w:val="0"/>
                <w:caps/>
                <w:webHidden/>
              </w:rPr>
              <w:fldChar w:fldCharType="separate"/>
            </w:r>
            <w:r>
              <w:rPr>
                <w:b w:val="0"/>
                <w:caps/>
                <w:webHidden/>
              </w:rPr>
              <w:t>146</w:t>
            </w:r>
            <w:r w:rsidR="0079784F" w:rsidRPr="00360AB4">
              <w:rPr>
                <w:b w:val="0"/>
                <w:caps/>
                <w:webHidden/>
              </w:rPr>
              <w:fldChar w:fldCharType="end"/>
            </w:r>
          </w:hyperlink>
        </w:p>
        <w:p w14:paraId="3EB6E0BA" w14:textId="77777777" w:rsidR="0079784F" w:rsidRPr="00360AB4" w:rsidRDefault="00F00AB8">
          <w:pPr>
            <w:pStyle w:val="TOC1"/>
            <w:rPr>
              <w:rFonts w:eastAsiaTheme="minorEastAsia" w:cstheme="minorBidi"/>
              <w:b w:val="0"/>
              <w:bCs w:val="0"/>
              <w:caps/>
              <w:szCs w:val="22"/>
              <w:lang w:val="en-US" w:eastAsia="en-US"/>
            </w:rPr>
          </w:pPr>
          <w:hyperlink w:anchor="_Toc391217141" w:history="1">
            <w:r w:rsidR="0079784F" w:rsidRPr="00360AB4">
              <w:rPr>
                <w:rStyle w:val="Hyperlink"/>
                <w:b w:val="0"/>
                <w:caps/>
              </w:rPr>
              <w:t>8.</w:t>
            </w:r>
            <w:r w:rsidR="0079784F" w:rsidRPr="00360AB4">
              <w:rPr>
                <w:rFonts w:eastAsiaTheme="minorEastAsia" w:cstheme="minorBidi"/>
                <w:b w:val="0"/>
                <w:bCs w:val="0"/>
                <w:caps/>
                <w:szCs w:val="22"/>
                <w:lang w:val="en-US" w:eastAsia="en-US"/>
              </w:rPr>
              <w:tab/>
            </w:r>
            <w:r w:rsidR="0079784F" w:rsidRPr="00360AB4">
              <w:rPr>
                <w:rStyle w:val="Hyperlink"/>
                <w:b w:val="0"/>
                <w:caps/>
              </w:rPr>
              <w:t>Validation of implementation references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_Toc391217141 \h </w:instrText>
            </w:r>
            <w:r w:rsidR="0079784F" w:rsidRPr="00360AB4">
              <w:rPr>
                <w:b w:val="0"/>
                <w:caps/>
                <w:webHidden/>
              </w:rPr>
            </w:r>
            <w:r w:rsidR="0079784F" w:rsidRPr="00360AB4">
              <w:rPr>
                <w:b w:val="0"/>
                <w:caps/>
                <w:webHidden/>
              </w:rPr>
              <w:fldChar w:fldCharType="separate"/>
            </w:r>
            <w:r>
              <w:rPr>
                <w:b w:val="0"/>
                <w:caps/>
                <w:webHidden/>
              </w:rPr>
              <w:t>147</w:t>
            </w:r>
            <w:r w:rsidR="0079784F" w:rsidRPr="00360AB4">
              <w:rPr>
                <w:b w:val="0"/>
                <w:caps/>
                <w:webHidden/>
              </w:rPr>
              <w:fldChar w:fldCharType="end"/>
            </w:r>
          </w:hyperlink>
        </w:p>
        <w:p w14:paraId="08D810F2" w14:textId="77777777" w:rsidR="0079784F" w:rsidRPr="00360AB4" w:rsidRDefault="00F00AB8">
          <w:pPr>
            <w:pStyle w:val="TOC1"/>
            <w:rPr>
              <w:rFonts w:eastAsiaTheme="minorEastAsia" w:cstheme="minorBidi"/>
              <w:b w:val="0"/>
              <w:bCs w:val="0"/>
              <w:caps/>
              <w:szCs w:val="22"/>
              <w:lang w:val="en-US" w:eastAsia="en-US"/>
            </w:rPr>
          </w:pPr>
          <w:hyperlink w:anchor="_Toc391217142" w:history="1">
            <w:r w:rsidR="0079784F" w:rsidRPr="00360AB4">
              <w:rPr>
                <w:rStyle w:val="Hyperlink"/>
                <w:b w:val="0"/>
                <w:caps/>
              </w:rPr>
              <w:t>9.</w:t>
            </w:r>
            <w:r w:rsidR="0079784F" w:rsidRPr="00360AB4">
              <w:rPr>
                <w:rFonts w:eastAsiaTheme="minorEastAsia" w:cstheme="minorBidi"/>
                <w:b w:val="0"/>
                <w:bCs w:val="0"/>
                <w:caps/>
                <w:szCs w:val="22"/>
                <w:lang w:val="en-US" w:eastAsia="en-US"/>
              </w:rPr>
              <w:tab/>
            </w:r>
            <w:r w:rsidR="0079784F" w:rsidRPr="00360AB4">
              <w:rPr>
                <w:rStyle w:val="Hyperlink"/>
                <w:b w:val="0"/>
                <w:caps/>
              </w:rPr>
              <w:t>Declaration on IPR/Patent rights - SI</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_Toc391217142 \h </w:instrText>
            </w:r>
            <w:r w:rsidR="0079784F" w:rsidRPr="00360AB4">
              <w:rPr>
                <w:b w:val="0"/>
                <w:caps/>
                <w:webHidden/>
              </w:rPr>
            </w:r>
            <w:r w:rsidR="0079784F" w:rsidRPr="00360AB4">
              <w:rPr>
                <w:b w:val="0"/>
                <w:caps/>
                <w:webHidden/>
              </w:rPr>
              <w:fldChar w:fldCharType="separate"/>
            </w:r>
            <w:r>
              <w:rPr>
                <w:b w:val="0"/>
                <w:caps/>
                <w:webHidden/>
              </w:rPr>
              <w:t>148</w:t>
            </w:r>
            <w:r w:rsidR="0079784F" w:rsidRPr="00360AB4">
              <w:rPr>
                <w:b w:val="0"/>
                <w:caps/>
                <w:webHidden/>
              </w:rPr>
              <w:fldChar w:fldCharType="end"/>
            </w:r>
          </w:hyperlink>
        </w:p>
        <w:p w14:paraId="640ED16E" w14:textId="77777777" w:rsidR="0079784F" w:rsidRPr="00360AB4" w:rsidRDefault="00F00AB8">
          <w:pPr>
            <w:pStyle w:val="TOC1"/>
            <w:rPr>
              <w:rFonts w:eastAsiaTheme="minorEastAsia" w:cstheme="minorBidi"/>
              <w:b w:val="0"/>
              <w:bCs w:val="0"/>
              <w:caps/>
              <w:szCs w:val="22"/>
              <w:lang w:val="en-US" w:eastAsia="en-US"/>
            </w:rPr>
          </w:pPr>
          <w:hyperlink w:anchor="_Toc391217143" w:history="1">
            <w:r w:rsidR="0079784F" w:rsidRPr="00360AB4">
              <w:rPr>
                <w:rStyle w:val="Hyperlink"/>
                <w:rFonts w:cstheme="minorHAnsi"/>
                <w:b w:val="0"/>
                <w:caps/>
              </w:rPr>
              <w:t>Commercial Proposal formats for ERP solution and implementation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_Toc391217143 \h </w:instrText>
            </w:r>
            <w:r w:rsidR="0079784F" w:rsidRPr="00360AB4">
              <w:rPr>
                <w:b w:val="0"/>
                <w:caps/>
                <w:webHidden/>
              </w:rPr>
            </w:r>
            <w:r w:rsidR="0079784F" w:rsidRPr="00360AB4">
              <w:rPr>
                <w:b w:val="0"/>
                <w:caps/>
                <w:webHidden/>
              </w:rPr>
              <w:fldChar w:fldCharType="separate"/>
            </w:r>
            <w:r>
              <w:rPr>
                <w:b w:val="0"/>
                <w:caps/>
                <w:webHidden/>
              </w:rPr>
              <w:t>149</w:t>
            </w:r>
            <w:r w:rsidR="0079784F" w:rsidRPr="00360AB4">
              <w:rPr>
                <w:b w:val="0"/>
                <w:caps/>
                <w:webHidden/>
              </w:rPr>
              <w:fldChar w:fldCharType="end"/>
            </w:r>
          </w:hyperlink>
        </w:p>
        <w:p w14:paraId="278547AC" w14:textId="77777777" w:rsidR="0079784F" w:rsidRPr="00360AB4" w:rsidRDefault="00F00AB8">
          <w:pPr>
            <w:pStyle w:val="TOC1"/>
            <w:rPr>
              <w:rFonts w:eastAsiaTheme="minorEastAsia" w:cstheme="minorBidi"/>
              <w:b w:val="0"/>
              <w:bCs w:val="0"/>
              <w:caps/>
              <w:szCs w:val="22"/>
              <w:lang w:val="en-US" w:eastAsia="en-US"/>
            </w:rPr>
          </w:pPr>
          <w:hyperlink w:anchor="_Toc391217144" w:history="1">
            <w:r w:rsidR="0079784F" w:rsidRPr="00360AB4">
              <w:rPr>
                <w:rStyle w:val="Hyperlink"/>
                <w:b w:val="0"/>
                <w:caps/>
              </w:rPr>
              <w:t>1.</w:t>
            </w:r>
            <w:r w:rsidR="0079784F" w:rsidRPr="00360AB4">
              <w:rPr>
                <w:rFonts w:eastAsiaTheme="minorEastAsia" w:cstheme="minorBidi"/>
                <w:b w:val="0"/>
                <w:bCs w:val="0"/>
                <w:caps/>
                <w:szCs w:val="22"/>
                <w:lang w:val="en-US" w:eastAsia="en-US"/>
              </w:rPr>
              <w:tab/>
            </w:r>
            <w:r w:rsidR="0079784F" w:rsidRPr="00360AB4">
              <w:rPr>
                <w:rStyle w:val="Hyperlink"/>
                <w:b w:val="0"/>
                <w:caps/>
              </w:rPr>
              <w:t>Covering letter for ERP solution proposal</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_Toc391217144 \h </w:instrText>
            </w:r>
            <w:r w:rsidR="0079784F" w:rsidRPr="00360AB4">
              <w:rPr>
                <w:b w:val="0"/>
                <w:caps/>
                <w:webHidden/>
              </w:rPr>
            </w:r>
            <w:r w:rsidR="0079784F" w:rsidRPr="00360AB4">
              <w:rPr>
                <w:b w:val="0"/>
                <w:caps/>
                <w:webHidden/>
              </w:rPr>
              <w:fldChar w:fldCharType="separate"/>
            </w:r>
            <w:r>
              <w:rPr>
                <w:b w:val="0"/>
                <w:caps/>
                <w:webHidden/>
              </w:rPr>
              <w:t>149</w:t>
            </w:r>
            <w:r w:rsidR="0079784F" w:rsidRPr="00360AB4">
              <w:rPr>
                <w:b w:val="0"/>
                <w:caps/>
                <w:webHidden/>
              </w:rPr>
              <w:fldChar w:fldCharType="end"/>
            </w:r>
          </w:hyperlink>
        </w:p>
        <w:p w14:paraId="3F1B5BBD" w14:textId="77777777" w:rsidR="0079784F" w:rsidRPr="00360AB4" w:rsidRDefault="00F00AB8">
          <w:pPr>
            <w:pStyle w:val="TOC1"/>
            <w:rPr>
              <w:rFonts w:eastAsiaTheme="minorEastAsia" w:cstheme="minorBidi"/>
              <w:b w:val="0"/>
              <w:bCs w:val="0"/>
              <w:caps/>
              <w:szCs w:val="22"/>
              <w:lang w:val="en-US" w:eastAsia="en-US"/>
            </w:rPr>
          </w:pPr>
          <w:hyperlink w:anchor="_Toc391217145" w:history="1">
            <w:r w:rsidR="0079784F" w:rsidRPr="00360AB4">
              <w:rPr>
                <w:rStyle w:val="Hyperlink"/>
                <w:b w:val="0"/>
                <w:caps/>
              </w:rPr>
              <w:t>2.</w:t>
            </w:r>
            <w:r w:rsidR="0079784F" w:rsidRPr="00360AB4">
              <w:rPr>
                <w:rFonts w:eastAsiaTheme="minorEastAsia" w:cstheme="minorBidi"/>
                <w:b w:val="0"/>
                <w:bCs w:val="0"/>
                <w:caps/>
                <w:szCs w:val="22"/>
                <w:lang w:val="en-US" w:eastAsia="en-US"/>
              </w:rPr>
              <w:tab/>
            </w:r>
            <w:r w:rsidR="0079784F" w:rsidRPr="00360AB4">
              <w:rPr>
                <w:rStyle w:val="Hyperlink"/>
                <w:b w:val="0"/>
                <w:caps/>
              </w:rPr>
              <w:t>Commercial proposal covering letter for ERP implementation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_Toc391217145 \h </w:instrText>
            </w:r>
            <w:r w:rsidR="0079784F" w:rsidRPr="00360AB4">
              <w:rPr>
                <w:b w:val="0"/>
                <w:caps/>
                <w:webHidden/>
              </w:rPr>
            </w:r>
            <w:r w:rsidR="0079784F" w:rsidRPr="00360AB4">
              <w:rPr>
                <w:b w:val="0"/>
                <w:caps/>
                <w:webHidden/>
              </w:rPr>
              <w:fldChar w:fldCharType="separate"/>
            </w:r>
            <w:r>
              <w:rPr>
                <w:b w:val="0"/>
                <w:caps/>
                <w:webHidden/>
              </w:rPr>
              <w:t>151</w:t>
            </w:r>
            <w:r w:rsidR="0079784F" w:rsidRPr="00360AB4">
              <w:rPr>
                <w:b w:val="0"/>
                <w:caps/>
                <w:webHidden/>
              </w:rPr>
              <w:fldChar w:fldCharType="end"/>
            </w:r>
          </w:hyperlink>
        </w:p>
        <w:p w14:paraId="179B3BBA" w14:textId="77777777" w:rsidR="0079784F" w:rsidRPr="00360AB4" w:rsidRDefault="00F00AB8">
          <w:pPr>
            <w:pStyle w:val="TOC1"/>
            <w:rPr>
              <w:rFonts w:eastAsiaTheme="minorEastAsia" w:cstheme="minorBidi"/>
              <w:b w:val="0"/>
              <w:bCs w:val="0"/>
              <w:caps/>
              <w:szCs w:val="22"/>
              <w:lang w:val="en-US" w:eastAsia="en-US"/>
            </w:rPr>
          </w:pPr>
          <w:hyperlink w:anchor="_Toc391217146" w:history="1">
            <w:r w:rsidR="0079784F" w:rsidRPr="00360AB4">
              <w:rPr>
                <w:rStyle w:val="Hyperlink"/>
                <w:b w:val="0"/>
                <w:caps/>
              </w:rPr>
              <w:t>3.</w:t>
            </w:r>
            <w:r w:rsidR="0079784F" w:rsidRPr="00360AB4">
              <w:rPr>
                <w:rFonts w:eastAsiaTheme="minorEastAsia" w:cstheme="minorBidi"/>
                <w:b w:val="0"/>
                <w:bCs w:val="0"/>
                <w:caps/>
                <w:szCs w:val="22"/>
                <w:lang w:val="en-US" w:eastAsia="en-US"/>
              </w:rPr>
              <w:tab/>
            </w:r>
            <w:r w:rsidR="0079784F" w:rsidRPr="00360AB4">
              <w:rPr>
                <w:rStyle w:val="Hyperlink"/>
                <w:b w:val="0"/>
                <w:caps/>
              </w:rPr>
              <w:t>The commercial bid for ERP solution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_Toc391217146 \h </w:instrText>
            </w:r>
            <w:r w:rsidR="0079784F" w:rsidRPr="00360AB4">
              <w:rPr>
                <w:b w:val="0"/>
                <w:caps/>
                <w:webHidden/>
              </w:rPr>
            </w:r>
            <w:r w:rsidR="0079784F" w:rsidRPr="00360AB4">
              <w:rPr>
                <w:b w:val="0"/>
                <w:caps/>
                <w:webHidden/>
              </w:rPr>
              <w:fldChar w:fldCharType="separate"/>
            </w:r>
            <w:r>
              <w:rPr>
                <w:b w:val="0"/>
                <w:caps/>
                <w:webHidden/>
              </w:rPr>
              <w:t>153</w:t>
            </w:r>
            <w:r w:rsidR="0079784F" w:rsidRPr="00360AB4">
              <w:rPr>
                <w:b w:val="0"/>
                <w:caps/>
                <w:webHidden/>
              </w:rPr>
              <w:fldChar w:fldCharType="end"/>
            </w:r>
          </w:hyperlink>
        </w:p>
        <w:p w14:paraId="394F0EC9" w14:textId="77777777" w:rsidR="0079784F" w:rsidRPr="00360AB4" w:rsidRDefault="00F00AB8">
          <w:pPr>
            <w:pStyle w:val="TOC1"/>
            <w:rPr>
              <w:rFonts w:eastAsiaTheme="minorEastAsia" w:cstheme="minorBidi"/>
              <w:b w:val="0"/>
              <w:bCs w:val="0"/>
              <w:caps/>
              <w:szCs w:val="22"/>
              <w:lang w:val="en-US" w:eastAsia="en-US"/>
            </w:rPr>
          </w:pPr>
          <w:hyperlink w:anchor="_Toc391217147" w:history="1">
            <w:r w:rsidR="0079784F" w:rsidRPr="00360AB4">
              <w:rPr>
                <w:rStyle w:val="Hyperlink"/>
                <w:b w:val="0"/>
                <w:caps/>
              </w:rPr>
              <w:t>4.</w:t>
            </w:r>
            <w:r w:rsidR="0079784F" w:rsidRPr="00360AB4">
              <w:rPr>
                <w:rFonts w:eastAsiaTheme="minorEastAsia" w:cstheme="minorBidi"/>
                <w:b w:val="0"/>
                <w:bCs w:val="0"/>
                <w:caps/>
                <w:szCs w:val="22"/>
                <w:lang w:val="en-US" w:eastAsia="en-US"/>
              </w:rPr>
              <w:tab/>
            </w:r>
            <w:r w:rsidR="0079784F" w:rsidRPr="00360AB4">
              <w:rPr>
                <w:rStyle w:val="Hyperlink"/>
                <w:b w:val="0"/>
                <w:caps/>
              </w:rPr>
              <w:t>The payment terms for ERP Solution</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_Toc391217147 \h </w:instrText>
            </w:r>
            <w:r w:rsidR="0079784F" w:rsidRPr="00360AB4">
              <w:rPr>
                <w:b w:val="0"/>
                <w:caps/>
                <w:webHidden/>
              </w:rPr>
            </w:r>
            <w:r w:rsidR="0079784F" w:rsidRPr="00360AB4">
              <w:rPr>
                <w:b w:val="0"/>
                <w:caps/>
                <w:webHidden/>
              </w:rPr>
              <w:fldChar w:fldCharType="separate"/>
            </w:r>
            <w:r>
              <w:rPr>
                <w:b w:val="0"/>
                <w:caps/>
                <w:webHidden/>
              </w:rPr>
              <w:t>154</w:t>
            </w:r>
            <w:r w:rsidR="0079784F" w:rsidRPr="00360AB4">
              <w:rPr>
                <w:b w:val="0"/>
                <w:caps/>
                <w:webHidden/>
              </w:rPr>
              <w:fldChar w:fldCharType="end"/>
            </w:r>
          </w:hyperlink>
        </w:p>
        <w:p w14:paraId="28F7020C" w14:textId="77777777" w:rsidR="0079784F" w:rsidRPr="00360AB4" w:rsidRDefault="00F00AB8">
          <w:pPr>
            <w:pStyle w:val="TOC1"/>
            <w:rPr>
              <w:rFonts w:eastAsiaTheme="minorEastAsia" w:cstheme="minorBidi"/>
              <w:b w:val="0"/>
              <w:bCs w:val="0"/>
              <w:caps/>
              <w:szCs w:val="22"/>
              <w:lang w:val="en-US" w:eastAsia="en-US"/>
            </w:rPr>
          </w:pPr>
          <w:hyperlink w:anchor="_Toc391217148" w:history="1">
            <w:r w:rsidR="0079784F" w:rsidRPr="00360AB4">
              <w:rPr>
                <w:rStyle w:val="Hyperlink"/>
                <w:b w:val="0"/>
                <w:caps/>
              </w:rPr>
              <w:t>5.</w:t>
            </w:r>
            <w:r w:rsidR="0079784F" w:rsidRPr="00360AB4">
              <w:rPr>
                <w:rFonts w:eastAsiaTheme="minorEastAsia" w:cstheme="minorBidi"/>
                <w:b w:val="0"/>
                <w:bCs w:val="0"/>
                <w:caps/>
                <w:szCs w:val="22"/>
                <w:lang w:val="en-US" w:eastAsia="en-US"/>
              </w:rPr>
              <w:tab/>
            </w:r>
            <w:r w:rsidR="0079784F" w:rsidRPr="00360AB4">
              <w:rPr>
                <w:rStyle w:val="Hyperlink"/>
                <w:b w:val="0"/>
                <w:caps/>
              </w:rPr>
              <w:t>The commercial bid format for implementation service</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_Toc391217148 \h </w:instrText>
            </w:r>
            <w:r w:rsidR="0079784F" w:rsidRPr="00360AB4">
              <w:rPr>
                <w:b w:val="0"/>
                <w:caps/>
                <w:webHidden/>
              </w:rPr>
            </w:r>
            <w:r w:rsidR="0079784F" w:rsidRPr="00360AB4">
              <w:rPr>
                <w:b w:val="0"/>
                <w:caps/>
                <w:webHidden/>
              </w:rPr>
              <w:fldChar w:fldCharType="separate"/>
            </w:r>
            <w:r>
              <w:rPr>
                <w:b w:val="0"/>
                <w:caps/>
                <w:webHidden/>
              </w:rPr>
              <w:t>155</w:t>
            </w:r>
            <w:r w:rsidR="0079784F" w:rsidRPr="00360AB4">
              <w:rPr>
                <w:b w:val="0"/>
                <w:caps/>
                <w:webHidden/>
              </w:rPr>
              <w:fldChar w:fldCharType="end"/>
            </w:r>
          </w:hyperlink>
        </w:p>
        <w:p w14:paraId="271655B6" w14:textId="77777777" w:rsidR="0079784F" w:rsidRPr="00360AB4" w:rsidRDefault="00F00AB8">
          <w:pPr>
            <w:pStyle w:val="TOC1"/>
            <w:rPr>
              <w:rFonts w:eastAsiaTheme="minorEastAsia" w:cstheme="minorBidi"/>
              <w:b w:val="0"/>
              <w:bCs w:val="0"/>
              <w:caps/>
              <w:szCs w:val="22"/>
              <w:lang w:val="en-US" w:eastAsia="en-US"/>
            </w:rPr>
          </w:pPr>
          <w:hyperlink w:anchor="_Toc391217149" w:history="1">
            <w:r w:rsidR="0079784F" w:rsidRPr="00360AB4">
              <w:rPr>
                <w:rStyle w:val="Hyperlink"/>
                <w:b w:val="0"/>
                <w:caps/>
              </w:rPr>
              <w:t>6.</w:t>
            </w:r>
            <w:r w:rsidR="0079784F" w:rsidRPr="00360AB4">
              <w:rPr>
                <w:rFonts w:eastAsiaTheme="minorEastAsia" w:cstheme="minorBidi"/>
                <w:b w:val="0"/>
                <w:bCs w:val="0"/>
                <w:caps/>
                <w:szCs w:val="22"/>
                <w:lang w:val="en-US" w:eastAsia="en-US"/>
              </w:rPr>
              <w:tab/>
            </w:r>
            <w:r w:rsidR="0079784F" w:rsidRPr="00360AB4">
              <w:rPr>
                <w:rStyle w:val="Hyperlink"/>
                <w:b w:val="0"/>
                <w:caps/>
              </w:rPr>
              <w:t>The payment terms for implementation services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_Toc391217149 \h </w:instrText>
            </w:r>
            <w:r w:rsidR="0079784F" w:rsidRPr="00360AB4">
              <w:rPr>
                <w:b w:val="0"/>
                <w:caps/>
                <w:webHidden/>
              </w:rPr>
            </w:r>
            <w:r w:rsidR="0079784F" w:rsidRPr="00360AB4">
              <w:rPr>
                <w:b w:val="0"/>
                <w:caps/>
                <w:webHidden/>
              </w:rPr>
              <w:fldChar w:fldCharType="separate"/>
            </w:r>
            <w:r>
              <w:rPr>
                <w:b w:val="0"/>
                <w:caps/>
                <w:webHidden/>
              </w:rPr>
              <w:t>158</w:t>
            </w:r>
            <w:r w:rsidR="0079784F" w:rsidRPr="00360AB4">
              <w:rPr>
                <w:b w:val="0"/>
                <w:caps/>
                <w:webHidden/>
              </w:rPr>
              <w:fldChar w:fldCharType="end"/>
            </w:r>
          </w:hyperlink>
        </w:p>
        <w:p w14:paraId="1EE2E84F" w14:textId="77777777" w:rsidR="0079784F" w:rsidRPr="00360AB4" w:rsidRDefault="00F00AB8">
          <w:pPr>
            <w:pStyle w:val="TOC1"/>
            <w:rPr>
              <w:rFonts w:eastAsiaTheme="minorEastAsia" w:cstheme="minorBidi"/>
              <w:b w:val="0"/>
              <w:bCs w:val="0"/>
              <w:caps/>
              <w:szCs w:val="22"/>
              <w:lang w:val="en-US" w:eastAsia="en-US"/>
            </w:rPr>
          </w:pPr>
          <w:hyperlink w:anchor="_Toc391217150" w:history="1">
            <w:r w:rsidR="0079784F" w:rsidRPr="00360AB4">
              <w:rPr>
                <w:rStyle w:val="Hyperlink"/>
                <w:b w:val="0"/>
                <w:caps/>
              </w:rPr>
              <w:t>7.</w:t>
            </w:r>
            <w:r w:rsidR="0079784F" w:rsidRPr="00360AB4">
              <w:rPr>
                <w:rFonts w:eastAsiaTheme="minorEastAsia" w:cstheme="minorBidi"/>
                <w:b w:val="0"/>
                <w:bCs w:val="0"/>
                <w:caps/>
                <w:szCs w:val="22"/>
                <w:lang w:val="en-US" w:eastAsia="en-US"/>
              </w:rPr>
              <w:tab/>
            </w:r>
            <w:r w:rsidR="0079784F" w:rsidRPr="00360AB4">
              <w:rPr>
                <w:rStyle w:val="Hyperlink"/>
                <w:b w:val="0"/>
                <w:caps/>
              </w:rPr>
              <w:t>Format for Bank Guarantee (PBG) towards Performance Security</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_Toc391217150 \h </w:instrText>
            </w:r>
            <w:r w:rsidR="0079784F" w:rsidRPr="00360AB4">
              <w:rPr>
                <w:b w:val="0"/>
                <w:caps/>
                <w:webHidden/>
              </w:rPr>
            </w:r>
            <w:r w:rsidR="0079784F" w:rsidRPr="00360AB4">
              <w:rPr>
                <w:b w:val="0"/>
                <w:caps/>
                <w:webHidden/>
              </w:rPr>
              <w:fldChar w:fldCharType="separate"/>
            </w:r>
            <w:r>
              <w:rPr>
                <w:b w:val="0"/>
                <w:caps/>
                <w:webHidden/>
              </w:rPr>
              <w:t>159</w:t>
            </w:r>
            <w:r w:rsidR="0079784F" w:rsidRPr="00360AB4">
              <w:rPr>
                <w:b w:val="0"/>
                <w:caps/>
                <w:webHidden/>
              </w:rPr>
              <w:fldChar w:fldCharType="end"/>
            </w:r>
          </w:hyperlink>
        </w:p>
        <w:p w14:paraId="01F6D33A" w14:textId="77777777" w:rsidR="0079784F" w:rsidRPr="00360AB4" w:rsidRDefault="00F00AB8">
          <w:pPr>
            <w:pStyle w:val="TOC1"/>
            <w:rPr>
              <w:rFonts w:eastAsiaTheme="minorEastAsia" w:cstheme="minorBidi"/>
              <w:b w:val="0"/>
              <w:bCs w:val="0"/>
              <w:caps/>
              <w:szCs w:val="22"/>
              <w:lang w:val="en-US" w:eastAsia="en-US"/>
            </w:rPr>
          </w:pPr>
          <w:hyperlink w:anchor="_Toc391217151" w:history="1">
            <w:r w:rsidR="0079784F" w:rsidRPr="00360AB4">
              <w:rPr>
                <w:rStyle w:val="Hyperlink"/>
                <w:rFonts w:cstheme="minorHAnsi"/>
                <w:b w:val="0"/>
                <w:caps/>
              </w:rPr>
              <w:t>Annexure II-FRS</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_Toc391217151 \h </w:instrText>
            </w:r>
            <w:r w:rsidR="0079784F" w:rsidRPr="00360AB4">
              <w:rPr>
                <w:b w:val="0"/>
                <w:caps/>
                <w:webHidden/>
              </w:rPr>
            </w:r>
            <w:r w:rsidR="0079784F" w:rsidRPr="00360AB4">
              <w:rPr>
                <w:b w:val="0"/>
                <w:caps/>
                <w:webHidden/>
              </w:rPr>
              <w:fldChar w:fldCharType="separate"/>
            </w:r>
            <w:r>
              <w:rPr>
                <w:b w:val="0"/>
                <w:caps/>
                <w:webHidden/>
              </w:rPr>
              <w:t>163</w:t>
            </w:r>
            <w:r w:rsidR="0079784F" w:rsidRPr="00360AB4">
              <w:rPr>
                <w:b w:val="0"/>
                <w:caps/>
                <w:webHidden/>
              </w:rPr>
              <w:fldChar w:fldCharType="end"/>
            </w:r>
          </w:hyperlink>
        </w:p>
        <w:p w14:paraId="75121835" w14:textId="77777777" w:rsidR="0079784F" w:rsidRPr="00360AB4" w:rsidRDefault="00F00AB8">
          <w:pPr>
            <w:pStyle w:val="TOC1"/>
            <w:rPr>
              <w:rFonts w:eastAsiaTheme="minorEastAsia" w:cstheme="minorBidi"/>
              <w:b w:val="0"/>
              <w:bCs w:val="0"/>
              <w:caps/>
              <w:sz w:val="22"/>
              <w:szCs w:val="22"/>
              <w:lang w:val="en-US" w:eastAsia="en-US"/>
            </w:rPr>
          </w:pPr>
          <w:hyperlink w:anchor="_Toc391217152" w:history="1">
            <w:r w:rsidR="0079784F" w:rsidRPr="00360AB4">
              <w:rPr>
                <w:rStyle w:val="Hyperlink"/>
                <w:rFonts w:cstheme="minorHAnsi"/>
                <w:b w:val="0"/>
                <w:caps/>
              </w:rPr>
              <w:t>Annexure III- Draft contract</w:t>
            </w:r>
            <w:r w:rsidR="0079784F" w:rsidRPr="00360AB4">
              <w:rPr>
                <w:b w:val="0"/>
                <w:caps/>
                <w:webHidden/>
              </w:rPr>
              <w:tab/>
            </w:r>
            <w:r w:rsidR="0079784F" w:rsidRPr="00360AB4">
              <w:rPr>
                <w:b w:val="0"/>
                <w:caps/>
                <w:webHidden/>
              </w:rPr>
              <w:fldChar w:fldCharType="begin"/>
            </w:r>
            <w:r w:rsidR="0079784F" w:rsidRPr="00360AB4">
              <w:rPr>
                <w:b w:val="0"/>
                <w:caps/>
                <w:webHidden/>
              </w:rPr>
              <w:instrText xml:space="preserve"> PAGEREF _Toc391217152 \h </w:instrText>
            </w:r>
            <w:r w:rsidR="0079784F" w:rsidRPr="00360AB4">
              <w:rPr>
                <w:b w:val="0"/>
                <w:caps/>
                <w:webHidden/>
              </w:rPr>
            </w:r>
            <w:r w:rsidR="0079784F" w:rsidRPr="00360AB4">
              <w:rPr>
                <w:b w:val="0"/>
                <w:caps/>
                <w:webHidden/>
              </w:rPr>
              <w:fldChar w:fldCharType="separate"/>
            </w:r>
            <w:r>
              <w:rPr>
                <w:b w:val="0"/>
                <w:caps/>
                <w:webHidden/>
              </w:rPr>
              <w:t>208</w:t>
            </w:r>
            <w:r w:rsidR="0079784F" w:rsidRPr="00360AB4">
              <w:rPr>
                <w:b w:val="0"/>
                <w:caps/>
                <w:webHidden/>
              </w:rPr>
              <w:fldChar w:fldCharType="end"/>
            </w:r>
          </w:hyperlink>
        </w:p>
        <w:p w14:paraId="523795AD" w14:textId="77777777" w:rsidR="00B303CD" w:rsidRPr="00360AB4" w:rsidRDefault="008D5F4B">
          <w:r w:rsidRPr="00360AB4">
            <w:rPr>
              <w:bCs/>
              <w:caps/>
              <w:noProof/>
              <w:sz w:val="20"/>
            </w:rPr>
            <w:fldChar w:fldCharType="end"/>
          </w:r>
        </w:p>
      </w:sdtContent>
    </w:sdt>
    <w:p w14:paraId="3975F852" w14:textId="77777777" w:rsidR="00D174E0" w:rsidRPr="00360AB4" w:rsidRDefault="00D174E0" w:rsidP="008A0D14">
      <w:pPr>
        <w:spacing w:after="200" w:line="276" w:lineRule="auto"/>
      </w:pPr>
      <w:r w:rsidRPr="00360AB4">
        <w:br w:type="page"/>
      </w:r>
    </w:p>
    <w:p w14:paraId="7DC43FE5" w14:textId="77777777" w:rsidR="006171D8" w:rsidRPr="00360AB4" w:rsidRDefault="006171D8" w:rsidP="00B72697">
      <w:pPr>
        <w:pStyle w:val="Heading1"/>
        <w:numPr>
          <w:ilvl w:val="0"/>
          <w:numId w:val="61"/>
        </w:numPr>
        <w:jc w:val="left"/>
        <w:rPr>
          <w:rFonts w:asciiTheme="minorHAnsi" w:hAnsiTheme="minorHAnsi" w:cstheme="minorHAnsi"/>
          <w:sz w:val="28"/>
          <w:szCs w:val="24"/>
        </w:rPr>
      </w:pPr>
      <w:bookmarkStart w:id="4" w:name="_Toc369297681"/>
      <w:bookmarkStart w:id="5" w:name="_Toc391217007"/>
      <w:r w:rsidRPr="00360AB4">
        <w:rPr>
          <w:rFonts w:asciiTheme="minorHAnsi" w:hAnsiTheme="minorHAnsi" w:cstheme="minorHAnsi"/>
          <w:sz w:val="28"/>
          <w:szCs w:val="24"/>
        </w:rPr>
        <w:lastRenderedPageBreak/>
        <w:t>Introduction</w:t>
      </w:r>
      <w:bookmarkEnd w:id="4"/>
      <w:bookmarkEnd w:id="5"/>
    </w:p>
    <w:p w14:paraId="6CD439C9" w14:textId="77777777" w:rsidR="006171D8" w:rsidRPr="00360AB4" w:rsidRDefault="006171D8" w:rsidP="00B72697">
      <w:pPr>
        <w:pStyle w:val="Heading1"/>
        <w:numPr>
          <w:ilvl w:val="1"/>
          <w:numId w:val="61"/>
        </w:numPr>
        <w:ind w:left="720" w:hanging="630"/>
        <w:jc w:val="left"/>
        <w:rPr>
          <w:sz w:val="24"/>
          <w:szCs w:val="24"/>
        </w:rPr>
      </w:pPr>
      <w:bookmarkStart w:id="6" w:name="_Toc369297682"/>
      <w:bookmarkStart w:id="7" w:name="_Toc391217008"/>
      <w:r w:rsidRPr="00360AB4">
        <w:rPr>
          <w:sz w:val="24"/>
          <w:szCs w:val="24"/>
        </w:rPr>
        <w:t>Introduction to KMRL</w:t>
      </w:r>
      <w:bookmarkEnd w:id="6"/>
      <w:bookmarkEnd w:id="7"/>
    </w:p>
    <w:p w14:paraId="24B9CF21" w14:textId="77777777" w:rsidR="006171D8" w:rsidRPr="00360AB4" w:rsidRDefault="006171D8" w:rsidP="006345C0">
      <w:pPr>
        <w:widowControl w:val="0"/>
        <w:autoSpaceDE w:val="0"/>
        <w:autoSpaceDN w:val="0"/>
        <w:adjustRightInd w:val="0"/>
        <w:ind w:left="720"/>
        <w:rPr>
          <w:sz w:val="24"/>
          <w:szCs w:val="24"/>
        </w:rPr>
      </w:pPr>
      <w:r w:rsidRPr="00360AB4">
        <w:rPr>
          <w:rFonts w:asciiTheme="minorHAnsi" w:hAnsiTheme="minorHAnsi" w:cstheme="minorHAnsi"/>
          <w:spacing w:val="1"/>
          <w:sz w:val="24"/>
          <w:szCs w:val="24"/>
        </w:rPr>
        <w:t xml:space="preserve">Kochi Metro Rail Limited (KMRL) </w:t>
      </w:r>
      <w:bookmarkStart w:id="8" w:name="_Toc349226162"/>
      <w:bookmarkStart w:id="9" w:name="_Toc369297683"/>
      <w:r w:rsidRPr="00360AB4">
        <w:rPr>
          <w:rFonts w:asciiTheme="minorHAnsi" w:hAnsiTheme="minorHAnsi" w:cstheme="minorHAnsi"/>
          <w:spacing w:val="1"/>
          <w:sz w:val="24"/>
          <w:szCs w:val="24"/>
        </w:rPr>
        <w:t>is a special purpose vehicle set up by the Government of India and Government of Kerala with equal equity shares for implementation of the Kochi Metro Rail Project. KMRL is a company registered under the Companies Act. The Kochi Metro covers a rout length of 25.6 KM from Aluva to Petta in the first phase. The project is progressing well and is expected to be completed in the scheduled time.</w:t>
      </w:r>
    </w:p>
    <w:p w14:paraId="074BE940" w14:textId="77777777" w:rsidR="006171D8" w:rsidRPr="00360AB4" w:rsidRDefault="006171D8" w:rsidP="00B72697">
      <w:pPr>
        <w:pStyle w:val="Heading1"/>
        <w:numPr>
          <w:ilvl w:val="1"/>
          <w:numId w:val="61"/>
        </w:numPr>
        <w:ind w:left="720" w:hanging="630"/>
        <w:jc w:val="left"/>
        <w:rPr>
          <w:sz w:val="24"/>
          <w:szCs w:val="24"/>
        </w:rPr>
      </w:pPr>
      <w:bookmarkStart w:id="10" w:name="_Toc369297686"/>
      <w:bookmarkStart w:id="11" w:name="_Toc391217009"/>
      <w:bookmarkEnd w:id="8"/>
      <w:bookmarkEnd w:id="9"/>
      <w:r w:rsidRPr="00360AB4">
        <w:rPr>
          <w:sz w:val="24"/>
          <w:szCs w:val="24"/>
        </w:rPr>
        <w:t>The project of deployment</w:t>
      </w:r>
      <w:bookmarkEnd w:id="10"/>
      <w:r w:rsidR="006345C0" w:rsidRPr="00360AB4">
        <w:rPr>
          <w:sz w:val="24"/>
          <w:szCs w:val="24"/>
        </w:rPr>
        <w:t xml:space="preserve"> of ERP</w:t>
      </w:r>
      <w:bookmarkEnd w:id="11"/>
    </w:p>
    <w:p w14:paraId="064001F0" w14:textId="77777777" w:rsidR="006171D8" w:rsidRPr="00360AB4" w:rsidRDefault="006171D8" w:rsidP="00B72697">
      <w:pPr>
        <w:pStyle w:val="ListParagraph"/>
        <w:widowControl w:val="0"/>
        <w:numPr>
          <w:ilvl w:val="0"/>
          <w:numId w:val="137"/>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KMRL has conceptualized the project to deploy a proven integrated ERP (Enterprise Resource Planning) solution to automate its operations and integrate it</w:t>
      </w:r>
      <w:r w:rsidR="000E2852" w:rsidRPr="00360AB4">
        <w:rPr>
          <w:rFonts w:asciiTheme="minorHAnsi" w:hAnsiTheme="minorHAnsi" w:cstheme="minorHAnsi"/>
          <w:spacing w:val="1"/>
          <w:sz w:val="24"/>
          <w:szCs w:val="24"/>
        </w:rPr>
        <w:t>s</w:t>
      </w:r>
      <w:r w:rsidRPr="00360AB4">
        <w:rPr>
          <w:rFonts w:asciiTheme="minorHAnsi" w:hAnsiTheme="minorHAnsi" w:cstheme="minorHAnsi"/>
          <w:spacing w:val="1"/>
          <w:sz w:val="24"/>
          <w:szCs w:val="24"/>
        </w:rPr>
        <w:t xml:space="preserve"> processes</w:t>
      </w:r>
    </w:p>
    <w:p w14:paraId="609704D0" w14:textId="77777777" w:rsidR="006171D8" w:rsidRPr="00360AB4" w:rsidRDefault="006171D8" w:rsidP="00B72697">
      <w:pPr>
        <w:pStyle w:val="ListParagraph"/>
        <w:widowControl w:val="0"/>
        <w:numPr>
          <w:ilvl w:val="0"/>
          <w:numId w:val="137"/>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The key outcome of this ERP implementation project are linked to service delivery, operational excellence and transparency &amp; </w:t>
      </w:r>
      <w:r w:rsidR="005B3832" w:rsidRPr="00360AB4">
        <w:rPr>
          <w:rFonts w:asciiTheme="minorHAnsi" w:hAnsiTheme="minorHAnsi" w:cstheme="minorHAnsi"/>
          <w:spacing w:val="1"/>
          <w:sz w:val="24"/>
          <w:szCs w:val="24"/>
        </w:rPr>
        <w:t>Compliance</w:t>
      </w:r>
    </w:p>
    <w:p w14:paraId="1CA09B59" w14:textId="77777777" w:rsidR="006171D8" w:rsidRPr="00360AB4" w:rsidRDefault="006171D8" w:rsidP="00B72697">
      <w:pPr>
        <w:pStyle w:val="ListParagraph"/>
        <w:widowControl w:val="0"/>
        <w:numPr>
          <w:ilvl w:val="0"/>
          <w:numId w:val="137"/>
        </w:numPr>
        <w:autoSpaceDE w:val="0"/>
        <w:autoSpaceDN w:val="0"/>
        <w:adjustRightInd w:val="0"/>
        <w:spacing w:after="0"/>
        <w:rPr>
          <w:rFonts w:asciiTheme="minorHAnsi" w:hAnsiTheme="minorHAnsi" w:cstheme="minorHAnsi"/>
          <w:spacing w:val="1"/>
          <w:sz w:val="24"/>
          <w:szCs w:val="24"/>
        </w:rPr>
      </w:pPr>
      <w:r w:rsidRPr="00360AB4">
        <w:rPr>
          <w:rFonts w:asciiTheme="minorHAnsi" w:hAnsiTheme="minorHAnsi" w:cstheme="minorHAnsi"/>
          <w:spacing w:val="1"/>
          <w:sz w:val="24"/>
          <w:szCs w:val="24"/>
        </w:rPr>
        <w:t>Service delivery to stake holders</w:t>
      </w:r>
    </w:p>
    <w:p w14:paraId="58745B81" w14:textId="77777777" w:rsidR="006171D8" w:rsidRPr="00360AB4" w:rsidRDefault="00644E98" w:rsidP="00B72697">
      <w:pPr>
        <w:pStyle w:val="ListParagraph"/>
        <w:widowControl w:val="0"/>
        <w:numPr>
          <w:ilvl w:val="0"/>
          <w:numId w:val="67"/>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Multi-channel</w:t>
      </w:r>
      <w:r w:rsidR="006171D8" w:rsidRPr="00360AB4">
        <w:rPr>
          <w:rFonts w:asciiTheme="minorHAnsi" w:hAnsiTheme="minorHAnsi" w:cstheme="minorHAnsi"/>
          <w:spacing w:val="1"/>
          <w:sz w:val="24"/>
          <w:szCs w:val="24"/>
        </w:rPr>
        <w:t xml:space="preserve"> service delivery through portal, mobile devices etc.</w:t>
      </w:r>
    </w:p>
    <w:p w14:paraId="02E74A38" w14:textId="77777777" w:rsidR="006171D8" w:rsidRPr="00360AB4" w:rsidRDefault="006171D8" w:rsidP="00B72697">
      <w:pPr>
        <w:pStyle w:val="ListParagraph"/>
        <w:widowControl w:val="0"/>
        <w:numPr>
          <w:ilvl w:val="0"/>
          <w:numId w:val="67"/>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Consistent and efficient services across devices</w:t>
      </w:r>
    </w:p>
    <w:p w14:paraId="7E16FE76" w14:textId="77777777" w:rsidR="006171D8" w:rsidRPr="00360AB4" w:rsidRDefault="006171D8" w:rsidP="00B72697">
      <w:pPr>
        <w:pStyle w:val="ListParagraph"/>
        <w:widowControl w:val="0"/>
        <w:numPr>
          <w:ilvl w:val="0"/>
          <w:numId w:val="67"/>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Convenience to stake holders in availing the services</w:t>
      </w:r>
    </w:p>
    <w:p w14:paraId="532CF6F2" w14:textId="77777777" w:rsidR="006171D8" w:rsidRPr="00360AB4" w:rsidRDefault="006171D8" w:rsidP="00B72697">
      <w:pPr>
        <w:pStyle w:val="ListParagraph"/>
        <w:widowControl w:val="0"/>
        <w:numPr>
          <w:ilvl w:val="0"/>
          <w:numId w:val="67"/>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Convenience to employees of KMRL in administration and service delivery</w:t>
      </w:r>
    </w:p>
    <w:p w14:paraId="7F0A790D" w14:textId="77777777" w:rsidR="006171D8" w:rsidRPr="00360AB4" w:rsidRDefault="006171D8" w:rsidP="00B72697">
      <w:pPr>
        <w:pStyle w:val="ListParagraph"/>
        <w:widowControl w:val="0"/>
        <w:numPr>
          <w:ilvl w:val="0"/>
          <w:numId w:val="137"/>
        </w:numPr>
        <w:autoSpaceDE w:val="0"/>
        <w:autoSpaceDN w:val="0"/>
        <w:adjustRightInd w:val="0"/>
        <w:spacing w:after="0"/>
        <w:rPr>
          <w:rFonts w:asciiTheme="minorHAnsi" w:hAnsiTheme="minorHAnsi" w:cstheme="minorHAnsi"/>
          <w:spacing w:val="1"/>
          <w:sz w:val="24"/>
          <w:szCs w:val="24"/>
        </w:rPr>
      </w:pPr>
      <w:r w:rsidRPr="00360AB4">
        <w:rPr>
          <w:rFonts w:asciiTheme="minorHAnsi" w:hAnsiTheme="minorHAnsi" w:cstheme="minorHAnsi"/>
          <w:spacing w:val="1"/>
          <w:sz w:val="24"/>
          <w:szCs w:val="24"/>
        </w:rPr>
        <w:t>Operational excellence</w:t>
      </w:r>
    </w:p>
    <w:p w14:paraId="4FD2F171" w14:textId="77777777" w:rsidR="006171D8" w:rsidRPr="00360AB4" w:rsidRDefault="006171D8" w:rsidP="00B72697">
      <w:pPr>
        <w:pStyle w:val="ListParagraph"/>
        <w:widowControl w:val="0"/>
        <w:numPr>
          <w:ilvl w:val="0"/>
          <w:numId w:val="66"/>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Integration of processes –finance, HR, project management, procurement, materials etc</w:t>
      </w:r>
      <w:r w:rsidR="007472A0" w:rsidRPr="00360AB4">
        <w:rPr>
          <w:rFonts w:asciiTheme="minorHAnsi" w:hAnsiTheme="minorHAnsi" w:cstheme="minorHAnsi"/>
          <w:spacing w:val="1"/>
          <w:sz w:val="24"/>
          <w:szCs w:val="24"/>
        </w:rPr>
        <w:t>.</w:t>
      </w:r>
    </w:p>
    <w:p w14:paraId="6A85507E" w14:textId="77777777" w:rsidR="006171D8" w:rsidRPr="00360AB4" w:rsidRDefault="006171D8" w:rsidP="00B72697">
      <w:pPr>
        <w:pStyle w:val="ListParagraph"/>
        <w:widowControl w:val="0"/>
        <w:numPr>
          <w:ilvl w:val="0"/>
          <w:numId w:val="66"/>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Utilization of resources – assets, financial resources and intellectual resources for delivering the services</w:t>
      </w:r>
    </w:p>
    <w:p w14:paraId="176DE6D0" w14:textId="77777777" w:rsidR="006171D8" w:rsidRPr="00360AB4" w:rsidRDefault="006171D8" w:rsidP="00B72697">
      <w:pPr>
        <w:pStyle w:val="ListParagraph"/>
        <w:widowControl w:val="0"/>
        <w:numPr>
          <w:ilvl w:val="0"/>
          <w:numId w:val="66"/>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Quicker turnaround time for financial transactions, reporting, analysis and feedback</w:t>
      </w:r>
    </w:p>
    <w:p w14:paraId="6E3C88C2" w14:textId="77777777" w:rsidR="006171D8" w:rsidRPr="00360AB4" w:rsidRDefault="006171D8" w:rsidP="00B72697">
      <w:pPr>
        <w:pStyle w:val="ListParagraph"/>
        <w:widowControl w:val="0"/>
        <w:numPr>
          <w:ilvl w:val="0"/>
          <w:numId w:val="66"/>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Excellence in the Deployment of facilities &amp; resources, planning the projects, and exploiting the internal expertise</w:t>
      </w:r>
    </w:p>
    <w:p w14:paraId="23577A75" w14:textId="77777777" w:rsidR="006171D8" w:rsidRPr="00360AB4" w:rsidRDefault="006171D8" w:rsidP="00B72697">
      <w:pPr>
        <w:pStyle w:val="ListParagraph"/>
        <w:widowControl w:val="0"/>
        <w:numPr>
          <w:ilvl w:val="0"/>
          <w:numId w:val="137"/>
        </w:numPr>
        <w:autoSpaceDE w:val="0"/>
        <w:autoSpaceDN w:val="0"/>
        <w:adjustRightInd w:val="0"/>
        <w:spacing w:after="0"/>
        <w:rPr>
          <w:rFonts w:asciiTheme="minorHAnsi" w:hAnsiTheme="minorHAnsi" w:cstheme="minorHAnsi"/>
          <w:spacing w:val="1"/>
          <w:sz w:val="24"/>
          <w:szCs w:val="24"/>
        </w:rPr>
      </w:pPr>
      <w:r w:rsidRPr="00360AB4">
        <w:rPr>
          <w:rFonts w:asciiTheme="minorHAnsi" w:hAnsiTheme="minorHAnsi" w:cstheme="minorHAnsi"/>
          <w:spacing w:val="1"/>
          <w:sz w:val="24"/>
          <w:szCs w:val="24"/>
        </w:rPr>
        <w:t>Transparency and compliance</w:t>
      </w:r>
    </w:p>
    <w:p w14:paraId="6E019745" w14:textId="77777777" w:rsidR="006171D8" w:rsidRPr="00360AB4" w:rsidRDefault="006171D8" w:rsidP="00B72697">
      <w:pPr>
        <w:pStyle w:val="ListParagraph"/>
        <w:widowControl w:val="0"/>
        <w:numPr>
          <w:ilvl w:val="0"/>
          <w:numId w:val="65"/>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Proactive and tighter adherence to regulation in the financial transactions and operations of KMRL</w:t>
      </w:r>
    </w:p>
    <w:p w14:paraId="4E1517D2" w14:textId="77777777" w:rsidR="006171D8" w:rsidRPr="00360AB4" w:rsidRDefault="006171D8" w:rsidP="00B72697">
      <w:pPr>
        <w:pStyle w:val="ListParagraph"/>
        <w:widowControl w:val="0"/>
        <w:numPr>
          <w:ilvl w:val="0"/>
          <w:numId w:val="65"/>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Adherence to standard government norms in financial transactions, reconciliation and reporting</w:t>
      </w:r>
    </w:p>
    <w:p w14:paraId="1A3FA08B" w14:textId="77777777" w:rsidR="006171D8" w:rsidRPr="00360AB4" w:rsidRDefault="006171D8" w:rsidP="00B72697">
      <w:pPr>
        <w:pStyle w:val="ListParagraph"/>
        <w:widowControl w:val="0"/>
        <w:numPr>
          <w:ilvl w:val="0"/>
          <w:numId w:val="65"/>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Compliance to best practices in project management, customer management, and service delivery</w:t>
      </w:r>
    </w:p>
    <w:p w14:paraId="15FEB264" w14:textId="77777777" w:rsidR="006171D8" w:rsidRPr="00360AB4" w:rsidRDefault="006171D8" w:rsidP="00B72697">
      <w:pPr>
        <w:pStyle w:val="Heading1"/>
        <w:numPr>
          <w:ilvl w:val="1"/>
          <w:numId w:val="61"/>
        </w:numPr>
        <w:spacing w:line="36" w:lineRule="atLeast"/>
        <w:ind w:left="720" w:hanging="630"/>
        <w:jc w:val="left"/>
        <w:rPr>
          <w:sz w:val="24"/>
          <w:szCs w:val="24"/>
        </w:rPr>
      </w:pPr>
      <w:bookmarkStart w:id="12" w:name="_Toc369297687"/>
      <w:bookmarkStart w:id="13" w:name="_Toc391217010"/>
      <w:r w:rsidRPr="00360AB4">
        <w:rPr>
          <w:sz w:val="24"/>
          <w:szCs w:val="24"/>
        </w:rPr>
        <w:lastRenderedPageBreak/>
        <w:t>The Strategy of the Project</w:t>
      </w:r>
      <w:bookmarkEnd w:id="12"/>
      <w:bookmarkEnd w:id="13"/>
    </w:p>
    <w:p w14:paraId="670E5B27" w14:textId="77777777" w:rsidR="006171D8" w:rsidRPr="00360AB4" w:rsidRDefault="006171D8" w:rsidP="006171D8">
      <w:pPr>
        <w:spacing w:line="36" w:lineRule="atLeast"/>
        <w:ind w:left="720"/>
        <w:rPr>
          <w:rFonts w:asciiTheme="minorHAnsi" w:hAnsiTheme="minorHAnsi" w:cstheme="minorHAnsi"/>
          <w:spacing w:val="1"/>
          <w:sz w:val="24"/>
          <w:szCs w:val="24"/>
          <w:lang w:val="en-US" w:eastAsia="en-US"/>
        </w:rPr>
      </w:pPr>
      <w:r w:rsidRPr="00360AB4">
        <w:rPr>
          <w:rFonts w:asciiTheme="minorHAnsi" w:hAnsiTheme="minorHAnsi" w:cstheme="minorHAnsi"/>
          <w:spacing w:val="1"/>
          <w:sz w:val="24"/>
          <w:szCs w:val="24"/>
          <w:lang w:val="en-US" w:eastAsia="en-US"/>
        </w:rPr>
        <w:t>There are many dimensions to the strategy of the ERP deployment project of KMRL, and they are formulated around the possibilities offered by ERP solution</w:t>
      </w:r>
      <w:r w:rsidR="005B3832" w:rsidRPr="00360AB4">
        <w:rPr>
          <w:rFonts w:asciiTheme="minorHAnsi" w:hAnsiTheme="minorHAnsi" w:cstheme="minorHAnsi"/>
          <w:spacing w:val="1"/>
          <w:sz w:val="24"/>
          <w:szCs w:val="24"/>
          <w:lang w:val="en-US" w:eastAsia="en-US"/>
        </w:rPr>
        <w:t>s</w:t>
      </w:r>
      <w:r w:rsidRPr="00360AB4">
        <w:rPr>
          <w:rFonts w:asciiTheme="minorHAnsi" w:hAnsiTheme="minorHAnsi" w:cstheme="minorHAnsi"/>
          <w:spacing w:val="1"/>
          <w:sz w:val="24"/>
          <w:szCs w:val="24"/>
          <w:lang w:val="en-US" w:eastAsia="en-US"/>
        </w:rPr>
        <w:t>.</w:t>
      </w:r>
    </w:p>
    <w:p w14:paraId="2CCBC32E" w14:textId="77777777" w:rsidR="006171D8" w:rsidRPr="00360AB4" w:rsidRDefault="006171D8" w:rsidP="00B72697">
      <w:pPr>
        <w:pStyle w:val="ListParagraph"/>
        <w:widowControl w:val="0"/>
        <w:numPr>
          <w:ilvl w:val="0"/>
          <w:numId w:val="70"/>
        </w:numPr>
        <w:autoSpaceDE w:val="0"/>
        <w:autoSpaceDN w:val="0"/>
        <w:adjustRightInd w:val="0"/>
        <w:spacing w:line="36" w:lineRule="atLeast"/>
        <w:rPr>
          <w:rFonts w:asciiTheme="minorHAnsi" w:hAnsiTheme="minorHAnsi" w:cstheme="minorHAnsi"/>
          <w:spacing w:val="1"/>
          <w:sz w:val="24"/>
          <w:szCs w:val="24"/>
        </w:rPr>
      </w:pPr>
      <w:r w:rsidRPr="00360AB4">
        <w:rPr>
          <w:rFonts w:asciiTheme="minorHAnsi" w:hAnsiTheme="minorHAnsi" w:cstheme="minorHAnsi"/>
          <w:spacing w:val="1"/>
          <w:sz w:val="24"/>
          <w:szCs w:val="24"/>
        </w:rPr>
        <w:t>Standardization – standardization of processes, records, terminology, information exchange mechanisms</w:t>
      </w:r>
    </w:p>
    <w:p w14:paraId="200B97A6" w14:textId="77777777" w:rsidR="006171D8" w:rsidRPr="00360AB4" w:rsidRDefault="006171D8" w:rsidP="00B72697">
      <w:pPr>
        <w:pStyle w:val="ListParagraph"/>
        <w:widowControl w:val="0"/>
        <w:numPr>
          <w:ilvl w:val="0"/>
          <w:numId w:val="70"/>
        </w:numPr>
        <w:autoSpaceDE w:val="0"/>
        <w:autoSpaceDN w:val="0"/>
        <w:adjustRightInd w:val="0"/>
        <w:spacing w:line="36" w:lineRule="atLeast"/>
        <w:rPr>
          <w:rFonts w:asciiTheme="minorHAnsi" w:hAnsiTheme="minorHAnsi" w:cstheme="minorHAnsi"/>
          <w:spacing w:val="1"/>
          <w:sz w:val="24"/>
          <w:szCs w:val="24"/>
        </w:rPr>
      </w:pPr>
      <w:r w:rsidRPr="00360AB4">
        <w:rPr>
          <w:rFonts w:asciiTheme="minorHAnsi" w:hAnsiTheme="minorHAnsi" w:cstheme="minorHAnsi"/>
          <w:spacing w:val="1"/>
          <w:sz w:val="24"/>
          <w:szCs w:val="24"/>
        </w:rPr>
        <w:t>Proven solutions - With the scale and criticality of its activities in mind, KMRL</w:t>
      </w:r>
      <w:r w:rsidR="005B3832" w:rsidRPr="00360AB4">
        <w:rPr>
          <w:rFonts w:asciiTheme="minorHAnsi" w:hAnsiTheme="minorHAnsi" w:cstheme="minorHAnsi"/>
          <w:spacing w:val="1"/>
          <w:sz w:val="24"/>
          <w:szCs w:val="24"/>
        </w:rPr>
        <w:t xml:space="preserve"> has identified that a proven ERP solution would address the following</w:t>
      </w:r>
      <w:r w:rsidRPr="00360AB4">
        <w:rPr>
          <w:rFonts w:asciiTheme="minorHAnsi" w:hAnsiTheme="minorHAnsi" w:cstheme="minorHAnsi"/>
          <w:spacing w:val="1"/>
          <w:sz w:val="24"/>
          <w:szCs w:val="24"/>
        </w:rPr>
        <w:t>.</w:t>
      </w:r>
    </w:p>
    <w:p w14:paraId="77C59045" w14:textId="77777777" w:rsidR="005B3832" w:rsidRPr="00360AB4" w:rsidRDefault="005B3832" w:rsidP="00B72697">
      <w:pPr>
        <w:pStyle w:val="ListParagraph"/>
        <w:widowControl w:val="0"/>
        <w:numPr>
          <w:ilvl w:val="0"/>
          <w:numId w:val="138"/>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There are many references of successful deployment of ERP solutions, in organizations like metro rail corporations, railway operations or transportation businesses</w:t>
      </w:r>
    </w:p>
    <w:p w14:paraId="713CA684" w14:textId="77777777" w:rsidR="006171D8" w:rsidRPr="00360AB4" w:rsidRDefault="006171D8" w:rsidP="00B72697">
      <w:pPr>
        <w:pStyle w:val="ListParagraph"/>
        <w:widowControl w:val="0"/>
        <w:numPr>
          <w:ilvl w:val="0"/>
          <w:numId w:val="138"/>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The integration of processes – the ERP Solution will provide an IT platform to integrate all the processes of KMRL</w:t>
      </w:r>
    </w:p>
    <w:p w14:paraId="3ECD151B" w14:textId="77777777" w:rsidR="006171D8" w:rsidRPr="00360AB4" w:rsidRDefault="006171D8" w:rsidP="00B72697">
      <w:pPr>
        <w:pStyle w:val="ListParagraph"/>
        <w:widowControl w:val="0"/>
        <w:numPr>
          <w:ilvl w:val="0"/>
          <w:numId w:val="138"/>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Best Practices – the ERP solution will bench mark with global best practices and processes in the areas of project management, financial management</w:t>
      </w:r>
      <w:r w:rsidR="006345C0" w:rsidRPr="00360AB4">
        <w:rPr>
          <w:rFonts w:asciiTheme="minorHAnsi" w:hAnsiTheme="minorHAnsi" w:cstheme="minorHAnsi"/>
          <w:spacing w:val="1"/>
          <w:sz w:val="24"/>
          <w:szCs w:val="24"/>
        </w:rPr>
        <w:t>,</w:t>
      </w:r>
      <w:r w:rsidRPr="00360AB4">
        <w:rPr>
          <w:rFonts w:asciiTheme="minorHAnsi" w:hAnsiTheme="minorHAnsi" w:cstheme="minorHAnsi"/>
          <w:spacing w:val="1"/>
          <w:sz w:val="24"/>
          <w:szCs w:val="24"/>
        </w:rPr>
        <w:t xml:space="preserve"> procurement, materials management, government file management etc</w:t>
      </w:r>
      <w:r w:rsidR="006345C0" w:rsidRPr="00360AB4">
        <w:rPr>
          <w:rFonts w:asciiTheme="minorHAnsi" w:hAnsiTheme="minorHAnsi" w:cstheme="minorHAnsi"/>
          <w:spacing w:val="1"/>
          <w:sz w:val="24"/>
          <w:szCs w:val="24"/>
        </w:rPr>
        <w:t>.</w:t>
      </w:r>
    </w:p>
    <w:p w14:paraId="5CAF9016" w14:textId="77777777" w:rsidR="006171D8" w:rsidRPr="00360AB4" w:rsidRDefault="007472A0" w:rsidP="00B72697">
      <w:pPr>
        <w:pStyle w:val="ListParagraph"/>
        <w:widowControl w:val="0"/>
        <w:numPr>
          <w:ilvl w:val="0"/>
          <w:numId w:val="138"/>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Multi-channel</w:t>
      </w:r>
      <w:r w:rsidR="006171D8" w:rsidRPr="00360AB4">
        <w:rPr>
          <w:rFonts w:asciiTheme="minorHAnsi" w:hAnsiTheme="minorHAnsi" w:cstheme="minorHAnsi"/>
          <w:spacing w:val="1"/>
          <w:sz w:val="24"/>
          <w:szCs w:val="24"/>
        </w:rPr>
        <w:t xml:space="preserve"> service Delivery – the ERP solution facilitate transactions to be carried out through multiple devices and computer systems, thereby facilitating </w:t>
      </w:r>
      <w:r w:rsidRPr="00360AB4">
        <w:rPr>
          <w:rFonts w:asciiTheme="minorHAnsi" w:hAnsiTheme="minorHAnsi" w:cstheme="minorHAnsi"/>
          <w:spacing w:val="1"/>
          <w:sz w:val="24"/>
          <w:szCs w:val="24"/>
        </w:rPr>
        <w:t>multi-channel</w:t>
      </w:r>
      <w:r w:rsidR="006171D8" w:rsidRPr="00360AB4">
        <w:rPr>
          <w:rFonts w:asciiTheme="minorHAnsi" w:hAnsiTheme="minorHAnsi" w:cstheme="minorHAnsi"/>
          <w:spacing w:val="1"/>
          <w:sz w:val="24"/>
          <w:szCs w:val="24"/>
        </w:rPr>
        <w:t xml:space="preserve"> service delivery to the stake holders.</w:t>
      </w:r>
    </w:p>
    <w:p w14:paraId="56378FAE" w14:textId="77777777" w:rsidR="006171D8" w:rsidRPr="00360AB4" w:rsidRDefault="006171D8" w:rsidP="00B72697">
      <w:pPr>
        <w:pStyle w:val="ListParagraph"/>
        <w:widowControl w:val="0"/>
        <w:numPr>
          <w:ilvl w:val="0"/>
          <w:numId w:val="70"/>
        </w:numPr>
        <w:autoSpaceDE w:val="0"/>
        <w:autoSpaceDN w:val="0"/>
        <w:adjustRightInd w:val="0"/>
        <w:spacing w:line="36" w:lineRule="atLeast"/>
        <w:rPr>
          <w:rFonts w:asciiTheme="minorHAnsi" w:hAnsiTheme="minorHAnsi" w:cstheme="minorHAnsi"/>
          <w:spacing w:val="1"/>
          <w:sz w:val="24"/>
          <w:szCs w:val="24"/>
        </w:rPr>
      </w:pPr>
      <w:r w:rsidRPr="00360AB4">
        <w:rPr>
          <w:rFonts w:asciiTheme="minorHAnsi" w:hAnsiTheme="minorHAnsi" w:cstheme="minorHAnsi"/>
          <w:spacing w:val="1"/>
          <w:sz w:val="24"/>
          <w:szCs w:val="24"/>
        </w:rPr>
        <w:t>A platform to address the evolving needs – The operational characteristics of KMRL would evolve over a period of time, as the project moves from construction stage to operations of Metro. Keeping in line with this change the requirements of KMRL from the IT system also would change. The ERP solution is expected to act as a platform with which the multiple requirements could be addressed effectively.</w:t>
      </w:r>
    </w:p>
    <w:p w14:paraId="2C8FF16F" w14:textId="77777777" w:rsidR="006171D8" w:rsidRPr="00360AB4" w:rsidRDefault="006171D8" w:rsidP="00B72697">
      <w:pPr>
        <w:pStyle w:val="ListParagraph"/>
        <w:widowControl w:val="0"/>
        <w:numPr>
          <w:ilvl w:val="0"/>
          <w:numId w:val="157"/>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The automation and integration of the core business operations</w:t>
      </w:r>
    </w:p>
    <w:p w14:paraId="292E0665" w14:textId="77777777" w:rsidR="006171D8" w:rsidRPr="00360AB4" w:rsidRDefault="006171D8" w:rsidP="00B72697">
      <w:pPr>
        <w:pStyle w:val="ListParagraph"/>
        <w:widowControl w:val="0"/>
        <w:numPr>
          <w:ilvl w:val="0"/>
          <w:numId w:val="157"/>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The requirements of asset management and maintenance management</w:t>
      </w:r>
    </w:p>
    <w:p w14:paraId="65B806B6" w14:textId="77777777" w:rsidR="006171D8" w:rsidRPr="00360AB4" w:rsidRDefault="006171D8" w:rsidP="00B72697">
      <w:pPr>
        <w:pStyle w:val="ListParagraph"/>
        <w:widowControl w:val="0"/>
        <w:numPr>
          <w:ilvl w:val="0"/>
          <w:numId w:val="157"/>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The integration with ticketing operations</w:t>
      </w:r>
    </w:p>
    <w:p w14:paraId="5FE672E5" w14:textId="77777777" w:rsidR="006171D8" w:rsidRPr="00360AB4" w:rsidRDefault="006171D8" w:rsidP="00B72697">
      <w:pPr>
        <w:pStyle w:val="ListParagraph"/>
        <w:widowControl w:val="0"/>
        <w:numPr>
          <w:ilvl w:val="0"/>
          <w:numId w:val="157"/>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A platform to manage some of the regulatory functions under the Unified Metropolitan Transport Authority (UMTA) for Kochi</w:t>
      </w:r>
    </w:p>
    <w:p w14:paraId="26D2A1EC" w14:textId="77777777" w:rsidR="006171D8" w:rsidRPr="00360AB4" w:rsidRDefault="006171D8" w:rsidP="00B72697">
      <w:pPr>
        <w:pStyle w:val="ListParagraph"/>
        <w:widowControl w:val="0"/>
        <w:numPr>
          <w:ilvl w:val="0"/>
          <w:numId w:val="137"/>
        </w:numPr>
        <w:autoSpaceDE w:val="0"/>
        <w:autoSpaceDN w:val="0"/>
        <w:adjustRightInd w:val="0"/>
        <w:spacing w:after="0"/>
        <w:rPr>
          <w:rFonts w:asciiTheme="minorHAnsi" w:hAnsiTheme="minorHAnsi" w:cstheme="minorHAnsi"/>
          <w:spacing w:val="1"/>
          <w:sz w:val="24"/>
          <w:szCs w:val="24"/>
        </w:rPr>
      </w:pPr>
      <w:r w:rsidRPr="00360AB4">
        <w:rPr>
          <w:rFonts w:asciiTheme="minorHAnsi" w:hAnsiTheme="minorHAnsi" w:cstheme="minorHAnsi"/>
          <w:spacing w:val="1"/>
          <w:sz w:val="24"/>
          <w:szCs w:val="24"/>
        </w:rPr>
        <w:t>The objective of KMRL in investing in ERP based applications is to:</w:t>
      </w:r>
    </w:p>
    <w:p w14:paraId="799A8F55" w14:textId="77777777" w:rsidR="006171D8" w:rsidRPr="00360AB4" w:rsidRDefault="006171D8" w:rsidP="00B72697">
      <w:pPr>
        <w:pStyle w:val="ListParagraph"/>
        <w:widowControl w:val="0"/>
        <w:numPr>
          <w:ilvl w:val="0"/>
          <w:numId w:val="139"/>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Achieve quality of service, achieve efficiency and practice better control over the financial transactions &amp; project activities</w:t>
      </w:r>
    </w:p>
    <w:p w14:paraId="39799D5A" w14:textId="77777777" w:rsidR="006171D8" w:rsidRPr="00360AB4" w:rsidRDefault="006171D8" w:rsidP="00B72697">
      <w:pPr>
        <w:pStyle w:val="ListParagraph"/>
        <w:widowControl w:val="0"/>
        <w:numPr>
          <w:ilvl w:val="0"/>
          <w:numId w:val="139"/>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Establish uniform standards for excellence in operations, </w:t>
      </w:r>
      <w:r w:rsidR="006345C0" w:rsidRPr="00360AB4">
        <w:rPr>
          <w:rFonts w:asciiTheme="minorHAnsi" w:hAnsiTheme="minorHAnsi" w:cstheme="minorHAnsi"/>
          <w:spacing w:val="1"/>
          <w:sz w:val="24"/>
          <w:szCs w:val="24"/>
        </w:rPr>
        <w:t>project management</w:t>
      </w:r>
      <w:r w:rsidRPr="00360AB4">
        <w:rPr>
          <w:rFonts w:asciiTheme="minorHAnsi" w:hAnsiTheme="minorHAnsi" w:cstheme="minorHAnsi"/>
          <w:spacing w:val="1"/>
          <w:sz w:val="24"/>
          <w:szCs w:val="24"/>
        </w:rPr>
        <w:t>,</w:t>
      </w:r>
      <w:r w:rsidR="006345C0" w:rsidRPr="00360AB4">
        <w:rPr>
          <w:rFonts w:asciiTheme="minorHAnsi" w:hAnsiTheme="minorHAnsi" w:cstheme="minorHAnsi"/>
          <w:spacing w:val="1"/>
          <w:sz w:val="24"/>
          <w:szCs w:val="24"/>
        </w:rPr>
        <w:t xml:space="preserve"> </w:t>
      </w:r>
      <w:r w:rsidRPr="00360AB4">
        <w:rPr>
          <w:rFonts w:asciiTheme="minorHAnsi" w:hAnsiTheme="minorHAnsi" w:cstheme="minorHAnsi"/>
          <w:spacing w:val="1"/>
          <w:sz w:val="24"/>
          <w:szCs w:val="24"/>
        </w:rPr>
        <w:t>human resource management, financial management and performance reporting</w:t>
      </w:r>
    </w:p>
    <w:p w14:paraId="099647B6" w14:textId="77777777" w:rsidR="006171D8" w:rsidRPr="00360AB4" w:rsidRDefault="006171D8" w:rsidP="00B72697">
      <w:pPr>
        <w:pStyle w:val="ListParagraph"/>
        <w:widowControl w:val="0"/>
        <w:numPr>
          <w:ilvl w:val="0"/>
          <w:numId w:val="139"/>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Adopt the global best practices in different spheres of, procurement, materials management, human resource management, quality management, customer service, financial management, accounting and performance management.</w:t>
      </w:r>
    </w:p>
    <w:p w14:paraId="6549C591" w14:textId="76B8E731" w:rsidR="006171D8" w:rsidRPr="00360AB4" w:rsidRDefault="006171D8" w:rsidP="00B72697">
      <w:pPr>
        <w:pStyle w:val="ListParagraph"/>
        <w:widowControl w:val="0"/>
        <w:numPr>
          <w:ilvl w:val="0"/>
          <w:numId w:val="139"/>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lastRenderedPageBreak/>
        <w:t xml:space="preserve">Phased implementation- keeping in mind the evolving nature of operations of KMRL, it has been decided to implement the ERP solution in two phases, with the first phase focusing on the </w:t>
      </w:r>
      <w:r w:rsidR="008C4616" w:rsidRPr="00360AB4">
        <w:rPr>
          <w:rFonts w:asciiTheme="minorHAnsi" w:hAnsiTheme="minorHAnsi" w:cstheme="minorHAnsi"/>
          <w:spacing w:val="1"/>
          <w:sz w:val="24"/>
          <w:szCs w:val="24"/>
        </w:rPr>
        <w:t xml:space="preserve">basic requirements </w:t>
      </w:r>
      <w:r w:rsidRPr="00360AB4">
        <w:rPr>
          <w:rFonts w:asciiTheme="minorHAnsi" w:hAnsiTheme="minorHAnsi" w:cstheme="minorHAnsi"/>
          <w:spacing w:val="1"/>
          <w:sz w:val="24"/>
          <w:szCs w:val="24"/>
        </w:rPr>
        <w:t>of the Metro Rail system and the second phase of the project focusing on the operational aspect</w:t>
      </w:r>
      <w:r w:rsidR="008C4616" w:rsidRPr="00360AB4">
        <w:rPr>
          <w:rFonts w:asciiTheme="minorHAnsi" w:hAnsiTheme="minorHAnsi" w:cstheme="minorHAnsi"/>
          <w:spacing w:val="1"/>
          <w:sz w:val="24"/>
          <w:szCs w:val="24"/>
        </w:rPr>
        <w:t>s</w:t>
      </w:r>
      <w:r w:rsidRPr="00360AB4">
        <w:rPr>
          <w:rFonts w:asciiTheme="minorHAnsi" w:hAnsiTheme="minorHAnsi" w:cstheme="minorHAnsi"/>
          <w:spacing w:val="1"/>
          <w:sz w:val="24"/>
          <w:szCs w:val="24"/>
        </w:rPr>
        <w:t xml:space="preserve"> of the Metro rail</w:t>
      </w:r>
      <w:r w:rsidR="008C4616" w:rsidRPr="00360AB4">
        <w:rPr>
          <w:rFonts w:asciiTheme="minorHAnsi" w:hAnsiTheme="minorHAnsi" w:cstheme="minorHAnsi"/>
          <w:spacing w:val="1"/>
          <w:sz w:val="24"/>
          <w:szCs w:val="24"/>
        </w:rPr>
        <w:t>.</w:t>
      </w:r>
    </w:p>
    <w:p w14:paraId="5A2D2B35" w14:textId="77777777" w:rsidR="006171D8" w:rsidRPr="00360AB4" w:rsidRDefault="006171D8" w:rsidP="00B72697">
      <w:pPr>
        <w:pStyle w:val="ListParagraph"/>
        <w:widowControl w:val="0"/>
        <w:numPr>
          <w:ilvl w:val="0"/>
          <w:numId w:val="137"/>
        </w:numPr>
        <w:autoSpaceDE w:val="0"/>
        <w:autoSpaceDN w:val="0"/>
        <w:adjustRightInd w:val="0"/>
        <w:spacing w:after="0"/>
        <w:rPr>
          <w:rFonts w:asciiTheme="minorHAnsi" w:hAnsiTheme="minorHAnsi" w:cstheme="minorHAnsi"/>
          <w:spacing w:val="1"/>
          <w:sz w:val="24"/>
          <w:szCs w:val="24"/>
        </w:rPr>
      </w:pPr>
      <w:bookmarkStart w:id="14" w:name="_Toc369297688"/>
      <w:r w:rsidRPr="00360AB4">
        <w:rPr>
          <w:rFonts w:asciiTheme="minorHAnsi" w:hAnsiTheme="minorHAnsi" w:cstheme="minorHAnsi"/>
          <w:spacing w:val="1"/>
          <w:sz w:val="24"/>
          <w:szCs w:val="24"/>
        </w:rPr>
        <w:t xml:space="preserve">The </w:t>
      </w:r>
      <w:bookmarkEnd w:id="14"/>
      <w:r w:rsidR="006345C0" w:rsidRPr="00360AB4">
        <w:rPr>
          <w:rFonts w:asciiTheme="minorHAnsi" w:hAnsiTheme="minorHAnsi" w:cstheme="minorHAnsi"/>
          <w:spacing w:val="1"/>
          <w:sz w:val="24"/>
          <w:szCs w:val="24"/>
        </w:rPr>
        <w:t>expected outcome of the project</w:t>
      </w:r>
    </w:p>
    <w:p w14:paraId="11DF80CD" w14:textId="77777777" w:rsidR="006171D8" w:rsidRPr="00360AB4" w:rsidRDefault="006171D8" w:rsidP="00B72697">
      <w:pPr>
        <w:pStyle w:val="ListParagraph"/>
        <w:widowControl w:val="0"/>
        <w:numPr>
          <w:ilvl w:val="0"/>
          <w:numId w:val="156"/>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With the deployment of the ERP solution, KMRL expects that different functional modules would be seamlessly integrated with each other so that data duplication doesn’t happen and KMRL is able to build strong foundation for decision support system. </w:t>
      </w:r>
    </w:p>
    <w:p w14:paraId="465CE534" w14:textId="77777777" w:rsidR="006171D8" w:rsidRPr="00360AB4" w:rsidRDefault="006171D8" w:rsidP="00B72697">
      <w:pPr>
        <w:pStyle w:val="ListParagraph"/>
        <w:widowControl w:val="0"/>
        <w:numPr>
          <w:ilvl w:val="0"/>
          <w:numId w:val="156"/>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Adopting best practices offered by ERP solutions in the key processes like finance and accounts, control, audit, asset management, materials management, human resources management, as applicable to the operations of a Metro Rail project, </w:t>
      </w:r>
      <w:r w:rsidR="006345C0" w:rsidRPr="00360AB4">
        <w:rPr>
          <w:rFonts w:asciiTheme="minorHAnsi" w:hAnsiTheme="minorHAnsi" w:cstheme="minorHAnsi"/>
          <w:spacing w:val="1"/>
          <w:sz w:val="24"/>
          <w:szCs w:val="24"/>
        </w:rPr>
        <w:t>will lead to efficiency, transparency and informed decision making</w:t>
      </w:r>
      <w:r w:rsidR="005B3832" w:rsidRPr="00360AB4">
        <w:rPr>
          <w:rFonts w:asciiTheme="minorHAnsi" w:hAnsiTheme="minorHAnsi" w:cstheme="minorHAnsi"/>
          <w:spacing w:val="1"/>
          <w:sz w:val="24"/>
          <w:szCs w:val="24"/>
        </w:rPr>
        <w:t>.</w:t>
      </w:r>
    </w:p>
    <w:p w14:paraId="74D1E696" w14:textId="77777777" w:rsidR="006171D8" w:rsidRPr="00360AB4" w:rsidRDefault="006171D8" w:rsidP="00B72697">
      <w:pPr>
        <w:pStyle w:val="ListParagraph"/>
        <w:widowControl w:val="0"/>
        <w:numPr>
          <w:ilvl w:val="0"/>
          <w:numId w:val="156"/>
        </w:numPr>
        <w:tabs>
          <w:tab w:val="left" w:pos="1440"/>
        </w:tabs>
        <w:autoSpaceDE w:val="0"/>
        <w:autoSpaceDN w:val="0"/>
        <w:adjustRightInd w:val="0"/>
        <w:spacing w:before="0" w:after="0" w:line="276" w:lineRule="auto"/>
        <w:ind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It is expected that the ERP Solution</w:t>
      </w:r>
      <w:r w:rsidR="007472A0" w:rsidRPr="00360AB4">
        <w:rPr>
          <w:rFonts w:asciiTheme="minorHAnsi" w:hAnsiTheme="minorHAnsi" w:cstheme="minorHAnsi"/>
          <w:spacing w:val="1"/>
          <w:sz w:val="24"/>
          <w:szCs w:val="24"/>
        </w:rPr>
        <w:t xml:space="preserve"> </w:t>
      </w:r>
      <w:r w:rsidRPr="00360AB4">
        <w:rPr>
          <w:rFonts w:asciiTheme="minorHAnsi" w:hAnsiTheme="minorHAnsi" w:cstheme="minorHAnsi"/>
          <w:spacing w:val="1"/>
          <w:sz w:val="24"/>
          <w:szCs w:val="24"/>
        </w:rPr>
        <w:t>will facilitate embedding best business practices and processes into all its operations, doing away with non-value adding/redundant processes in the various functions of the corporation to make them efficient, transparent and compliant to regulations</w:t>
      </w:r>
    </w:p>
    <w:p w14:paraId="3387FB82" w14:textId="77777777" w:rsidR="006171D8" w:rsidRPr="00360AB4" w:rsidRDefault="006171D8" w:rsidP="00B72697">
      <w:pPr>
        <w:pStyle w:val="Heading1"/>
        <w:numPr>
          <w:ilvl w:val="1"/>
          <w:numId w:val="61"/>
        </w:numPr>
        <w:spacing w:line="36" w:lineRule="atLeast"/>
        <w:ind w:left="720" w:hanging="630"/>
        <w:jc w:val="left"/>
        <w:rPr>
          <w:sz w:val="24"/>
          <w:szCs w:val="24"/>
        </w:rPr>
      </w:pPr>
      <w:bookmarkStart w:id="15" w:name="_Toc346974657"/>
      <w:bookmarkStart w:id="16" w:name="_Toc369297690"/>
      <w:bookmarkStart w:id="17" w:name="_Toc391217011"/>
      <w:r w:rsidRPr="00360AB4">
        <w:rPr>
          <w:sz w:val="24"/>
          <w:szCs w:val="24"/>
        </w:rPr>
        <w:t>The Project</w:t>
      </w:r>
      <w:bookmarkEnd w:id="15"/>
      <w:r w:rsidRPr="00360AB4">
        <w:rPr>
          <w:sz w:val="24"/>
          <w:szCs w:val="24"/>
        </w:rPr>
        <w:t xml:space="preserve"> Overview</w:t>
      </w:r>
      <w:bookmarkEnd w:id="16"/>
      <w:bookmarkEnd w:id="17"/>
    </w:p>
    <w:p w14:paraId="02C87D2D" w14:textId="77777777" w:rsidR="006171D8" w:rsidRPr="00360AB4" w:rsidRDefault="006171D8" w:rsidP="00B72697">
      <w:pPr>
        <w:pStyle w:val="ListParagraph"/>
        <w:widowControl w:val="0"/>
        <w:numPr>
          <w:ilvl w:val="0"/>
          <w:numId w:val="71"/>
        </w:numPr>
        <w:autoSpaceDE w:val="0"/>
        <w:autoSpaceDN w:val="0"/>
        <w:adjustRightInd w:val="0"/>
        <w:spacing w:line="36" w:lineRule="atLeast"/>
        <w:rPr>
          <w:rFonts w:asciiTheme="minorHAnsi" w:hAnsiTheme="minorHAnsi" w:cstheme="minorHAnsi"/>
          <w:spacing w:val="1"/>
          <w:sz w:val="24"/>
          <w:szCs w:val="24"/>
        </w:rPr>
      </w:pPr>
      <w:r w:rsidRPr="00360AB4">
        <w:rPr>
          <w:rFonts w:asciiTheme="minorHAnsi" w:hAnsiTheme="minorHAnsi" w:cstheme="minorHAnsi"/>
          <w:spacing w:val="1"/>
          <w:sz w:val="24"/>
          <w:szCs w:val="24"/>
        </w:rPr>
        <w:t>The project is envisaged to be executed by a competent System Integrator, on a turnkey basis, with responsibility for all the aspects of the project listed in this RFP</w:t>
      </w:r>
    </w:p>
    <w:p w14:paraId="6076DDBE" w14:textId="77777777" w:rsidR="00644E98" w:rsidRPr="00360AB4" w:rsidRDefault="00644E98" w:rsidP="00B72697">
      <w:pPr>
        <w:pStyle w:val="ListParagraph"/>
        <w:widowControl w:val="0"/>
        <w:numPr>
          <w:ilvl w:val="0"/>
          <w:numId w:val="153"/>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system integrator is required to assess the requirements of KMRL as listed in the RFP and propose a proven ERP solution from reputed OEMs, to meet the requirements of KMRL</w:t>
      </w:r>
    </w:p>
    <w:p w14:paraId="4B25BD48" w14:textId="77777777" w:rsidR="006171D8" w:rsidRPr="00360AB4" w:rsidRDefault="006171D8" w:rsidP="00B72697">
      <w:pPr>
        <w:pStyle w:val="ListParagraph"/>
        <w:widowControl w:val="0"/>
        <w:numPr>
          <w:ilvl w:val="0"/>
          <w:numId w:val="15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Scope of work for the system integrator is to provide implementation services &amp; post i</w:t>
      </w:r>
      <w:r w:rsidR="00644E98" w:rsidRPr="00360AB4">
        <w:rPr>
          <w:rFonts w:asciiTheme="minorHAnsi" w:hAnsiTheme="minorHAnsi" w:cstheme="minorHAnsi"/>
          <w:spacing w:val="1"/>
          <w:sz w:val="24"/>
          <w:szCs w:val="24"/>
        </w:rPr>
        <w:t>mplementation support services, for the proposed ERP solution</w:t>
      </w:r>
    </w:p>
    <w:p w14:paraId="01DB5C49" w14:textId="77777777" w:rsidR="00644E98" w:rsidRPr="00360AB4" w:rsidRDefault="00644E98" w:rsidP="00B72697">
      <w:pPr>
        <w:pStyle w:val="ListParagraph"/>
        <w:widowControl w:val="0"/>
        <w:numPr>
          <w:ilvl w:val="0"/>
          <w:numId w:val="153"/>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Sizing the hardware for ERP solution based on the requirements of KMRL and installing/commissioning the ERP solution</w:t>
      </w:r>
    </w:p>
    <w:p w14:paraId="577009ED" w14:textId="77777777" w:rsidR="006171D8" w:rsidRPr="00360AB4" w:rsidRDefault="006171D8" w:rsidP="00B72697">
      <w:pPr>
        <w:pStyle w:val="ListParagraph"/>
        <w:widowControl w:val="0"/>
        <w:numPr>
          <w:ilvl w:val="0"/>
          <w:numId w:val="15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KMRL will provision the necessary hardware as sized and suggested by the SI </w:t>
      </w:r>
    </w:p>
    <w:p w14:paraId="0039A5CA" w14:textId="77777777" w:rsidR="006171D8" w:rsidRPr="00360AB4" w:rsidRDefault="006171D8" w:rsidP="00B72697">
      <w:pPr>
        <w:pStyle w:val="ListParagraph"/>
        <w:widowControl w:val="0"/>
        <w:numPr>
          <w:ilvl w:val="0"/>
          <w:numId w:val="15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Options for Hosting the</w:t>
      </w:r>
      <w:r w:rsidRPr="00360AB4">
        <w:rPr>
          <w:rFonts w:asciiTheme="minorHAnsi" w:hAnsiTheme="minorHAnsi" w:cstheme="minorHAnsi"/>
          <w:strike/>
          <w:spacing w:val="1"/>
          <w:sz w:val="24"/>
          <w:szCs w:val="24"/>
        </w:rPr>
        <w:t xml:space="preserve"> </w:t>
      </w:r>
      <w:r w:rsidRPr="00360AB4">
        <w:rPr>
          <w:rFonts w:asciiTheme="minorHAnsi" w:hAnsiTheme="minorHAnsi" w:cstheme="minorHAnsi"/>
          <w:spacing w:val="1"/>
          <w:sz w:val="24"/>
          <w:szCs w:val="24"/>
        </w:rPr>
        <w:t>ERP solution will be separately evaluated and decided by KMRL.</w:t>
      </w:r>
    </w:p>
    <w:p w14:paraId="3E99F4F3" w14:textId="77777777" w:rsidR="00644E98" w:rsidRPr="00360AB4" w:rsidRDefault="00644E98" w:rsidP="00B72697">
      <w:pPr>
        <w:pStyle w:val="ListParagraph"/>
        <w:widowControl w:val="0"/>
        <w:numPr>
          <w:ilvl w:val="0"/>
          <w:numId w:val="15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SI is required to provide operational support for the ERP solution, at KMRL for three years.</w:t>
      </w:r>
    </w:p>
    <w:p w14:paraId="3356DB75" w14:textId="77777777" w:rsidR="006171D8" w:rsidRPr="00360AB4" w:rsidRDefault="006171D8" w:rsidP="00B72697">
      <w:pPr>
        <w:pStyle w:val="ListParagraph"/>
        <w:widowControl w:val="0"/>
        <w:numPr>
          <w:ilvl w:val="0"/>
          <w:numId w:val="15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The SI is also required to institutionalize the mechanisms and transfer the </w:t>
      </w:r>
      <w:r w:rsidRPr="00360AB4">
        <w:rPr>
          <w:rFonts w:asciiTheme="minorHAnsi" w:hAnsiTheme="minorHAnsi" w:cstheme="minorHAnsi"/>
          <w:spacing w:val="1"/>
          <w:sz w:val="24"/>
          <w:szCs w:val="24"/>
        </w:rPr>
        <w:lastRenderedPageBreak/>
        <w:t xml:space="preserve">knowledge under the CoE (center of Excellence) so that KMRL will be able to manage the incremental improvements and future expansions </w:t>
      </w:r>
      <w:r w:rsidR="00B21E62" w:rsidRPr="00360AB4">
        <w:rPr>
          <w:rFonts w:asciiTheme="minorHAnsi" w:hAnsiTheme="minorHAnsi" w:cstheme="minorHAnsi"/>
          <w:spacing w:val="1"/>
          <w:sz w:val="24"/>
          <w:szCs w:val="24"/>
        </w:rPr>
        <w:t xml:space="preserve">of the ERP solution, </w:t>
      </w:r>
      <w:r w:rsidRPr="00360AB4">
        <w:rPr>
          <w:rFonts w:asciiTheme="minorHAnsi" w:hAnsiTheme="minorHAnsi" w:cstheme="minorHAnsi"/>
          <w:spacing w:val="1"/>
          <w:sz w:val="24"/>
          <w:szCs w:val="24"/>
        </w:rPr>
        <w:t>on its own</w:t>
      </w:r>
      <w:r w:rsidR="00D75C6F" w:rsidRPr="00360AB4">
        <w:rPr>
          <w:rFonts w:asciiTheme="minorHAnsi" w:hAnsiTheme="minorHAnsi" w:cstheme="minorHAnsi"/>
          <w:spacing w:val="1"/>
          <w:sz w:val="24"/>
          <w:szCs w:val="24"/>
        </w:rPr>
        <w:t>.</w:t>
      </w:r>
    </w:p>
    <w:p w14:paraId="262DDCD1" w14:textId="77777777" w:rsidR="0037792A" w:rsidRPr="00360AB4" w:rsidRDefault="0037792A" w:rsidP="00B72697">
      <w:pPr>
        <w:pStyle w:val="Heading1"/>
        <w:numPr>
          <w:ilvl w:val="1"/>
          <w:numId w:val="61"/>
        </w:numPr>
        <w:spacing w:line="36" w:lineRule="atLeast"/>
        <w:ind w:left="720" w:hanging="630"/>
        <w:jc w:val="left"/>
        <w:rPr>
          <w:sz w:val="24"/>
          <w:szCs w:val="24"/>
        </w:rPr>
      </w:pPr>
      <w:bookmarkStart w:id="18" w:name="_Toc391217012"/>
      <w:r w:rsidRPr="00360AB4">
        <w:rPr>
          <w:sz w:val="24"/>
          <w:szCs w:val="24"/>
        </w:rPr>
        <w:t>Phased implementation</w:t>
      </w:r>
      <w:bookmarkEnd w:id="18"/>
    </w:p>
    <w:p w14:paraId="487CF213" w14:textId="77777777" w:rsidR="0037792A" w:rsidRPr="00360AB4" w:rsidRDefault="0037792A" w:rsidP="00B72697">
      <w:pPr>
        <w:pStyle w:val="ListParagraph"/>
        <w:widowControl w:val="0"/>
        <w:numPr>
          <w:ilvl w:val="0"/>
          <w:numId w:val="7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KMRL will procure the ERP solution which would best meet its requirements and implement that in two phases.</w:t>
      </w:r>
    </w:p>
    <w:p w14:paraId="7C5FACEC" w14:textId="77777777" w:rsidR="0037792A" w:rsidRPr="00360AB4" w:rsidRDefault="0037792A" w:rsidP="00B72697">
      <w:pPr>
        <w:pStyle w:val="ListParagraph"/>
        <w:widowControl w:val="0"/>
        <w:numPr>
          <w:ilvl w:val="0"/>
          <w:numId w:val="7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Phase I of the implementation of the ERP will cover the following functions</w:t>
      </w:r>
    </w:p>
    <w:p w14:paraId="7D79DAC2" w14:textId="77777777" w:rsidR="0037792A" w:rsidRPr="00360AB4" w:rsidRDefault="0037792A" w:rsidP="00B72697">
      <w:pPr>
        <w:pStyle w:val="ListParagraph"/>
        <w:widowControl w:val="0"/>
        <w:numPr>
          <w:ilvl w:val="1"/>
          <w:numId w:val="7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Finance and accounts</w:t>
      </w:r>
    </w:p>
    <w:p w14:paraId="46CA3C96" w14:textId="77777777" w:rsidR="0037792A" w:rsidRPr="00360AB4" w:rsidRDefault="0037792A" w:rsidP="00B72697">
      <w:pPr>
        <w:pStyle w:val="ListParagraph"/>
        <w:widowControl w:val="0"/>
        <w:numPr>
          <w:ilvl w:val="1"/>
          <w:numId w:val="7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Asset management</w:t>
      </w:r>
    </w:p>
    <w:p w14:paraId="578326EC" w14:textId="77777777" w:rsidR="0037792A" w:rsidRPr="00360AB4" w:rsidRDefault="0037792A" w:rsidP="00B72697">
      <w:pPr>
        <w:pStyle w:val="ListParagraph"/>
        <w:widowControl w:val="0"/>
        <w:numPr>
          <w:ilvl w:val="1"/>
          <w:numId w:val="7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Human Resources, Payroll management and administration</w:t>
      </w:r>
    </w:p>
    <w:p w14:paraId="5D79232B" w14:textId="77777777" w:rsidR="0037792A" w:rsidRPr="00360AB4" w:rsidRDefault="0037792A" w:rsidP="00B72697">
      <w:pPr>
        <w:pStyle w:val="ListParagraph"/>
        <w:widowControl w:val="0"/>
        <w:numPr>
          <w:ilvl w:val="1"/>
          <w:numId w:val="7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Procurement and contracting Management</w:t>
      </w:r>
      <w:r w:rsidR="00D75C6F" w:rsidRPr="00360AB4">
        <w:rPr>
          <w:rFonts w:asciiTheme="minorHAnsi" w:hAnsiTheme="minorHAnsi" w:cstheme="minorHAnsi"/>
          <w:spacing w:val="1"/>
          <w:sz w:val="24"/>
          <w:szCs w:val="24"/>
        </w:rPr>
        <w:t xml:space="preserve"> including e-procurement</w:t>
      </w:r>
    </w:p>
    <w:p w14:paraId="0B4716FE" w14:textId="77777777" w:rsidR="0037792A" w:rsidRPr="00360AB4" w:rsidRDefault="0037792A" w:rsidP="00B72697">
      <w:pPr>
        <w:pStyle w:val="ListParagraph"/>
        <w:widowControl w:val="0"/>
        <w:numPr>
          <w:ilvl w:val="1"/>
          <w:numId w:val="7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Materials management</w:t>
      </w:r>
    </w:p>
    <w:p w14:paraId="4149D71B" w14:textId="77777777" w:rsidR="0037792A" w:rsidRPr="00360AB4" w:rsidRDefault="0037792A" w:rsidP="00B72697">
      <w:pPr>
        <w:pStyle w:val="ListParagraph"/>
        <w:widowControl w:val="0"/>
        <w:numPr>
          <w:ilvl w:val="1"/>
          <w:numId w:val="7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Business analytics</w:t>
      </w:r>
    </w:p>
    <w:p w14:paraId="48CDEF90" w14:textId="77777777" w:rsidR="0037792A" w:rsidRPr="00360AB4" w:rsidRDefault="0037792A" w:rsidP="00B72697">
      <w:pPr>
        <w:pStyle w:val="ListParagraph"/>
        <w:widowControl w:val="0"/>
        <w:numPr>
          <w:ilvl w:val="1"/>
          <w:numId w:val="7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Integration </w:t>
      </w:r>
      <w:r w:rsidR="008C4A51" w:rsidRPr="00360AB4">
        <w:rPr>
          <w:rFonts w:asciiTheme="minorHAnsi" w:hAnsiTheme="minorHAnsi" w:cstheme="minorHAnsi"/>
          <w:spacing w:val="1"/>
          <w:sz w:val="24"/>
          <w:szCs w:val="24"/>
        </w:rPr>
        <w:t>module</w:t>
      </w:r>
      <w:r w:rsidRPr="00360AB4">
        <w:rPr>
          <w:rFonts w:asciiTheme="minorHAnsi" w:hAnsiTheme="minorHAnsi" w:cstheme="minorHAnsi"/>
          <w:spacing w:val="1"/>
          <w:sz w:val="24"/>
          <w:szCs w:val="24"/>
        </w:rPr>
        <w:t xml:space="preserve"> to integrate other applications</w:t>
      </w:r>
    </w:p>
    <w:p w14:paraId="1F6C4F77" w14:textId="77777777" w:rsidR="0037792A" w:rsidRPr="00360AB4" w:rsidRDefault="0037792A" w:rsidP="00B72697">
      <w:pPr>
        <w:pStyle w:val="ListParagraph"/>
        <w:widowControl w:val="0"/>
        <w:numPr>
          <w:ilvl w:val="0"/>
          <w:numId w:val="7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Phase II of the implementation will cover the following functions</w:t>
      </w:r>
    </w:p>
    <w:p w14:paraId="19314E24" w14:textId="77777777" w:rsidR="00D75C6F" w:rsidRPr="00360AB4" w:rsidRDefault="0037792A" w:rsidP="00B72697">
      <w:pPr>
        <w:pStyle w:val="ListParagraph"/>
        <w:widowControl w:val="0"/>
        <w:numPr>
          <w:ilvl w:val="1"/>
          <w:numId w:val="7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Real estate management</w:t>
      </w:r>
      <w:r w:rsidR="00D75C6F" w:rsidRPr="00360AB4">
        <w:rPr>
          <w:rFonts w:asciiTheme="minorHAnsi" w:hAnsiTheme="minorHAnsi" w:cstheme="minorHAnsi"/>
          <w:spacing w:val="1"/>
          <w:sz w:val="24"/>
          <w:szCs w:val="24"/>
        </w:rPr>
        <w:t xml:space="preserve"> </w:t>
      </w:r>
    </w:p>
    <w:p w14:paraId="138F809D" w14:textId="77777777" w:rsidR="00D75C6F" w:rsidRPr="00360AB4" w:rsidRDefault="00D75C6F" w:rsidP="00B72697">
      <w:pPr>
        <w:pStyle w:val="ListParagraph"/>
        <w:widowControl w:val="0"/>
        <w:numPr>
          <w:ilvl w:val="1"/>
          <w:numId w:val="7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Project management</w:t>
      </w:r>
    </w:p>
    <w:p w14:paraId="0345D018" w14:textId="77777777" w:rsidR="0037792A" w:rsidRPr="00360AB4" w:rsidRDefault="00D75C6F" w:rsidP="00B72697">
      <w:pPr>
        <w:pStyle w:val="ListParagraph"/>
        <w:widowControl w:val="0"/>
        <w:numPr>
          <w:ilvl w:val="1"/>
          <w:numId w:val="7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Metro operations management</w:t>
      </w:r>
    </w:p>
    <w:p w14:paraId="284CE005" w14:textId="77777777" w:rsidR="00EB2065" w:rsidRPr="00360AB4" w:rsidRDefault="0037792A" w:rsidP="00B72697">
      <w:pPr>
        <w:pStyle w:val="ListParagraph"/>
        <w:widowControl w:val="0"/>
        <w:numPr>
          <w:ilvl w:val="1"/>
          <w:numId w:val="7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Maintenance management</w:t>
      </w:r>
    </w:p>
    <w:p w14:paraId="283AD53F" w14:textId="77777777" w:rsidR="0037792A" w:rsidRPr="00360AB4" w:rsidRDefault="0037792A" w:rsidP="00B72697">
      <w:pPr>
        <w:pStyle w:val="ListParagraph"/>
        <w:widowControl w:val="0"/>
        <w:numPr>
          <w:ilvl w:val="1"/>
          <w:numId w:val="7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Asset </w:t>
      </w:r>
      <w:r w:rsidR="00D75C6F" w:rsidRPr="00360AB4">
        <w:rPr>
          <w:rFonts w:asciiTheme="minorHAnsi" w:hAnsiTheme="minorHAnsi" w:cstheme="minorHAnsi"/>
          <w:spacing w:val="1"/>
          <w:sz w:val="24"/>
          <w:szCs w:val="24"/>
        </w:rPr>
        <w:t>Maintenance</w:t>
      </w:r>
    </w:p>
    <w:p w14:paraId="7413898E" w14:textId="77777777" w:rsidR="0037792A" w:rsidRPr="00360AB4" w:rsidRDefault="0037792A" w:rsidP="00B72697">
      <w:pPr>
        <w:pStyle w:val="ListParagraph"/>
        <w:widowControl w:val="0"/>
        <w:numPr>
          <w:ilvl w:val="1"/>
          <w:numId w:val="7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Government file management</w:t>
      </w:r>
    </w:p>
    <w:p w14:paraId="2C910B37" w14:textId="77777777" w:rsidR="00B21E62" w:rsidRPr="00360AB4" w:rsidRDefault="00C32C4B" w:rsidP="00B72697">
      <w:pPr>
        <w:pStyle w:val="Heading1"/>
        <w:numPr>
          <w:ilvl w:val="1"/>
          <w:numId w:val="61"/>
        </w:numPr>
        <w:spacing w:line="36" w:lineRule="atLeast"/>
        <w:ind w:left="720" w:hanging="630"/>
        <w:jc w:val="left"/>
        <w:rPr>
          <w:sz w:val="24"/>
          <w:szCs w:val="24"/>
        </w:rPr>
      </w:pPr>
      <w:bookmarkStart w:id="19" w:name="_Toc369297689"/>
      <w:bookmarkStart w:id="20" w:name="_Toc391217013"/>
      <w:r w:rsidRPr="00360AB4">
        <w:rPr>
          <w:sz w:val="24"/>
          <w:szCs w:val="24"/>
        </w:rPr>
        <w:t>The process of procurement</w:t>
      </w:r>
      <w:bookmarkEnd w:id="19"/>
      <w:bookmarkEnd w:id="20"/>
    </w:p>
    <w:p w14:paraId="536815EB" w14:textId="77777777" w:rsidR="00C32C4B" w:rsidRPr="00360AB4" w:rsidRDefault="00C32C4B" w:rsidP="00134D2B">
      <w:pPr>
        <w:pStyle w:val="ListParagraph"/>
        <w:widowControl w:val="0"/>
        <w:numPr>
          <w:ilvl w:val="0"/>
          <w:numId w:val="171"/>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KMRL plans to use the services of Information Technology vendors to implement and support </w:t>
      </w:r>
      <w:r w:rsidR="00BD6330" w:rsidRPr="00360AB4">
        <w:rPr>
          <w:rFonts w:asciiTheme="minorHAnsi" w:hAnsiTheme="minorHAnsi" w:cstheme="minorHAnsi"/>
          <w:spacing w:val="1"/>
          <w:sz w:val="24"/>
          <w:szCs w:val="24"/>
        </w:rPr>
        <w:t xml:space="preserve">the ERP solution </w:t>
      </w:r>
      <w:r w:rsidRPr="00360AB4">
        <w:rPr>
          <w:rFonts w:asciiTheme="minorHAnsi" w:hAnsiTheme="minorHAnsi" w:cstheme="minorHAnsi"/>
          <w:spacing w:val="1"/>
          <w:sz w:val="24"/>
          <w:szCs w:val="24"/>
        </w:rPr>
        <w:t>at KMRL.</w:t>
      </w:r>
    </w:p>
    <w:p w14:paraId="5B1DC983" w14:textId="77777777" w:rsidR="00C32C4B" w:rsidRPr="00360AB4" w:rsidRDefault="00C32C4B" w:rsidP="00134D2B">
      <w:pPr>
        <w:pStyle w:val="ListParagraph"/>
        <w:widowControl w:val="0"/>
        <w:numPr>
          <w:ilvl w:val="0"/>
          <w:numId w:val="171"/>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With an understanding of the market dynamics a</w:t>
      </w:r>
      <w:r w:rsidR="00D51E94" w:rsidRPr="00360AB4">
        <w:rPr>
          <w:rFonts w:asciiTheme="minorHAnsi" w:hAnsiTheme="minorHAnsi" w:cstheme="minorHAnsi"/>
          <w:spacing w:val="1"/>
          <w:sz w:val="24"/>
          <w:szCs w:val="24"/>
        </w:rPr>
        <w:t xml:space="preserve">nd industry structure, KMRL has </w:t>
      </w:r>
      <w:r w:rsidRPr="00360AB4">
        <w:rPr>
          <w:rFonts w:asciiTheme="minorHAnsi" w:hAnsiTheme="minorHAnsi" w:cstheme="minorHAnsi"/>
          <w:spacing w:val="1"/>
          <w:sz w:val="24"/>
          <w:szCs w:val="24"/>
        </w:rPr>
        <w:t xml:space="preserve">decided to procure the </w:t>
      </w:r>
      <w:r w:rsidR="00B21E62" w:rsidRPr="00360AB4">
        <w:rPr>
          <w:rFonts w:asciiTheme="minorHAnsi" w:hAnsiTheme="minorHAnsi" w:cstheme="minorHAnsi"/>
          <w:spacing w:val="1"/>
          <w:sz w:val="24"/>
          <w:szCs w:val="24"/>
        </w:rPr>
        <w:t xml:space="preserve">ERP </w:t>
      </w:r>
      <w:r w:rsidR="00BD6330" w:rsidRPr="00360AB4">
        <w:rPr>
          <w:rFonts w:asciiTheme="minorHAnsi" w:hAnsiTheme="minorHAnsi" w:cstheme="minorHAnsi"/>
          <w:spacing w:val="1"/>
          <w:sz w:val="24"/>
          <w:szCs w:val="24"/>
        </w:rPr>
        <w:t xml:space="preserve">solution </w:t>
      </w:r>
      <w:r w:rsidR="00B21E62" w:rsidRPr="00360AB4">
        <w:rPr>
          <w:rFonts w:asciiTheme="minorHAnsi" w:hAnsiTheme="minorHAnsi" w:cstheme="minorHAnsi"/>
          <w:spacing w:val="1"/>
          <w:sz w:val="24"/>
          <w:szCs w:val="24"/>
        </w:rPr>
        <w:t xml:space="preserve">and the </w:t>
      </w:r>
      <w:r w:rsidRPr="00360AB4">
        <w:rPr>
          <w:rFonts w:asciiTheme="minorHAnsi" w:hAnsiTheme="minorHAnsi" w:cstheme="minorHAnsi"/>
          <w:spacing w:val="1"/>
          <w:sz w:val="24"/>
          <w:szCs w:val="24"/>
        </w:rPr>
        <w:t>ERP implementation services through competitive bidding process.</w:t>
      </w:r>
    </w:p>
    <w:p w14:paraId="20C88B12" w14:textId="77777777" w:rsidR="006A3EE0" w:rsidRPr="00360AB4" w:rsidRDefault="006A3EE0" w:rsidP="00134D2B">
      <w:pPr>
        <w:pStyle w:val="ListParagraph"/>
        <w:widowControl w:val="0"/>
        <w:numPr>
          <w:ilvl w:val="0"/>
          <w:numId w:val="171"/>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KMRL expects the SI to propose an ERP solution based on the requirements of KMRL articulated in this RFP and the deep knowledge &amp; expertise the SI has on different ERP solutions, available in the market</w:t>
      </w:r>
    </w:p>
    <w:p w14:paraId="488BFB45" w14:textId="77777777" w:rsidR="006A3EE0" w:rsidRPr="00360AB4" w:rsidRDefault="00B21E62" w:rsidP="00134D2B">
      <w:pPr>
        <w:pStyle w:val="ListParagraph"/>
        <w:widowControl w:val="0"/>
        <w:numPr>
          <w:ilvl w:val="0"/>
          <w:numId w:val="171"/>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lastRenderedPageBreak/>
        <w:t>The SI will propose an ERP solution along with technical and commercial proposals for the ERP solution, from reputed OEMs and submit the technical and commercial bids to implement the proposed ERP sol</w:t>
      </w:r>
      <w:r w:rsidR="006A3EE0" w:rsidRPr="00360AB4">
        <w:rPr>
          <w:rFonts w:asciiTheme="minorHAnsi" w:hAnsiTheme="minorHAnsi" w:cstheme="minorHAnsi"/>
          <w:spacing w:val="1"/>
          <w:sz w:val="24"/>
          <w:szCs w:val="24"/>
        </w:rPr>
        <w:t>ution at KMRL.</w:t>
      </w:r>
    </w:p>
    <w:p w14:paraId="3D3355B7" w14:textId="77777777" w:rsidR="0009449E" w:rsidRPr="00360AB4" w:rsidRDefault="0009449E" w:rsidP="00134D2B">
      <w:pPr>
        <w:pStyle w:val="ListParagraph"/>
        <w:widowControl w:val="0"/>
        <w:numPr>
          <w:ilvl w:val="0"/>
          <w:numId w:val="171"/>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Each bidder can propose only one ERP solution and propose the implementation services for that particular ERP solution only</w:t>
      </w:r>
    </w:p>
    <w:p w14:paraId="756C2A8A" w14:textId="77777777" w:rsidR="006A3EE0" w:rsidRPr="00360AB4" w:rsidRDefault="006A3EE0" w:rsidP="00134D2B">
      <w:pPr>
        <w:pStyle w:val="ListParagraph"/>
        <w:widowControl w:val="0"/>
        <w:numPr>
          <w:ilvl w:val="0"/>
          <w:numId w:val="171"/>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KMRL will </w:t>
      </w:r>
      <w:r w:rsidR="00BD6330" w:rsidRPr="00360AB4">
        <w:rPr>
          <w:rFonts w:asciiTheme="minorHAnsi" w:hAnsiTheme="minorHAnsi" w:cstheme="minorHAnsi"/>
          <w:spacing w:val="1"/>
          <w:sz w:val="24"/>
          <w:szCs w:val="24"/>
        </w:rPr>
        <w:t xml:space="preserve">have the option to negotiate and </w:t>
      </w:r>
      <w:r w:rsidRPr="00360AB4">
        <w:rPr>
          <w:rFonts w:asciiTheme="minorHAnsi" w:hAnsiTheme="minorHAnsi" w:cstheme="minorHAnsi"/>
          <w:spacing w:val="1"/>
          <w:sz w:val="24"/>
          <w:szCs w:val="24"/>
        </w:rPr>
        <w:t>procure the ERP solution proposed by the SI, directly from the OEM of the ERP solution.</w:t>
      </w:r>
    </w:p>
    <w:p w14:paraId="51A8E0E6" w14:textId="77777777" w:rsidR="006A3EE0" w:rsidRPr="00360AB4" w:rsidRDefault="006A3EE0" w:rsidP="00134D2B">
      <w:pPr>
        <w:pStyle w:val="ListParagraph"/>
        <w:widowControl w:val="0"/>
        <w:numPr>
          <w:ilvl w:val="0"/>
          <w:numId w:val="171"/>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implementation services for the proposed ERP solution will be contracted with the successful bidder as per the RFP.</w:t>
      </w:r>
    </w:p>
    <w:p w14:paraId="56C8BFA1" w14:textId="77777777" w:rsidR="00C32C4B" w:rsidRPr="00360AB4" w:rsidRDefault="00C32C4B" w:rsidP="00134D2B">
      <w:pPr>
        <w:pStyle w:val="ListParagraph"/>
        <w:widowControl w:val="0"/>
        <w:numPr>
          <w:ilvl w:val="0"/>
          <w:numId w:val="171"/>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The </w:t>
      </w:r>
      <w:r w:rsidR="006A3EE0" w:rsidRPr="00360AB4">
        <w:rPr>
          <w:rFonts w:asciiTheme="minorHAnsi" w:hAnsiTheme="minorHAnsi" w:cstheme="minorHAnsi"/>
          <w:spacing w:val="1"/>
          <w:sz w:val="24"/>
          <w:szCs w:val="24"/>
        </w:rPr>
        <w:t>implementation services</w:t>
      </w:r>
      <w:r w:rsidRPr="00360AB4">
        <w:rPr>
          <w:rFonts w:asciiTheme="minorHAnsi" w:hAnsiTheme="minorHAnsi" w:cstheme="minorHAnsi"/>
          <w:spacing w:val="1"/>
          <w:sz w:val="24"/>
          <w:szCs w:val="24"/>
        </w:rPr>
        <w:t xml:space="preserve"> procured through this bidding process will be </w:t>
      </w:r>
      <w:r w:rsidR="006A3EE0" w:rsidRPr="00360AB4">
        <w:rPr>
          <w:rFonts w:asciiTheme="minorHAnsi" w:hAnsiTheme="minorHAnsi" w:cstheme="minorHAnsi"/>
          <w:spacing w:val="1"/>
          <w:sz w:val="24"/>
          <w:szCs w:val="24"/>
        </w:rPr>
        <w:t>applicable only</w:t>
      </w:r>
      <w:r w:rsidRPr="00360AB4">
        <w:rPr>
          <w:rFonts w:asciiTheme="minorHAnsi" w:hAnsiTheme="minorHAnsi" w:cstheme="minorHAnsi"/>
          <w:spacing w:val="1"/>
          <w:sz w:val="24"/>
          <w:szCs w:val="24"/>
        </w:rPr>
        <w:t xml:space="preserve"> for the first phase of the ERP implementation</w:t>
      </w:r>
    </w:p>
    <w:p w14:paraId="6E6C68CA" w14:textId="77777777" w:rsidR="00C32C4B" w:rsidRPr="00360AB4" w:rsidRDefault="00C32C4B" w:rsidP="00134D2B">
      <w:pPr>
        <w:pStyle w:val="ListParagraph"/>
        <w:widowControl w:val="0"/>
        <w:numPr>
          <w:ilvl w:val="0"/>
          <w:numId w:val="171"/>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procurement of SI for the second phase of the ERP implementation will be done separately, through another bidding process, after stabilizing the ERP solution implemented in the first phase</w:t>
      </w:r>
      <w:r w:rsidR="00D75C6F" w:rsidRPr="00360AB4">
        <w:rPr>
          <w:rFonts w:asciiTheme="minorHAnsi" w:hAnsiTheme="minorHAnsi" w:cstheme="minorHAnsi"/>
          <w:spacing w:val="1"/>
          <w:sz w:val="24"/>
          <w:szCs w:val="24"/>
        </w:rPr>
        <w:t>.</w:t>
      </w:r>
    </w:p>
    <w:p w14:paraId="4FFCFD66" w14:textId="77777777" w:rsidR="006171D8" w:rsidRPr="00360AB4" w:rsidRDefault="006171D8" w:rsidP="00B72697">
      <w:pPr>
        <w:pStyle w:val="Heading1"/>
        <w:numPr>
          <w:ilvl w:val="1"/>
          <w:numId w:val="61"/>
        </w:numPr>
        <w:ind w:left="720" w:hanging="630"/>
        <w:jc w:val="left"/>
        <w:rPr>
          <w:sz w:val="24"/>
          <w:szCs w:val="24"/>
        </w:rPr>
      </w:pPr>
      <w:bookmarkStart w:id="21" w:name="_Toc369297691"/>
      <w:bookmarkStart w:id="22" w:name="_Toc391217014"/>
      <w:r w:rsidRPr="00360AB4">
        <w:rPr>
          <w:sz w:val="24"/>
          <w:szCs w:val="24"/>
        </w:rPr>
        <w:t>The Request for proposal (RFP)</w:t>
      </w:r>
      <w:bookmarkEnd w:id="21"/>
      <w:bookmarkEnd w:id="22"/>
    </w:p>
    <w:p w14:paraId="3792212D" w14:textId="77777777" w:rsidR="006171D8" w:rsidRPr="00360AB4" w:rsidRDefault="006171D8" w:rsidP="00B72697">
      <w:pPr>
        <w:pStyle w:val="ListParagraph"/>
        <w:widowControl w:val="0"/>
        <w:numPr>
          <w:ilvl w:val="0"/>
          <w:numId w:val="15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This Request for Proposal (RFP) is issued to procure the services of an IT services company or System Integrator to </w:t>
      </w:r>
      <w:r w:rsidR="00B21E62" w:rsidRPr="00360AB4">
        <w:rPr>
          <w:rFonts w:asciiTheme="minorHAnsi" w:hAnsiTheme="minorHAnsi" w:cstheme="minorHAnsi"/>
          <w:spacing w:val="1"/>
          <w:sz w:val="24"/>
          <w:szCs w:val="24"/>
        </w:rPr>
        <w:t xml:space="preserve">propose an ERP solution and </w:t>
      </w:r>
      <w:r w:rsidRPr="00360AB4">
        <w:rPr>
          <w:rFonts w:asciiTheme="minorHAnsi" w:hAnsiTheme="minorHAnsi" w:cstheme="minorHAnsi"/>
          <w:spacing w:val="1"/>
          <w:sz w:val="24"/>
          <w:szCs w:val="24"/>
        </w:rPr>
        <w:t xml:space="preserve">provide the services for implementation of the </w:t>
      </w:r>
      <w:r w:rsidR="00B21E62" w:rsidRPr="00360AB4">
        <w:rPr>
          <w:rFonts w:asciiTheme="minorHAnsi" w:hAnsiTheme="minorHAnsi" w:cstheme="minorHAnsi"/>
          <w:spacing w:val="1"/>
          <w:sz w:val="24"/>
          <w:szCs w:val="24"/>
        </w:rPr>
        <w:t xml:space="preserve">proposed </w:t>
      </w:r>
      <w:r w:rsidRPr="00360AB4">
        <w:rPr>
          <w:rFonts w:asciiTheme="minorHAnsi" w:hAnsiTheme="minorHAnsi" w:cstheme="minorHAnsi"/>
          <w:spacing w:val="1"/>
          <w:sz w:val="24"/>
          <w:szCs w:val="24"/>
        </w:rPr>
        <w:t>ERP solution at KMRL (also called as The Project, in the subsequent sections).</w:t>
      </w:r>
    </w:p>
    <w:p w14:paraId="7C0F7D22" w14:textId="77777777" w:rsidR="006171D8" w:rsidRPr="00360AB4" w:rsidRDefault="006171D8" w:rsidP="00B72697">
      <w:pPr>
        <w:pStyle w:val="ListParagraph"/>
        <w:widowControl w:val="0"/>
        <w:numPr>
          <w:ilvl w:val="0"/>
          <w:numId w:val="15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This RFP contains the following</w:t>
      </w:r>
    </w:p>
    <w:p w14:paraId="79406D9F" w14:textId="77777777" w:rsidR="006171D8" w:rsidRPr="00360AB4" w:rsidRDefault="006171D8" w:rsidP="00B72697">
      <w:pPr>
        <w:pStyle w:val="ListParagraph"/>
        <w:widowControl w:val="0"/>
        <w:numPr>
          <w:ilvl w:val="1"/>
          <w:numId w:val="38"/>
        </w:numPr>
        <w:autoSpaceDE w:val="0"/>
        <w:autoSpaceDN w:val="0"/>
        <w:adjustRightInd w:val="0"/>
        <w:spacing w:after="0"/>
        <w:ind w:left="1800"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The eligibility criteria for the System Integrator</w:t>
      </w:r>
    </w:p>
    <w:p w14:paraId="37BA58BC" w14:textId="77777777" w:rsidR="00B21E62" w:rsidRPr="00360AB4" w:rsidRDefault="00B21E62" w:rsidP="00B72697">
      <w:pPr>
        <w:pStyle w:val="ListParagraph"/>
        <w:widowControl w:val="0"/>
        <w:numPr>
          <w:ilvl w:val="1"/>
          <w:numId w:val="38"/>
        </w:numPr>
        <w:autoSpaceDE w:val="0"/>
        <w:autoSpaceDN w:val="0"/>
        <w:adjustRightInd w:val="0"/>
        <w:spacing w:after="0"/>
        <w:ind w:left="1800"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The technical requirements for ERP solution</w:t>
      </w:r>
    </w:p>
    <w:p w14:paraId="02EAF466" w14:textId="77777777" w:rsidR="006171D8" w:rsidRPr="00360AB4" w:rsidRDefault="006171D8" w:rsidP="00B72697">
      <w:pPr>
        <w:pStyle w:val="ListParagraph"/>
        <w:widowControl w:val="0"/>
        <w:numPr>
          <w:ilvl w:val="1"/>
          <w:numId w:val="38"/>
        </w:numPr>
        <w:autoSpaceDE w:val="0"/>
        <w:autoSpaceDN w:val="0"/>
        <w:adjustRightInd w:val="0"/>
        <w:spacing w:after="0"/>
        <w:ind w:left="1800"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The scope of work for providing implementation services</w:t>
      </w:r>
    </w:p>
    <w:p w14:paraId="0AAEA734" w14:textId="77777777" w:rsidR="006171D8" w:rsidRPr="00360AB4" w:rsidRDefault="006171D8" w:rsidP="00B72697">
      <w:pPr>
        <w:pStyle w:val="ListParagraph"/>
        <w:widowControl w:val="0"/>
        <w:numPr>
          <w:ilvl w:val="1"/>
          <w:numId w:val="38"/>
        </w:numPr>
        <w:autoSpaceDE w:val="0"/>
        <w:autoSpaceDN w:val="0"/>
        <w:adjustRightInd w:val="0"/>
        <w:spacing w:after="0"/>
        <w:ind w:left="1800"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The bidding terms</w:t>
      </w:r>
    </w:p>
    <w:p w14:paraId="69512791" w14:textId="77777777" w:rsidR="006171D8" w:rsidRPr="00360AB4" w:rsidRDefault="006171D8" w:rsidP="00B72697">
      <w:pPr>
        <w:pStyle w:val="ListParagraph"/>
        <w:widowControl w:val="0"/>
        <w:numPr>
          <w:ilvl w:val="1"/>
          <w:numId w:val="38"/>
        </w:numPr>
        <w:autoSpaceDE w:val="0"/>
        <w:autoSpaceDN w:val="0"/>
        <w:adjustRightInd w:val="0"/>
        <w:spacing w:after="0"/>
        <w:ind w:left="1800"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The response formats to provide information against eligibility criteria</w:t>
      </w:r>
      <w:r w:rsidR="00B21E62" w:rsidRPr="00360AB4">
        <w:rPr>
          <w:rFonts w:asciiTheme="minorHAnsi" w:hAnsiTheme="minorHAnsi" w:cstheme="minorHAnsi"/>
          <w:spacing w:val="1"/>
          <w:sz w:val="24"/>
          <w:szCs w:val="24"/>
        </w:rPr>
        <w:t xml:space="preserve"> for the system integrator</w:t>
      </w:r>
    </w:p>
    <w:p w14:paraId="6967E6EA" w14:textId="77777777" w:rsidR="006171D8" w:rsidRPr="00360AB4" w:rsidRDefault="006171D8" w:rsidP="00B72697">
      <w:pPr>
        <w:pStyle w:val="ListParagraph"/>
        <w:widowControl w:val="0"/>
        <w:numPr>
          <w:ilvl w:val="1"/>
          <w:numId w:val="38"/>
        </w:numPr>
        <w:autoSpaceDE w:val="0"/>
        <w:autoSpaceDN w:val="0"/>
        <w:adjustRightInd w:val="0"/>
        <w:spacing w:after="0"/>
        <w:ind w:left="1800"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The technical proposal requirements and response formats</w:t>
      </w:r>
      <w:r w:rsidR="00B21E62" w:rsidRPr="00360AB4">
        <w:rPr>
          <w:rFonts w:asciiTheme="minorHAnsi" w:hAnsiTheme="minorHAnsi" w:cstheme="minorHAnsi"/>
          <w:spacing w:val="1"/>
          <w:sz w:val="24"/>
          <w:szCs w:val="24"/>
        </w:rPr>
        <w:t xml:space="preserve"> for the ERP solution and the implementation services</w:t>
      </w:r>
    </w:p>
    <w:p w14:paraId="52129C96" w14:textId="77777777" w:rsidR="006171D8" w:rsidRPr="00360AB4" w:rsidRDefault="006171D8" w:rsidP="00B72697">
      <w:pPr>
        <w:pStyle w:val="ListParagraph"/>
        <w:widowControl w:val="0"/>
        <w:numPr>
          <w:ilvl w:val="1"/>
          <w:numId w:val="38"/>
        </w:numPr>
        <w:autoSpaceDE w:val="0"/>
        <w:autoSpaceDN w:val="0"/>
        <w:adjustRightInd w:val="0"/>
        <w:spacing w:after="0"/>
        <w:ind w:left="1800"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The commercial proposal requirements and formats</w:t>
      </w:r>
      <w:r w:rsidR="00B21E62" w:rsidRPr="00360AB4">
        <w:rPr>
          <w:rFonts w:asciiTheme="minorHAnsi" w:hAnsiTheme="minorHAnsi" w:cstheme="minorHAnsi"/>
          <w:spacing w:val="1"/>
          <w:sz w:val="24"/>
          <w:szCs w:val="24"/>
        </w:rPr>
        <w:t xml:space="preserve"> for the ERP solution and the implementation services</w:t>
      </w:r>
    </w:p>
    <w:p w14:paraId="2F0E10D1" w14:textId="77777777" w:rsidR="006171D8" w:rsidRPr="00360AB4" w:rsidRDefault="006171D8" w:rsidP="00B72697">
      <w:pPr>
        <w:pStyle w:val="ListParagraph"/>
        <w:widowControl w:val="0"/>
        <w:numPr>
          <w:ilvl w:val="1"/>
          <w:numId w:val="38"/>
        </w:numPr>
        <w:autoSpaceDE w:val="0"/>
        <w:autoSpaceDN w:val="0"/>
        <w:adjustRightInd w:val="0"/>
        <w:spacing w:after="0"/>
        <w:ind w:left="1800" w:right="63"/>
        <w:contextualSpacing/>
        <w:rPr>
          <w:rFonts w:asciiTheme="minorHAnsi" w:hAnsiTheme="minorHAnsi" w:cstheme="minorHAnsi"/>
          <w:spacing w:val="1"/>
          <w:sz w:val="24"/>
          <w:szCs w:val="24"/>
        </w:rPr>
      </w:pPr>
      <w:r w:rsidRPr="00360AB4">
        <w:rPr>
          <w:rFonts w:asciiTheme="minorHAnsi" w:hAnsiTheme="minorHAnsi" w:cstheme="minorHAnsi"/>
          <w:spacing w:val="1"/>
          <w:sz w:val="24"/>
          <w:szCs w:val="24"/>
        </w:rPr>
        <w:t>Proposal evaluation approach</w:t>
      </w:r>
      <w:r w:rsidR="00B21E62" w:rsidRPr="00360AB4">
        <w:rPr>
          <w:rFonts w:asciiTheme="minorHAnsi" w:hAnsiTheme="minorHAnsi" w:cstheme="minorHAnsi"/>
          <w:spacing w:val="1"/>
          <w:sz w:val="24"/>
          <w:szCs w:val="24"/>
        </w:rPr>
        <w:t xml:space="preserve"> for the technical and commercial proposals for ERP solution as well as the implementation services</w:t>
      </w:r>
    </w:p>
    <w:p w14:paraId="49A7F219" w14:textId="77777777" w:rsidR="006171D8" w:rsidRPr="00360AB4" w:rsidRDefault="006171D8" w:rsidP="00B72697">
      <w:pPr>
        <w:pStyle w:val="ListParagraph"/>
        <w:widowControl w:val="0"/>
        <w:numPr>
          <w:ilvl w:val="0"/>
          <w:numId w:val="15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Annexure of the RFP contains all the formats which are required to be used by the bidders to prepare their proposals/responses</w:t>
      </w:r>
    </w:p>
    <w:p w14:paraId="4AFF908F" w14:textId="77777777" w:rsidR="006171D8" w:rsidRPr="00360AB4" w:rsidRDefault="006171D8" w:rsidP="00B72697">
      <w:pPr>
        <w:pStyle w:val="ListParagraph"/>
        <w:widowControl w:val="0"/>
        <w:numPr>
          <w:ilvl w:val="0"/>
          <w:numId w:val="15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lastRenderedPageBreak/>
        <w:t>For the purpose of enabling the bidders to use some of the response formats, KMRL is circulating the soft copies of the RFP documents. These softcopies contain both editable version and non-editable versions. In case of any conflicts or disputes between the content of the RFP documents, the non-editable version of the RFP documents circulated by KMRL and kept as a copy with the KMRL will be treated as the authentic version.</w:t>
      </w:r>
    </w:p>
    <w:p w14:paraId="495991DE" w14:textId="77777777" w:rsidR="006171D8" w:rsidRPr="00360AB4" w:rsidRDefault="006171D8" w:rsidP="00B72697">
      <w:pPr>
        <w:pStyle w:val="ListParagraph"/>
        <w:widowControl w:val="0"/>
        <w:numPr>
          <w:ilvl w:val="0"/>
          <w:numId w:val="15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A draft contract with general terms and conditions to be signed with the successful bidder is provided in Annexure. This may undergo minor changes at the time of execution</w:t>
      </w:r>
    </w:p>
    <w:p w14:paraId="0C3DDC46" w14:textId="77777777" w:rsidR="00B3748D" w:rsidRPr="00360AB4" w:rsidRDefault="00B3748D" w:rsidP="00B72697">
      <w:pPr>
        <w:pStyle w:val="Heading1"/>
        <w:numPr>
          <w:ilvl w:val="1"/>
          <w:numId w:val="61"/>
        </w:numPr>
        <w:ind w:left="720" w:hanging="630"/>
        <w:jc w:val="left"/>
        <w:rPr>
          <w:sz w:val="24"/>
          <w:szCs w:val="24"/>
        </w:rPr>
      </w:pPr>
      <w:bookmarkStart w:id="23" w:name="_Toc391217015"/>
      <w:r w:rsidRPr="00360AB4">
        <w:rPr>
          <w:sz w:val="24"/>
          <w:szCs w:val="24"/>
        </w:rPr>
        <w:t>The bidding process</w:t>
      </w:r>
      <w:bookmarkEnd w:id="23"/>
      <w:r w:rsidRPr="00360AB4">
        <w:rPr>
          <w:sz w:val="24"/>
          <w:szCs w:val="24"/>
        </w:rPr>
        <w:t xml:space="preserve"> </w:t>
      </w:r>
    </w:p>
    <w:p w14:paraId="3C382F1D" w14:textId="77777777" w:rsidR="00B3748D" w:rsidRPr="00360AB4" w:rsidRDefault="00B3748D" w:rsidP="00B72697">
      <w:pPr>
        <w:pStyle w:val="ListParagraph"/>
        <w:widowControl w:val="0"/>
        <w:numPr>
          <w:ilvl w:val="0"/>
          <w:numId w:val="154"/>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The bidding process for selection of the </w:t>
      </w:r>
      <w:r w:rsidR="00B21E62" w:rsidRPr="00360AB4">
        <w:rPr>
          <w:rFonts w:asciiTheme="minorHAnsi" w:hAnsiTheme="minorHAnsi" w:cstheme="minorHAnsi"/>
          <w:spacing w:val="1"/>
          <w:sz w:val="24"/>
          <w:szCs w:val="24"/>
        </w:rPr>
        <w:t>System Integrator</w:t>
      </w:r>
      <w:r w:rsidRPr="00360AB4">
        <w:rPr>
          <w:rFonts w:asciiTheme="minorHAnsi" w:hAnsiTheme="minorHAnsi" w:cstheme="minorHAnsi"/>
          <w:spacing w:val="1"/>
          <w:sz w:val="24"/>
          <w:szCs w:val="24"/>
        </w:rPr>
        <w:t xml:space="preserve"> (S</w:t>
      </w:r>
      <w:r w:rsidR="00B21E62" w:rsidRPr="00360AB4">
        <w:rPr>
          <w:rFonts w:asciiTheme="minorHAnsi" w:hAnsiTheme="minorHAnsi" w:cstheme="minorHAnsi"/>
          <w:spacing w:val="1"/>
          <w:sz w:val="24"/>
          <w:szCs w:val="24"/>
        </w:rPr>
        <w:t>I</w:t>
      </w:r>
      <w:r w:rsidRPr="00360AB4">
        <w:rPr>
          <w:rFonts w:asciiTheme="minorHAnsi" w:hAnsiTheme="minorHAnsi" w:cstheme="minorHAnsi"/>
          <w:spacing w:val="1"/>
          <w:sz w:val="24"/>
          <w:szCs w:val="24"/>
        </w:rPr>
        <w:t>)</w:t>
      </w:r>
      <w:r w:rsidR="00930364" w:rsidRPr="00360AB4">
        <w:rPr>
          <w:rFonts w:asciiTheme="minorHAnsi" w:hAnsiTheme="minorHAnsi" w:cstheme="minorHAnsi"/>
          <w:spacing w:val="1"/>
          <w:sz w:val="24"/>
          <w:szCs w:val="24"/>
        </w:rPr>
        <w:t>,</w:t>
      </w:r>
      <w:r w:rsidRPr="00360AB4">
        <w:rPr>
          <w:rFonts w:asciiTheme="minorHAnsi" w:hAnsiTheme="minorHAnsi" w:cstheme="minorHAnsi"/>
          <w:spacing w:val="1"/>
          <w:sz w:val="24"/>
          <w:szCs w:val="24"/>
        </w:rPr>
        <w:t xml:space="preserve"> to </w:t>
      </w:r>
      <w:r w:rsidR="00531823" w:rsidRPr="00360AB4">
        <w:rPr>
          <w:rFonts w:asciiTheme="minorHAnsi" w:hAnsiTheme="minorHAnsi" w:cstheme="minorHAnsi"/>
          <w:spacing w:val="1"/>
          <w:sz w:val="24"/>
          <w:szCs w:val="24"/>
        </w:rPr>
        <w:t xml:space="preserve">propose and </w:t>
      </w:r>
      <w:r w:rsidRPr="00360AB4">
        <w:rPr>
          <w:rFonts w:asciiTheme="minorHAnsi" w:hAnsiTheme="minorHAnsi" w:cstheme="minorHAnsi"/>
          <w:spacing w:val="1"/>
          <w:sz w:val="24"/>
          <w:szCs w:val="24"/>
        </w:rPr>
        <w:t xml:space="preserve">implement the </w:t>
      </w:r>
      <w:r w:rsidR="00531823" w:rsidRPr="00360AB4">
        <w:rPr>
          <w:rFonts w:asciiTheme="minorHAnsi" w:hAnsiTheme="minorHAnsi" w:cstheme="minorHAnsi"/>
          <w:spacing w:val="1"/>
          <w:sz w:val="24"/>
          <w:szCs w:val="24"/>
        </w:rPr>
        <w:t>proposed ERP solution at KMRL</w:t>
      </w:r>
      <w:r w:rsidRPr="00360AB4">
        <w:rPr>
          <w:rFonts w:asciiTheme="minorHAnsi" w:hAnsiTheme="minorHAnsi" w:cstheme="minorHAnsi"/>
          <w:spacing w:val="1"/>
          <w:sz w:val="24"/>
          <w:szCs w:val="24"/>
        </w:rPr>
        <w:t xml:space="preserve"> consists of </w:t>
      </w:r>
      <w:r w:rsidR="00531823" w:rsidRPr="00360AB4">
        <w:rPr>
          <w:rFonts w:asciiTheme="minorHAnsi" w:hAnsiTheme="minorHAnsi" w:cstheme="minorHAnsi"/>
          <w:spacing w:val="1"/>
          <w:sz w:val="24"/>
          <w:szCs w:val="24"/>
        </w:rPr>
        <w:t>the following</w:t>
      </w:r>
      <w:r w:rsidRPr="00360AB4">
        <w:rPr>
          <w:rFonts w:asciiTheme="minorHAnsi" w:hAnsiTheme="minorHAnsi" w:cstheme="minorHAnsi"/>
          <w:spacing w:val="1"/>
          <w:sz w:val="24"/>
          <w:szCs w:val="24"/>
        </w:rPr>
        <w:t xml:space="preserve"> stages of bidding and bid evaluation </w:t>
      </w:r>
    </w:p>
    <w:p w14:paraId="52744287" w14:textId="77777777" w:rsidR="00B3748D" w:rsidRPr="00360AB4" w:rsidRDefault="00531823" w:rsidP="00B72697">
      <w:pPr>
        <w:pStyle w:val="ListParagraph"/>
        <w:widowControl w:val="0"/>
        <w:numPr>
          <w:ilvl w:val="0"/>
          <w:numId w:val="154"/>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Prequalification of SI</w:t>
      </w:r>
      <w:r w:rsidR="00642990" w:rsidRPr="00360AB4">
        <w:rPr>
          <w:rFonts w:asciiTheme="minorHAnsi" w:hAnsiTheme="minorHAnsi" w:cstheme="minorHAnsi"/>
          <w:spacing w:val="1"/>
          <w:sz w:val="24"/>
          <w:szCs w:val="24"/>
        </w:rPr>
        <w:t xml:space="preserve">: </w:t>
      </w:r>
      <w:r w:rsidR="00B3748D" w:rsidRPr="00360AB4">
        <w:rPr>
          <w:rFonts w:asciiTheme="minorHAnsi" w:hAnsiTheme="minorHAnsi" w:cstheme="minorHAnsi"/>
          <w:spacing w:val="1"/>
          <w:sz w:val="24"/>
          <w:szCs w:val="24"/>
        </w:rPr>
        <w:t xml:space="preserve">The </w:t>
      </w:r>
      <w:r w:rsidRPr="00360AB4">
        <w:rPr>
          <w:rFonts w:asciiTheme="minorHAnsi" w:hAnsiTheme="minorHAnsi" w:cstheme="minorHAnsi"/>
          <w:spacing w:val="1"/>
          <w:sz w:val="24"/>
          <w:szCs w:val="24"/>
        </w:rPr>
        <w:t xml:space="preserve">prequalification proposal of the SI </w:t>
      </w:r>
      <w:r w:rsidR="00930364" w:rsidRPr="00360AB4">
        <w:rPr>
          <w:rFonts w:asciiTheme="minorHAnsi" w:hAnsiTheme="minorHAnsi" w:cstheme="minorHAnsi"/>
          <w:spacing w:val="1"/>
          <w:sz w:val="24"/>
          <w:szCs w:val="24"/>
        </w:rPr>
        <w:t>will be</w:t>
      </w:r>
      <w:r w:rsidRPr="00360AB4">
        <w:rPr>
          <w:rFonts w:asciiTheme="minorHAnsi" w:hAnsiTheme="minorHAnsi" w:cstheme="minorHAnsi"/>
          <w:spacing w:val="1"/>
          <w:sz w:val="24"/>
          <w:szCs w:val="24"/>
        </w:rPr>
        <w:t xml:space="preserve"> evaluated first for compliance to the conditions listed in the RFP. The </w:t>
      </w:r>
      <w:r w:rsidR="00B3748D" w:rsidRPr="00360AB4">
        <w:rPr>
          <w:rFonts w:asciiTheme="minorHAnsi" w:hAnsiTheme="minorHAnsi" w:cstheme="minorHAnsi"/>
          <w:spacing w:val="1"/>
          <w:sz w:val="24"/>
          <w:szCs w:val="24"/>
        </w:rPr>
        <w:t xml:space="preserve">technical proposal of only those bidders who qualify in </w:t>
      </w:r>
      <w:r w:rsidRPr="00360AB4">
        <w:rPr>
          <w:rFonts w:asciiTheme="minorHAnsi" w:hAnsiTheme="minorHAnsi" w:cstheme="minorHAnsi"/>
          <w:spacing w:val="1"/>
          <w:sz w:val="24"/>
          <w:szCs w:val="24"/>
        </w:rPr>
        <w:t xml:space="preserve">this </w:t>
      </w:r>
      <w:r w:rsidR="00B3748D" w:rsidRPr="00360AB4">
        <w:rPr>
          <w:rFonts w:asciiTheme="minorHAnsi" w:hAnsiTheme="minorHAnsi" w:cstheme="minorHAnsi"/>
          <w:spacing w:val="1"/>
          <w:sz w:val="24"/>
          <w:szCs w:val="24"/>
        </w:rPr>
        <w:t xml:space="preserve">stage will be evaluated and scored as per the procedures laid out in this RFP. </w:t>
      </w:r>
    </w:p>
    <w:p w14:paraId="51290A76" w14:textId="77777777" w:rsidR="00B3748D" w:rsidRPr="00360AB4" w:rsidRDefault="00341C75" w:rsidP="00B72697">
      <w:pPr>
        <w:pStyle w:val="ListParagraph"/>
        <w:widowControl w:val="0"/>
        <w:numPr>
          <w:ilvl w:val="0"/>
          <w:numId w:val="154"/>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Evaluation of the proposed ERP solution</w:t>
      </w:r>
      <w:r w:rsidR="00642990" w:rsidRPr="00360AB4">
        <w:rPr>
          <w:rFonts w:asciiTheme="minorHAnsi" w:hAnsiTheme="minorHAnsi" w:cstheme="minorHAnsi"/>
          <w:spacing w:val="1"/>
          <w:sz w:val="24"/>
          <w:szCs w:val="24"/>
        </w:rPr>
        <w:t>: The technical proposal for the proposed ERP solution will be done as per the conditions in the RFP. The technical proposal evaluation for implementation services of a bidder will be carried out only if the ERP solution proposed by the bidder qualifies the technical evaluation conditions</w:t>
      </w:r>
      <w:r w:rsidR="006D5EB7" w:rsidRPr="00360AB4">
        <w:rPr>
          <w:rFonts w:asciiTheme="minorHAnsi" w:hAnsiTheme="minorHAnsi" w:cstheme="minorHAnsi"/>
          <w:spacing w:val="1"/>
          <w:sz w:val="24"/>
          <w:szCs w:val="24"/>
        </w:rPr>
        <w:t xml:space="preserve"> for the ERP solution</w:t>
      </w:r>
      <w:r w:rsidR="00642990" w:rsidRPr="00360AB4">
        <w:rPr>
          <w:rFonts w:asciiTheme="minorHAnsi" w:hAnsiTheme="minorHAnsi" w:cstheme="minorHAnsi"/>
          <w:spacing w:val="1"/>
          <w:sz w:val="24"/>
          <w:szCs w:val="24"/>
        </w:rPr>
        <w:t xml:space="preserve"> as listed in the RFP</w:t>
      </w:r>
    </w:p>
    <w:p w14:paraId="2E832D68" w14:textId="77777777" w:rsidR="00341C75" w:rsidRPr="00360AB4" w:rsidRDefault="00642990" w:rsidP="00B72697">
      <w:pPr>
        <w:pStyle w:val="ListParagraph"/>
        <w:widowControl w:val="0"/>
        <w:numPr>
          <w:ilvl w:val="0"/>
          <w:numId w:val="154"/>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E</w:t>
      </w:r>
      <w:r w:rsidR="00341C75" w:rsidRPr="00360AB4">
        <w:rPr>
          <w:rFonts w:asciiTheme="minorHAnsi" w:hAnsiTheme="minorHAnsi" w:cstheme="minorHAnsi"/>
          <w:spacing w:val="1"/>
          <w:sz w:val="24"/>
          <w:szCs w:val="24"/>
        </w:rPr>
        <w:t xml:space="preserve">valuation of the implementation services for the proposed </w:t>
      </w:r>
      <w:r w:rsidRPr="00360AB4">
        <w:rPr>
          <w:rFonts w:asciiTheme="minorHAnsi" w:hAnsiTheme="minorHAnsi" w:cstheme="minorHAnsi"/>
          <w:spacing w:val="1"/>
          <w:sz w:val="24"/>
          <w:szCs w:val="24"/>
        </w:rPr>
        <w:t>ERP: The technical proposal for the implementation services for the proposed ERP solution will be done as per the conditions in the RFP. The commercial proposal evaluation for implementation services of a bidder will be carried out only if the bidder qualifies the technical evaluation for implementation services, as listed in the RFP.</w:t>
      </w:r>
    </w:p>
    <w:p w14:paraId="7971AEC4" w14:textId="77777777" w:rsidR="00B3748D" w:rsidRPr="00360AB4" w:rsidRDefault="00B3748D" w:rsidP="00B72697">
      <w:pPr>
        <w:pStyle w:val="ListParagraph"/>
        <w:widowControl w:val="0"/>
        <w:numPr>
          <w:ilvl w:val="0"/>
          <w:numId w:val="154"/>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Selection of vendor based on combined technical and commercial scores: </w:t>
      </w:r>
      <w:r w:rsidR="00642990" w:rsidRPr="00360AB4">
        <w:rPr>
          <w:rFonts w:asciiTheme="minorHAnsi" w:hAnsiTheme="minorHAnsi" w:cstheme="minorHAnsi"/>
          <w:spacing w:val="1"/>
          <w:sz w:val="24"/>
          <w:szCs w:val="24"/>
        </w:rPr>
        <w:t>The system Integrator</w:t>
      </w:r>
      <w:r w:rsidRPr="00360AB4">
        <w:rPr>
          <w:rFonts w:asciiTheme="minorHAnsi" w:hAnsiTheme="minorHAnsi" w:cstheme="minorHAnsi"/>
          <w:spacing w:val="1"/>
          <w:sz w:val="24"/>
          <w:szCs w:val="24"/>
        </w:rPr>
        <w:t xml:space="preserve"> (S</w:t>
      </w:r>
      <w:r w:rsidR="00642990" w:rsidRPr="00360AB4">
        <w:rPr>
          <w:rFonts w:asciiTheme="minorHAnsi" w:hAnsiTheme="minorHAnsi" w:cstheme="minorHAnsi"/>
          <w:spacing w:val="1"/>
          <w:sz w:val="24"/>
          <w:szCs w:val="24"/>
        </w:rPr>
        <w:t>I</w:t>
      </w:r>
      <w:r w:rsidRPr="00360AB4">
        <w:rPr>
          <w:rFonts w:asciiTheme="minorHAnsi" w:hAnsiTheme="minorHAnsi" w:cstheme="minorHAnsi"/>
          <w:spacing w:val="1"/>
          <w:sz w:val="24"/>
          <w:szCs w:val="24"/>
        </w:rPr>
        <w:t xml:space="preserve">) will be selected </w:t>
      </w:r>
      <w:r w:rsidR="00642990" w:rsidRPr="00360AB4">
        <w:rPr>
          <w:rFonts w:asciiTheme="minorHAnsi" w:hAnsiTheme="minorHAnsi" w:cstheme="minorHAnsi"/>
          <w:spacing w:val="1"/>
          <w:sz w:val="24"/>
          <w:szCs w:val="24"/>
        </w:rPr>
        <w:t xml:space="preserve">for providing the implementation services, </w:t>
      </w:r>
      <w:r w:rsidRPr="00360AB4">
        <w:rPr>
          <w:rFonts w:asciiTheme="minorHAnsi" w:hAnsiTheme="minorHAnsi" w:cstheme="minorHAnsi"/>
          <w:spacing w:val="1"/>
          <w:sz w:val="24"/>
          <w:szCs w:val="24"/>
        </w:rPr>
        <w:t xml:space="preserve">by using both the technical and commercial scores described in the RFP. </w:t>
      </w:r>
      <w:r w:rsidR="005A354C" w:rsidRPr="00360AB4">
        <w:rPr>
          <w:rFonts w:asciiTheme="minorHAnsi" w:hAnsiTheme="minorHAnsi" w:cstheme="minorHAnsi"/>
          <w:spacing w:val="1"/>
          <w:sz w:val="24"/>
          <w:szCs w:val="24"/>
        </w:rPr>
        <w:t>The technical scores for implementation services and commercial bids for implementation services will be used for deciding the successful bidder.</w:t>
      </w:r>
    </w:p>
    <w:p w14:paraId="194A9A0E" w14:textId="77777777" w:rsidR="005A354C" w:rsidRPr="00360AB4" w:rsidRDefault="005A354C" w:rsidP="00B72697">
      <w:pPr>
        <w:pStyle w:val="ListParagraph"/>
        <w:widowControl w:val="0"/>
        <w:numPr>
          <w:ilvl w:val="0"/>
          <w:numId w:val="154"/>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w:t>
      </w:r>
      <w:r w:rsidR="006A3EE0" w:rsidRPr="00360AB4">
        <w:rPr>
          <w:rFonts w:asciiTheme="minorHAnsi" w:hAnsiTheme="minorHAnsi" w:cstheme="minorHAnsi"/>
          <w:spacing w:val="1"/>
          <w:sz w:val="24"/>
          <w:szCs w:val="24"/>
        </w:rPr>
        <w:t xml:space="preserve"> commercial proposal for the ERP solution will be used for price discovery purpose and to </w:t>
      </w:r>
      <w:r w:rsidR="006D5EB7" w:rsidRPr="00360AB4">
        <w:rPr>
          <w:rFonts w:asciiTheme="minorHAnsi" w:hAnsiTheme="minorHAnsi" w:cstheme="minorHAnsi"/>
          <w:spacing w:val="1"/>
          <w:sz w:val="24"/>
          <w:szCs w:val="24"/>
        </w:rPr>
        <w:t>negotiate with the OEM of the ERP solution,</w:t>
      </w:r>
      <w:r w:rsidR="006A3EE0" w:rsidRPr="00360AB4">
        <w:rPr>
          <w:rFonts w:asciiTheme="minorHAnsi" w:hAnsiTheme="minorHAnsi" w:cstheme="minorHAnsi"/>
          <w:spacing w:val="1"/>
          <w:sz w:val="24"/>
          <w:szCs w:val="24"/>
        </w:rPr>
        <w:t xml:space="preserve"> if required &amp; direct </w:t>
      </w:r>
      <w:r w:rsidR="006A3EE0" w:rsidRPr="00360AB4">
        <w:rPr>
          <w:rFonts w:asciiTheme="minorHAnsi" w:hAnsiTheme="minorHAnsi" w:cstheme="minorHAnsi"/>
          <w:spacing w:val="1"/>
          <w:sz w:val="24"/>
          <w:szCs w:val="24"/>
        </w:rPr>
        <w:lastRenderedPageBreak/>
        <w:t>procurement of the ERP solution from the OEM.</w:t>
      </w:r>
    </w:p>
    <w:p w14:paraId="5E04C082" w14:textId="77777777" w:rsidR="00B3748D" w:rsidRPr="00360AB4" w:rsidRDefault="00B3748D" w:rsidP="00B72697">
      <w:pPr>
        <w:pStyle w:val="ListParagraph"/>
        <w:widowControl w:val="0"/>
        <w:numPr>
          <w:ilvl w:val="0"/>
          <w:numId w:val="154"/>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Contract Finalization and Award</w:t>
      </w:r>
      <w:r w:rsidR="006A3EE0" w:rsidRPr="00360AB4">
        <w:rPr>
          <w:rFonts w:asciiTheme="minorHAnsi" w:hAnsiTheme="minorHAnsi" w:cstheme="minorHAnsi"/>
          <w:spacing w:val="1"/>
          <w:sz w:val="24"/>
          <w:szCs w:val="24"/>
        </w:rPr>
        <w:t xml:space="preserve"> for the ERP solution and the implementation services</w:t>
      </w:r>
    </w:p>
    <w:p w14:paraId="775A289E" w14:textId="77777777" w:rsidR="006171D8" w:rsidRPr="00360AB4" w:rsidRDefault="006171D8" w:rsidP="006171D8">
      <w:pPr>
        <w:rPr>
          <w:rFonts w:asciiTheme="minorHAnsi" w:hAnsiTheme="minorHAnsi" w:cstheme="minorHAnsi"/>
          <w:spacing w:val="1"/>
          <w:sz w:val="24"/>
          <w:szCs w:val="24"/>
        </w:rPr>
      </w:pPr>
      <w:r w:rsidRPr="00360AB4">
        <w:rPr>
          <w:rFonts w:asciiTheme="minorHAnsi" w:hAnsiTheme="minorHAnsi" w:cstheme="minorHAnsi"/>
          <w:spacing w:val="1"/>
          <w:sz w:val="24"/>
          <w:szCs w:val="24"/>
        </w:rPr>
        <w:br w:type="page"/>
      </w:r>
    </w:p>
    <w:p w14:paraId="58D53D18" w14:textId="77777777" w:rsidR="006171D8" w:rsidRPr="00360AB4" w:rsidRDefault="006171D8" w:rsidP="006171D8">
      <w:pPr>
        <w:widowControl w:val="0"/>
        <w:autoSpaceDE w:val="0"/>
        <w:autoSpaceDN w:val="0"/>
        <w:adjustRightInd w:val="0"/>
        <w:jc w:val="center"/>
        <w:rPr>
          <w:rFonts w:asciiTheme="minorHAnsi" w:hAnsiTheme="minorHAnsi" w:cstheme="minorHAnsi"/>
          <w:b/>
          <w:spacing w:val="1"/>
          <w:sz w:val="24"/>
          <w:szCs w:val="24"/>
        </w:rPr>
      </w:pPr>
      <w:r w:rsidRPr="00360AB4">
        <w:rPr>
          <w:rFonts w:asciiTheme="minorHAnsi" w:hAnsiTheme="minorHAnsi" w:cstheme="minorHAnsi"/>
          <w:b/>
          <w:spacing w:val="1"/>
          <w:sz w:val="24"/>
          <w:szCs w:val="24"/>
        </w:rPr>
        <w:lastRenderedPageBreak/>
        <w:t>Section 1</w:t>
      </w:r>
    </w:p>
    <w:p w14:paraId="079599C3" w14:textId="77777777" w:rsidR="00301BC2" w:rsidRPr="00360AB4" w:rsidRDefault="00301BC2" w:rsidP="006171D8">
      <w:pPr>
        <w:widowControl w:val="0"/>
        <w:autoSpaceDE w:val="0"/>
        <w:autoSpaceDN w:val="0"/>
        <w:adjustRightInd w:val="0"/>
        <w:jc w:val="center"/>
        <w:rPr>
          <w:rFonts w:asciiTheme="minorHAnsi" w:hAnsiTheme="minorHAnsi" w:cstheme="minorHAnsi"/>
          <w:b/>
          <w:spacing w:val="1"/>
          <w:sz w:val="24"/>
          <w:szCs w:val="24"/>
        </w:rPr>
      </w:pPr>
      <w:r w:rsidRPr="00360AB4">
        <w:rPr>
          <w:rFonts w:asciiTheme="minorHAnsi" w:hAnsiTheme="minorHAnsi" w:cstheme="minorHAnsi"/>
          <w:b/>
          <w:spacing w:val="1"/>
          <w:sz w:val="24"/>
          <w:szCs w:val="24"/>
        </w:rPr>
        <w:t>Technical Specifications for the Project</w:t>
      </w:r>
    </w:p>
    <w:p w14:paraId="113891BA" w14:textId="77777777" w:rsidR="006171D8" w:rsidRPr="00360AB4" w:rsidRDefault="006171D8" w:rsidP="00B72697">
      <w:pPr>
        <w:pStyle w:val="Heading1"/>
        <w:numPr>
          <w:ilvl w:val="0"/>
          <w:numId w:val="61"/>
        </w:numPr>
        <w:jc w:val="left"/>
        <w:rPr>
          <w:sz w:val="24"/>
          <w:szCs w:val="24"/>
        </w:rPr>
      </w:pPr>
      <w:bookmarkStart w:id="24" w:name="_Toc391217016"/>
      <w:bookmarkStart w:id="25" w:name="_Toc369297693"/>
      <w:r w:rsidRPr="00360AB4">
        <w:rPr>
          <w:sz w:val="24"/>
          <w:szCs w:val="24"/>
        </w:rPr>
        <w:t xml:space="preserve">The scope of </w:t>
      </w:r>
      <w:r w:rsidR="007472A0" w:rsidRPr="00360AB4">
        <w:rPr>
          <w:sz w:val="24"/>
          <w:szCs w:val="24"/>
        </w:rPr>
        <w:t xml:space="preserve">supply </w:t>
      </w:r>
      <w:r w:rsidRPr="00360AB4">
        <w:rPr>
          <w:sz w:val="24"/>
          <w:szCs w:val="24"/>
        </w:rPr>
        <w:t>work and services</w:t>
      </w:r>
      <w:bookmarkEnd w:id="24"/>
    </w:p>
    <w:p w14:paraId="423B55C7" w14:textId="77777777" w:rsidR="007472A0" w:rsidRPr="00360AB4" w:rsidRDefault="007472A0" w:rsidP="00B72697">
      <w:pPr>
        <w:pStyle w:val="Heading1"/>
        <w:numPr>
          <w:ilvl w:val="1"/>
          <w:numId w:val="61"/>
        </w:numPr>
        <w:ind w:left="720" w:hanging="630"/>
        <w:jc w:val="left"/>
        <w:rPr>
          <w:sz w:val="24"/>
          <w:szCs w:val="24"/>
        </w:rPr>
      </w:pPr>
      <w:bookmarkStart w:id="26" w:name="_Toc391217017"/>
      <w:r w:rsidRPr="00360AB4">
        <w:rPr>
          <w:sz w:val="24"/>
          <w:szCs w:val="24"/>
        </w:rPr>
        <w:t>The scope of the ERP solution</w:t>
      </w:r>
      <w:bookmarkEnd w:id="26"/>
    </w:p>
    <w:p w14:paraId="79567886" w14:textId="77777777" w:rsidR="0072620E" w:rsidRPr="00360AB4" w:rsidRDefault="0072620E" w:rsidP="0008451C">
      <w:pPr>
        <w:rPr>
          <w:rFonts w:asciiTheme="minorHAnsi" w:hAnsiTheme="minorHAnsi" w:cstheme="minorHAnsi"/>
          <w:sz w:val="24"/>
          <w:szCs w:val="24"/>
        </w:rPr>
      </w:pPr>
      <w:r w:rsidRPr="00360AB4">
        <w:rPr>
          <w:rFonts w:asciiTheme="minorHAnsi" w:hAnsiTheme="minorHAnsi" w:cstheme="minorHAnsi"/>
          <w:sz w:val="24"/>
          <w:szCs w:val="24"/>
        </w:rPr>
        <w:t>The scope and characteristics of the ERP solution to be proposed by the bidders to meet the requirements of KMRL will cover the flowing aspects.</w:t>
      </w:r>
    </w:p>
    <w:p w14:paraId="055AA698" w14:textId="77777777" w:rsidR="00B940F2" w:rsidRPr="00360AB4" w:rsidRDefault="00B940F2" w:rsidP="00B72697">
      <w:pPr>
        <w:pStyle w:val="ListParagraph"/>
        <w:widowControl w:val="0"/>
        <w:numPr>
          <w:ilvl w:val="0"/>
          <w:numId w:val="151"/>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Process coverage or the functional units of KMRL</w:t>
      </w:r>
    </w:p>
    <w:p w14:paraId="01B5B6B7" w14:textId="77777777" w:rsidR="00B940F2" w:rsidRPr="00360AB4" w:rsidRDefault="00B940F2" w:rsidP="00B72697">
      <w:pPr>
        <w:pStyle w:val="ListParagraph"/>
        <w:widowControl w:val="0"/>
        <w:numPr>
          <w:ilvl w:val="0"/>
          <w:numId w:val="151"/>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User base of the KMRL</w:t>
      </w:r>
    </w:p>
    <w:p w14:paraId="332F4560" w14:textId="77777777" w:rsidR="00B940F2" w:rsidRPr="00360AB4" w:rsidRDefault="00B940F2" w:rsidP="00B72697">
      <w:pPr>
        <w:pStyle w:val="ListParagraph"/>
        <w:widowControl w:val="0"/>
        <w:numPr>
          <w:ilvl w:val="0"/>
          <w:numId w:val="151"/>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Solution Capabilities and features</w:t>
      </w:r>
    </w:p>
    <w:p w14:paraId="378544E0" w14:textId="77777777" w:rsidR="00B940F2" w:rsidRPr="00360AB4" w:rsidRDefault="00B940F2" w:rsidP="00B72697">
      <w:pPr>
        <w:pStyle w:val="ListParagraph"/>
        <w:widowControl w:val="0"/>
        <w:numPr>
          <w:ilvl w:val="0"/>
          <w:numId w:val="151"/>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Process capabilities for public sector organizations and metro rail corporations, as established by References</w:t>
      </w:r>
    </w:p>
    <w:p w14:paraId="0EB01D6B" w14:textId="77777777" w:rsidR="0008451C" w:rsidRPr="00360AB4" w:rsidRDefault="00B940F2" w:rsidP="00B72697">
      <w:pPr>
        <w:pStyle w:val="ListParagraph"/>
        <w:widowControl w:val="0"/>
        <w:numPr>
          <w:ilvl w:val="0"/>
          <w:numId w:val="151"/>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w:t>
      </w:r>
      <w:r w:rsidR="0072620E" w:rsidRPr="00360AB4">
        <w:rPr>
          <w:rFonts w:asciiTheme="minorHAnsi" w:hAnsiTheme="minorHAnsi" w:cstheme="minorHAnsi"/>
          <w:sz w:val="24"/>
          <w:szCs w:val="24"/>
        </w:rPr>
        <w:t xml:space="preserve"> solution</w:t>
      </w:r>
      <w:r w:rsidRPr="00360AB4">
        <w:rPr>
          <w:rFonts w:asciiTheme="minorHAnsi" w:hAnsiTheme="minorHAnsi" w:cstheme="minorHAnsi"/>
          <w:sz w:val="24"/>
          <w:szCs w:val="24"/>
        </w:rPr>
        <w:t xml:space="preserve"> </w:t>
      </w:r>
      <w:r w:rsidR="0008451C" w:rsidRPr="00360AB4">
        <w:rPr>
          <w:rFonts w:asciiTheme="minorHAnsi" w:hAnsiTheme="minorHAnsi" w:cstheme="minorHAnsi"/>
          <w:sz w:val="24"/>
          <w:szCs w:val="24"/>
        </w:rPr>
        <w:t>Integration</w:t>
      </w:r>
    </w:p>
    <w:p w14:paraId="156555C2" w14:textId="77777777" w:rsidR="0008451C" w:rsidRPr="00360AB4" w:rsidRDefault="0008451C" w:rsidP="00B72697">
      <w:pPr>
        <w:pStyle w:val="ListParagraph"/>
        <w:widowControl w:val="0"/>
        <w:numPr>
          <w:ilvl w:val="0"/>
          <w:numId w:val="151"/>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Future expansion</w:t>
      </w:r>
      <w:r w:rsidR="00B940F2" w:rsidRPr="00360AB4">
        <w:rPr>
          <w:rFonts w:asciiTheme="minorHAnsi" w:hAnsiTheme="minorHAnsi" w:cstheme="minorHAnsi"/>
          <w:sz w:val="24"/>
          <w:szCs w:val="24"/>
        </w:rPr>
        <w:t xml:space="preserve"> and future proofing</w:t>
      </w:r>
    </w:p>
    <w:p w14:paraId="6B97BCAE" w14:textId="77777777" w:rsidR="0008451C" w:rsidRPr="00360AB4" w:rsidRDefault="0008451C" w:rsidP="00B72697">
      <w:pPr>
        <w:pStyle w:val="ListParagraph"/>
        <w:widowControl w:val="0"/>
        <w:numPr>
          <w:ilvl w:val="0"/>
          <w:numId w:val="151"/>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Strategic control over technology</w:t>
      </w:r>
      <w:r w:rsidR="00B940F2" w:rsidRPr="00360AB4">
        <w:rPr>
          <w:rFonts w:asciiTheme="minorHAnsi" w:hAnsiTheme="minorHAnsi" w:cstheme="minorHAnsi"/>
          <w:sz w:val="24"/>
          <w:szCs w:val="24"/>
        </w:rPr>
        <w:t>, usage, deployment and support services</w:t>
      </w:r>
    </w:p>
    <w:p w14:paraId="372E4ACF" w14:textId="77777777" w:rsidR="006171D8" w:rsidRPr="00360AB4" w:rsidRDefault="006171D8" w:rsidP="00B72697">
      <w:pPr>
        <w:pStyle w:val="Heading1"/>
        <w:numPr>
          <w:ilvl w:val="1"/>
          <w:numId w:val="61"/>
        </w:numPr>
        <w:ind w:left="720" w:hanging="630"/>
        <w:jc w:val="left"/>
        <w:rPr>
          <w:sz w:val="24"/>
          <w:szCs w:val="24"/>
        </w:rPr>
      </w:pPr>
      <w:bookmarkStart w:id="27" w:name="_Toc391217018"/>
      <w:r w:rsidRPr="00360AB4">
        <w:rPr>
          <w:sz w:val="24"/>
          <w:szCs w:val="24"/>
        </w:rPr>
        <w:t>The scope of work for the project</w:t>
      </w:r>
      <w:bookmarkEnd w:id="25"/>
      <w:bookmarkEnd w:id="27"/>
    </w:p>
    <w:p w14:paraId="05F8BAC0" w14:textId="77777777" w:rsidR="006171D8" w:rsidRPr="00360AB4" w:rsidRDefault="006171D8" w:rsidP="006171D8">
      <w:pPr>
        <w:widowControl w:val="0"/>
        <w:autoSpaceDE w:val="0"/>
        <w:autoSpaceDN w:val="0"/>
        <w:adjustRightInd w:val="0"/>
        <w:ind w:left="720"/>
        <w:rPr>
          <w:rFonts w:asciiTheme="minorHAnsi" w:hAnsiTheme="minorHAnsi" w:cstheme="minorHAnsi"/>
          <w:sz w:val="24"/>
          <w:szCs w:val="24"/>
        </w:rPr>
      </w:pPr>
      <w:r w:rsidRPr="00360AB4">
        <w:rPr>
          <w:rFonts w:asciiTheme="minorHAnsi" w:hAnsiTheme="minorHAnsi" w:cstheme="minorHAnsi"/>
          <w:sz w:val="24"/>
          <w:szCs w:val="24"/>
        </w:rPr>
        <w:t xml:space="preserve">The </w:t>
      </w:r>
      <w:r w:rsidR="006D5EB7" w:rsidRPr="00360AB4">
        <w:rPr>
          <w:rFonts w:asciiTheme="minorHAnsi" w:hAnsiTheme="minorHAnsi" w:cstheme="minorHAnsi"/>
          <w:sz w:val="24"/>
          <w:szCs w:val="24"/>
        </w:rPr>
        <w:t xml:space="preserve">scope of ERP implementation services </w:t>
      </w:r>
      <w:r w:rsidRPr="00360AB4">
        <w:rPr>
          <w:rFonts w:asciiTheme="minorHAnsi" w:hAnsiTheme="minorHAnsi" w:cstheme="minorHAnsi"/>
          <w:sz w:val="24"/>
          <w:szCs w:val="24"/>
        </w:rPr>
        <w:t>to be provided by the SI would include the following.</w:t>
      </w:r>
    </w:p>
    <w:p w14:paraId="3220F92B" w14:textId="77777777" w:rsidR="006171D8" w:rsidRPr="00360AB4" w:rsidRDefault="006171D8" w:rsidP="00B72697">
      <w:pPr>
        <w:pStyle w:val="ListParagraph"/>
        <w:widowControl w:val="0"/>
        <w:numPr>
          <w:ilvl w:val="0"/>
          <w:numId w:val="158"/>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Configure/customize the ERP as per requirements of KMRL</w:t>
      </w:r>
    </w:p>
    <w:p w14:paraId="3603C0E9" w14:textId="77777777" w:rsidR="006171D8" w:rsidRPr="00360AB4" w:rsidRDefault="006171D8" w:rsidP="00B72697">
      <w:pPr>
        <w:pStyle w:val="ListParagraph"/>
        <w:widowControl w:val="0"/>
        <w:numPr>
          <w:ilvl w:val="0"/>
          <w:numId w:val="158"/>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 xml:space="preserve">Integrating the ERP solution with digital signature </w:t>
      </w:r>
    </w:p>
    <w:p w14:paraId="490C7FC3" w14:textId="77777777" w:rsidR="006171D8" w:rsidRPr="00360AB4" w:rsidRDefault="006171D8" w:rsidP="00B72697">
      <w:pPr>
        <w:pStyle w:val="ListParagraph"/>
        <w:widowControl w:val="0"/>
        <w:numPr>
          <w:ilvl w:val="0"/>
          <w:numId w:val="158"/>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Integration for banking transactions</w:t>
      </w:r>
    </w:p>
    <w:p w14:paraId="7F8E42DD" w14:textId="77777777" w:rsidR="00DD53BB" w:rsidRPr="00360AB4" w:rsidRDefault="00DD53BB" w:rsidP="00B72697">
      <w:pPr>
        <w:pStyle w:val="ListParagraph"/>
        <w:widowControl w:val="0"/>
        <w:numPr>
          <w:ilvl w:val="0"/>
          <w:numId w:val="158"/>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Integration of the ERP system with biometric attendance system</w:t>
      </w:r>
    </w:p>
    <w:p w14:paraId="0FA80F20" w14:textId="77777777" w:rsidR="006171D8" w:rsidRPr="00360AB4" w:rsidRDefault="006171D8" w:rsidP="00B72697">
      <w:pPr>
        <w:pStyle w:val="ListParagraph"/>
        <w:widowControl w:val="0"/>
        <w:numPr>
          <w:ilvl w:val="0"/>
          <w:numId w:val="158"/>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 xml:space="preserve">Providing implementation and project management services </w:t>
      </w:r>
    </w:p>
    <w:p w14:paraId="3D58F566" w14:textId="77777777" w:rsidR="006171D8" w:rsidRPr="00360AB4" w:rsidRDefault="006171D8" w:rsidP="00B72697">
      <w:pPr>
        <w:pStyle w:val="ListParagraph"/>
        <w:widowControl w:val="0"/>
        <w:numPr>
          <w:ilvl w:val="0"/>
          <w:numId w:val="158"/>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Sizing the hardware for ERP solution and installing the ERP solution</w:t>
      </w:r>
    </w:p>
    <w:p w14:paraId="18CB1B6E" w14:textId="77777777" w:rsidR="006171D8" w:rsidRPr="00360AB4" w:rsidRDefault="006171D8" w:rsidP="00B72697">
      <w:pPr>
        <w:pStyle w:val="ListParagraph"/>
        <w:widowControl w:val="0"/>
        <w:numPr>
          <w:ilvl w:val="0"/>
          <w:numId w:val="158"/>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Data Migration of the materials data, project data, employee data, etc.</w:t>
      </w:r>
    </w:p>
    <w:p w14:paraId="42E8087A" w14:textId="77777777" w:rsidR="006171D8" w:rsidRPr="00360AB4" w:rsidRDefault="006171D8" w:rsidP="00B72697">
      <w:pPr>
        <w:pStyle w:val="ListParagraph"/>
        <w:widowControl w:val="0"/>
        <w:numPr>
          <w:ilvl w:val="0"/>
          <w:numId w:val="158"/>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Training the users and facilitating the adoption of the ERP solution by the users/employees of KMRL</w:t>
      </w:r>
    </w:p>
    <w:p w14:paraId="5A9A0F07" w14:textId="77777777" w:rsidR="006171D8" w:rsidRPr="00360AB4" w:rsidRDefault="006171D8" w:rsidP="00B72697">
      <w:pPr>
        <w:pStyle w:val="ListParagraph"/>
        <w:widowControl w:val="0"/>
        <w:numPr>
          <w:ilvl w:val="0"/>
          <w:numId w:val="158"/>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 xml:space="preserve">Providing application support for three years after </w:t>
      </w:r>
      <w:r w:rsidR="00DD53BB" w:rsidRPr="00360AB4">
        <w:rPr>
          <w:rFonts w:asciiTheme="minorHAnsi" w:hAnsiTheme="minorHAnsi" w:cstheme="minorHAnsi"/>
          <w:sz w:val="24"/>
          <w:szCs w:val="24"/>
        </w:rPr>
        <w:t xml:space="preserve">completing the </w:t>
      </w:r>
      <w:r w:rsidR="0037792A" w:rsidRPr="00360AB4">
        <w:rPr>
          <w:rFonts w:asciiTheme="minorHAnsi" w:hAnsiTheme="minorHAnsi" w:cstheme="minorHAnsi"/>
          <w:sz w:val="24"/>
          <w:szCs w:val="24"/>
        </w:rPr>
        <w:t>implementation</w:t>
      </w:r>
      <w:r w:rsidRPr="00360AB4">
        <w:rPr>
          <w:rFonts w:asciiTheme="minorHAnsi" w:hAnsiTheme="minorHAnsi" w:cstheme="minorHAnsi"/>
          <w:sz w:val="24"/>
          <w:szCs w:val="24"/>
        </w:rPr>
        <w:t xml:space="preserve"> </w:t>
      </w:r>
      <w:r w:rsidR="00CE38B8" w:rsidRPr="00360AB4">
        <w:rPr>
          <w:rFonts w:asciiTheme="minorHAnsi" w:hAnsiTheme="minorHAnsi" w:cstheme="minorHAnsi"/>
          <w:sz w:val="24"/>
          <w:szCs w:val="24"/>
        </w:rPr>
        <w:t xml:space="preserve">of </w:t>
      </w:r>
      <w:r w:rsidRPr="00360AB4">
        <w:rPr>
          <w:rFonts w:asciiTheme="minorHAnsi" w:hAnsiTheme="minorHAnsi" w:cstheme="minorHAnsi"/>
          <w:sz w:val="24"/>
          <w:szCs w:val="24"/>
        </w:rPr>
        <w:t>the ERP Solution.</w:t>
      </w:r>
    </w:p>
    <w:p w14:paraId="633F7029" w14:textId="77777777" w:rsidR="006171D8" w:rsidRPr="00360AB4" w:rsidRDefault="006171D8" w:rsidP="00B72697">
      <w:pPr>
        <w:pStyle w:val="ListParagraph"/>
        <w:widowControl w:val="0"/>
        <w:numPr>
          <w:ilvl w:val="0"/>
          <w:numId w:val="158"/>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Setting up the center of excellence</w:t>
      </w:r>
      <w:r w:rsidR="00CE38B8" w:rsidRPr="00360AB4">
        <w:rPr>
          <w:rFonts w:asciiTheme="minorHAnsi" w:hAnsiTheme="minorHAnsi" w:cstheme="minorHAnsi"/>
          <w:sz w:val="24"/>
          <w:szCs w:val="24"/>
        </w:rPr>
        <w:t xml:space="preserve"> (CoE)</w:t>
      </w:r>
    </w:p>
    <w:p w14:paraId="13BEAEF6" w14:textId="77777777" w:rsidR="006171D8" w:rsidRPr="00360AB4" w:rsidRDefault="006171D8" w:rsidP="00B72697">
      <w:pPr>
        <w:pStyle w:val="ListParagraph"/>
        <w:widowControl w:val="0"/>
        <w:numPr>
          <w:ilvl w:val="0"/>
          <w:numId w:val="158"/>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lastRenderedPageBreak/>
        <w:t xml:space="preserve">Providing skilled staff to augment the capacity of KMRL in continuous improvement/adoption of </w:t>
      </w:r>
      <w:r w:rsidR="00DD53BB" w:rsidRPr="00360AB4">
        <w:rPr>
          <w:rFonts w:asciiTheme="minorHAnsi" w:hAnsiTheme="minorHAnsi" w:cstheme="minorHAnsi"/>
          <w:sz w:val="24"/>
          <w:szCs w:val="24"/>
        </w:rPr>
        <w:t>the ERP solution.</w:t>
      </w:r>
    </w:p>
    <w:p w14:paraId="154AD395" w14:textId="77777777" w:rsidR="006171D8" w:rsidRPr="00360AB4" w:rsidRDefault="006171D8" w:rsidP="00B72697">
      <w:pPr>
        <w:pStyle w:val="Heading1"/>
        <w:numPr>
          <w:ilvl w:val="1"/>
          <w:numId w:val="61"/>
        </w:numPr>
        <w:ind w:left="720" w:hanging="630"/>
        <w:jc w:val="left"/>
        <w:rPr>
          <w:sz w:val="24"/>
          <w:szCs w:val="24"/>
        </w:rPr>
      </w:pPr>
      <w:bookmarkStart w:id="28" w:name="_Toc391217019"/>
      <w:r w:rsidRPr="00360AB4">
        <w:rPr>
          <w:sz w:val="24"/>
          <w:szCs w:val="24"/>
        </w:rPr>
        <w:t>The scope of work for implementation</w:t>
      </w:r>
      <w:bookmarkEnd w:id="28"/>
    </w:p>
    <w:p w14:paraId="72A3C827" w14:textId="77777777" w:rsidR="006171D8" w:rsidRPr="00360AB4" w:rsidRDefault="006171D8" w:rsidP="006171D8">
      <w:pPr>
        <w:widowControl w:val="0"/>
        <w:autoSpaceDE w:val="0"/>
        <w:autoSpaceDN w:val="0"/>
        <w:adjustRightInd w:val="0"/>
        <w:ind w:left="720"/>
        <w:rPr>
          <w:rFonts w:asciiTheme="minorHAnsi" w:hAnsiTheme="minorHAnsi" w:cstheme="minorHAnsi"/>
          <w:sz w:val="24"/>
          <w:szCs w:val="24"/>
        </w:rPr>
      </w:pPr>
      <w:r w:rsidRPr="00360AB4">
        <w:rPr>
          <w:rFonts w:asciiTheme="minorHAnsi" w:hAnsiTheme="minorHAnsi" w:cstheme="minorHAnsi"/>
          <w:sz w:val="24"/>
          <w:szCs w:val="24"/>
        </w:rPr>
        <w:t xml:space="preserve">The scope of work for implementation of the ERP solution are defined by using all the </w:t>
      </w:r>
      <w:r w:rsidR="005722A3" w:rsidRPr="00360AB4">
        <w:rPr>
          <w:rFonts w:asciiTheme="minorHAnsi" w:hAnsiTheme="minorHAnsi" w:cstheme="minorHAnsi"/>
          <w:sz w:val="24"/>
          <w:szCs w:val="24"/>
        </w:rPr>
        <w:t>F</w:t>
      </w:r>
      <w:r w:rsidRPr="00360AB4">
        <w:rPr>
          <w:rFonts w:asciiTheme="minorHAnsi" w:hAnsiTheme="minorHAnsi" w:cstheme="minorHAnsi"/>
          <w:sz w:val="24"/>
          <w:szCs w:val="24"/>
        </w:rPr>
        <w:t xml:space="preserve">ollowing areas in conjunction with each other </w:t>
      </w:r>
    </w:p>
    <w:p w14:paraId="104275E2" w14:textId="77777777" w:rsidR="00B3748D" w:rsidRPr="00360AB4" w:rsidRDefault="00B3748D" w:rsidP="00B72697">
      <w:pPr>
        <w:pStyle w:val="ListParagraph"/>
        <w:widowControl w:val="0"/>
        <w:numPr>
          <w:ilvl w:val="0"/>
          <w:numId w:val="140"/>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 xml:space="preserve">The solution modules of the </w:t>
      </w:r>
      <w:r w:rsidR="006D5EB7" w:rsidRPr="00360AB4">
        <w:rPr>
          <w:rFonts w:asciiTheme="minorHAnsi" w:hAnsiTheme="minorHAnsi" w:cstheme="minorHAnsi"/>
          <w:sz w:val="24"/>
          <w:szCs w:val="24"/>
        </w:rPr>
        <w:t xml:space="preserve">proposed </w:t>
      </w:r>
      <w:r w:rsidRPr="00360AB4">
        <w:rPr>
          <w:rFonts w:asciiTheme="minorHAnsi" w:hAnsiTheme="minorHAnsi" w:cstheme="minorHAnsi"/>
          <w:sz w:val="24"/>
          <w:szCs w:val="24"/>
        </w:rPr>
        <w:t>ERP Solution</w:t>
      </w:r>
    </w:p>
    <w:p w14:paraId="60B1205D" w14:textId="77777777" w:rsidR="00C00C0D" w:rsidRPr="00360AB4" w:rsidRDefault="00C00C0D" w:rsidP="00B72697">
      <w:pPr>
        <w:pStyle w:val="ListParagraph"/>
        <w:widowControl w:val="0"/>
        <w:numPr>
          <w:ilvl w:val="0"/>
          <w:numId w:val="140"/>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best practices and statutory requirements as applicable to public sector operations</w:t>
      </w:r>
      <w:r w:rsidR="00CE38B8" w:rsidRPr="00360AB4">
        <w:rPr>
          <w:rFonts w:asciiTheme="minorHAnsi" w:hAnsiTheme="minorHAnsi" w:cstheme="minorHAnsi"/>
          <w:sz w:val="24"/>
          <w:szCs w:val="24"/>
        </w:rPr>
        <w:t xml:space="preserve"> in India.</w:t>
      </w:r>
    </w:p>
    <w:p w14:paraId="063371A5" w14:textId="77777777" w:rsidR="00C00C0D" w:rsidRPr="00360AB4" w:rsidRDefault="00C00C0D" w:rsidP="00B72697">
      <w:pPr>
        <w:pStyle w:val="ListParagraph"/>
        <w:widowControl w:val="0"/>
        <w:numPr>
          <w:ilvl w:val="0"/>
          <w:numId w:val="140"/>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best practices as applicable to operations</w:t>
      </w:r>
      <w:r w:rsidR="0072620E" w:rsidRPr="00360AB4">
        <w:rPr>
          <w:rFonts w:asciiTheme="minorHAnsi" w:hAnsiTheme="minorHAnsi" w:cstheme="minorHAnsi"/>
          <w:sz w:val="24"/>
          <w:szCs w:val="24"/>
        </w:rPr>
        <w:t xml:space="preserve"> of metro rail corporation</w:t>
      </w:r>
      <w:r w:rsidR="00CE38B8" w:rsidRPr="00360AB4">
        <w:rPr>
          <w:rFonts w:asciiTheme="minorHAnsi" w:hAnsiTheme="minorHAnsi" w:cstheme="minorHAnsi"/>
          <w:sz w:val="24"/>
          <w:szCs w:val="24"/>
        </w:rPr>
        <w:t>.</w:t>
      </w:r>
    </w:p>
    <w:p w14:paraId="7E9B82F5" w14:textId="77777777" w:rsidR="00B3748D" w:rsidRPr="00360AB4" w:rsidRDefault="00B3748D" w:rsidP="00B72697">
      <w:pPr>
        <w:pStyle w:val="ListParagraph"/>
        <w:widowControl w:val="0"/>
        <w:numPr>
          <w:ilvl w:val="0"/>
          <w:numId w:val="140"/>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solution features/capabilities of ERP solution</w:t>
      </w:r>
    </w:p>
    <w:p w14:paraId="2EFBDDCD" w14:textId="77777777" w:rsidR="006171D8" w:rsidRPr="00360AB4" w:rsidRDefault="006171D8" w:rsidP="00B72697">
      <w:pPr>
        <w:pStyle w:val="ListParagraph"/>
        <w:widowControl w:val="0"/>
        <w:numPr>
          <w:ilvl w:val="0"/>
          <w:numId w:val="140"/>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functional units of KMRL</w:t>
      </w:r>
    </w:p>
    <w:p w14:paraId="0F78D16D" w14:textId="77777777" w:rsidR="006171D8" w:rsidRPr="00360AB4" w:rsidRDefault="006171D8" w:rsidP="00B72697">
      <w:pPr>
        <w:pStyle w:val="ListParagraph"/>
        <w:widowControl w:val="0"/>
        <w:numPr>
          <w:ilvl w:val="0"/>
          <w:numId w:val="140"/>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processes of KMRL</w:t>
      </w:r>
    </w:p>
    <w:p w14:paraId="2906EECF" w14:textId="77777777" w:rsidR="006171D8" w:rsidRPr="00360AB4" w:rsidRDefault="006171D8" w:rsidP="00B72697">
      <w:pPr>
        <w:pStyle w:val="ListParagraph"/>
        <w:widowControl w:val="0"/>
        <w:numPr>
          <w:ilvl w:val="0"/>
          <w:numId w:val="140"/>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solution users</w:t>
      </w:r>
    </w:p>
    <w:p w14:paraId="0A04351F" w14:textId="77777777" w:rsidR="006171D8" w:rsidRPr="00360AB4" w:rsidRDefault="006171D8" w:rsidP="00B72697">
      <w:pPr>
        <w:pStyle w:val="ListParagraph"/>
        <w:widowControl w:val="0"/>
        <w:numPr>
          <w:ilvl w:val="0"/>
          <w:numId w:val="140"/>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current systems/Integration requirements</w:t>
      </w:r>
    </w:p>
    <w:p w14:paraId="5E76A965" w14:textId="77777777" w:rsidR="006171D8" w:rsidRPr="00360AB4" w:rsidRDefault="006171D8" w:rsidP="00B72697">
      <w:pPr>
        <w:pStyle w:val="ListParagraph"/>
        <w:widowControl w:val="0"/>
        <w:numPr>
          <w:ilvl w:val="0"/>
          <w:numId w:val="140"/>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implementation phases, activities, methodology and standards of implementation of ERP</w:t>
      </w:r>
    </w:p>
    <w:p w14:paraId="094D7E4E" w14:textId="77777777" w:rsidR="006171D8" w:rsidRPr="00360AB4" w:rsidRDefault="006171D8" w:rsidP="00B72697">
      <w:pPr>
        <w:pStyle w:val="Heading1"/>
        <w:numPr>
          <w:ilvl w:val="1"/>
          <w:numId w:val="61"/>
        </w:numPr>
        <w:ind w:left="720" w:hanging="630"/>
        <w:jc w:val="left"/>
        <w:rPr>
          <w:sz w:val="24"/>
          <w:szCs w:val="24"/>
        </w:rPr>
      </w:pPr>
      <w:bookmarkStart w:id="29" w:name="_Toc369297694"/>
      <w:bookmarkStart w:id="30" w:name="_Toc391217020"/>
      <w:r w:rsidRPr="00360AB4">
        <w:rPr>
          <w:sz w:val="24"/>
          <w:szCs w:val="24"/>
        </w:rPr>
        <w:t xml:space="preserve">The functional units </w:t>
      </w:r>
      <w:bookmarkEnd w:id="29"/>
      <w:r w:rsidRPr="00360AB4">
        <w:rPr>
          <w:sz w:val="24"/>
          <w:szCs w:val="24"/>
        </w:rPr>
        <w:t>KMRL</w:t>
      </w:r>
      <w:bookmarkEnd w:id="30"/>
    </w:p>
    <w:p w14:paraId="7CF33E6A" w14:textId="77777777" w:rsidR="006171D8" w:rsidRPr="00360AB4" w:rsidRDefault="006171D8" w:rsidP="006171D8">
      <w:pPr>
        <w:pStyle w:val="ListParagraph"/>
        <w:widowControl w:val="0"/>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processes of the following functional un</w:t>
      </w:r>
      <w:r w:rsidR="00C32C4B" w:rsidRPr="00360AB4">
        <w:rPr>
          <w:rFonts w:asciiTheme="minorHAnsi" w:hAnsiTheme="minorHAnsi" w:cstheme="minorHAnsi"/>
          <w:spacing w:val="1"/>
          <w:sz w:val="24"/>
          <w:szCs w:val="24"/>
        </w:rPr>
        <w:t xml:space="preserve">its of KMRL will be part of the </w:t>
      </w:r>
      <w:r w:rsidRPr="00360AB4">
        <w:rPr>
          <w:rFonts w:asciiTheme="minorHAnsi" w:hAnsiTheme="minorHAnsi" w:cstheme="minorHAnsi"/>
          <w:spacing w:val="1"/>
          <w:sz w:val="24"/>
          <w:szCs w:val="24"/>
        </w:rPr>
        <w:t>ERP</w:t>
      </w:r>
      <w:r w:rsidR="00B940F2" w:rsidRPr="00360AB4">
        <w:rPr>
          <w:rFonts w:asciiTheme="minorHAnsi" w:hAnsiTheme="minorHAnsi" w:cstheme="minorHAnsi"/>
          <w:spacing w:val="1"/>
          <w:sz w:val="24"/>
          <w:szCs w:val="24"/>
        </w:rPr>
        <w:t xml:space="preserve"> Solution and the</w:t>
      </w:r>
      <w:r w:rsidRPr="00360AB4">
        <w:rPr>
          <w:rFonts w:asciiTheme="minorHAnsi" w:hAnsiTheme="minorHAnsi" w:cstheme="minorHAnsi"/>
          <w:spacing w:val="1"/>
          <w:sz w:val="24"/>
          <w:szCs w:val="24"/>
        </w:rPr>
        <w:t xml:space="preserve"> implementation</w:t>
      </w:r>
      <w:r w:rsidR="00CE38B8" w:rsidRPr="00360AB4">
        <w:rPr>
          <w:rFonts w:asciiTheme="minorHAnsi" w:hAnsiTheme="minorHAnsi" w:cstheme="minorHAnsi"/>
          <w:spacing w:val="1"/>
          <w:sz w:val="24"/>
          <w:szCs w:val="24"/>
        </w:rPr>
        <w:t>, with current level of operations limited to the phase 1 modules of the ERP solutions.</w:t>
      </w:r>
    </w:p>
    <w:p w14:paraId="1AAE5EAC" w14:textId="77777777" w:rsidR="006171D8" w:rsidRPr="00360AB4" w:rsidRDefault="006171D8" w:rsidP="00B72697">
      <w:pPr>
        <w:pStyle w:val="ListParagraph"/>
        <w:widowControl w:val="0"/>
        <w:numPr>
          <w:ilvl w:val="0"/>
          <w:numId w:val="13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HR and Administration</w:t>
      </w:r>
    </w:p>
    <w:p w14:paraId="2E72B132" w14:textId="77777777" w:rsidR="006171D8" w:rsidRPr="00360AB4" w:rsidRDefault="006171D8" w:rsidP="00B72697">
      <w:pPr>
        <w:pStyle w:val="ListParagraph"/>
        <w:widowControl w:val="0"/>
        <w:numPr>
          <w:ilvl w:val="0"/>
          <w:numId w:val="13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 xml:space="preserve"> Finance and payroll </w:t>
      </w:r>
    </w:p>
    <w:p w14:paraId="0104944C" w14:textId="77777777" w:rsidR="006171D8" w:rsidRPr="00360AB4" w:rsidRDefault="006171D8" w:rsidP="00B72697">
      <w:pPr>
        <w:pStyle w:val="ListParagraph"/>
        <w:widowControl w:val="0"/>
        <w:numPr>
          <w:ilvl w:val="0"/>
          <w:numId w:val="13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Procurement services</w:t>
      </w:r>
    </w:p>
    <w:p w14:paraId="27B9E5E0" w14:textId="77777777" w:rsidR="006171D8" w:rsidRPr="00360AB4" w:rsidRDefault="006171D8" w:rsidP="00B72697">
      <w:pPr>
        <w:pStyle w:val="ListParagraph"/>
        <w:widowControl w:val="0"/>
        <w:numPr>
          <w:ilvl w:val="0"/>
          <w:numId w:val="13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Project Management</w:t>
      </w:r>
      <w:r w:rsidR="00DD53BB" w:rsidRPr="00360AB4">
        <w:rPr>
          <w:rFonts w:asciiTheme="minorHAnsi" w:hAnsiTheme="minorHAnsi" w:cstheme="minorHAnsi"/>
          <w:sz w:val="24"/>
          <w:szCs w:val="24"/>
        </w:rPr>
        <w:t xml:space="preserve"> activities</w:t>
      </w:r>
    </w:p>
    <w:p w14:paraId="21B49A0B" w14:textId="77777777" w:rsidR="00F10C14" w:rsidRPr="00360AB4" w:rsidRDefault="00F10C14" w:rsidP="00B72697">
      <w:pPr>
        <w:pStyle w:val="ListParagraph"/>
        <w:widowControl w:val="0"/>
        <w:numPr>
          <w:ilvl w:val="0"/>
          <w:numId w:val="13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Materials management</w:t>
      </w:r>
      <w:r w:rsidR="00DD53BB" w:rsidRPr="00360AB4">
        <w:rPr>
          <w:rFonts w:asciiTheme="minorHAnsi" w:hAnsiTheme="minorHAnsi" w:cstheme="minorHAnsi"/>
          <w:sz w:val="24"/>
          <w:szCs w:val="24"/>
        </w:rPr>
        <w:t xml:space="preserve"> function</w:t>
      </w:r>
    </w:p>
    <w:p w14:paraId="47C00C60" w14:textId="77777777" w:rsidR="00A85794" w:rsidRPr="00360AB4" w:rsidRDefault="00A85794" w:rsidP="00B72697">
      <w:pPr>
        <w:pStyle w:val="Heading1"/>
        <w:numPr>
          <w:ilvl w:val="1"/>
          <w:numId w:val="61"/>
        </w:numPr>
        <w:ind w:left="720" w:hanging="630"/>
        <w:jc w:val="left"/>
        <w:rPr>
          <w:sz w:val="24"/>
          <w:szCs w:val="24"/>
        </w:rPr>
      </w:pPr>
      <w:bookmarkStart w:id="31" w:name="_Toc369297698"/>
      <w:bookmarkStart w:id="32" w:name="_Toc391217021"/>
      <w:r w:rsidRPr="00360AB4">
        <w:rPr>
          <w:sz w:val="24"/>
          <w:szCs w:val="24"/>
        </w:rPr>
        <w:t>The users base</w:t>
      </w:r>
      <w:bookmarkEnd w:id="31"/>
      <w:bookmarkEnd w:id="32"/>
    </w:p>
    <w:p w14:paraId="2DA7A903" w14:textId="77777777" w:rsidR="00A85794" w:rsidRPr="00360AB4" w:rsidRDefault="00A85794" w:rsidP="00B72697">
      <w:pPr>
        <w:pStyle w:val="ListParagraph"/>
        <w:widowControl w:val="0"/>
        <w:numPr>
          <w:ilvl w:val="0"/>
          <w:numId w:val="15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 xml:space="preserve">The </w:t>
      </w:r>
      <w:r w:rsidR="00B940F2" w:rsidRPr="00360AB4">
        <w:rPr>
          <w:rFonts w:asciiTheme="minorHAnsi" w:hAnsiTheme="minorHAnsi" w:cstheme="minorHAnsi"/>
          <w:sz w:val="24"/>
          <w:szCs w:val="24"/>
        </w:rPr>
        <w:t xml:space="preserve">proposed </w:t>
      </w:r>
      <w:r w:rsidRPr="00360AB4">
        <w:rPr>
          <w:rFonts w:asciiTheme="minorHAnsi" w:hAnsiTheme="minorHAnsi" w:cstheme="minorHAnsi"/>
          <w:sz w:val="24"/>
          <w:szCs w:val="24"/>
        </w:rPr>
        <w:t xml:space="preserve">ERP solution and the implementation services </w:t>
      </w:r>
      <w:r w:rsidR="00B940F2" w:rsidRPr="00360AB4">
        <w:rPr>
          <w:rFonts w:asciiTheme="minorHAnsi" w:hAnsiTheme="minorHAnsi" w:cstheme="minorHAnsi"/>
          <w:sz w:val="24"/>
          <w:szCs w:val="24"/>
        </w:rPr>
        <w:t>are</w:t>
      </w:r>
      <w:r w:rsidRPr="00360AB4">
        <w:rPr>
          <w:rFonts w:asciiTheme="minorHAnsi" w:hAnsiTheme="minorHAnsi" w:cstheme="minorHAnsi"/>
          <w:sz w:val="24"/>
          <w:szCs w:val="24"/>
        </w:rPr>
        <w:t xml:space="preserve"> expected to cover the following user base of the organization.</w:t>
      </w:r>
    </w:p>
    <w:p w14:paraId="140BAA10" w14:textId="77777777" w:rsidR="00A85794" w:rsidRPr="00360AB4" w:rsidRDefault="00A85794" w:rsidP="00B72697">
      <w:pPr>
        <w:pStyle w:val="ListParagraph"/>
        <w:widowControl w:val="0"/>
        <w:numPr>
          <w:ilvl w:val="0"/>
          <w:numId w:val="15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 xml:space="preserve">Similarly the solution should address the </w:t>
      </w:r>
      <w:r w:rsidR="00B940F2" w:rsidRPr="00360AB4">
        <w:rPr>
          <w:rFonts w:asciiTheme="minorHAnsi" w:hAnsiTheme="minorHAnsi" w:cstheme="minorHAnsi"/>
          <w:sz w:val="24"/>
          <w:szCs w:val="24"/>
        </w:rPr>
        <w:t>processes or</w:t>
      </w:r>
      <w:r w:rsidRPr="00360AB4">
        <w:rPr>
          <w:rFonts w:asciiTheme="minorHAnsi" w:hAnsiTheme="minorHAnsi" w:cstheme="minorHAnsi"/>
          <w:sz w:val="24"/>
          <w:szCs w:val="24"/>
        </w:rPr>
        <w:t xml:space="preserve"> operations as </w:t>
      </w:r>
      <w:r w:rsidR="00B940F2" w:rsidRPr="00360AB4">
        <w:rPr>
          <w:rFonts w:asciiTheme="minorHAnsi" w:hAnsiTheme="minorHAnsi" w:cstheme="minorHAnsi"/>
          <w:sz w:val="24"/>
          <w:szCs w:val="24"/>
        </w:rPr>
        <w:t>carried out</w:t>
      </w:r>
      <w:r w:rsidRPr="00360AB4">
        <w:rPr>
          <w:rFonts w:asciiTheme="minorHAnsi" w:hAnsiTheme="minorHAnsi" w:cstheme="minorHAnsi"/>
          <w:sz w:val="24"/>
          <w:szCs w:val="24"/>
        </w:rPr>
        <w:t xml:space="preserve"> by the</w:t>
      </w:r>
      <w:r w:rsidR="00B940F2" w:rsidRPr="00360AB4">
        <w:rPr>
          <w:rFonts w:asciiTheme="minorHAnsi" w:hAnsiTheme="minorHAnsi" w:cstheme="minorHAnsi"/>
          <w:sz w:val="24"/>
          <w:szCs w:val="24"/>
        </w:rPr>
        <w:t xml:space="preserve"> users listed in the user base</w:t>
      </w:r>
    </w:p>
    <w:tbl>
      <w:tblPr>
        <w:tblStyle w:val="TableGrid"/>
        <w:tblW w:w="0" w:type="auto"/>
        <w:tblInd w:w="1188" w:type="dxa"/>
        <w:tblLook w:val="04A0" w:firstRow="1" w:lastRow="0" w:firstColumn="1" w:lastColumn="0" w:noHBand="0" w:noVBand="1"/>
      </w:tblPr>
      <w:tblGrid>
        <w:gridCol w:w="3173"/>
        <w:gridCol w:w="1701"/>
        <w:gridCol w:w="2776"/>
      </w:tblGrid>
      <w:tr w:rsidR="00E87992" w:rsidRPr="00360AB4" w14:paraId="7F3EFE41" w14:textId="77777777" w:rsidTr="00C61A33">
        <w:tc>
          <w:tcPr>
            <w:tcW w:w="3173" w:type="dxa"/>
          </w:tcPr>
          <w:p w14:paraId="1E87F6B7" w14:textId="77777777" w:rsidR="00E87992" w:rsidRPr="00360AB4" w:rsidRDefault="00E87992" w:rsidP="00E87992">
            <w:pPr>
              <w:widowControl w:val="0"/>
              <w:autoSpaceDE w:val="0"/>
              <w:autoSpaceDN w:val="0"/>
              <w:adjustRightInd w:val="0"/>
              <w:spacing w:before="46" w:after="0" w:line="276" w:lineRule="auto"/>
              <w:rPr>
                <w:rFonts w:asciiTheme="minorHAnsi" w:hAnsiTheme="minorHAnsi" w:cstheme="minorHAnsi"/>
                <w:spacing w:val="1"/>
                <w:sz w:val="24"/>
                <w:szCs w:val="24"/>
              </w:rPr>
            </w:pPr>
            <w:r w:rsidRPr="00360AB4">
              <w:rPr>
                <w:rFonts w:asciiTheme="minorHAnsi" w:hAnsiTheme="minorHAnsi" w:cstheme="minorHAnsi"/>
                <w:spacing w:val="1"/>
                <w:sz w:val="24"/>
                <w:szCs w:val="24"/>
              </w:rPr>
              <w:lastRenderedPageBreak/>
              <w:t>Functions/divisions of KMRL</w:t>
            </w:r>
          </w:p>
        </w:tc>
        <w:tc>
          <w:tcPr>
            <w:tcW w:w="1701" w:type="dxa"/>
          </w:tcPr>
          <w:p w14:paraId="61108838" w14:textId="77777777" w:rsidR="00E87992" w:rsidRPr="00360AB4" w:rsidRDefault="00E87992" w:rsidP="00E87992">
            <w:pPr>
              <w:widowControl w:val="0"/>
              <w:autoSpaceDE w:val="0"/>
              <w:autoSpaceDN w:val="0"/>
              <w:adjustRightInd w:val="0"/>
              <w:spacing w:before="46" w:after="0" w:line="276" w:lineRule="auto"/>
              <w:rPr>
                <w:rFonts w:asciiTheme="minorHAnsi" w:hAnsiTheme="minorHAnsi" w:cstheme="minorHAnsi"/>
                <w:spacing w:val="1"/>
                <w:sz w:val="24"/>
                <w:szCs w:val="24"/>
              </w:rPr>
            </w:pPr>
            <w:r w:rsidRPr="00360AB4">
              <w:rPr>
                <w:rFonts w:asciiTheme="minorHAnsi" w:hAnsiTheme="minorHAnsi" w:cstheme="minorHAnsi"/>
                <w:spacing w:val="1"/>
                <w:sz w:val="24"/>
                <w:szCs w:val="24"/>
              </w:rPr>
              <w:t>No. ERP users</w:t>
            </w:r>
          </w:p>
        </w:tc>
        <w:tc>
          <w:tcPr>
            <w:tcW w:w="2776" w:type="dxa"/>
          </w:tcPr>
          <w:p w14:paraId="5246BFF5" w14:textId="77777777" w:rsidR="00E87992" w:rsidRPr="00360AB4" w:rsidRDefault="00E87992" w:rsidP="00C61A33">
            <w:pPr>
              <w:widowControl w:val="0"/>
              <w:autoSpaceDE w:val="0"/>
              <w:autoSpaceDN w:val="0"/>
              <w:adjustRightInd w:val="0"/>
              <w:spacing w:before="46" w:after="0" w:line="276" w:lineRule="auto"/>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 Limited </w:t>
            </w:r>
            <w:r w:rsidR="00C61A33" w:rsidRPr="00360AB4">
              <w:rPr>
                <w:rFonts w:asciiTheme="minorHAnsi" w:hAnsiTheme="minorHAnsi" w:cstheme="minorHAnsi"/>
                <w:spacing w:val="1"/>
                <w:sz w:val="24"/>
                <w:szCs w:val="24"/>
              </w:rPr>
              <w:t>Access</w:t>
            </w:r>
            <w:r w:rsidRPr="00360AB4">
              <w:rPr>
                <w:rFonts w:asciiTheme="minorHAnsi" w:hAnsiTheme="minorHAnsi" w:cstheme="minorHAnsi"/>
                <w:spacing w:val="1"/>
                <w:sz w:val="24"/>
                <w:szCs w:val="24"/>
              </w:rPr>
              <w:t xml:space="preserve"> users</w:t>
            </w:r>
            <w:r w:rsidR="00C61A33" w:rsidRPr="00360AB4">
              <w:rPr>
                <w:rFonts w:asciiTheme="minorHAnsi" w:hAnsiTheme="minorHAnsi" w:cstheme="minorHAnsi"/>
                <w:spacing w:val="1"/>
                <w:sz w:val="24"/>
                <w:szCs w:val="24"/>
              </w:rPr>
              <w:t xml:space="preserve"> *</w:t>
            </w:r>
          </w:p>
        </w:tc>
      </w:tr>
      <w:tr w:rsidR="00E87992" w:rsidRPr="00360AB4" w14:paraId="0570A43A" w14:textId="77777777" w:rsidTr="00C61A33">
        <w:tc>
          <w:tcPr>
            <w:tcW w:w="3173" w:type="dxa"/>
          </w:tcPr>
          <w:p w14:paraId="2EAD052A" w14:textId="77777777" w:rsidR="00E87992" w:rsidRPr="00360AB4" w:rsidRDefault="00E87992" w:rsidP="00E87992">
            <w:pPr>
              <w:widowControl w:val="0"/>
              <w:autoSpaceDE w:val="0"/>
              <w:autoSpaceDN w:val="0"/>
              <w:adjustRightInd w:val="0"/>
              <w:spacing w:before="46" w:after="0" w:line="276" w:lineRule="auto"/>
              <w:rPr>
                <w:rFonts w:asciiTheme="minorHAnsi" w:hAnsiTheme="minorHAnsi" w:cstheme="minorHAnsi"/>
                <w:spacing w:val="1"/>
                <w:sz w:val="24"/>
                <w:szCs w:val="24"/>
              </w:rPr>
            </w:pPr>
            <w:r w:rsidRPr="00360AB4">
              <w:rPr>
                <w:rFonts w:asciiTheme="minorHAnsi" w:hAnsiTheme="minorHAnsi" w:cstheme="minorHAnsi"/>
                <w:spacing w:val="1"/>
                <w:sz w:val="24"/>
                <w:szCs w:val="24"/>
              </w:rPr>
              <w:t>The secretariat of the MD</w:t>
            </w:r>
          </w:p>
        </w:tc>
        <w:tc>
          <w:tcPr>
            <w:tcW w:w="1701" w:type="dxa"/>
          </w:tcPr>
          <w:p w14:paraId="3EABF858" w14:textId="609BB69B" w:rsidR="00E87992" w:rsidRPr="00360AB4" w:rsidRDefault="00805682" w:rsidP="00E87992">
            <w:pPr>
              <w:widowControl w:val="0"/>
              <w:autoSpaceDE w:val="0"/>
              <w:autoSpaceDN w:val="0"/>
              <w:adjustRightInd w:val="0"/>
              <w:spacing w:before="46" w:after="0" w:line="276" w:lineRule="auto"/>
              <w:rPr>
                <w:rFonts w:asciiTheme="minorHAnsi" w:hAnsiTheme="minorHAnsi" w:cstheme="minorHAnsi"/>
                <w:spacing w:val="1"/>
                <w:sz w:val="24"/>
                <w:szCs w:val="24"/>
              </w:rPr>
            </w:pPr>
            <w:r w:rsidRPr="00360AB4">
              <w:rPr>
                <w:rFonts w:asciiTheme="minorHAnsi" w:hAnsiTheme="minorHAnsi" w:cstheme="minorHAnsi"/>
                <w:spacing w:val="1"/>
                <w:sz w:val="24"/>
                <w:szCs w:val="24"/>
              </w:rPr>
              <w:t>4</w:t>
            </w:r>
          </w:p>
        </w:tc>
        <w:tc>
          <w:tcPr>
            <w:tcW w:w="2776" w:type="dxa"/>
          </w:tcPr>
          <w:p w14:paraId="66632ADF" w14:textId="2A0ECF34" w:rsidR="00E87992" w:rsidRPr="00360AB4" w:rsidRDefault="00805682" w:rsidP="00E87992">
            <w:pPr>
              <w:widowControl w:val="0"/>
              <w:autoSpaceDE w:val="0"/>
              <w:autoSpaceDN w:val="0"/>
              <w:adjustRightInd w:val="0"/>
              <w:spacing w:before="46" w:after="0" w:line="276" w:lineRule="auto"/>
              <w:rPr>
                <w:rFonts w:asciiTheme="minorHAnsi" w:hAnsiTheme="minorHAnsi" w:cstheme="minorHAnsi"/>
                <w:spacing w:val="1"/>
                <w:sz w:val="24"/>
                <w:szCs w:val="24"/>
              </w:rPr>
            </w:pPr>
            <w:r w:rsidRPr="00360AB4">
              <w:rPr>
                <w:rFonts w:asciiTheme="minorHAnsi" w:hAnsiTheme="minorHAnsi" w:cstheme="minorHAnsi"/>
                <w:spacing w:val="1"/>
                <w:sz w:val="24"/>
                <w:szCs w:val="24"/>
              </w:rPr>
              <w:t>3</w:t>
            </w:r>
          </w:p>
        </w:tc>
      </w:tr>
      <w:tr w:rsidR="00E87992" w:rsidRPr="00360AB4" w14:paraId="35FDE552" w14:textId="77777777" w:rsidTr="00C61A33">
        <w:tc>
          <w:tcPr>
            <w:tcW w:w="3173" w:type="dxa"/>
          </w:tcPr>
          <w:p w14:paraId="4D58F82C" w14:textId="77777777" w:rsidR="00E87992" w:rsidRPr="00360AB4" w:rsidRDefault="00E87992" w:rsidP="00E87992">
            <w:pPr>
              <w:widowControl w:val="0"/>
              <w:autoSpaceDE w:val="0"/>
              <w:autoSpaceDN w:val="0"/>
              <w:adjustRightInd w:val="0"/>
              <w:spacing w:before="46" w:after="0" w:line="276" w:lineRule="auto"/>
              <w:rPr>
                <w:rFonts w:asciiTheme="minorHAnsi" w:hAnsiTheme="minorHAnsi" w:cstheme="minorHAnsi"/>
                <w:spacing w:val="1"/>
                <w:sz w:val="24"/>
                <w:szCs w:val="24"/>
              </w:rPr>
            </w:pPr>
            <w:r w:rsidRPr="00360AB4">
              <w:rPr>
                <w:rFonts w:asciiTheme="minorHAnsi" w:hAnsiTheme="minorHAnsi" w:cstheme="minorHAnsi"/>
                <w:spacing w:val="1"/>
                <w:sz w:val="24"/>
                <w:szCs w:val="24"/>
              </w:rPr>
              <w:t>Finance, HR &amp; Admin</w:t>
            </w:r>
          </w:p>
        </w:tc>
        <w:tc>
          <w:tcPr>
            <w:tcW w:w="1701" w:type="dxa"/>
          </w:tcPr>
          <w:p w14:paraId="6935852D" w14:textId="195BCD48" w:rsidR="00E87992" w:rsidRPr="00360AB4" w:rsidRDefault="00805682" w:rsidP="00E87992">
            <w:pPr>
              <w:widowControl w:val="0"/>
              <w:autoSpaceDE w:val="0"/>
              <w:autoSpaceDN w:val="0"/>
              <w:adjustRightInd w:val="0"/>
              <w:spacing w:before="46" w:after="0" w:line="276" w:lineRule="auto"/>
              <w:rPr>
                <w:rFonts w:asciiTheme="minorHAnsi" w:hAnsiTheme="minorHAnsi" w:cstheme="minorHAnsi"/>
                <w:spacing w:val="1"/>
                <w:sz w:val="24"/>
                <w:szCs w:val="24"/>
              </w:rPr>
            </w:pPr>
            <w:r w:rsidRPr="00360AB4">
              <w:rPr>
                <w:rFonts w:asciiTheme="minorHAnsi" w:hAnsiTheme="minorHAnsi" w:cstheme="minorHAnsi"/>
                <w:spacing w:val="1"/>
                <w:sz w:val="24"/>
                <w:szCs w:val="24"/>
              </w:rPr>
              <w:t>10</w:t>
            </w:r>
          </w:p>
        </w:tc>
        <w:tc>
          <w:tcPr>
            <w:tcW w:w="2776" w:type="dxa"/>
          </w:tcPr>
          <w:p w14:paraId="4542FD58" w14:textId="62B6E92E" w:rsidR="00E87992" w:rsidRPr="00360AB4" w:rsidRDefault="00805682" w:rsidP="00D1129F">
            <w:pPr>
              <w:widowControl w:val="0"/>
              <w:autoSpaceDE w:val="0"/>
              <w:autoSpaceDN w:val="0"/>
              <w:adjustRightInd w:val="0"/>
              <w:spacing w:before="46" w:after="0" w:line="276" w:lineRule="auto"/>
              <w:rPr>
                <w:rFonts w:asciiTheme="minorHAnsi" w:hAnsiTheme="minorHAnsi" w:cstheme="minorHAnsi"/>
                <w:spacing w:val="1"/>
                <w:sz w:val="24"/>
                <w:szCs w:val="24"/>
              </w:rPr>
            </w:pPr>
            <w:r w:rsidRPr="00360AB4">
              <w:rPr>
                <w:rFonts w:asciiTheme="minorHAnsi" w:hAnsiTheme="minorHAnsi" w:cstheme="minorHAnsi"/>
                <w:spacing w:val="1"/>
                <w:sz w:val="24"/>
                <w:szCs w:val="24"/>
              </w:rPr>
              <w:t>3</w:t>
            </w:r>
          </w:p>
        </w:tc>
      </w:tr>
      <w:tr w:rsidR="00E87992" w:rsidRPr="00360AB4" w14:paraId="61A16446" w14:textId="77777777" w:rsidTr="00C61A33">
        <w:tc>
          <w:tcPr>
            <w:tcW w:w="3173" w:type="dxa"/>
          </w:tcPr>
          <w:p w14:paraId="68535826" w14:textId="77777777" w:rsidR="00E87992" w:rsidRPr="00360AB4" w:rsidRDefault="00E87992" w:rsidP="00E87992">
            <w:pPr>
              <w:widowControl w:val="0"/>
              <w:autoSpaceDE w:val="0"/>
              <w:autoSpaceDN w:val="0"/>
              <w:adjustRightInd w:val="0"/>
              <w:spacing w:before="46" w:after="0" w:line="276" w:lineRule="auto"/>
              <w:rPr>
                <w:rFonts w:asciiTheme="minorHAnsi" w:hAnsiTheme="minorHAnsi" w:cstheme="minorHAnsi"/>
                <w:spacing w:val="1"/>
                <w:sz w:val="24"/>
                <w:szCs w:val="24"/>
              </w:rPr>
            </w:pPr>
            <w:r w:rsidRPr="00360AB4">
              <w:rPr>
                <w:rFonts w:asciiTheme="minorHAnsi" w:hAnsiTheme="minorHAnsi" w:cstheme="minorHAnsi"/>
                <w:spacing w:val="1"/>
                <w:sz w:val="24"/>
                <w:szCs w:val="24"/>
              </w:rPr>
              <w:t>Director</w:t>
            </w:r>
            <w:r w:rsidR="00833E78" w:rsidRPr="00360AB4">
              <w:rPr>
                <w:rFonts w:asciiTheme="minorHAnsi" w:hAnsiTheme="minorHAnsi" w:cstheme="minorHAnsi"/>
                <w:spacing w:val="1"/>
                <w:sz w:val="24"/>
                <w:szCs w:val="24"/>
              </w:rPr>
              <w:t>ate</w:t>
            </w:r>
            <w:r w:rsidRPr="00360AB4">
              <w:rPr>
                <w:rFonts w:asciiTheme="minorHAnsi" w:hAnsiTheme="minorHAnsi" w:cstheme="minorHAnsi"/>
                <w:spacing w:val="1"/>
                <w:sz w:val="24"/>
                <w:szCs w:val="24"/>
              </w:rPr>
              <w:t xml:space="preserve"> of Projects </w:t>
            </w:r>
          </w:p>
        </w:tc>
        <w:tc>
          <w:tcPr>
            <w:tcW w:w="1701" w:type="dxa"/>
          </w:tcPr>
          <w:p w14:paraId="60699015" w14:textId="6F188732" w:rsidR="00E87992" w:rsidRPr="00360AB4" w:rsidRDefault="00833E78" w:rsidP="00E87992">
            <w:pPr>
              <w:widowControl w:val="0"/>
              <w:autoSpaceDE w:val="0"/>
              <w:autoSpaceDN w:val="0"/>
              <w:adjustRightInd w:val="0"/>
              <w:spacing w:before="46" w:after="0" w:line="276" w:lineRule="auto"/>
              <w:rPr>
                <w:rFonts w:asciiTheme="minorHAnsi" w:hAnsiTheme="minorHAnsi" w:cstheme="minorHAnsi"/>
                <w:spacing w:val="1"/>
                <w:sz w:val="24"/>
                <w:szCs w:val="24"/>
              </w:rPr>
            </w:pPr>
            <w:r w:rsidRPr="00360AB4">
              <w:rPr>
                <w:rFonts w:asciiTheme="minorHAnsi" w:hAnsiTheme="minorHAnsi" w:cstheme="minorHAnsi"/>
                <w:spacing w:val="1"/>
                <w:sz w:val="24"/>
                <w:szCs w:val="24"/>
              </w:rPr>
              <w:t>1</w:t>
            </w:r>
            <w:r w:rsidR="00805682" w:rsidRPr="00360AB4">
              <w:rPr>
                <w:rFonts w:asciiTheme="minorHAnsi" w:hAnsiTheme="minorHAnsi" w:cstheme="minorHAnsi"/>
                <w:spacing w:val="1"/>
                <w:sz w:val="24"/>
                <w:szCs w:val="24"/>
              </w:rPr>
              <w:t>0</w:t>
            </w:r>
          </w:p>
        </w:tc>
        <w:tc>
          <w:tcPr>
            <w:tcW w:w="2776" w:type="dxa"/>
          </w:tcPr>
          <w:p w14:paraId="4CC94D25" w14:textId="77777777" w:rsidR="00E87992" w:rsidRPr="00360AB4" w:rsidRDefault="00D1129F" w:rsidP="00E87992">
            <w:pPr>
              <w:widowControl w:val="0"/>
              <w:autoSpaceDE w:val="0"/>
              <w:autoSpaceDN w:val="0"/>
              <w:adjustRightInd w:val="0"/>
              <w:spacing w:before="46" w:after="0" w:line="276" w:lineRule="auto"/>
              <w:rPr>
                <w:rFonts w:asciiTheme="minorHAnsi" w:hAnsiTheme="minorHAnsi" w:cstheme="minorHAnsi"/>
                <w:spacing w:val="1"/>
                <w:sz w:val="24"/>
                <w:szCs w:val="24"/>
              </w:rPr>
            </w:pPr>
            <w:r w:rsidRPr="00360AB4">
              <w:rPr>
                <w:rFonts w:asciiTheme="minorHAnsi" w:hAnsiTheme="minorHAnsi" w:cstheme="minorHAnsi"/>
                <w:spacing w:val="1"/>
                <w:sz w:val="24"/>
                <w:szCs w:val="24"/>
              </w:rPr>
              <w:t>14</w:t>
            </w:r>
          </w:p>
        </w:tc>
      </w:tr>
      <w:tr w:rsidR="00C61A33" w:rsidRPr="00360AB4" w14:paraId="01448D01" w14:textId="77777777" w:rsidTr="00C61A33">
        <w:tc>
          <w:tcPr>
            <w:tcW w:w="3173" w:type="dxa"/>
          </w:tcPr>
          <w:p w14:paraId="0790B77C" w14:textId="77777777" w:rsidR="00C61A33" w:rsidRPr="00360AB4" w:rsidRDefault="00C61A33" w:rsidP="00C61A33">
            <w:pPr>
              <w:widowControl w:val="0"/>
              <w:autoSpaceDE w:val="0"/>
              <w:autoSpaceDN w:val="0"/>
              <w:adjustRightInd w:val="0"/>
              <w:spacing w:before="46" w:after="0" w:line="276" w:lineRule="auto"/>
              <w:rPr>
                <w:rFonts w:asciiTheme="minorHAnsi" w:hAnsiTheme="minorHAnsi" w:cstheme="minorHAnsi"/>
                <w:spacing w:val="1"/>
                <w:sz w:val="24"/>
                <w:szCs w:val="24"/>
              </w:rPr>
            </w:pPr>
            <w:r w:rsidRPr="00360AB4">
              <w:rPr>
                <w:rFonts w:asciiTheme="minorHAnsi" w:hAnsiTheme="minorHAnsi" w:cstheme="minorHAnsi"/>
                <w:spacing w:val="1"/>
                <w:sz w:val="24"/>
                <w:szCs w:val="24"/>
              </w:rPr>
              <w:t>Directorate of Systems</w:t>
            </w:r>
          </w:p>
        </w:tc>
        <w:tc>
          <w:tcPr>
            <w:tcW w:w="1701" w:type="dxa"/>
          </w:tcPr>
          <w:p w14:paraId="55DBD2A8" w14:textId="0687A271" w:rsidR="00C61A33" w:rsidRPr="00360AB4" w:rsidRDefault="00C61A33" w:rsidP="00C61A33">
            <w:pPr>
              <w:widowControl w:val="0"/>
              <w:autoSpaceDE w:val="0"/>
              <w:autoSpaceDN w:val="0"/>
              <w:adjustRightInd w:val="0"/>
              <w:spacing w:before="46" w:after="0" w:line="276" w:lineRule="auto"/>
              <w:rPr>
                <w:rFonts w:asciiTheme="minorHAnsi" w:hAnsiTheme="minorHAnsi" w:cstheme="minorHAnsi"/>
                <w:spacing w:val="1"/>
                <w:sz w:val="24"/>
                <w:szCs w:val="24"/>
              </w:rPr>
            </w:pPr>
            <w:r w:rsidRPr="00360AB4">
              <w:rPr>
                <w:rFonts w:asciiTheme="minorHAnsi" w:hAnsiTheme="minorHAnsi" w:cstheme="minorHAnsi"/>
                <w:spacing w:val="1"/>
                <w:sz w:val="24"/>
                <w:szCs w:val="24"/>
              </w:rPr>
              <w:t>1</w:t>
            </w:r>
            <w:r w:rsidR="00805682" w:rsidRPr="00360AB4">
              <w:rPr>
                <w:rFonts w:asciiTheme="minorHAnsi" w:hAnsiTheme="minorHAnsi" w:cstheme="minorHAnsi"/>
                <w:spacing w:val="1"/>
                <w:sz w:val="24"/>
                <w:szCs w:val="24"/>
              </w:rPr>
              <w:t>0</w:t>
            </w:r>
          </w:p>
        </w:tc>
        <w:tc>
          <w:tcPr>
            <w:tcW w:w="2776" w:type="dxa"/>
          </w:tcPr>
          <w:p w14:paraId="6D2D633A" w14:textId="77777777" w:rsidR="00C61A33" w:rsidRPr="00360AB4" w:rsidRDefault="00C61A33" w:rsidP="00C61A33">
            <w:pPr>
              <w:widowControl w:val="0"/>
              <w:autoSpaceDE w:val="0"/>
              <w:autoSpaceDN w:val="0"/>
              <w:adjustRightInd w:val="0"/>
              <w:spacing w:before="46" w:after="0" w:line="276" w:lineRule="auto"/>
              <w:rPr>
                <w:rFonts w:asciiTheme="minorHAnsi" w:hAnsiTheme="minorHAnsi" w:cstheme="minorHAnsi"/>
                <w:spacing w:val="1"/>
                <w:sz w:val="24"/>
                <w:szCs w:val="24"/>
              </w:rPr>
            </w:pPr>
            <w:r w:rsidRPr="00360AB4">
              <w:rPr>
                <w:rFonts w:asciiTheme="minorHAnsi" w:hAnsiTheme="minorHAnsi" w:cstheme="minorHAnsi"/>
                <w:spacing w:val="1"/>
                <w:sz w:val="24"/>
                <w:szCs w:val="24"/>
              </w:rPr>
              <w:t>12</w:t>
            </w:r>
          </w:p>
        </w:tc>
      </w:tr>
      <w:tr w:rsidR="00E87992" w:rsidRPr="00360AB4" w14:paraId="1D27BBF3" w14:textId="77777777" w:rsidTr="00C61A33">
        <w:tc>
          <w:tcPr>
            <w:tcW w:w="3173" w:type="dxa"/>
          </w:tcPr>
          <w:p w14:paraId="3DE20640" w14:textId="77777777" w:rsidR="00E87992" w:rsidRPr="00360AB4" w:rsidRDefault="00C61A33" w:rsidP="00E87992">
            <w:pPr>
              <w:widowControl w:val="0"/>
              <w:autoSpaceDE w:val="0"/>
              <w:autoSpaceDN w:val="0"/>
              <w:adjustRightInd w:val="0"/>
              <w:spacing w:before="46" w:after="0" w:line="276" w:lineRule="auto"/>
              <w:rPr>
                <w:rFonts w:asciiTheme="minorHAnsi" w:hAnsiTheme="minorHAnsi" w:cstheme="minorHAnsi"/>
                <w:spacing w:val="1"/>
                <w:sz w:val="24"/>
                <w:szCs w:val="24"/>
              </w:rPr>
            </w:pPr>
            <w:r w:rsidRPr="00360AB4">
              <w:rPr>
                <w:rFonts w:asciiTheme="minorHAnsi" w:hAnsiTheme="minorHAnsi" w:cstheme="minorHAnsi"/>
                <w:spacing w:val="1"/>
                <w:sz w:val="24"/>
                <w:szCs w:val="24"/>
              </w:rPr>
              <w:t>Total</w:t>
            </w:r>
          </w:p>
        </w:tc>
        <w:tc>
          <w:tcPr>
            <w:tcW w:w="1701" w:type="dxa"/>
          </w:tcPr>
          <w:p w14:paraId="2316A982" w14:textId="163A61E4" w:rsidR="00E87992" w:rsidRPr="00360AB4" w:rsidRDefault="00C61A33" w:rsidP="00E87992">
            <w:pPr>
              <w:widowControl w:val="0"/>
              <w:autoSpaceDE w:val="0"/>
              <w:autoSpaceDN w:val="0"/>
              <w:adjustRightInd w:val="0"/>
              <w:spacing w:before="46" w:after="0" w:line="276" w:lineRule="auto"/>
              <w:rPr>
                <w:rFonts w:asciiTheme="minorHAnsi" w:hAnsiTheme="minorHAnsi" w:cstheme="minorHAnsi"/>
                <w:spacing w:val="1"/>
                <w:sz w:val="24"/>
                <w:szCs w:val="24"/>
              </w:rPr>
            </w:pPr>
            <w:r w:rsidRPr="00360AB4">
              <w:rPr>
                <w:rFonts w:asciiTheme="minorHAnsi" w:hAnsiTheme="minorHAnsi" w:cstheme="minorHAnsi"/>
                <w:spacing w:val="1"/>
                <w:sz w:val="24"/>
                <w:szCs w:val="24"/>
              </w:rPr>
              <w:t>3</w:t>
            </w:r>
            <w:r w:rsidR="00805682" w:rsidRPr="00360AB4">
              <w:rPr>
                <w:rFonts w:asciiTheme="minorHAnsi" w:hAnsiTheme="minorHAnsi" w:cstheme="minorHAnsi"/>
                <w:spacing w:val="1"/>
                <w:sz w:val="24"/>
                <w:szCs w:val="24"/>
              </w:rPr>
              <w:t>4</w:t>
            </w:r>
          </w:p>
        </w:tc>
        <w:tc>
          <w:tcPr>
            <w:tcW w:w="2776" w:type="dxa"/>
          </w:tcPr>
          <w:p w14:paraId="3771A084" w14:textId="43FB54AF" w:rsidR="00E87992" w:rsidRPr="00360AB4" w:rsidRDefault="00805682" w:rsidP="00E87992">
            <w:pPr>
              <w:widowControl w:val="0"/>
              <w:autoSpaceDE w:val="0"/>
              <w:autoSpaceDN w:val="0"/>
              <w:adjustRightInd w:val="0"/>
              <w:spacing w:before="46" w:after="0" w:line="276" w:lineRule="auto"/>
              <w:rPr>
                <w:rFonts w:asciiTheme="minorHAnsi" w:hAnsiTheme="minorHAnsi" w:cstheme="minorHAnsi"/>
                <w:spacing w:val="1"/>
                <w:sz w:val="24"/>
                <w:szCs w:val="24"/>
              </w:rPr>
            </w:pPr>
            <w:r w:rsidRPr="00360AB4">
              <w:rPr>
                <w:rFonts w:asciiTheme="minorHAnsi" w:hAnsiTheme="minorHAnsi" w:cstheme="minorHAnsi"/>
                <w:spacing w:val="1"/>
                <w:sz w:val="24"/>
                <w:szCs w:val="24"/>
              </w:rPr>
              <w:t>32</w:t>
            </w:r>
          </w:p>
        </w:tc>
      </w:tr>
    </w:tbl>
    <w:p w14:paraId="18622482" w14:textId="77777777" w:rsidR="00C61A33" w:rsidRPr="00360AB4" w:rsidRDefault="00C61A33" w:rsidP="00C61A33">
      <w:pPr>
        <w:pStyle w:val="ListParagraph"/>
        <w:widowControl w:val="0"/>
        <w:autoSpaceDE w:val="0"/>
        <w:autoSpaceDN w:val="0"/>
        <w:adjustRightInd w:val="0"/>
        <w:ind w:left="1080"/>
        <w:rPr>
          <w:rFonts w:asciiTheme="minorHAnsi" w:hAnsiTheme="minorHAnsi" w:cstheme="minorHAnsi"/>
          <w:sz w:val="24"/>
          <w:szCs w:val="24"/>
        </w:rPr>
      </w:pPr>
      <w:r w:rsidRPr="00360AB4">
        <w:rPr>
          <w:rFonts w:asciiTheme="minorHAnsi" w:hAnsiTheme="minorHAnsi" w:cstheme="minorHAnsi"/>
          <w:sz w:val="24"/>
          <w:szCs w:val="24"/>
        </w:rPr>
        <w:t>*These are the users who would carry out activities like applying leaves, checking/updating their own profiles, salary etc – the activities related themselves.</w:t>
      </w:r>
    </w:p>
    <w:p w14:paraId="081F50CB" w14:textId="1C64B432" w:rsidR="00A85794" w:rsidRPr="00360AB4" w:rsidRDefault="006B636B" w:rsidP="00B72697">
      <w:pPr>
        <w:pStyle w:val="ListParagraph"/>
        <w:widowControl w:val="0"/>
        <w:numPr>
          <w:ilvl w:val="0"/>
          <w:numId w:val="15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total number of employees for the purpose of payroll</w:t>
      </w:r>
      <w:r w:rsidR="00DD53BB" w:rsidRPr="00360AB4">
        <w:rPr>
          <w:rFonts w:asciiTheme="minorHAnsi" w:hAnsiTheme="minorHAnsi" w:cstheme="minorHAnsi"/>
          <w:sz w:val="24"/>
          <w:szCs w:val="24"/>
        </w:rPr>
        <w:t xml:space="preserve"> will be</w:t>
      </w:r>
      <w:r w:rsidRPr="00360AB4">
        <w:rPr>
          <w:rFonts w:asciiTheme="minorHAnsi" w:hAnsiTheme="minorHAnsi" w:cstheme="minorHAnsi"/>
          <w:sz w:val="24"/>
          <w:szCs w:val="24"/>
        </w:rPr>
        <w:t xml:space="preserve"> less than 100</w:t>
      </w:r>
      <w:r w:rsidR="00C61A33" w:rsidRPr="00360AB4">
        <w:rPr>
          <w:rFonts w:asciiTheme="minorHAnsi" w:hAnsiTheme="minorHAnsi" w:cstheme="minorHAnsi"/>
          <w:sz w:val="24"/>
          <w:szCs w:val="24"/>
        </w:rPr>
        <w:t xml:space="preserve"> Numbers</w:t>
      </w:r>
      <w:r w:rsidR="00805682" w:rsidRPr="00360AB4">
        <w:rPr>
          <w:rFonts w:asciiTheme="minorHAnsi" w:hAnsiTheme="minorHAnsi" w:cstheme="minorHAnsi"/>
          <w:sz w:val="24"/>
          <w:szCs w:val="24"/>
        </w:rPr>
        <w:t xml:space="preserve"> initially.</w:t>
      </w:r>
    </w:p>
    <w:p w14:paraId="346B2CC0" w14:textId="61C5144C" w:rsidR="006B636B" w:rsidRPr="00360AB4" w:rsidRDefault="006B636B" w:rsidP="00B72697">
      <w:pPr>
        <w:pStyle w:val="ListParagraph"/>
        <w:widowControl w:val="0"/>
        <w:numPr>
          <w:ilvl w:val="0"/>
          <w:numId w:val="15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 xml:space="preserve">The number of ERP users who are expected to use the </w:t>
      </w:r>
      <w:r w:rsidR="00805682" w:rsidRPr="00360AB4">
        <w:rPr>
          <w:rFonts w:asciiTheme="minorHAnsi" w:hAnsiTheme="minorHAnsi" w:cstheme="minorHAnsi"/>
          <w:sz w:val="24"/>
          <w:szCs w:val="24"/>
        </w:rPr>
        <w:t xml:space="preserve">business </w:t>
      </w:r>
      <w:r w:rsidRPr="00360AB4">
        <w:rPr>
          <w:rFonts w:asciiTheme="minorHAnsi" w:hAnsiTheme="minorHAnsi" w:cstheme="minorHAnsi"/>
          <w:sz w:val="24"/>
          <w:szCs w:val="24"/>
        </w:rPr>
        <w:t>analy</w:t>
      </w:r>
      <w:r w:rsidR="00833E78" w:rsidRPr="00360AB4">
        <w:rPr>
          <w:rFonts w:asciiTheme="minorHAnsi" w:hAnsiTheme="minorHAnsi" w:cstheme="minorHAnsi"/>
          <w:sz w:val="24"/>
          <w:szCs w:val="24"/>
        </w:rPr>
        <w:t>tics</w:t>
      </w:r>
      <w:r w:rsidR="00DD53BB" w:rsidRPr="00360AB4">
        <w:rPr>
          <w:rFonts w:asciiTheme="minorHAnsi" w:hAnsiTheme="minorHAnsi" w:cstheme="minorHAnsi"/>
          <w:sz w:val="24"/>
          <w:szCs w:val="24"/>
        </w:rPr>
        <w:t xml:space="preserve"> </w:t>
      </w:r>
      <w:r w:rsidR="00805682" w:rsidRPr="00360AB4">
        <w:rPr>
          <w:rFonts w:asciiTheme="minorHAnsi" w:hAnsiTheme="minorHAnsi" w:cstheme="minorHAnsi"/>
          <w:sz w:val="24"/>
          <w:szCs w:val="24"/>
        </w:rPr>
        <w:t>would</w:t>
      </w:r>
      <w:r w:rsidR="00DD53BB" w:rsidRPr="00360AB4">
        <w:rPr>
          <w:rFonts w:asciiTheme="minorHAnsi" w:hAnsiTheme="minorHAnsi" w:cstheme="minorHAnsi"/>
          <w:sz w:val="24"/>
          <w:szCs w:val="24"/>
        </w:rPr>
        <w:t xml:space="preserve"> be</w:t>
      </w:r>
      <w:r w:rsidRPr="00360AB4">
        <w:rPr>
          <w:rFonts w:asciiTheme="minorHAnsi" w:hAnsiTheme="minorHAnsi" w:cstheme="minorHAnsi"/>
          <w:sz w:val="24"/>
          <w:szCs w:val="24"/>
        </w:rPr>
        <w:t xml:space="preserve"> 10</w:t>
      </w:r>
      <w:r w:rsidR="00C61A33" w:rsidRPr="00360AB4">
        <w:rPr>
          <w:rFonts w:asciiTheme="minorHAnsi" w:hAnsiTheme="minorHAnsi" w:cstheme="minorHAnsi"/>
          <w:sz w:val="24"/>
          <w:szCs w:val="24"/>
        </w:rPr>
        <w:t xml:space="preserve"> Numbers</w:t>
      </w:r>
      <w:r w:rsidR="00805682" w:rsidRPr="00360AB4">
        <w:rPr>
          <w:rFonts w:asciiTheme="minorHAnsi" w:hAnsiTheme="minorHAnsi" w:cstheme="minorHAnsi"/>
          <w:sz w:val="24"/>
          <w:szCs w:val="24"/>
        </w:rPr>
        <w:t>.</w:t>
      </w:r>
    </w:p>
    <w:p w14:paraId="0EA093A6" w14:textId="77777777" w:rsidR="006171D8" w:rsidRPr="00360AB4" w:rsidRDefault="006171D8" w:rsidP="00B72697">
      <w:pPr>
        <w:pStyle w:val="Heading1"/>
        <w:numPr>
          <w:ilvl w:val="1"/>
          <w:numId w:val="61"/>
        </w:numPr>
        <w:ind w:left="720" w:hanging="630"/>
        <w:jc w:val="left"/>
        <w:rPr>
          <w:sz w:val="24"/>
          <w:szCs w:val="24"/>
        </w:rPr>
      </w:pPr>
      <w:bookmarkStart w:id="33" w:name="_Toc391217022"/>
      <w:bookmarkStart w:id="34" w:name="_Toc369297699"/>
      <w:r w:rsidRPr="00360AB4">
        <w:rPr>
          <w:sz w:val="24"/>
          <w:szCs w:val="24"/>
        </w:rPr>
        <w:t>The solution capabilities and best practices</w:t>
      </w:r>
      <w:bookmarkEnd w:id="33"/>
    </w:p>
    <w:p w14:paraId="414D0F3C" w14:textId="77777777" w:rsidR="006171D8" w:rsidRPr="00360AB4" w:rsidRDefault="006171D8" w:rsidP="00B72697">
      <w:pPr>
        <w:pStyle w:val="ListParagraph"/>
        <w:widowControl w:val="0"/>
        <w:numPr>
          <w:ilvl w:val="0"/>
          <w:numId w:val="104"/>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KMRL intends to </w:t>
      </w:r>
      <w:r w:rsidR="006B636B" w:rsidRPr="00360AB4">
        <w:rPr>
          <w:rFonts w:asciiTheme="minorHAnsi" w:hAnsiTheme="minorHAnsi" w:cstheme="minorHAnsi"/>
          <w:spacing w:val="1"/>
          <w:sz w:val="24"/>
          <w:szCs w:val="24"/>
        </w:rPr>
        <w:t xml:space="preserve">expand the usage of the ERP platform to cover all the requirements of KMRL, </w:t>
      </w:r>
      <w:r w:rsidRPr="00360AB4">
        <w:rPr>
          <w:rFonts w:asciiTheme="minorHAnsi" w:hAnsiTheme="minorHAnsi" w:cstheme="minorHAnsi"/>
          <w:spacing w:val="1"/>
          <w:sz w:val="24"/>
          <w:szCs w:val="24"/>
        </w:rPr>
        <w:t xml:space="preserve">in stages, the SI is expected to </w:t>
      </w:r>
      <w:r w:rsidR="006B636B" w:rsidRPr="00360AB4">
        <w:rPr>
          <w:rFonts w:asciiTheme="minorHAnsi" w:hAnsiTheme="minorHAnsi" w:cstheme="minorHAnsi"/>
          <w:spacing w:val="1"/>
          <w:sz w:val="24"/>
          <w:szCs w:val="24"/>
        </w:rPr>
        <w:t xml:space="preserve">propose the ERP solution with the capabilities listed in the Annexure, as well as </w:t>
      </w:r>
      <w:r w:rsidR="00BD6330" w:rsidRPr="00360AB4">
        <w:rPr>
          <w:rFonts w:asciiTheme="minorHAnsi" w:hAnsiTheme="minorHAnsi" w:cstheme="minorHAnsi"/>
          <w:spacing w:val="1"/>
          <w:sz w:val="24"/>
          <w:szCs w:val="24"/>
        </w:rPr>
        <w:t>following key features</w:t>
      </w:r>
      <w:r w:rsidR="00FC1072" w:rsidRPr="00360AB4">
        <w:rPr>
          <w:rFonts w:asciiTheme="minorHAnsi" w:hAnsiTheme="minorHAnsi" w:cstheme="minorHAnsi"/>
          <w:spacing w:val="1"/>
          <w:sz w:val="24"/>
          <w:szCs w:val="24"/>
        </w:rPr>
        <w:t>, keeping in mind the phase 1 and phase 2 ERP requirements</w:t>
      </w:r>
      <w:r w:rsidR="00BD6330" w:rsidRPr="00360AB4">
        <w:rPr>
          <w:rFonts w:asciiTheme="minorHAnsi" w:hAnsiTheme="minorHAnsi" w:cstheme="minorHAnsi"/>
          <w:spacing w:val="1"/>
          <w:sz w:val="24"/>
          <w:szCs w:val="24"/>
        </w:rPr>
        <w:t>.</w:t>
      </w:r>
    </w:p>
    <w:p w14:paraId="444E5906" w14:textId="77777777" w:rsidR="006171D8" w:rsidRPr="00360AB4" w:rsidRDefault="006171D8" w:rsidP="00B72697">
      <w:pPr>
        <w:pStyle w:val="ListParagraph"/>
        <w:widowControl w:val="0"/>
        <w:numPr>
          <w:ilvl w:val="1"/>
          <w:numId w:val="80"/>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The </w:t>
      </w:r>
      <w:r w:rsidR="006B636B" w:rsidRPr="00360AB4">
        <w:rPr>
          <w:rFonts w:asciiTheme="minorHAnsi" w:hAnsiTheme="minorHAnsi" w:cstheme="minorHAnsi"/>
          <w:spacing w:val="1"/>
          <w:sz w:val="24"/>
          <w:szCs w:val="24"/>
        </w:rPr>
        <w:t>capability for managing the real estate functions of a Metro Rail organization</w:t>
      </w:r>
    </w:p>
    <w:p w14:paraId="0CBA080F" w14:textId="77777777" w:rsidR="006171D8" w:rsidRPr="00360AB4" w:rsidRDefault="006171D8" w:rsidP="00B72697">
      <w:pPr>
        <w:pStyle w:val="ListParagraph"/>
        <w:widowControl w:val="0"/>
        <w:numPr>
          <w:ilvl w:val="1"/>
          <w:numId w:val="80"/>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The </w:t>
      </w:r>
      <w:r w:rsidR="006B636B" w:rsidRPr="00360AB4">
        <w:rPr>
          <w:rFonts w:asciiTheme="minorHAnsi" w:hAnsiTheme="minorHAnsi" w:cstheme="minorHAnsi"/>
          <w:spacing w:val="1"/>
          <w:sz w:val="24"/>
          <w:szCs w:val="24"/>
        </w:rPr>
        <w:t>e-procurement feature and solution to manage the two cover system with digital signature and encryption, for public sector procurement</w:t>
      </w:r>
      <w:r w:rsidR="00FC1072" w:rsidRPr="00360AB4">
        <w:rPr>
          <w:rFonts w:asciiTheme="minorHAnsi" w:hAnsiTheme="minorHAnsi" w:cstheme="minorHAnsi"/>
          <w:spacing w:val="1"/>
          <w:sz w:val="24"/>
          <w:szCs w:val="24"/>
        </w:rPr>
        <w:t xml:space="preserve"> in India.</w:t>
      </w:r>
    </w:p>
    <w:p w14:paraId="57D3E8DC" w14:textId="77777777" w:rsidR="006171D8" w:rsidRPr="00360AB4" w:rsidRDefault="006171D8" w:rsidP="00B72697">
      <w:pPr>
        <w:pStyle w:val="ListParagraph"/>
        <w:widowControl w:val="0"/>
        <w:numPr>
          <w:ilvl w:val="1"/>
          <w:numId w:val="80"/>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The </w:t>
      </w:r>
      <w:r w:rsidR="006B636B" w:rsidRPr="00360AB4">
        <w:rPr>
          <w:rFonts w:asciiTheme="minorHAnsi" w:hAnsiTheme="minorHAnsi" w:cstheme="minorHAnsi"/>
          <w:spacing w:val="1"/>
          <w:sz w:val="24"/>
          <w:szCs w:val="24"/>
        </w:rPr>
        <w:t>file management capability for managing the government files, with work flows</w:t>
      </w:r>
    </w:p>
    <w:p w14:paraId="77992FB6" w14:textId="77777777" w:rsidR="006B636B" w:rsidRPr="00360AB4" w:rsidRDefault="006B636B" w:rsidP="00B72697">
      <w:pPr>
        <w:pStyle w:val="ListParagraph"/>
        <w:widowControl w:val="0"/>
        <w:numPr>
          <w:ilvl w:val="1"/>
          <w:numId w:val="80"/>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The capability to maintain the assets </w:t>
      </w:r>
      <w:r w:rsidR="00DD53BB" w:rsidRPr="00360AB4">
        <w:rPr>
          <w:rFonts w:asciiTheme="minorHAnsi" w:hAnsiTheme="minorHAnsi" w:cstheme="minorHAnsi"/>
          <w:spacing w:val="1"/>
          <w:sz w:val="24"/>
          <w:szCs w:val="24"/>
        </w:rPr>
        <w:t xml:space="preserve">like the rolling stock, </w:t>
      </w:r>
      <w:r w:rsidRPr="00360AB4">
        <w:rPr>
          <w:rFonts w:asciiTheme="minorHAnsi" w:hAnsiTheme="minorHAnsi" w:cstheme="minorHAnsi"/>
          <w:spacing w:val="1"/>
          <w:sz w:val="24"/>
          <w:szCs w:val="24"/>
        </w:rPr>
        <w:t>of the</w:t>
      </w:r>
      <w:r w:rsidR="00DD53BB" w:rsidRPr="00360AB4">
        <w:rPr>
          <w:rFonts w:asciiTheme="minorHAnsi" w:hAnsiTheme="minorHAnsi" w:cstheme="minorHAnsi"/>
          <w:spacing w:val="1"/>
          <w:sz w:val="24"/>
          <w:szCs w:val="24"/>
        </w:rPr>
        <w:t xml:space="preserve"> metro rail corporation and address the requirements of the operations of the maintenance yard/workshop</w:t>
      </w:r>
    </w:p>
    <w:p w14:paraId="4AC8599E" w14:textId="77777777" w:rsidR="006B636B" w:rsidRPr="00360AB4" w:rsidRDefault="006B636B" w:rsidP="00B72697">
      <w:pPr>
        <w:pStyle w:val="ListParagraph"/>
        <w:numPr>
          <w:ilvl w:val="0"/>
          <w:numId w:val="104"/>
        </w:numPr>
        <w:rPr>
          <w:rFonts w:asciiTheme="minorHAnsi" w:hAnsiTheme="minorHAnsi" w:cstheme="minorHAnsi"/>
          <w:spacing w:val="1"/>
          <w:sz w:val="24"/>
          <w:szCs w:val="24"/>
        </w:rPr>
      </w:pPr>
      <w:r w:rsidRPr="00360AB4">
        <w:rPr>
          <w:rFonts w:asciiTheme="minorHAnsi" w:hAnsiTheme="minorHAnsi" w:cstheme="minorHAnsi"/>
          <w:spacing w:val="1"/>
          <w:sz w:val="24"/>
          <w:szCs w:val="24"/>
        </w:rPr>
        <w:t>The SI is expected to deploy the following during the ERP implementation</w:t>
      </w:r>
    </w:p>
    <w:p w14:paraId="0322F006" w14:textId="77777777" w:rsidR="006B636B" w:rsidRPr="00360AB4" w:rsidRDefault="006B636B" w:rsidP="00134D2B">
      <w:pPr>
        <w:pStyle w:val="ListParagraph"/>
        <w:widowControl w:val="0"/>
        <w:numPr>
          <w:ilvl w:val="0"/>
          <w:numId w:val="164"/>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ERP solution capabilities/features listed in the annexure</w:t>
      </w:r>
    </w:p>
    <w:p w14:paraId="6E5EBFB0" w14:textId="77777777" w:rsidR="006B636B" w:rsidRPr="00360AB4" w:rsidRDefault="006B636B" w:rsidP="00134D2B">
      <w:pPr>
        <w:pStyle w:val="ListParagraph"/>
        <w:widowControl w:val="0"/>
        <w:numPr>
          <w:ilvl w:val="0"/>
          <w:numId w:val="164"/>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best practices available in ERP, especially with respect to some of the key requirements of the operations of a public organization</w:t>
      </w:r>
    </w:p>
    <w:p w14:paraId="43ECB4E8" w14:textId="77777777" w:rsidR="006B636B" w:rsidRPr="00360AB4" w:rsidRDefault="006B636B" w:rsidP="00134D2B">
      <w:pPr>
        <w:pStyle w:val="ListParagraph"/>
        <w:widowControl w:val="0"/>
        <w:numPr>
          <w:ilvl w:val="0"/>
          <w:numId w:val="164"/>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The best practices as applicable to a similar metro rail operations and </w:t>
      </w:r>
      <w:r w:rsidRPr="00360AB4">
        <w:rPr>
          <w:rFonts w:asciiTheme="minorHAnsi" w:hAnsiTheme="minorHAnsi" w:cstheme="minorHAnsi"/>
          <w:spacing w:val="1"/>
          <w:sz w:val="24"/>
          <w:szCs w:val="24"/>
        </w:rPr>
        <w:lastRenderedPageBreak/>
        <w:t>project management</w:t>
      </w:r>
    </w:p>
    <w:p w14:paraId="6AE4FD53" w14:textId="77777777" w:rsidR="006171D8" w:rsidRPr="00360AB4" w:rsidRDefault="006171D8" w:rsidP="00B72697">
      <w:pPr>
        <w:pStyle w:val="Heading1"/>
        <w:numPr>
          <w:ilvl w:val="1"/>
          <w:numId w:val="61"/>
        </w:numPr>
        <w:ind w:left="720" w:hanging="630"/>
        <w:jc w:val="left"/>
        <w:rPr>
          <w:sz w:val="24"/>
          <w:szCs w:val="24"/>
        </w:rPr>
      </w:pPr>
      <w:bookmarkStart w:id="35" w:name="_Toc391217023"/>
      <w:r w:rsidRPr="00360AB4">
        <w:rPr>
          <w:sz w:val="24"/>
          <w:szCs w:val="24"/>
        </w:rPr>
        <w:t xml:space="preserve">The </w:t>
      </w:r>
      <w:r w:rsidR="00E37BE1" w:rsidRPr="00360AB4">
        <w:rPr>
          <w:sz w:val="24"/>
          <w:szCs w:val="24"/>
        </w:rPr>
        <w:t xml:space="preserve">overview of </w:t>
      </w:r>
      <w:r w:rsidR="00CD3414" w:rsidRPr="00360AB4">
        <w:rPr>
          <w:sz w:val="24"/>
          <w:szCs w:val="24"/>
        </w:rPr>
        <w:t>the implementation</w:t>
      </w:r>
      <w:r w:rsidRPr="00360AB4">
        <w:rPr>
          <w:sz w:val="24"/>
          <w:szCs w:val="24"/>
        </w:rPr>
        <w:t xml:space="preserve"> services</w:t>
      </w:r>
      <w:bookmarkEnd w:id="34"/>
      <w:bookmarkEnd w:id="35"/>
    </w:p>
    <w:p w14:paraId="6DD73935" w14:textId="77777777" w:rsidR="006171D8" w:rsidRPr="00360AB4" w:rsidRDefault="006171D8" w:rsidP="006171D8">
      <w:pPr>
        <w:widowControl w:val="0"/>
        <w:autoSpaceDE w:val="0"/>
        <w:autoSpaceDN w:val="0"/>
        <w:adjustRightInd w:val="0"/>
        <w:ind w:left="720"/>
        <w:rPr>
          <w:rFonts w:asciiTheme="minorHAnsi" w:hAnsiTheme="minorHAnsi" w:cstheme="minorHAnsi"/>
          <w:spacing w:val="1"/>
          <w:sz w:val="24"/>
          <w:szCs w:val="24"/>
        </w:rPr>
      </w:pPr>
      <w:r w:rsidRPr="00360AB4">
        <w:rPr>
          <w:rFonts w:asciiTheme="minorHAnsi" w:hAnsiTheme="minorHAnsi" w:cstheme="minorHAnsi"/>
          <w:spacing w:val="1"/>
          <w:sz w:val="24"/>
          <w:szCs w:val="24"/>
        </w:rPr>
        <w:t>The scope of activities and services to be provided by the SI as part of the ERP Implementation are expected to be the following</w:t>
      </w:r>
    </w:p>
    <w:p w14:paraId="74BAA15C" w14:textId="77777777" w:rsidR="006171D8" w:rsidRPr="00360AB4" w:rsidRDefault="006171D8" w:rsidP="00134D2B">
      <w:pPr>
        <w:pStyle w:val="ListParagraph"/>
        <w:widowControl w:val="0"/>
        <w:numPr>
          <w:ilvl w:val="0"/>
          <w:numId w:val="16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Solution development and implementation services</w:t>
      </w:r>
    </w:p>
    <w:p w14:paraId="36CD310C" w14:textId="77777777" w:rsidR="006171D8" w:rsidRPr="00360AB4" w:rsidRDefault="006171D8" w:rsidP="00134D2B">
      <w:pPr>
        <w:pStyle w:val="ListParagraph"/>
        <w:widowControl w:val="0"/>
        <w:numPr>
          <w:ilvl w:val="0"/>
          <w:numId w:val="16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Business design or blue print based on the assessment of the operations of KMRL and the current IT applications in use </w:t>
      </w:r>
    </w:p>
    <w:p w14:paraId="78DF5F1D" w14:textId="77777777" w:rsidR="006171D8" w:rsidRPr="00360AB4" w:rsidRDefault="006171D8" w:rsidP="00134D2B">
      <w:pPr>
        <w:pStyle w:val="ListParagraph"/>
        <w:widowControl w:val="0"/>
        <w:numPr>
          <w:ilvl w:val="0"/>
          <w:numId w:val="16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Configuration / customization of the ERP Solution</w:t>
      </w:r>
    </w:p>
    <w:p w14:paraId="2C50DFDC" w14:textId="77777777" w:rsidR="006171D8" w:rsidRPr="00360AB4" w:rsidRDefault="006171D8" w:rsidP="00134D2B">
      <w:pPr>
        <w:pStyle w:val="ListParagraph"/>
        <w:widowControl w:val="0"/>
        <w:numPr>
          <w:ilvl w:val="0"/>
          <w:numId w:val="16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Data migration for each of the applications, functions into the ERP solution.</w:t>
      </w:r>
    </w:p>
    <w:p w14:paraId="35A8CC5F" w14:textId="77777777" w:rsidR="006171D8" w:rsidRPr="00360AB4" w:rsidRDefault="006171D8" w:rsidP="00134D2B">
      <w:pPr>
        <w:pStyle w:val="ListParagraph"/>
        <w:widowControl w:val="0"/>
        <w:numPr>
          <w:ilvl w:val="0"/>
          <w:numId w:val="16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Data Migration of project data, contract data, finance data and employees data, etc. into the ERP solution</w:t>
      </w:r>
    </w:p>
    <w:p w14:paraId="27B51CFF" w14:textId="77777777" w:rsidR="006171D8" w:rsidRPr="00360AB4" w:rsidRDefault="006171D8" w:rsidP="00134D2B">
      <w:pPr>
        <w:pStyle w:val="ListParagraph"/>
        <w:widowControl w:val="0"/>
        <w:numPr>
          <w:ilvl w:val="0"/>
          <w:numId w:val="16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 Form</w:t>
      </w:r>
      <w:r w:rsidR="00100DA5" w:rsidRPr="00360AB4">
        <w:rPr>
          <w:rFonts w:asciiTheme="minorHAnsi" w:hAnsiTheme="minorHAnsi" w:cstheme="minorHAnsi"/>
          <w:spacing w:val="1"/>
          <w:sz w:val="24"/>
          <w:szCs w:val="24"/>
        </w:rPr>
        <w:t>ulation of cut over strategy and making the ERP solution “usage ready”</w:t>
      </w:r>
    </w:p>
    <w:p w14:paraId="6A263D39" w14:textId="77777777" w:rsidR="006171D8" w:rsidRPr="00360AB4" w:rsidRDefault="006171D8" w:rsidP="00134D2B">
      <w:pPr>
        <w:pStyle w:val="ListParagraph"/>
        <w:widowControl w:val="0"/>
        <w:numPr>
          <w:ilvl w:val="0"/>
          <w:numId w:val="16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Integration with other applications if required </w:t>
      </w:r>
    </w:p>
    <w:p w14:paraId="5807A4B3" w14:textId="77777777" w:rsidR="006171D8" w:rsidRPr="00360AB4" w:rsidRDefault="006171D8" w:rsidP="00134D2B">
      <w:pPr>
        <w:pStyle w:val="ListParagraph"/>
        <w:widowControl w:val="0"/>
        <w:numPr>
          <w:ilvl w:val="0"/>
          <w:numId w:val="16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Project Management services</w:t>
      </w:r>
    </w:p>
    <w:p w14:paraId="38463D92" w14:textId="77777777" w:rsidR="006171D8" w:rsidRPr="00360AB4" w:rsidRDefault="006171D8" w:rsidP="00B72697">
      <w:pPr>
        <w:pStyle w:val="ListParagraph"/>
        <w:widowControl w:val="0"/>
        <w:numPr>
          <w:ilvl w:val="0"/>
          <w:numId w:val="81"/>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KMRL intends to complete the project of implementation of ERP and </w:t>
      </w:r>
      <w:r w:rsidR="00100DA5" w:rsidRPr="00360AB4">
        <w:rPr>
          <w:rFonts w:asciiTheme="minorHAnsi" w:hAnsiTheme="minorHAnsi" w:cstheme="minorHAnsi"/>
          <w:spacing w:val="1"/>
          <w:sz w:val="24"/>
          <w:szCs w:val="24"/>
        </w:rPr>
        <w:t>complete the solution deployment</w:t>
      </w:r>
      <w:r w:rsidRPr="00360AB4">
        <w:rPr>
          <w:rFonts w:asciiTheme="minorHAnsi" w:hAnsiTheme="minorHAnsi" w:cstheme="minorHAnsi"/>
          <w:spacing w:val="1"/>
          <w:sz w:val="24"/>
          <w:szCs w:val="24"/>
        </w:rPr>
        <w:t>, within six months of signing the contract for implementation. The SI is required to organize the project to ensure these timelines.</w:t>
      </w:r>
    </w:p>
    <w:p w14:paraId="79B4DC02" w14:textId="77777777" w:rsidR="006171D8" w:rsidRPr="00360AB4" w:rsidRDefault="006171D8" w:rsidP="00B72697">
      <w:pPr>
        <w:pStyle w:val="ListParagraph"/>
        <w:widowControl w:val="0"/>
        <w:numPr>
          <w:ilvl w:val="0"/>
          <w:numId w:val="81"/>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Deployment of a competent team of experts in the area of the ERP</w:t>
      </w:r>
      <w:r w:rsidR="00FC1072" w:rsidRPr="00360AB4">
        <w:rPr>
          <w:rFonts w:asciiTheme="minorHAnsi" w:hAnsiTheme="minorHAnsi" w:cstheme="minorHAnsi"/>
          <w:spacing w:val="1"/>
          <w:sz w:val="24"/>
          <w:szCs w:val="24"/>
        </w:rPr>
        <w:t xml:space="preserve"> and</w:t>
      </w:r>
      <w:r w:rsidRPr="00360AB4">
        <w:rPr>
          <w:rFonts w:asciiTheme="minorHAnsi" w:hAnsiTheme="minorHAnsi" w:cstheme="minorHAnsi"/>
          <w:spacing w:val="1"/>
          <w:sz w:val="24"/>
          <w:szCs w:val="24"/>
        </w:rPr>
        <w:t xml:space="preserve"> specific functional areas</w:t>
      </w:r>
      <w:r w:rsidR="00FC1072" w:rsidRPr="00360AB4">
        <w:rPr>
          <w:rFonts w:asciiTheme="minorHAnsi" w:hAnsiTheme="minorHAnsi" w:cstheme="minorHAnsi"/>
          <w:spacing w:val="1"/>
          <w:sz w:val="24"/>
          <w:szCs w:val="24"/>
        </w:rPr>
        <w:t>.</w:t>
      </w:r>
    </w:p>
    <w:p w14:paraId="2A692DFE" w14:textId="77777777" w:rsidR="006171D8" w:rsidRPr="00360AB4" w:rsidRDefault="006171D8" w:rsidP="00B72697">
      <w:pPr>
        <w:pStyle w:val="ListParagraph"/>
        <w:widowControl w:val="0"/>
        <w:numPr>
          <w:ilvl w:val="0"/>
          <w:numId w:val="81"/>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Scheduling the activities so as to complete the project of implementation and </w:t>
      </w:r>
      <w:r w:rsidR="00100DA5" w:rsidRPr="00360AB4">
        <w:rPr>
          <w:rFonts w:asciiTheme="minorHAnsi" w:hAnsiTheme="minorHAnsi" w:cstheme="minorHAnsi"/>
          <w:spacing w:val="1"/>
          <w:sz w:val="24"/>
          <w:szCs w:val="24"/>
        </w:rPr>
        <w:t>ERP deployment</w:t>
      </w:r>
      <w:r w:rsidRPr="00360AB4">
        <w:rPr>
          <w:rFonts w:asciiTheme="minorHAnsi" w:hAnsiTheme="minorHAnsi" w:cstheme="minorHAnsi"/>
          <w:spacing w:val="1"/>
          <w:sz w:val="24"/>
          <w:szCs w:val="24"/>
        </w:rPr>
        <w:t xml:space="preserve"> with all the functional areas of KMRL within a span of </w:t>
      </w:r>
      <w:r w:rsidR="00100DA5" w:rsidRPr="00360AB4">
        <w:rPr>
          <w:rFonts w:asciiTheme="minorHAnsi" w:hAnsiTheme="minorHAnsi" w:cstheme="minorHAnsi"/>
          <w:spacing w:val="1"/>
          <w:sz w:val="24"/>
          <w:szCs w:val="24"/>
        </w:rPr>
        <w:t>six</w:t>
      </w:r>
      <w:r w:rsidRPr="00360AB4">
        <w:rPr>
          <w:rFonts w:asciiTheme="minorHAnsi" w:hAnsiTheme="minorHAnsi" w:cstheme="minorHAnsi"/>
          <w:spacing w:val="1"/>
          <w:sz w:val="24"/>
          <w:szCs w:val="24"/>
        </w:rPr>
        <w:t xml:space="preserve"> months of starting the project.</w:t>
      </w:r>
    </w:p>
    <w:p w14:paraId="20162717" w14:textId="77777777" w:rsidR="006171D8" w:rsidRPr="00360AB4" w:rsidRDefault="006171D8" w:rsidP="00B72697">
      <w:pPr>
        <w:pStyle w:val="ListParagraph"/>
        <w:widowControl w:val="0"/>
        <w:numPr>
          <w:ilvl w:val="0"/>
          <w:numId w:val="81"/>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Deployment of resources to ensure that the project activities are carried out as per plan</w:t>
      </w:r>
    </w:p>
    <w:p w14:paraId="0CE67194" w14:textId="77777777" w:rsidR="006171D8" w:rsidRPr="00360AB4" w:rsidRDefault="006171D8" w:rsidP="00B72697">
      <w:pPr>
        <w:pStyle w:val="ListParagraph"/>
        <w:widowControl w:val="0"/>
        <w:numPr>
          <w:ilvl w:val="0"/>
          <w:numId w:val="81"/>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Deployment of a project structure for effective monitoring, review and risk mitigation</w:t>
      </w:r>
    </w:p>
    <w:p w14:paraId="7F9FF488" w14:textId="77777777" w:rsidR="006171D8" w:rsidRPr="00360AB4" w:rsidRDefault="006171D8" w:rsidP="00134D2B">
      <w:pPr>
        <w:pStyle w:val="ListParagraph"/>
        <w:widowControl w:val="0"/>
        <w:numPr>
          <w:ilvl w:val="0"/>
          <w:numId w:val="16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Project quality services</w:t>
      </w:r>
    </w:p>
    <w:p w14:paraId="36750755" w14:textId="77777777" w:rsidR="006171D8" w:rsidRPr="00360AB4" w:rsidRDefault="006171D8" w:rsidP="00B72697">
      <w:pPr>
        <w:pStyle w:val="ListParagraph"/>
        <w:widowControl w:val="0"/>
        <w:numPr>
          <w:ilvl w:val="0"/>
          <w:numId w:val="8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Deployment of experts with deep knowledge of the processes of financial operations of a government body, finance &amp; accounting, government file management, the specific solution modules, for review, expert advice and </w:t>
      </w:r>
      <w:r w:rsidRPr="00360AB4">
        <w:rPr>
          <w:rFonts w:asciiTheme="minorHAnsi" w:hAnsiTheme="minorHAnsi" w:cstheme="minorHAnsi"/>
          <w:spacing w:val="1"/>
          <w:sz w:val="24"/>
          <w:szCs w:val="24"/>
        </w:rPr>
        <w:lastRenderedPageBreak/>
        <w:t>quality enhancement</w:t>
      </w:r>
    </w:p>
    <w:p w14:paraId="42A72085" w14:textId="77777777" w:rsidR="006171D8" w:rsidRPr="00360AB4" w:rsidRDefault="006171D8" w:rsidP="00B72697">
      <w:pPr>
        <w:pStyle w:val="ListParagraph"/>
        <w:widowControl w:val="0"/>
        <w:numPr>
          <w:ilvl w:val="0"/>
          <w:numId w:val="8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Deployment of templates and standard accepting mechanisms for the project deliverables</w:t>
      </w:r>
    </w:p>
    <w:p w14:paraId="20976396" w14:textId="77777777" w:rsidR="006171D8" w:rsidRPr="00360AB4" w:rsidRDefault="006171D8" w:rsidP="00B72697">
      <w:pPr>
        <w:pStyle w:val="ListParagraph"/>
        <w:widowControl w:val="0"/>
        <w:numPr>
          <w:ilvl w:val="0"/>
          <w:numId w:val="8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Use of native tool like solution manager for managing project repository, and project activities</w:t>
      </w:r>
    </w:p>
    <w:p w14:paraId="6AD44017" w14:textId="77777777" w:rsidR="006171D8" w:rsidRPr="00360AB4" w:rsidRDefault="006171D8" w:rsidP="00134D2B">
      <w:pPr>
        <w:pStyle w:val="ListParagraph"/>
        <w:widowControl w:val="0"/>
        <w:numPr>
          <w:ilvl w:val="0"/>
          <w:numId w:val="16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Feedback, monitoring and adoption</w:t>
      </w:r>
    </w:p>
    <w:p w14:paraId="6BABA0F3" w14:textId="77777777" w:rsidR="006171D8" w:rsidRPr="00360AB4" w:rsidRDefault="006171D8" w:rsidP="00B72697">
      <w:pPr>
        <w:pStyle w:val="ListParagraph"/>
        <w:widowControl w:val="0"/>
        <w:numPr>
          <w:ilvl w:val="0"/>
          <w:numId w:val="8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KMRL may use the services independent third party expertise to assess, review and quality control of the project artifacts and deliverables</w:t>
      </w:r>
    </w:p>
    <w:p w14:paraId="324A6804" w14:textId="77777777" w:rsidR="006171D8" w:rsidRPr="00360AB4" w:rsidRDefault="006171D8" w:rsidP="00B72697">
      <w:pPr>
        <w:pStyle w:val="ListParagraph"/>
        <w:widowControl w:val="0"/>
        <w:numPr>
          <w:ilvl w:val="0"/>
          <w:numId w:val="8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SI will institutionalize mechanisms to adopt the feedback and ensure quality of work, without affecting the project timelines</w:t>
      </w:r>
    </w:p>
    <w:p w14:paraId="6B851DEB" w14:textId="77777777" w:rsidR="006171D8" w:rsidRPr="00360AB4" w:rsidRDefault="006171D8" w:rsidP="00B72697">
      <w:pPr>
        <w:pStyle w:val="ListParagraph"/>
        <w:widowControl w:val="0"/>
        <w:numPr>
          <w:ilvl w:val="0"/>
          <w:numId w:val="8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SI will put together a structure and mechanism for ensuring that all the key functional areas, users of each of the enterprises are consulted, feedback adopted and key differences identified, so as to facilitate standardization as well as user adoption.</w:t>
      </w:r>
    </w:p>
    <w:p w14:paraId="6CD9B09C" w14:textId="77777777" w:rsidR="006171D8" w:rsidRPr="00360AB4" w:rsidRDefault="006171D8" w:rsidP="00134D2B">
      <w:pPr>
        <w:pStyle w:val="ListParagraph"/>
        <w:widowControl w:val="0"/>
        <w:numPr>
          <w:ilvl w:val="0"/>
          <w:numId w:val="16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Training and documentation</w:t>
      </w:r>
    </w:p>
    <w:p w14:paraId="765954C4" w14:textId="77777777" w:rsidR="006171D8" w:rsidRPr="00360AB4" w:rsidRDefault="006171D8" w:rsidP="00B72697">
      <w:pPr>
        <w:pStyle w:val="ListParagraph"/>
        <w:widowControl w:val="0"/>
        <w:numPr>
          <w:ilvl w:val="0"/>
          <w:numId w:val="84"/>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Training all the users</w:t>
      </w:r>
    </w:p>
    <w:p w14:paraId="5C15EC65" w14:textId="77777777" w:rsidR="006171D8" w:rsidRPr="00360AB4" w:rsidRDefault="006171D8" w:rsidP="00B72697">
      <w:pPr>
        <w:pStyle w:val="ListParagraph"/>
        <w:widowControl w:val="0"/>
        <w:numPr>
          <w:ilvl w:val="0"/>
          <w:numId w:val="84"/>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Preparation of user manuals and training manuals</w:t>
      </w:r>
    </w:p>
    <w:p w14:paraId="501ACF02" w14:textId="77777777" w:rsidR="006171D8" w:rsidRPr="00360AB4" w:rsidRDefault="006171D8" w:rsidP="00B72697">
      <w:pPr>
        <w:pStyle w:val="ListParagraph"/>
        <w:widowControl w:val="0"/>
        <w:numPr>
          <w:ilvl w:val="0"/>
          <w:numId w:val="84"/>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Documentation of processes</w:t>
      </w:r>
    </w:p>
    <w:p w14:paraId="2F846448" w14:textId="77777777" w:rsidR="006171D8" w:rsidRPr="00360AB4" w:rsidRDefault="006171D8" w:rsidP="00B72697">
      <w:pPr>
        <w:pStyle w:val="ListParagraph"/>
        <w:widowControl w:val="0"/>
        <w:numPr>
          <w:ilvl w:val="0"/>
          <w:numId w:val="84"/>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Training the key executives for monitoring the performance and using the reports effectively</w:t>
      </w:r>
    </w:p>
    <w:p w14:paraId="0507EEDC" w14:textId="77777777" w:rsidR="006171D8" w:rsidRPr="00360AB4" w:rsidRDefault="006171D8" w:rsidP="00B72697">
      <w:pPr>
        <w:pStyle w:val="ListParagraph"/>
        <w:widowControl w:val="0"/>
        <w:numPr>
          <w:ilvl w:val="0"/>
          <w:numId w:val="84"/>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Training of KMRL core team on selected ERP solution developmental aspects</w:t>
      </w:r>
    </w:p>
    <w:p w14:paraId="1C631317" w14:textId="77777777" w:rsidR="006171D8" w:rsidRPr="00360AB4" w:rsidRDefault="006171D8" w:rsidP="00134D2B">
      <w:pPr>
        <w:pStyle w:val="ListParagraph"/>
        <w:widowControl w:val="0"/>
        <w:numPr>
          <w:ilvl w:val="0"/>
          <w:numId w:val="16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Support services</w:t>
      </w:r>
    </w:p>
    <w:p w14:paraId="1FE0106E" w14:textId="77777777" w:rsidR="006171D8" w:rsidRPr="00360AB4" w:rsidRDefault="006171D8" w:rsidP="00B72697">
      <w:pPr>
        <w:pStyle w:val="ListParagraph"/>
        <w:widowControl w:val="0"/>
        <w:numPr>
          <w:ilvl w:val="0"/>
          <w:numId w:val="8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Facilitating user adoption</w:t>
      </w:r>
    </w:p>
    <w:p w14:paraId="71E312D7" w14:textId="77777777" w:rsidR="006171D8" w:rsidRPr="00360AB4" w:rsidRDefault="006171D8" w:rsidP="00B72697">
      <w:pPr>
        <w:pStyle w:val="ListParagraph"/>
        <w:widowControl w:val="0"/>
        <w:numPr>
          <w:ilvl w:val="0"/>
          <w:numId w:val="8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Continuous improvement and refinement of the processes, reports</w:t>
      </w:r>
    </w:p>
    <w:p w14:paraId="2F56BBDE" w14:textId="77777777" w:rsidR="006171D8" w:rsidRPr="00360AB4" w:rsidRDefault="006171D8" w:rsidP="00B72697">
      <w:pPr>
        <w:pStyle w:val="ListParagraph"/>
        <w:widowControl w:val="0"/>
        <w:numPr>
          <w:ilvl w:val="0"/>
          <w:numId w:val="8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Operations of help desk and refresher training.</w:t>
      </w:r>
    </w:p>
    <w:p w14:paraId="2D71ED92" w14:textId="77777777" w:rsidR="006171D8" w:rsidRPr="00360AB4" w:rsidRDefault="006171D8" w:rsidP="00B72697">
      <w:pPr>
        <w:pStyle w:val="ListParagraph"/>
        <w:widowControl w:val="0"/>
        <w:numPr>
          <w:ilvl w:val="0"/>
          <w:numId w:val="8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Institutionalizing structures and processes for management of SLA, strategic control</w:t>
      </w:r>
    </w:p>
    <w:p w14:paraId="06B3BD2E" w14:textId="77777777" w:rsidR="006171D8" w:rsidRPr="00360AB4" w:rsidRDefault="006171D8" w:rsidP="00134D2B">
      <w:pPr>
        <w:pStyle w:val="ListParagraph"/>
        <w:widowControl w:val="0"/>
        <w:numPr>
          <w:ilvl w:val="0"/>
          <w:numId w:val="16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Technical services</w:t>
      </w:r>
    </w:p>
    <w:p w14:paraId="386D3799" w14:textId="77777777" w:rsidR="006171D8" w:rsidRPr="00360AB4" w:rsidRDefault="006171D8" w:rsidP="00B72697">
      <w:pPr>
        <w:pStyle w:val="ListParagraph"/>
        <w:widowControl w:val="0"/>
        <w:numPr>
          <w:ilvl w:val="0"/>
          <w:numId w:val="86"/>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Sizing the hardware based on the configuration and usage requirements &amp; suggesting the same in the technical proposal.</w:t>
      </w:r>
    </w:p>
    <w:p w14:paraId="50FAB0AA" w14:textId="77777777" w:rsidR="006171D8" w:rsidRPr="00360AB4" w:rsidRDefault="006171D8" w:rsidP="00B72697">
      <w:pPr>
        <w:pStyle w:val="ListParagraph"/>
        <w:widowControl w:val="0"/>
        <w:numPr>
          <w:ilvl w:val="0"/>
          <w:numId w:val="86"/>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lastRenderedPageBreak/>
        <w:t xml:space="preserve">Provide support to KMRL  to install and commission the hardware and </w:t>
      </w:r>
      <w:r w:rsidR="00F33D85" w:rsidRPr="00360AB4">
        <w:rPr>
          <w:rFonts w:asciiTheme="minorHAnsi" w:hAnsiTheme="minorHAnsi" w:cstheme="minorHAnsi"/>
          <w:spacing w:val="1"/>
          <w:sz w:val="24"/>
          <w:szCs w:val="24"/>
        </w:rPr>
        <w:t>the</w:t>
      </w:r>
      <w:r w:rsidR="00100DA5" w:rsidRPr="00360AB4">
        <w:rPr>
          <w:rFonts w:asciiTheme="minorHAnsi" w:hAnsiTheme="minorHAnsi" w:cstheme="minorHAnsi"/>
          <w:spacing w:val="1"/>
          <w:sz w:val="24"/>
          <w:szCs w:val="24"/>
        </w:rPr>
        <w:t xml:space="preserve"> </w:t>
      </w:r>
      <w:r w:rsidRPr="00360AB4">
        <w:rPr>
          <w:rFonts w:asciiTheme="minorHAnsi" w:hAnsiTheme="minorHAnsi" w:cstheme="minorHAnsi"/>
          <w:spacing w:val="1"/>
          <w:sz w:val="24"/>
          <w:szCs w:val="24"/>
        </w:rPr>
        <w:t xml:space="preserve">ERP at the data center </w:t>
      </w:r>
    </w:p>
    <w:p w14:paraId="3C58398F" w14:textId="77777777" w:rsidR="006171D8" w:rsidRPr="00360AB4" w:rsidRDefault="006171D8" w:rsidP="00B72697">
      <w:pPr>
        <w:pStyle w:val="Heading1"/>
        <w:numPr>
          <w:ilvl w:val="1"/>
          <w:numId w:val="61"/>
        </w:numPr>
        <w:ind w:left="720" w:hanging="630"/>
        <w:jc w:val="left"/>
        <w:rPr>
          <w:sz w:val="24"/>
          <w:szCs w:val="24"/>
        </w:rPr>
      </w:pPr>
      <w:bookmarkStart w:id="36" w:name="_Toc369297700"/>
      <w:bookmarkStart w:id="37" w:name="_Toc391217024"/>
      <w:r w:rsidRPr="00360AB4">
        <w:rPr>
          <w:sz w:val="24"/>
          <w:szCs w:val="24"/>
        </w:rPr>
        <w:t>The support Services</w:t>
      </w:r>
      <w:bookmarkEnd w:id="36"/>
      <w:bookmarkEnd w:id="37"/>
    </w:p>
    <w:p w14:paraId="1FA4E796" w14:textId="77777777" w:rsidR="00C23CE8" w:rsidRPr="00360AB4" w:rsidRDefault="00C23CE8" w:rsidP="00B72697">
      <w:pPr>
        <w:pStyle w:val="ListParagraph"/>
        <w:widowControl w:val="0"/>
        <w:numPr>
          <w:ilvl w:val="0"/>
          <w:numId w:val="101"/>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Help desk operations - Initial Response, Immediate telephonic response and support for usage related and other minor problems. Dial-in support for handling, minor bug fix.</w:t>
      </w:r>
    </w:p>
    <w:p w14:paraId="145527A8" w14:textId="77777777" w:rsidR="00C23CE8" w:rsidRPr="00360AB4" w:rsidRDefault="00C23CE8" w:rsidP="00B72697">
      <w:pPr>
        <w:pStyle w:val="ListParagraph"/>
        <w:widowControl w:val="0"/>
        <w:numPr>
          <w:ilvl w:val="0"/>
          <w:numId w:val="101"/>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Onsite support - On-site support for hand holding the users, database recovery and data synchronization after crash, performance tuning, bug fix, update for all critical functions.</w:t>
      </w:r>
    </w:p>
    <w:p w14:paraId="21DF1A6B" w14:textId="77777777" w:rsidR="00C23CE8" w:rsidRPr="00360AB4" w:rsidRDefault="00C23CE8" w:rsidP="00B72697">
      <w:pPr>
        <w:pStyle w:val="ListParagraph"/>
        <w:widowControl w:val="0"/>
        <w:numPr>
          <w:ilvl w:val="0"/>
          <w:numId w:val="101"/>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Operational Support – On-site operational support after implementation</w:t>
      </w:r>
    </w:p>
    <w:p w14:paraId="0705522B" w14:textId="77777777" w:rsidR="00C23CE8" w:rsidRPr="00360AB4" w:rsidRDefault="00C23CE8" w:rsidP="00B72697">
      <w:pPr>
        <w:pStyle w:val="ListParagraph"/>
        <w:widowControl w:val="0"/>
        <w:numPr>
          <w:ilvl w:val="0"/>
          <w:numId w:val="101"/>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OEM support – Ensuring the ERP Solution OEM services for system performance, performance tuning, upgrades etc.</w:t>
      </w:r>
    </w:p>
    <w:p w14:paraId="722DE02F" w14:textId="77777777" w:rsidR="00C23CE8" w:rsidRPr="00360AB4" w:rsidRDefault="00C23CE8" w:rsidP="00B72697">
      <w:pPr>
        <w:pStyle w:val="ListParagraph"/>
        <w:widowControl w:val="0"/>
        <w:numPr>
          <w:ilvl w:val="0"/>
          <w:numId w:val="101"/>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Documentation - upgrade the Documentation system on any new releases and provide any updates of technical and functional manuals</w:t>
      </w:r>
    </w:p>
    <w:p w14:paraId="64FE5D7D" w14:textId="77777777" w:rsidR="006171D8" w:rsidRPr="00360AB4" w:rsidRDefault="00100DA5" w:rsidP="00B72697">
      <w:pPr>
        <w:pStyle w:val="Heading1"/>
        <w:numPr>
          <w:ilvl w:val="1"/>
          <w:numId w:val="61"/>
        </w:numPr>
        <w:ind w:left="720" w:hanging="630"/>
        <w:jc w:val="left"/>
        <w:rPr>
          <w:sz w:val="24"/>
          <w:szCs w:val="24"/>
        </w:rPr>
      </w:pPr>
      <w:bookmarkStart w:id="38" w:name="_Toc391217025"/>
      <w:r w:rsidRPr="00360AB4">
        <w:rPr>
          <w:sz w:val="24"/>
          <w:szCs w:val="24"/>
        </w:rPr>
        <w:t>Centre</w:t>
      </w:r>
      <w:r w:rsidR="006171D8" w:rsidRPr="00360AB4">
        <w:rPr>
          <w:sz w:val="24"/>
          <w:szCs w:val="24"/>
        </w:rPr>
        <w:t xml:space="preserve"> of excellence</w:t>
      </w:r>
      <w:bookmarkEnd w:id="38"/>
    </w:p>
    <w:p w14:paraId="0D556C57" w14:textId="77777777" w:rsidR="006171D8" w:rsidRPr="00360AB4" w:rsidRDefault="006171D8" w:rsidP="006171D8">
      <w:pPr>
        <w:widowControl w:val="0"/>
        <w:autoSpaceDE w:val="0"/>
        <w:autoSpaceDN w:val="0"/>
        <w:adjustRightInd w:val="0"/>
        <w:ind w:left="720"/>
        <w:rPr>
          <w:rFonts w:asciiTheme="minorHAnsi" w:hAnsiTheme="minorHAnsi" w:cstheme="minorHAnsi"/>
          <w:sz w:val="24"/>
          <w:szCs w:val="24"/>
        </w:rPr>
      </w:pPr>
      <w:r w:rsidRPr="00360AB4">
        <w:rPr>
          <w:rFonts w:asciiTheme="minorHAnsi" w:hAnsiTheme="minorHAnsi" w:cstheme="minorHAnsi"/>
          <w:sz w:val="24"/>
          <w:szCs w:val="24"/>
        </w:rPr>
        <w:t>Establishment of centre of excellence (CoE) for ERP with the following</w:t>
      </w:r>
    </w:p>
    <w:p w14:paraId="2129F69C" w14:textId="77777777" w:rsidR="006171D8" w:rsidRPr="00360AB4" w:rsidRDefault="006171D8" w:rsidP="00B72697">
      <w:pPr>
        <w:pStyle w:val="ListParagraph"/>
        <w:widowControl w:val="0"/>
        <w:numPr>
          <w:ilvl w:val="0"/>
          <w:numId w:val="141"/>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Processes and structures for continuous improvement</w:t>
      </w:r>
    </w:p>
    <w:p w14:paraId="61E69091" w14:textId="77777777" w:rsidR="006171D8" w:rsidRPr="00360AB4" w:rsidRDefault="006171D8" w:rsidP="00B72697">
      <w:pPr>
        <w:pStyle w:val="ListParagraph"/>
        <w:widowControl w:val="0"/>
        <w:numPr>
          <w:ilvl w:val="0"/>
          <w:numId w:val="141"/>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Processes and structures for solution roll out</w:t>
      </w:r>
    </w:p>
    <w:p w14:paraId="6544F8F8" w14:textId="77777777" w:rsidR="006171D8" w:rsidRPr="00360AB4" w:rsidRDefault="006171D8" w:rsidP="00B72697">
      <w:pPr>
        <w:pStyle w:val="ListParagraph"/>
        <w:widowControl w:val="0"/>
        <w:numPr>
          <w:ilvl w:val="0"/>
          <w:numId w:val="141"/>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Skills and expertise to maintain support and continuously improve the ERP solution</w:t>
      </w:r>
    </w:p>
    <w:p w14:paraId="22102A52" w14:textId="77777777" w:rsidR="006171D8" w:rsidRPr="00360AB4" w:rsidRDefault="006171D8" w:rsidP="00B72697">
      <w:pPr>
        <w:pStyle w:val="Heading1"/>
        <w:numPr>
          <w:ilvl w:val="1"/>
          <w:numId w:val="61"/>
        </w:numPr>
        <w:ind w:left="720" w:hanging="630"/>
        <w:jc w:val="left"/>
        <w:rPr>
          <w:sz w:val="24"/>
          <w:szCs w:val="24"/>
        </w:rPr>
      </w:pPr>
      <w:bookmarkStart w:id="39" w:name="_Toc391217026"/>
      <w:r w:rsidRPr="00360AB4">
        <w:rPr>
          <w:sz w:val="24"/>
          <w:szCs w:val="24"/>
        </w:rPr>
        <w:t>Skill augmentation</w:t>
      </w:r>
      <w:bookmarkEnd w:id="39"/>
    </w:p>
    <w:p w14:paraId="613458AA" w14:textId="77777777" w:rsidR="006171D8" w:rsidRPr="00360AB4" w:rsidRDefault="006171D8" w:rsidP="00134D2B">
      <w:pPr>
        <w:pStyle w:val="ListParagraph"/>
        <w:widowControl w:val="0"/>
        <w:numPr>
          <w:ilvl w:val="0"/>
          <w:numId w:val="187"/>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SI is required to deploy skilled ERP functional consultants and technical experts to work with KMRL on a man month rate basis, for specific functional areas, to be identified subsequently</w:t>
      </w:r>
    </w:p>
    <w:p w14:paraId="303A5989" w14:textId="77777777" w:rsidR="00F35384" w:rsidRPr="00360AB4" w:rsidRDefault="00F35384" w:rsidP="00134D2B">
      <w:pPr>
        <w:pStyle w:val="ListParagraph"/>
        <w:widowControl w:val="0"/>
        <w:numPr>
          <w:ilvl w:val="0"/>
          <w:numId w:val="187"/>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These functional consultants will work as the members of the internal team of KMRL, during the period of their deployment, carrying out the work as per KMRL requirements.</w:t>
      </w:r>
    </w:p>
    <w:p w14:paraId="4989A633" w14:textId="77777777" w:rsidR="00DD3BFB" w:rsidRPr="00360AB4" w:rsidRDefault="00DD3BFB" w:rsidP="00134D2B">
      <w:pPr>
        <w:pStyle w:val="ListParagraph"/>
        <w:widowControl w:val="0"/>
        <w:numPr>
          <w:ilvl w:val="0"/>
          <w:numId w:val="187"/>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proficiency for the functional consultants to be deployed as part of the skill augmentation service has to be of the same proficiency as the functional/technical consultants required for the project team.</w:t>
      </w:r>
    </w:p>
    <w:p w14:paraId="40B9CCAB" w14:textId="77777777" w:rsidR="006171D8" w:rsidRPr="00360AB4" w:rsidRDefault="00DD53BB" w:rsidP="00B72697">
      <w:pPr>
        <w:pStyle w:val="Heading1"/>
        <w:numPr>
          <w:ilvl w:val="0"/>
          <w:numId w:val="61"/>
        </w:numPr>
        <w:jc w:val="left"/>
        <w:rPr>
          <w:sz w:val="24"/>
          <w:szCs w:val="24"/>
        </w:rPr>
      </w:pPr>
      <w:bookmarkStart w:id="40" w:name="_Toc391217027"/>
      <w:r w:rsidRPr="00360AB4">
        <w:rPr>
          <w:sz w:val="24"/>
          <w:szCs w:val="24"/>
        </w:rPr>
        <w:lastRenderedPageBreak/>
        <w:t>The functions</w:t>
      </w:r>
      <w:r w:rsidR="006171D8" w:rsidRPr="00360AB4">
        <w:rPr>
          <w:sz w:val="24"/>
          <w:szCs w:val="24"/>
        </w:rPr>
        <w:t xml:space="preserve"> of KMRL</w:t>
      </w:r>
      <w:bookmarkEnd w:id="40"/>
    </w:p>
    <w:p w14:paraId="32ED834E" w14:textId="77777777" w:rsidR="006171D8" w:rsidRPr="00360AB4" w:rsidRDefault="006171D8" w:rsidP="006171D8">
      <w:pPr>
        <w:widowControl w:val="0"/>
        <w:autoSpaceDE w:val="0"/>
        <w:autoSpaceDN w:val="0"/>
        <w:adjustRightInd w:val="0"/>
        <w:ind w:left="360"/>
        <w:rPr>
          <w:rFonts w:asciiTheme="minorHAnsi" w:hAnsiTheme="minorHAnsi" w:cstheme="minorHAnsi"/>
          <w:sz w:val="24"/>
          <w:szCs w:val="24"/>
        </w:rPr>
      </w:pPr>
      <w:r w:rsidRPr="00360AB4">
        <w:rPr>
          <w:rFonts w:asciiTheme="minorHAnsi" w:hAnsiTheme="minorHAnsi" w:cstheme="minorHAnsi"/>
          <w:sz w:val="24"/>
          <w:szCs w:val="24"/>
        </w:rPr>
        <w:t xml:space="preserve">These are Typical functionalities required in the </w:t>
      </w:r>
      <w:r w:rsidR="00F33D85" w:rsidRPr="00360AB4">
        <w:rPr>
          <w:rFonts w:asciiTheme="minorHAnsi" w:hAnsiTheme="minorHAnsi" w:cstheme="minorHAnsi"/>
          <w:sz w:val="24"/>
          <w:szCs w:val="24"/>
        </w:rPr>
        <w:t>ERP solution</w:t>
      </w:r>
      <w:r w:rsidRPr="00360AB4">
        <w:rPr>
          <w:rFonts w:asciiTheme="minorHAnsi" w:hAnsiTheme="minorHAnsi" w:cstheme="minorHAnsi"/>
          <w:sz w:val="24"/>
          <w:szCs w:val="24"/>
        </w:rPr>
        <w:t xml:space="preserve"> are Indicative &amp; not exhaustive. </w:t>
      </w:r>
      <w:r w:rsidR="00FC1072" w:rsidRPr="00360AB4">
        <w:rPr>
          <w:rFonts w:asciiTheme="minorHAnsi" w:hAnsiTheme="minorHAnsi" w:cstheme="minorHAnsi"/>
          <w:sz w:val="24"/>
          <w:szCs w:val="24"/>
        </w:rPr>
        <w:t>The SI shall ensure that the pro</w:t>
      </w:r>
      <w:r w:rsidR="004A3186" w:rsidRPr="00360AB4">
        <w:rPr>
          <w:rFonts w:asciiTheme="minorHAnsi" w:hAnsiTheme="minorHAnsi" w:cstheme="minorHAnsi"/>
          <w:sz w:val="24"/>
          <w:szCs w:val="24"/>
        </w:rPr>
        <w:t>p</w:t>
      </w:r>
      <w:r w:rsidR="00FC1072" w:rsidRPr="00360AB4">
        <w:rPr>
          <w:rFonts w:asciiTheme="minorHAnsi" w:hAnsiTheme="minorHAnsi" w:cstheme="minorHAnsi"/>
          <w:sz w:val="24"/>
          <w:szCs w:val="24"/>
        </w:rPr>
        <w:t xml:space="preserve">osed ERP solution covers all the </w:t>
      </w:r>
      <w:r w:rsidR="004A3186" w:rsidRPr="00360AB4">
        <w:rPr>
          <w:rFonts w:asciiTheme="minorHAnsi" w:hAnsiTheme="minorHAnsi" w:cstheme="minorHAnsi"/>
          <w:sz w:val="24"/>
          <w:szCs w:val="24"/>
        </w:rPr>
        <w:t>requirements</w:t>
      </w:r>
      <w:r w:rsidR="00FC1072" w:rsidRPr="00360AB4">
        <w:rPr>
          <w:rFonts w:asciiTheme="minorHAnsi" w:hAnsiTheme="minorHAnsi" w:cstheme="minorHAnsi"/>
          <w:sz w:val="24"/>
          <w:szCs w:val="24"/>
        </w:rPr>
        <w:t xml:space="preserve"> of the </w:t>
      </w:r>
      <w:r w:rsidR="004A3186" w:rsidRPr="00360AB4">
        <w:rPr>
          <w:rFonts w:asciiTheme="minorHAnsi" w:hAnsiTheme="minorHAnsi" w:cstheme="minorHAnsi"/>
          <w:sz w:val="24"/>
          <w:szCs w:val="24"/>
        </w:rPr>
        <w:t>Generally</w:t>
      </w:r>
      <w:r w:rsidR="00FC1072" w:rsidRPr="00360AB4">
        <w:rPr>
          <w:rFonts w:asciiTheme="minorHAnsi" w:hAnsiTheme="minorHAnsi" w:cstheme="minorHAnsi"/>
          <w:sz w:val="24"/>
          <w:szCs w:val="24"/>
        </w:rPr>
        <w:t xml:space="preserve"> Accepted Accounting Practices in India, Quality standards </w:t>
      </w:r>
      <w:r w:rsidR="004A3186" w:rsidRPr="00360AB4">
        <w:rPr>
          <w:rFonts w:asciiTheme="minorHAnsi" w:hAnsiTheme="minorHAnsi" w:cstheme="minorHAnsi"/>
          <w:sz w:val="24"/>
          <w:szCs w:val="24"/>
        </w:rPr>
        <w:t>applicable</w:t>
      </w:r>
      <w:r w:rsidR="00FC1072" w:rsidRPr="00360AB4">
        <w:rPr>
          <w:rFonts w:asciiTheme="minorHAnsi" w:hAnsiTheme="minorHAnsi" w:cstheme="minorHAnsi"/>
          <w:sz w:val="24"/>
          <w:szCs w:val="24"/>
        </w:rPr>
        <w:t xml:space="preserve"> to each functional area, statutes rules and regulations applicable to the functions and the International best practices in each discipline.</w:t>
      </w:r>
    </w:p>
    <w:p w14:paraId="5CD3103D" w14:textId="77777777" w:rsidR="006171D8" w:rsidRPr="00360AB4" w:rsidRDefault="006171D8" w:rsidP="00B72697">
      <w:pPr>
        <w:pStyle w:val="Heading1"/>
        <w:numPr>
          <w:ilvl w:val="1"/>
          <w:numId w:val="61"/>
        </w:numPr>
        <w:ind w:left="720" w:hanging="630"/>
        <w:jc w:val="left"/>
        <w:rPr>
          <w:sz w:val="24"/>
          <w:szCs w:val="24"/>
        </w:rPr>
      </w:pPr>
      <w:bookmarkStart w:id="41" w:name="_Toc391217028"/>
      <w:r w:rsidRPr="00360AB4">
        <w:rPr>
          <w:sz w:val="24"/>
          <w:szCs w:val="24"/>
        </w:rPr>
        <w:t>Finance and Accounting</w:t>
      </w:r>
      <w:bookmarkEnd w:id="41"/>
      <w:r w:rsidRPr="00360AB4">
        <w:rPr>
          <w:sz w:val="24"/>
          <w:szCs w:val="24"/>
        </w:rPr>
        <w:t xml:space="preserve"> </w:t>
      </w:r>
    </w:p>
    <w:p w14:paraId="2822EA40" w14:textId="77777777" w:rsidR="00C23CE8" w:rsidRPr="00360AB4" w:rsidRDefault="00C23CE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Organization Structure</w:t>
      </w:r>
    </w:p>
    <w:p w14:paraId="5E8156EA" w14:textId="77777777" w:rsidR="00C23CE8" w:rsidRPr="00360AB4" w:rsidRDefault="00C23CE8" w:rsidP="00B72697">
      <w:pPr>
        <w:pStyle w:val="ListParagraph"/>
        <w:numPr>
          <w:ilvl w:val="0"/>
          <w:numId w:val="142"/>
        </w:numPr>
        <w:autoSpaceDE w:val="0"/>
        <w:autoSpaceDN w:val="0"/>
        <w:adjustRightInd w:val="0"/>
        <w:spacing w:before="0" w:after="0" w:line="240" w:lineRule="auto"/>
        <w:ind w:right="0"/>
        <w:contextualSpacing/>
        <w:rPr>
          <w:rFonts w:asciiTheme="minorHAnsi" w:eastAsia="Times New Roman" w:hAnsiTheme="minorHAnsi" w:cs="Arial"/>
          <w:color w:val="333333"/>
          <w:sz w:val="24"/>
          <w:szCs w:val="24"/>
        </w:rPr>
      </w:pPr>
      <w:r w:rsidRPr="00360AB4">
        <w:rPr>
          <w:rFonts w:asciiTheme="minorHAnsi" w:eastAsia="Times New Roman" w:hAnsiTheme="minorHAnsi" w:cs="Arial"/>
          <w:color w:val="333333"/>
          <w:sz w:val="24"/>
          <w:szCs w:val="24"/>
        </w:rPr>
        <w:t>General Ledger</w:t>
      </w:r>
    </w:p>
    <w:p w14:paraId="22F03BA8" w14:textId="77777777" w:rsidR="00C23CE8" w:rsidRPr="00360AB4" w:rsidRDefault="00C23CE8" w:rsidP="00B72697">
      <w:pPr>
        <w:pStyle w:val="ListParagraph"/>
        <w:numPr>
          <w:ilvl w:val="0"/>
          <w:numId w:val="142"/>
        </w:numPr>
        <w:autoSpaceDE w:val="0"/>
        <w:autoSpaceDN w:val="0"/>
        <w:adjustRightInd w:val="0"/>
        <w:spacing w:before="0" w:after="0" w:line="240" w:lineRule="auto"/>
        <w:ind w:right="0"/>
        <w:contextualSpacing/>
        <w:rPr>
          <w:rFonts w:asciiTheme="minorHAnsi" w:eastAsia="Times New Roman" w:hAnsiTheme="minorHAnsi" w:cs="Arial"/>
          <w:color w:val="333333"/>
          <w:sz w:val="24"/>
          <w:szCs w:val="24"/>
        </w:rPr>
      </w:pPr>
      <w:r w:rsidRPr="00360AB4">
        <w:rPr>
          <w:rFonts w:asciiTheme="minorHAnsi" w:eastAsia="Times New Roman" w:hAnsiTheme="minorHAnsi" w:cs="Arial"/>
          <w:color w:val="333333"/>
          <w:sz w:val="24"/>
          <w:szCs w:val="24"/>
        </w:rPr>
        <w:t>Accounts Receivable</w:t>
      </w:r>
    </w:p>
    <w:p w14:paraId="752D5E0A" w14:textId="77777777" w:rsidR="00C23CE8" w:rsidRPr="00360AB4" w:rsidRDefault="00C23CE8" w:rsidP="00B72697">
      <w:pPr>
        <w:pStyle w:val="ListParagraph"/>
        <w:numPr>
          <w:ilvl w:val="0"/>
          <w:numId w:val="142"/>
        </w:numPr>
        <w:autoSpaceDE w:val="0"/>
        <w:autoSpaceDN w:val="0"/>
        <w:adjustRightInd w:val="0"/>
        <w:spacing w:before="0" w:after="0" w:line="240" w:lineRule="auto"/>
        <w:ind w:right="0"/>
        <w:contextualSpacing/>
        <w:rPr>
          <w:rFonts w:asciiTheme="minorHAnsi" w:eastAsia="Times New Roman" w:hAnsiTheme="minorHAnsi" w:cs="Arial"/>
          <w:color w:val="333333"/>
          <w:sz w:val="24"/>
          <w:szCs w:val="24"/>
        </w:rPr>
      </w:pPr>
      <w:r w:rsidRPr="00360AB4">
        <w:rPr>
          <w:rFonts w:asciiTheme="minorHAnsi" w:eastAsia="Times New Roman" w:hAnsiTheme="minorHAnsi" w:cs="Arial"/>
          <w:color w:val="333333"/>
          <w:sz w:val="24"/>
          <w:szCs w:val="24"/>
        </w:rPr>
        <w:t>Accounts Payable</w:t>
      </w:r>
    </w:p>
    <w:p w14:paraId="687DA6CF" w14:textId="77777777" w:rsidR="00C23CE8" w:rsidRPr="00360AB4" w:rsidRDefault="00C23CE8" w:rsidP="00B72697">
      <w:pPr>
        <w:pStyle w:val="ListParagraph"/>
        <w:numPr>
          <w:ilvl w:val="0"/>
          <w:numId w:val="142"/>
        </w:numPr>
        <w:autoSpaceDE w:val="0"/>
        <w:autoSpaceDN w:val="0"/>
        <w:adjustRightInd w:val="0"/>
        <w:spacing w:before="0" w:after="0" w:line="240" w:lineRule="auto"/>
        <w:ind w:right="0"/>
        <w:contextualSpacing/>
        <w:rPr>
          <w:rFonts w:asciiTheme="minorHAnsi" w:eastAsia="Times New Roman" w:hAnsiTheme="minorHAnsi" w:cs="Arial"/>
          <w:color w:val="333333"/>
          <w:sz w:val="24"/>
          <w:szCs w:val="24"/>
        </w:rPr>
      </w:pPr>
      <w:r w:rsidRPr="00360AB4">
        <w:rPr>
          <w:rFonts w:asciiTheme="minorHAnsi" w:eastAsia="Times New Roman" w:hAnsiTheme="minorHAnsi" w:cs="Arial"/>
          <w:color w:val="333333"/>
          <w:sz w:val="24"/>
          <w:szCs w:val="24"/>
        </w:rPr>
        <w:t>Payments and Reconciliation</w:t>
      </w:r>
    </w:p>
    <w:p w14:paraId="377532BC" w14:textId="77777777" w:rsidR="00C23CE8" w:rsidRPr="00360AB4" w:rsidRDefault="00C23CE8" w:rsidP="00B72697">
      <w:pPr>
        <w:pStyle w:val="ListParagraph"/>
        <w:numPr>
          <w:ilvl w:val="0"/>
          <w:numId w:val="142"/>
        </w:numPr>
        <w:autoSpaceDE w:val="0"/>
        <w:autoSpaceDN w:val="0"/>
        <w:adjustRightInd w:val="0"/>
        <w:spacing w:before="0" w:after="0" w:line="240" w:lineRule="auto"/>
        <w:ind w:right="0"/>
        <w:contextualSpacing/>
        <w:rPr>
          <w:rFonts w:asciiTheme="minorHAnsi" w:eastAsia="Times New Roman" w:hAnsiTheme="minorHAnsi" w:cs="Arial"/>
          <w:color w:val="333333"/>
          <w:sz w:val="24"/>
          <w:szCs w:val="24"/>
        </w:rPr>
      </w:pPr>
      <w:r w:rsidRPr="00360AB4">
        <w:rPr>
          <w:rFonts w:asciiTheme="minorHAnsi" w:eastAsia="Times New Roman" w:hAnsiTheme="minorHAnsi" w:cs="Arial"/>
          <w:color w:val="333333"/>
          <w:sz w:val="24"/>
          <w:szCs w:val="24"/>
        </w:rPr>
        <w:t>Costing</w:t>
      </w:r>
    </w:p>
    <w:p w14:paraId="2628207A" w14:textId="77777777" w:rsidR="00C23CE8" w:rsidRPr="00360AB4" w:rsidRDefault="00C23CE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Cash Management</w:t>
      </w:r>
    </w:p>
    <w:p w14:paraId="6C72BB6A" w14:textId="77777777" w:rsidR="00C23CE8" w:rsidRPr="00360AB4" w:rsidRDefault="00C23CE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Bank transactions including reconciliation</w:t>
      </w:r>
    </w:p>
    <w:p w14:paraId="088CBC36" w14:textId="77777777" w:rsidR="00C23CE8" w:rsidRPr="00360AB4" w:rsidRDefault="00C23CE8" w:rsidP="00B72697">
      <w:pPr>
        <w:pStyle w:val="ListParagraph"/>
        <w:numPr>
          <w:ilvl w:val="0"/>
          <w:numId w:val="142"/>
        </w:numPr>
        <w:autoSpaceDE w:val="0"/>
        <w:autoSpaceDN w:val="0"/>
        <w:adjustRightInd w:val="0"/>
        <w:spacing w:before="0" w:after="0" w:line="240" w:lineRule="auto"/>
        <w:ind w:right="0"/>
        <w:contextualSpacing/>
        <w:rPr>
          <w:rFonts w:asciiTheme="minorHAnsi" w:eastAsia="Times New Roman" w:hAnsiTheme="minorHAnsi" w:cs="Arial"/>
          <w:color w:val="333333"/>
          <w:sz w:val="24"/>
          <w:szCs w:val="24"/>
        </w:rPr>
      </w:pPr>
      <w:r w:rsidRPr="00360AB4">
        <w:rPr>
          <w:rFonts w:asciiTheme="minorHAnsi" w:eastAsia="Times New Roman" w:hAnsiTheme="minorHAnsi" w:cs="Arial"/>
          <w:color w:val="333333"/>
          <w:sz w:val="24"/>
          <w:szCs w:val="24"/>
        </w:rPr>
        <w:t>Budgeting and variance analysis</w:t>
      </w:r>
    </w:p>
    <w:p w14:paraId="1A1D09E8" w14:textId="77777777" w:rsidR="00C23CE8" w:rsidRPr="00360AB4" w:rsidRDefault="00C23CE8" w:rsidP="00B72697">
      <w:pPr>
        <w:pStyle w:val="ListParagraph"/>
        <w:numPr>
          <w:ilvl w:val="0"/>
          <w:numId w:val="142"/>
        </w:numPr>
        <w:autoSpaceDE w:val="0"/>
        <w:autoSpaceDN w:val="0"/>
        <w:adjustRightInd w:val="0"/>
        <w:spacing w:before="0" w:after="0" w:line="240" w:lineRule="auto"/>
        <w:ind w:right="0"/>
        <w:contextualSpacing/>
        <w:rPr>
          <w:rFonts w:asciiTheme="minorHAnsi" w:eastAsia="Times New Roman" w:hAnsiTheme="minorHAnsi" w:cs="Arial"/>
          <w:color w:val="333333"/>
          <w:sz w:val="24"/>
          <w:szCs w:val="24"/>
        </w:rPr>
      </w:pPr>
      <w:r w:rsidRPr="00360AB4">
        <w:rPr>
          <w:rFonts w:asciiTheme="minorHAnsi" w:eastAsia="Times New Roman" w:hAnsiTheme="minorHAnsi" w:cs="Arial"/>
          <w:color w:val="333333"/>
          <w:sz w:val="24"/>
          <w:szCs w:val="24"/>
        </w:rPr>
        <w:t>Assets accounting, physical verification and control</w:t>
      </w:r>
    </w:p>
    <w:p w14:paraId="6711DC26" w14:textId="77777777" w:rsidR="00C23CE8" w:rsidRPr="00360AB4" w:rsidRDefault="00C23CE8" w:rsidP="00B72697">
      <w:pPr>
        <w:pStyle w:val="ListParagraph"/>
        <w:numPr>
          <w:ilvl w:val="0"/>
          <w:numId w:val="142"/>
        </w:numPr>
        <w:autoSpaceDE w:val="0"/>
        <w:autoSpaceDN w:val="0"/>
        <w:adjustRightInd w:val="0"/>
        <w:spacing w:before="0" w:after="0" w:line="240" w:lineRule="auto"/>
        <w:ind w:right="0"/>
        <w:contextualSpacing/>
        <w:rPr>
          <w:rFonts w:asciiTheme="minorHAnsi" w:eastAsia="Times New Roman" w:hAnsiTheme="minorHAnsi" w:cs="Arial"/>
          <w:color w:val="333333"/>
          <w:sz w:val="24"/>
          <w:szCs w:val="24"/>
        </w:rPr>
      </w:pPr>
      <w:r w:rsidRPr="00360AB4">
        <w:rPr>
          <w:rFonts w:asciiTheme="minorHAnsi" w:eastAsia="Times New Roman" w:hAnsiTheme="minorHAnsi" w:cs="Arial"/>
          <w:color w:val="333333"/>
          <w:sz w:val="24"/>
          <w:szCs w:val="24"/>
        </w:rPr>
        <w:t>Taxation, duties and levies</w:t>
      </w:r>
    </w:p>
    <w:p w14:paraId="333799F6" w14:textId="77777777" w:rsidR="00C23CE8" w:rsidRPr="00360AB4" w:rsidRDefault="00C23CE8" w:rsidP="00B72697">
      <w:pPr>
        <w:pStyle w:val="ListParagraph"/>
        <w:numPr>
          <w:ilvl w:val="0"/>
          <w:numId w:val="142"/>
        </w:numPr>
        <w:autoSpaceDE w:val="0"/>
        <w:autoSpaceDN w:val="0"/>
        <w:adjustRightInd w:val="0"/>
        <w:spacing w:before="0" w:after="0" w:line="240" w:lineRule="auto"/>
        <w:ind w:right="0"/>
        <w:contextualSpacing/>
        <w:rPr>
          <w:rFonts w:asciiTheme="minorHAnsi" w:eastAsia="Times New Roman" w:hAnsiTheme="minorHAnsi" w:cs="Arial"/>
          <w:color w:val="333333"/>
          <w:sz w:val="24"/>
          <w:szCs w:val="24"/>
        </w:rPr>
      </w:pPr>
      <w:r w:rsidRPr="00360AB4">
        <w:rPr>
          <w:rFonts w:asciiTheme="minorHAnsi" w:eastAsia="Times New Roman" w:hAnsiTheme="minorHAnsi" w:cs="Arial"/>
          <w:color w:val="333333"/>
          <w:sz w:val="24"/>
          <w:szCs w:val="24"/>
        </w:rPr>
        <w:t xml:space="preserve">Banking </w:t>
      </w:r>
    </w:p>
    <w:p w14:paraId="771A4B61" w14:textId="77777777" w:rsidR="00C23CE8" w:rsidRPr="00360AB4" w:rsidRDefault="00C23CE8" w:rsidP="00B72697">
      <w:pPr>
        <w:pStyle w:val="ListParagraph"/>
        <w:numPr>
          <w:ilvl w:val="0"/>
          <w:numId w:val="142"/>
        </w:numPr>
        <w:autoSpaceDE w:val="0"/>
        <w:autoSpaceDN w:val="0"/>
        <w:adjustRightInd w:val="0"/>
        <w:spacing w:before="0" w:after="0" w:line="240" w:lineRule="auto"/>
        <w:ind w:right="0"/>
        <w:contextualSpacing/>
        <w:rPr>
          <w:rFonts w:asciiTheme="minorHAnsi" w:eastAsia="Times New Roman" w:hAnsiTheme="minorHAnsi" w:cs="Arial"/>
          <w:color w:val="333333"/>
          <w:sz w:val="24"/>
          <w:szCs w:val="24"/>
        </w:rPr>
      </w:pPr>
      <w:r w:rsidRPr="00360AB4">
        <w:rPr>
          <w:rFonts w:asciiTheme="minorHAnsi" w:eastAsia="Times New Roman" w:hAnsiTheme="minorHAnsi" w:cs="Arial"/>
          <w:color w:val="333333"/>
          <w:sz w:val="24"/>
          <w:szCs w:val="24"/>
        </w:rPr>
        <w:t>Fund Management</w:t>
      </w:r>
    </w:p>
    <w:p w14:paraId="46CAC059" w14:textId="77777777" w:rsidR="00C824E8" w:rsidRPr="00360AB4" w:rsidRDefault="00C824E8" w:rsidP="00B72697">
      <w:pPr>
        <w:pStyle w:val="ListParagraph"/>
        <w:numPr>
          <w:ilvl w:val="0"/>
          <w:numId w:val="142"/>
        </w:numPr>
        <w:autoSpaceDE w:val="0"/>
        <w:autoSpaceDN w:val="0"/>
        <w:adjustRightInd w:val="0"/>
        <w:spacing w:before="0" w:after="0" w:line="240" w:lineRule="auto"/>
        <w:ind w:right="0"/>
        <w:contextualSpacing/>
        <w:rPr>
          <w:rFonts w:asciiTheme="minorHAnsi" w:eastAsia="Times New Roman" w:hAnsiTheme="minorHAnsi" w:cs="Arial"/>
          <w:color w:val="333333"/>
          <w:sz w:val="24"/>
          <w:szCs w:val="24"/>
        </w:rPr>
      </w:pPr>
      <w:r w:rsidRPr="00360AB4">
        <w:rPr>
          <w:rFonts w:asciiTheme="minorHAnsi" w:eastAsia="Times New Roman" w:hAnsiTheme="minorHAnsi" w:cs="Arial"/>
          <w:color w:val="333333"/>
          <w:sz w:val="24"/>
          <w:szCs w:val="24"/>
        </w:rPr>
        <w:t xml:space="preserve">Tracking of funds Utilization </w:t>
      </w:r>
    </w:p>
    <w:p w14:paraId="6B41F6C3" w14:textId="77777777" w:rsidR="00C824E8" w:rsidRPr="00360AB4" w:rsidRDefault="00C824E8" w:rsidP="00B72697">
      <w:pPr>
        <w:pStyle w:val="ListParagraph"/>
        <w:numPr>
          <w:ilvl w:val="0"/>
          <w:numId w:val="142"/>
        </w:numPr>
        <w:autoSpaceDE w:val="0"/>
        <w:autoSpaceDN w:val="0"/>
        <w:adjustRightInd w:val="0"/>
        <w:spacing w:before="0" w:after="0" w:line="240" w:lineRule="auto"/>
        <w:ind w:right="0"/>
        <w:contextualSpacing/>
        <w:rPr>
          <w:rFonts w:asciiTheme="minorHAnsi" w:eastAsia="Times New Roman" w:hAnsiTheme="minorHAnsi" w:cs="Arial"/>
          <w:color w:val="333333"/>
          <w:sz w:val="24"/>
          <w:szCs w:val="24"/>
        </w:rPr>
      </w:pPr>
      <w:r w:rsidRPr="00360AB4">
        <w:rPr>
          <w:rFonts w:asciiTheme="minorHAnsi" w:eastAsia="Times New Roman" w:hAnsiTheme="minorHAnsi" w:cs="Arial"/>
          <w:color w:val="333333"/>
          <w:sz w:val="24"/>
          <w:szCs w:val="24"/>
        </w:rPr>
        <w:t>Preparation of utilization Reports</w:t>
      </w:r>
    </w:p>
    <w:p w14:paraId="5CA48E46" w14:textId="77777777" w:rsidR="00C23CE8" w:rsidRPr="00360AB4" w:rsidRDefault="00C23CE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eastAsia="Times New Roman" w:hAnsiTheme="minorHAnsi" w:cs="Arial"/>
          <w:color w:val="333333"/>
          <w:sz w:val="24"/>
          <w:szCs w:val="24"/>
        </w:rPr>
        <w:t>MIS</w:t>
      </w:r>
      <w:r w:rsidRPr="00360AB4">
        <w:rPr>
          <w:rFonts w:asciiTheme="minorHAnsi" w:hAnsiTheme="minorHAnsi" w:cs="Times New Roman"/>
          <w:sz w:val="24"/>
          <w:szCs w:val="24"/>
        </w:rPr>
        <w:t xml:space="preserve"> Trial Balance</w:t>
      </w:r>
    </w:p>
    <w:p w14:paraId="2FF301F3" w14:textId="77777777" w:rsidR="00C23CE8" w:rsidRPr="00360AB4" w:rsidRDefault="00C23CE8" w:rsidP="00B72697">
      <w:pPr>
        <w:pStyle w:val="ListParagraph"/>
        <w:numPr>
          <w:ilvl w:val="0"/>
          <w:numId w:val="142"/>
        </w:numPr>
        <w:spacing w:before="0" w:after="200" w:line="276" w:lineRule="auto"/>
        <w:ind w:right="0"/>
        <w:contextualSpacing/>
        <w:rPr>
          <w:rFonts w:asciiTheme="minorHAnsi" w:hAnsiTheme="minorHAnsi" w:cstheme="minorHAnsi"/>
          <w:sz w:val="24"/>
          <w:szCs w:val="24"/>
        </w:rPr>
      </w:pPr>
      <w:r w:rsidRPr="00360AB4">
        <w:rPr>
          <w:rFonts w:asciiTheme="minorHAnsi" w:hAnsiTheme="minorHAnsi" w:cs="Times New Roman"/>
          <w:sz w:val="24"/>
          <w:szCs w:val="24"/>
        </w:rPr>
        <w:t>Insurance for</w:t>
      </w:r>
      <w:r w:rsidRPr="00360AB4">
        <w:rPr>
          <w:rFonts w:asciiTheme="minorHAnsi" w:hAnsiTheme="minorHAnsi" w:cstheme="minorHAnsi"/>
          <w:sz w:val="24"/>
          <w:szCs w:val="24"/>
        </w:rPr>
        <w:t xml:space="preserve"> materials and assets at various locations</w:t>
      </w:r>
    </w:p>
    <w:p w14:paraId="189E9E0C" w14:textId="77777777" w:rsidR="00C23CE8" w:rsidRPr="00360AB4" w:rsidRDefault="00C23CE8" w:rsidP="00B72697">
      <w:pPr>
        <w:pStyle w:val="ListParagraph"/>
        <w:numPr>
          <w:ilvl w:val="0"/>
          <w:numId w:val="142"/>
        </w:numPr>
        <w:spacing w:before="0" w:after="200" w:line="276" w:lineRule="auto"/>
        <w:ind w:right="0"/>
        <w:contextualSpacing/>
        <w:rPr>
          <w:rFonts w:asciiTheme="minorHAnsi" w:hAnsiTheme="minorHAnsi" w:cstheme="minorHAnsi"/>
          <w:sz w:val="24"/>
          <w:szCs w:val="24"/>
        </w:rPr>
      </w:pPr>
      <w:r w:rsidRPr="00360AB4">
        <w:rPr>
          <w:rFonts w:asciiTheme="minorHAnsi" w:hAnsiTheme="minorHAnsi" w:cs="Times New Roman"/>
          <w:sz w:val="24"/>
          <w:szCs w:val="24"/>
        </w:rPr>
        <w:t>Cost Centre Accounting</w:t>
      </w:r>
    </w:p>
    <w:p w14:paraId="1821F2E0" w14:textId="77777777" w:rsidR="00C23CE8" w:rsidRPr="00360AB4" w:rsidRDefault="00C23CE8" w:rsidP="00B72697">
      <w:pPr>
        <w:pStyle w:val="ListParagraph"/>
        <w:numPr>
          <w:ilvl w:val="0"/>
          <w:numId w:val="142"/>
        </w:numPr>
        <w:spacing w:before="0" w:after="200" w:line="276" w:lineRule="auto"/>
        <w:ind w:right="0"/>
        <w:contextualSpacing/>
        <w:rPr>
          <w:rFonts w:asciiTheme="minorHAnsi" w:hAnsiTheme="minorHAnsi" w:cstheme="minorHAnsi"/>
          <w:sz w:val="24"/>
          <w:szCs w:val="24"/>
        </w:rPr>
      </w:pPr>
      <w:r w:rsidRPr="00360AB4">
        <w:rPr>
          <w:rFonts w:asciiTheme="minorHAnsi" w:hAnsiTheme="minorHAnsi" w:cs="Times New Roman"/>
          <w:sz w:val="24"/>
          <w:szCs w:val="24"/>
        </w:rPr>
        <w:t>Profit Centre Accounting</w:t>
      </w:r>
    </w:p>
    <w:p w14:paraId="696F3DE9" w14:textId="77777777" w:rsidR="00C23CE8" w:rsidRPr="00360AB4" w:rsidRDefault="00C23CE8" w:rsidP="00B72697">
      <w:pPr>
        <w:pStyle w:val="ListParagraph"/>
        <w:numPr>
          <w:ilvl w:val="0"/>
          <w:numId w:val="142"/>
        </w:numPr>
        <w:spacing w:before="0" w:after="200" w:line="276" w:lineRule="auto"/>
        <w:ind w:right="0"/>
        <w:contextualSpacing/>
        <w:rPr>
          <w:rFonts w:asciiTheme="minorHAnsi" w:hAnsiTheme="minorHAnsi" w:cstheme="minorHAnsi"/>
          <w:sz w:val="24"/>
          <w:szCs w:val="24"/>
        </w:rPr>
      </w:pPr>
      <w:r w:rsidRPr="00360AB4">
        <w:rPr>
          <w:rFonts w:asciiTheme="minorHAnsi" w:hAnsiTheme="minorHAnsi" w:cs="Times New Roman"/>
          <w:sz w:val="24"/>
          <w:szCs w:val="24"/>
        </w:rPr>
        <w:t>Internal Order cost controlling</w:t>
      </w:r>
    </w:p>
    <w:p w14:paraId="6BA6F8DF" w14:textId="77777777" w:rsidR="00C23CE8" w:rsidRPr="00360AB4" w:rsidRDefault="00C23CE8" w:rsidP="00B72697">
      <w:pPr>
        <w:pStyle w:val="ListParagraph"/>
        <w:numPr>
          <w:ilvl w:val="0"/>
          <w:numId w:val="142"/>
        </w:numPr>
        <w:spacing w:before="0" w:after="200" w:line="276" w:lineRule="auto"/>
        <w:ind w:right="0"/>
        <w:contextualSpacing/>
        <w:rPr>
          <w:rFonts w:asciiTheme="minorHAnsi" w:hAnsiTheme="minorHAnsi" w:cstheme="minorHAnsi"/>
          <w:sz w:val="24"/>
          <w:szCs w:val="24"/>
        </w:rPr>
      </w:pPr>
      <w:r w:rsidRPr="00360AB4">
        <w:rPr>
          <w:rFonts w:asciiTheme="minorHAnsi" w:hAnsiTheme="minorHAnsi" w:cs="Times New Roman"/>
          <w:sz w:val="24"/>
          <w:szCs w:val="24"/>
        </w:rPr>
        <w:t>Project costing</w:t>
      </w:r>
      <w:r w:rsidRPr="00360AB4">
        <w:rPr>
          <w:rFonts w:asciiTheme="minorHAnsi" w:hAnsiTheme="minorHAnsi" w:cstheme="minorHAnsi"/>
          <w:sz w:val="24"/>
          <w:szCs w:val="24"/>
        </w:rPr>
        <w:t xml:space="preserve"> </w:t>
      </w:r>
    </w:p>
    <w:p w14:paraId="7FA66C0F" w14:textId="77777777" w:rsidR="00C23CE8" w:rsidRPr="00360AB4" w:rsidRDefault="00C23CE8" w:rsidP="00B72697">
      <w:pPr>
        <w:pStyle w:val="ListParagraph"/>
        <w:numPr>
          <w:ilvl w:val="0"/>
          <w:numId w:val="142"/>
        </w:numPr>
        <w:spacing w:before="0" w:after="200" w:line="276" w:lineRule="auto"/>
        <w:ind w:right="0"/>
        <w:contextualSpacing/>
        <w:rPr>
          <w:rFonts w:asciiTheme="minorHAnsi" w:hAnsiTheme="minorHAnsi" w:cstheme="minorHAnsi"/>
          <w:sz w:val="24"/>
          <w:szCs w:val="24"/>
        </w:rPr>
      </w:pPr>
      <w:r w:rsidRPr="00360AB4">
        <w:rPr>
          <w:rFonts w:asciiTheme="minorHAnsi" w:hAnsiTheme="minorHAnsi" w:cstheme="minorHAnsi"/>
          <w:sz w:val="24"/>
          <w:szCs w:val="24"/>
        </w:rPr>
        <w:t>MIS reports</w:t>
      </w:r>
    </w:p>
    <w:p w14:paraId="2E8C6EC4" w14:textId="77777777" w:rsidR="003D4C3F" w:rsidRPr="00360AB4" w:rsidRDefault="003D4C3F" w:rsidP="00B72697">
      <w:pPr>
        <w:pStyle w:val="ListParagraph"/>
        <w:numPr>
          <w:ilvl w:val="0"/>
          <w:numId w:val="142"/>
        </w:numPr>
        <w:spacing w:before="0" w:after="200" w:line="276" w:lineRule="auto"/>
        <w:ind w:right="0"/>
        <w:contextualSpacing/>
        <w:rPr>
          <w:rFonts w:asciiTheme="minorHAnsi" w:hAnsiTheme="minorHAnsi" w:cstheme="minorHAnsi"/>
          <w:sz w:val="24"/>
          <w:szCs w:val="24"/>
        </w:rPr>
      </w:pPr>
      <w:r w:rsidRPr="00360AB4">
        <w:rPr>
          <w:rFonts w:asciiTheme="minorHAnsi" w:hAnsiTheme="minorHAnsi" w:cstheme="minorHAnsi"/>
          <w:sz w:val="24"/>
          <w:szCs w:val="24"/>
        </w:rPr>
        <w:t>External Consultancy</w:t>
      </w:r>
    </w:p>
    <w:p w14:paraId="5C821DA8" w14:textId="77777777" w:rsidR="00C824E8" w:rsidRPr="00360AB4" w:rsidRDefault="005E5299" w:rsidP="00B72697">
      <w:pPr>
        <w:pStyle w:val="Heading1"/>
        <w:numPr>
          <w:ilvl w:val="1"/>
          <w:numId w:val="61"/>
        </w:numPr>
        <w:ind w:left="720" w:hanging="630"/>
        <w:jc w:val="left"/>
        <w:rPr>
          <w:sz w:val="24"/>
          <w:szCs w:val="24"/>
        </w:rPr>
      </w:pPr>
      <w:bookmarkStart w:id="42" w:name="_Toc391217029"/>
      <w:r w:rsidRPr="00360AB4">
        <w:rPr>
          <w:sz w:val="24"/>
          <w:szCs w:val="24"/>
        </w:rPr>
        <w:t>Audit function</w:t>
      </w:r>
      <w:bookmarkEnd w:id="42"/>
    </w:p>
    <w:p w14:paraId="06B8A8AD" w14:textId="77777777" w:rsidR="005E5299" w:rsidRPr="00360AB4" w:rsidRDefault="00C824E8" w:rsidP="00B72697">
      <w:pPr>
        <w:pStyle w:val="ListParagraph"/>
        <w:numPr>
          <w:ilvl w:val="0"/>
          <w:numId w:val="142"/>
        </w:numPr>
        <w:spacing w:before="0" w:after="200" w:line="276" w:lineRule="auto"/>
        <w:ind w:right="0"/>
        <w:contextualSpacing/>
        <w:rPr>
          <w:rFonts w:asciiTheme="minorHAnsi" w:hAnsiTheme="minorHAnsi" w:cstheme="minorHAnsi"/>
          <w:sz w:val="24"/>
          <w:szCs w:val="24"/>
        </w:rPr>
      </w:pPr>
      <w:r w:rsidRPr="00360AB4">
        <w:rPr>
          <w:rFonts w:asciiTheme="minorHAnsi" w:hAnsiTheme="minorHAnsi" w:cstheme="minorHAnsi"/>
          <w:sz w:val="24"/>
          <w:szCs w:val="24"/>
        </w:rPr>
        <w:t xml:space="preserve">Audit Trail </w:t>
      </w:r>
    </w:p>
    <w:p w14:paraId="752BA4E0" w14:textId="77777777" w:rsidR="00C824E8" w:rsidRPr="00360AB4" w:rsidRDefault="00C824E8" w:rsidP="00B72697">
      <w:pPr>
        <w:pStyle w:val="ListParagraph"/>
        <w:numPr>
          <w:ilvl w:val="0"/>
          <w:numId w:val="142"/>
        </w:numPr>
        <w:spacing w:before="0" w:after="200" w:line="276" w:lineRule="auto"/>
        <w:ind w:right="0"/>
        <w:contextualSpacing/>
        <w:rPr>
          <w:rFonts w:asciiTheme="minorHAnsi" w:hAnsiTheme="minorHAnsi" w:cstheme="minorHAnsi"/>
          <w:sz w:val="24"/>
          <w:szCs w:val="24"/>
        </w:rPr>
      </w:pPr>
      <w:r w:rsidRPr="00360AB4">
        <w:rPr>
          <w:rFonts w:asciiTheme="minorHAnsi" w:hAnsiTheme="minorHAnsi" w:cstheme="minorHAnsi"/>
          <w:sz w:val="24"/>
          <w:szCs w:val="24"/>
        </w:rPr>
        <w:t>Audit of transactions</w:t>
      </w:r>
    </w:p>
    <w:p w14:paraId="26610FC6" w14:textId="77777777" w:rsidR="005E5299" w:rsidRPr="00360AB4" w:rsidRDefault="005E5299" w:rsidP="00B72697">
      <w:pPr>
        <w:pStyle w:val="ListParagraph"/>
        <w:numPr>
          <w:ilvl w:val="0"/>
          <w:numId w:val="142"/>
        </w:numPr>
        <w:spacing w:before="0" w:after="200" w:line="276" w:lineRule="auto"/>
        <w:ind w:right="0"/>
        <w:contextualSpacing/>
        <w:rPr>
          <w:rFonts w:asciiTheme="minorHAnsi" w:hAnsiTheme="minorHAnsi" w:cstheme="minorHAnsi"/>
          <w:sz w:val="24"/>
          <w:szCs w:val="24"/>
        </w:rPr>
      </w:pPr>
      <w:r w:rsidRPr="00360AB4">
        <w:rPr>
          <w:rFonts w:asciiTheme="minorHAnsi" w:hAnsiTheme="minorHAnsi" w:cstheme="minorHAnsi"/>
          <w:sz w:val="24"/>
          <w:szCs w:val="24"/>
        </w:rPr>
        <w:t>Pre audit</w:t>
      </w:r>
    </w:p>
    <w:p w14:paraId="74A6F612" w14:textId="77777777" w:rsidR="005E5299" w:rsidRPr="00360AB4" w:rsidRDefault="005E5299" w:rsidP="00B72697">
      <w:pPr>
        <w:pStyle w:val="ListParagraph"/>
        <w:numPr>
          <w:ilvl w:val="0"/>
          <w:numId w:val="142"/>
        </w:numPr>
        <w:spacing w:before="0" w:after="200" w:line="276" w:lineRule="auto"/>
        <w:ind w:right="0"/>
        <w:contextualSpacing/>
        <w:rPr>
          <w:rFonts w:asciiTheme="minorHAnsi" w:hAnsiTheme="minorHAnsi" w:cstheme="minorHAnsi"/>
          <w:sz w:val="24"/>
          <w:szCs w:val="24"/>
        </w:rPr>
      </w:pPr>
      <w:r w:rsidRPr="00360AB4">
        <w:rPr>
          <w:rFonts w:asciiTheme="minorHAnsi" w:hAnsiTheme="minorHAnsi" w:cstheme="minorHAnsi"/>
          <w:sz w:val="24"/>
          <w:szCs w:val="24"/>
        </w:rPr>
        <w:t>Statutory audits</w:t>
      </w:r>
    </w:p>
    <w:p w14:paraId="443AF3E5" w14:textId="77777777" w:rsidR="006171D8" w:rsidRPr="00360AB4" w:rsidRDefault="006171D8" w:rsidP="00B72697">
      <w:pPr>
        <w:pStyle w:val="Heading1"/>
        <w:numPr>
          <w:ilvl w:val="1"/>
          <w:numId w:val="61"/>
        </w:numPr>
        <w:ind w:left="720" w:hanging="630"/>
        <w:jc w:val="left"/>
        <w:rPr>
          <w:sz w:val="24"/>
          <w:szCs w:val="24"/>
        </w:rPr>
      </w:pPr>
      <w:bookmarkStart w:id="43" w:name="_Toc391217030"/>
      <w:r w:rsidRPr="00360AB4">
        <w:rPr>
          <w:sz w:val="24"/>
          <w:szCs w:val="24"/>
        </w:rPr>
        <w:t>procurement, Contracts and Materials</w:t>
      </w:r>
      <w:r w:rsidRPr="00360AB4">
        <w:rPr>
          <w:rFonts w:ascii="Arial" w:eastAsia="Times New Roman" w:hAnsi="Arial"/>
          <w:color w:val="333333"/>
          <w:sz w:val="20"/>
          <w:szCs w:val="20"/>
        </w:rPr>
        <w:t xml:space="preserve"> Management</w:t>
      </w:r>
      <w:bookmarkEnd w:id="43"/>
    </w:p>
    <w:p w14:paraId="24AB6CA3" w14:textId="77777777" w:rsidR="006171D8" w:rsidRPr="00360AB4" w:rsidRDefault="006171D8" w:rsidP="00B72697">
      <w:pPr>
        <w:pStyle w:val="ListParagraph"/>
        <w:widowControl w:val="0"/>
        <w:numPr>
          <w:ilvl w:val="0"/>
          <w:numId w:val="131"/>
        </w:numPr>
        <w:autoSpaceDE w:val="0"/>
        <w:autoSpaceDN w:val="0"/>
        <w:adjustRightInd w:val="0"/>
        <w:spacing w:after="0"/>
        <w:rPr>
          <w:rFonts w:asciiTheme="minorHAnsi" w:hAnsiTheme="minorHAnsi"/>
          <w:b/>
          <w:sz w:val="24"/>
          <w:szCs w:val="24"/>
        </w:rPr>
      </w:pPr>
      <w:r w:rsidRPr="00360AB4">
        <w:rPr>
          <w:rFonts w:asciiTheme="minorHAnsi" w:hAnsiTheme="minorHAnsi"/>
          <w:b/>
          <w:sz w:val="24"/>
          <w:szCs w:val="24"/>
        </w:rPr>
        <w:t>Procurement</w:t>
      </w:r>
    </w:p>
    <w:p w14:paraId="5F7377E3" w14:textId="77777777" w:rsidR="00C23CE8" w:rsidRPr="00360AB4" w:rsidRDefault="00C23CE8" w:rsidP="00B72697">
      <w:pPr>
        <w:pStyle w:val="ListParagraph"/>
        <w:numPr>
          <w:ilvl w:val="0"/>
          <w:numId w:val="142"/>
        </w:numPr>
        <w:spacing w:before="0" w:after="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lastRenderedPageBreak/>
        <w:t>Indenting</w:t>
      </w:r>
    </w:p>
    <w:p w14:paraId="6BCB3506" w14:textId="77777777" w:rsidR="00C23CE8" w:rsidRPr="00360AB4" w:rsidRDefault="00C23CE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Sourcing</w:t>
      </w:r>
    </w:p>
    <w:p w14:paraId="6DBE2728" w14:textId="77777777" w:rsidR="00C23CE8" w:rsidRPr="00360AB4" w:rsidRDefault="00C23CE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Tendering</w:t>
      </w:r>
    </w:p>
    <w:p w14:paraId="32F10CAA" w14:textId="77777777" w:rsidR="00C23CE8" w:rsidRPr="00360AB4" w:rsidRDefault="00C23CE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Placement of Order (P.O.)</w:t>
      </w:r>
    </w:p>
    <w:p w14:paraId="647F9538" w14:textId="77777777" w:rsidR="00C23CE8" w:rsidRPr="00360AB4" w:rsidRDefault="00C23CE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Post Order Placement Activities</w:t>
      </w:r>
    </w:p>
    <w:p w14:paraId="0D8C7FC8" w14:textId="77777777" w:rsidR="00C23CE8" w:rsidRPr="00360AB4" w:rsidRDefault="00C23CE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Goods receipt</w:t>
      </w:r>
    </w:p>
    <w:p w14:paraId="620EC77D" w14:textId="77777777" w:rsidR="00C23CE8" w:rsidRPr="00360AB4" w:rsidRDefault="00C23CE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Procure to Pay - Purchase requisition, Purchase order, Receipt, Invoice entry, Vendor Payment</w:t>
      </w:r>
    </w:p>
    <w:p w14:paraId="6C07EA36" w14:textId="77777777" w:rsidR="00C23CE8" w:rsidRPr="00360AB4" w:rsidRDefault="00C23CE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Inspection</w:t>
      </w:r>
    </w:p>
    <w:p w14:paraId="06B117BA" w14:textId="77777777" w:rsidR="00C23CE8" w:rsidRPr="00360AB4" w:rsidRDefault="00C23CE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Consignment Management</w:t>
      </w:r>
    </w:p>
    <w:p w14:paraId="52E7E2A8" w14:textId="77777777" w:rsidR="00C23CE8" w:rsidRPr="00360AB4" w:rsidRDefault="00C23CE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Procurement of services</w:t>
      </w:r>
    </w:p>
    <w:p w14:paraId="24EF27B1" w14:textId="77777777" w:rsidR="00C23CE8" w:rsidRPr="00360AB4" w:rsidRDefault="00C23CE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Contract Management</w:t>
      </w:r>
    </w:p>
    <w:p w14:paraId="05D270EB" w14:textId="77777777" w:rsidR="003D4C3F" w:rsidRPr="00360AB4" w:rsidRDefault="003D4C3F"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Scrap sale</w:t>
      </w:r>
    </w:p>
    <w:p w14:paraId="7542A303" w14:textId="77777777" w:rsidR="006171D8" w:rsidRPr="00360AB4" w:rsidRDefault="006171D8" w:rsidP="006171D8">
      <w:pPr>
        <w:pStyle w:val="ListParagraph"/>
        <w:spacing w:before="0" w:after="200" w:line="276" w:lineRule="auto"/>
        <w:ind w:left="1260" w:right="0"/>
        <w:contextualSpacing/>
        <w:rPr>
          <w:rFonts w:asciiTheme="minorHAnsi" w:hAnsiTheme="minorHAnsi" w:cs="Times New Roman"/>
          <w:sz w:val="24"/>
          <w:szCs w:val="24"/>
        </w:rPr>
      </w:pPr>
    </w:p>
    <w:p w14:paraId="18749A69" w14:textId="77777777" w:rsidR="006171D8" w:rsidRPr="00360AB4" w:rsidRDefault="006171D8" w:rsidP="00B72697">
      <w:pPr>
        <w:pStyle w:val="ListParagraph"/>
        <w:widowControl w:val="0"/>
        <w:numPr>
          <w:ilvl w:val="0"/>
          <w:numId w:val="131"/>
        </w:numPr>
        <w:autoSpaceDE w:val="0"/>
        <w:autoSpaceDN w:val="0"/>
        <w:adjustRightInd w:val="0"/>
        <w:spacing w:after="0"/>
        <w:rPr>
          <w:rFonts w:asciiTheme="minorHAnsi" w:hAnsiTheme="minorHAnsi"/>
          <w:b/>
          <w:sz w:val="24"/>
          <w:szCs w:val="24"/>
        </w:rPr>
      </w:pPr>
      <w:r w:rsidRPr="00360AB4">
        <w:rPr>
          <w:rFonts w:asciiTheme="minorHAnsi" w:hAnsiTheme="minorHAnsi"/>
          <w:b/>
          <w:sz w:val="24"/>
          <w:szCs w:val="24"/>
        </w:rPr>
        <w:t>Vendor management</w:t>
      </w:r>
    </w:p>
    <w:p w14:paraId="4C546C69" w14:textId="77777777" w:rsidR="006171D8" w:rsidRPr="00360AB4" w:rsidRDefault="006171D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Vendor registration</w:t>
      </w:r>
    </w:p>
    <w:p w14:paraId="5DCFCFCF" w14:textId="77777777" w:rsidR="006171D8" w:rsidRPr="00360AB4" w:rsidRDefault="006171D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Empanelment of vendors</w:t>
      </w:r>
    </w:p>
    <w:p w14:paraId="086425F9" w14:textId="77777777" w:rsidR="006171D8" w:rsidRPr="00360AB4" w:rsidRDefault="006171D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Service tax registration</w:t>
      </w:r>
    </w:p>
    <w:p w14:paraId="051178E8" w14:textId="77777777" w:rsidR="006171D8" w:rsidRPr="00360AB4" w:rsidRDefault="006171D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Income tax registration – PAN,TAN,TIN etc</w:t>
      </w:r>
    </w:p>
    <w:p w14:paraId="0A581FA5" w14:textId="77777777" w:rsidR="006171D8" w:rsidRPr="00360AB4" w:rsidRDefault="006171D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PF registration</w:t>
      </w:r>
    </w:p>
    <w:p w14:paraId="71C2BBBB" w14:textId="77777777" w:rsidR="006171D8" w:rsidRPr="00360AB4" w:rsidRDefault="006171D8" w:rsidP="006171D8">
      <w:pPr>
        <w:pStyle w:val="ListParagraph"/>
        <w:spacing w:before="0" w:after="200" w:line="276" w:lineRule="auto"/>
        <w:ind w:left="1800" w:right="0"/>
        <w:contextualSpacing/>
        <w:rPr>
          <w:rFonts w:asciiTheme="minorHAnsi" w:hAnsiTheme="minorHAnsi" w:cs="Times New Roman"/>
          <w:sz w:val="24"/>
          <w:szCs w:val="24"/>
        </w:rPr>
      </w:pPr>
    </w:p>
    <w:p w14:paraId="56A8D704" w14:textId="77777777" w:rsidR="006171D8" w:rsidRPr="00360AB4" w:rsidRDefault="006171D8" w:rsidP="00B72697">
      <w:pPr>
        <w:pStyle w:val="ListParagraph"/>
        <w:widowControl w:val="0"/>
        <w:numPr>
          <w:ilvl w:val="0"/>
          <w:numId w:val="131"/>
        </w:numPr>
        <w:autoSpaceDE w:val="0"/>
        <w:autoSpaceDN w:val="0"/>
        <w:adjustRightInd w:val="0"/>
        <w:spacing w:after="0"/>
        <w:rPr>
          <w:rFonts w:asciiTheme="minorHAnsi" w:hAnsiTheme="minorHAnsi"/>
          <w:b/>
          <w:sz w:val="24"/>
          <w:szCs w:val="24"/>
        </w:rPr>
      </w:pPr>
      <w:r w:rsidRPr="00360AB4">
        <w:rPr>
          <w:rFonts w:asciiTheme="minorHAnsi" w:hAnsiTheme="minorHAnsi"/>
          <w:b/>
          <w:sz w:val="24"/>
          <w:szCs w:val="24"/>
        </w:rPr>
        <w:t>Materials management</w:t>
      </w:r>
    </w:p>
    <w:p w14:paraId="264D8574" w14:textId="77777777" w:rsidR="006171D8" w:rsidRPr="00360AB4" w:rsidRDefault="006171D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Material Master</w:t>
      </w:r>
    </w:p>
    <w:p w14:paraId="0705742F" w14:textId="77777777" w:rsidR="006171D8" w:rsidRPr="00360AB4" w:rsidRDefault="006171D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Material accounting</w:t>
      </w:r>
    </w:p>
    <w:p w14:paraId="7746D5A9" w14:textId="77777777" w:rsidR="006171D8" w:rsidRPr="00360AB4" w:rsidRDefault="006171D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Inventory Management</w:t>
      </w:r>
    </w:p>
    <w:p w14:paraId="737FA323" w14:textId="77777777" w:rsidR="006171D8" w:rsidRPr="00360AB4" w:rsidRDefault="006171D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Material storage</w:t>
      </w:r>
    </w:p>
    <w:p w14:paraId="02A2618A" w14:textId="77777777" w:rsidR="006171D8" w:rsidRPr="00360AB4" w:rsidRDefault="006171D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Material issue</w:t>
      </w:r>
    </w:p>
    <w:p w14:paraId="2A84AD4C" w14:textId="77777777" w:rsidR="006171D8" w:rsidRPr="00360AB4" w:rsidRDefault="006171D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MIS reports</w:t>
      </w:r>
    </w:p>
    <w:p w14:paraId="3EF8FF00" w14:textId="77777777" w:rsidR="00DD53BB" w:rsidRPr="00360AB4" w:rsidRDefault="00DD53BB" w:rsidP="00DD53BB">
      <w:pPr>
        <w:pStyle w:val="ListParagraph"/>
        <w:spacing w:before="0" w:after="200" w:line="276" w:lineRule="auto"/>
        <w:ind w:left="1260" w:right="0"/>
        <w:contextualSpacing/>
        <w:rPr>
          <w:rFonts w:asciiTheme="minorHAnsi" w:hAnsiTheme="minorHAnsi" w:cs="Times New Roman"/>
          <w:sz w:val="24"/>
          <w:szCs w:val="24"/>
        </w:rPr>
      </w:pPr>
    </w:p>
    <w:p w14:paraId="715B6AEE" w14:textId="77777777" w:rsidR="006171D8" w:rsidRPr="00360AB4" w:rsidRDefault="006171D8" w:rsidP="00B72697">
      <w:pPr>
        <w:pStyle w:val="ListParagraph"/>
        <w:widowControl w:val="0"/>
        <w:numPr>
          <w:ilvl w:val="0"/>
          <w:numId w:val="131"/>
        </w:numPr>
        <w:autoSpaceDE w:val="0"/>
        <w:autoSpaceDN w:val="0"/>
        <w:adjustRightInd w:val="0"/>
        <w:spacing w:after="0"/>
        <w:rPr>
          <w:rFonts w:asciiTheme="minorHAnsi" w:hAnsiTheme="minorHAnsi"/>
          <w:b/>
          <w:sz w:val="24"/>
          <w:szCs w:val="24"/>
        </w:rPr>
      </w:pPr>
      <w:r w:rsidRPr="00360AB4">
        <w:rPr>
          <w:rFonts w:asciiTheme="minorHAnsi" w:hAnsiTheme="minorHAnsi"/>
          <w:b/>
          <w:sz w:val="24"/>
          <w:szCs w:val="24"/>
        </w:rPr>
        <w:t>Asset Management</w:t>
      </w:r>
    </w:p>
    <w:p w14:paraId="5B2214AF" w14:textId="77777777" w:rsidR="006171D8" w:rsidRPr="00360AB4" w:rsidRDefault="006171D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Asset maintenance</w:t>
      </w:r>
    </w:p>
    <w:p w14:paraId="458070E4" w14:textId="77777777" w:rsidR="006171D8" w:rsidRPr="00360AB4" w:rsidRDefault="006171D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Asset diversion, tagging</w:t>
      </w:r>
    </w:p>
    <w:p w14:paraId="6B77A335" w14:textId="77777777" w:rsidR="006171D8" w:rsidRPr="00360AB4" w:rsidRDefault="006171D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Replacement, scrapping and decommissioning</w:t>
      </w:r>
    </w:p>
    <w:p w14:paraId="67BD13EC" w14:textId="77777777" w:rsidR="006171D8" w:rsidRPr="00360AB4" w:rsidRDefault="006171D8"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Physical verification and reconciliation</w:t>
      </w:r>
    </w:p>
    <w:p w14:paraId="5BB245AF" w14:textId="77777777" w:rsidR="003D4C3F" w:rsidRPr="00360AB4" w:rsidRDefault="003D4C3F" w:rsidP="00B72697">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Impairment and sale or disposal of assets.</w:t>
      </w:r>
    </w:p>
    <w:p w14:paraId="61283B90" w14:textId="77777777" w:rsidR="00C824E8" w:rsidRPr="00360AB4" w:rsidRDefault="00C824E8" w:rsidP="00C824E8">
      <w:pPr>
        <w:pStyle w:val="ListParagraph"/>
        <w:spacing w:before="0" w:after="200" w:line="276" w:lineRule="auto"/>
        <w:ind w:left="1260" w:right="0"/>
        <w:contextualSpacing/>
        <w:rPr>
          <w:rFonts w:asciiTheme="minorHAnsi" w:hAnsiTheme="minorHAnsi" w:cs="Times New Roman"/>
          <w:sz w:val="24"/>
          <w:szCs w:val="24"/>
        </w:rPr>
      </w:pPr>
    </w:p>
    <w:p w14:paraId="5F820037" w14:textId="77777777" w:rsidR="00EB2065" w:rsidRPr="00360AB4" w:rsidRDefault="006171D8" w:rsidP="00134D2B">
      <w:pPr>
        <w:pStyle w:val="ListParagraph"/>
        <w:widowControl w:val="0"/>
        <w:numPr>
          <w:ilvl w:val="0"/>
          <w:numId w:val="184"/>
        </w:numPr>
        <w:autoSpaceDE w:val="0"/>
        <w:autoSpaceDN w:val="0"/>
        <w:adjustRightInd w:val="0"/>
        <w:spacing w:after="0"/>
        <w:rPr>
          <w:rFonts w:asciiTheme="minorHAnsi" w:hAnsiTheme="minorHAnsi"/>
          <w:b/>
          <w:sz w:val="24"/>
          <w:szCs w:val="24"/>
        </w:rPr>
      </w:pPr>
      <w:r w:rsidRPr="00360AB4">
        <w:rPr>
          <w:rFonts w:asciiTheme="minorHAnsi" w:hAnsiTheme="minorHAnsi"/>
          <w:b/>
          <w:sz w:val="24"/>
          <w:szCs w:val="24"/>
        </w:rPr>
        <w:t>Business Analytics</w:t>
      </w:r>
    </w:p>
    <w:p w14:paraId="194F3651" w14:textId="77777777" w:rsidR="006171D8" w:rsidRPr="00360AB4" w:rsidRDefault="006171D8" w:rsidP="00B72697">
      <w:pPr>
        <w:pStyle w:val="ListParagraph"/>
        <w:widowControl w:val="0"/>
        <w:numPr>
          <w:ilvl w:val="0"/>
          <w:numId w:val="150"/>
        </w:numPr>
        <w:autoSpaceDE w:val="0"/>
        <w:autoSpaceDN w:val="0"/>
        <w:adjustRightInd w:val="0"/>
        <w:spacing w:after="0"/>
        <w:rPr>
          <w:rFonts w:asciiTheme="minorHAnsi" w:hAnsiTheme="minorHAnsi"/>
          <w:sz w:val="24"/>
          <w:szCs w:val="24"/>
        </w:rPr>
      </w:pPr>
      <w:r w:rsidRPr="00360AB4">
        <w:rPr>
          <w:rFonts w:asciiTheme="minorHAnsi" w:hAnsiTheme="minorHAnsi"/>
          <w:sz w:val="24"/>
          <w:szCs w:val="24"/>
        </w:rPr>
        <w:t>MIS reports on dash board</w:t>
      </w:r>
    </w:p>
    <w:p w14:paraId="0EE39054" w14:textId="77777777" w:rsidR="006171D8" w:rsidRPr="00360AB4" w:rsidRDefault="006171D8" w:rsidP="006171D8">
      <w:pPr>
        <w:pStyle w:val="ListParagraph"/>
        <w:spacing w:before="0" w:after="200" w:line="276" w:lineRule="auto"/>
        <w:ind w:left="1260" w:right="0"/>
        <w:contextualSpacing/>
        <w:rPr>
          <w:rFonts w:asciiTheme="minorHAnsi" w:hAnsiTheme="minorHAnsi" w:cs="Times New Roman"/>
          <w:sz w:val="24"/>
          <w:szCs w:val="24"/>
        </w:rPr>
      </w:pPr>
    </w:p>
    <w:p w14:paraId="4B24A442" w14:textId="77777777" w:rsidR="00EB2065" w:rsidRPr="00360AB4" w:rsidRDefault="006171D8" w:rsidP="00134D2B">
      <w:pPr>
        <w:pStyle w:val="ListParagraph"/>
        <w:widowControl w:val="0"/>
        <w:numPr>
          <w:ilvl w:val="0"/>
          <w:numId w:val="184"/>
        </w:numPr>
        <w:autoSpaceDE w:val="0"/>
        <w:autoSpaceDN w:val="0"/>
        <w:adjustRightInd w:val="0"/>
        <w:spacing w:after="0"/>
        <w:rPr>
          <w:rFonts w:asciiTheme="minorHAnsi" w:hAnsiTheme="minorHAnsi"/>
          <w:b/>
          <w:sz w:val="24"/>
          <w:szCs w:val="24"/>
        </w:rPr>
      </w:pPr>
      <w:r w:rsidRPr="00360AB4">
        <w:rPr>
          <w:rFonts w:asciiTheme="minorHAnsi" w:hAnsiTheme="minorHAnsi"/>
          <w:b/>
          <w:sz w:val="24"/>
          <w:szCs w:val="24"/>
        </w:rPr>
        <w:t>Subcontracting</w:t>
      </w:r>
    </w:p>
    <w:p w14:paraId="57BE453A" w14:textId="77777777" w:rsidR="006171D8" w:rsidRPr="00360AB4" w:rsidRDefault="006171D8" w:rsidP="006171D8">
      <w:pPr>
        <w:widowControl w:val="0"/>
        <w:autoSpaceDE w:val="0"/>
        <w:autoSpaceDN w:val="0"/>
        <w:adjustRightInd w:val="0"/>
        <w:ind w:left="720"/>
        <w:rPr>
          <w:sz w:val="24"/>
          <w:szCs w:val="24"/>
        </w:rPr>
      </w:pPr>
      <w:r w:rsidRPr="00360AB4">
        <w:rPr>
          <w:sz w:val="24"/>
          <w:szCs w:val="24"/>
        </w:rPr>
        <w:t>The subcontracting process will cover the process of creating a subcontract purchase order to a consultant/contractor, performing quality inspections on the finished work and finally making the payment to the vendor. All material and financial accounting processes will be completely integrated with the above described subcontract process</w:t>
      </w:r>
    </w:p>
    <w:p w14:paraId="3972A653" w14:textId="77777777" w:rsidR="006171D8" w:rsidRPr="00360AB4" w:rsidRDefault="006171D8" w:rsidP="00B72697">
      <w:pPr>
        <w:pStyle w:val="Heading1"/>
        <w:numPr>
          <w:ilvl w:val="1"/>
          <w:numId w:val="61"/>
        </w:numPr>
        <w:ind w:left="720" w:hanging="630"/>
        <w:jc w:val="left"/>
        <w:rPr>
          <w:sz w:val="24"/>
          <w:szCs w:val="24"/>
        </w:rPr>
      </w:pPr>
      <w:bookmarkStart w:id="44" w:name="_Toc391217031"/>
      <w:r w:rsidRPr="00360AB4">
        <w:rPr>
          <w:sz w:val="24"/>
          <w:szCs w:val="24"/>
        </w:rPr>
        <w:t>Project Management</w:t>
      </w:r>
      <w:bookmarkEnd w:id="44"/>
      <w:r w:rsidRPr="00360AB4">
        <w:rPr>
          <w:sz w:val="24"/>
          <w:szCs w:val="24"/>
        </w:rPr>
        <w:t xml:space="preserve"> </w:t>
      </w:r>
    </w:p>
    <w:p w14:paraId="36B2DB56"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Materials supply management- Procurement and Logistics Management consultancy services for the projects funded by bilateral and multilateral funding (World Bank, ADB</w:t>
      </w:r>
      <w:r w:rsidR="003D4C3F" w:rsidRPr="00360AB4">
        <w:rPr>
          <w:rFonts w:asciiTheme="minorHAnsi" w:hAnsiTheme="minorHAnsi" w:cs="Times New Roman"/>
          <w:sz w:val="24"/>
          <w:szCs w:val="24"/>
        </w:rPr>
        <w:t>, AFD</w:t>
      </w:r>
      <w:r w:rsidRPr="00360AB4">
        <w:rPr>
          <w:rFonts w:asciiTheme="minorHAnsi" w:hAnsiTheme="minorHAnsi" w:cs="Times New Roman"/>
          <w:sz w:val="24"/>
          <w:szCs w:val="24"/>
        </w:rPr>
        <w:t xml:space="preserve"> etc.) agencies as well as those funded by local Government</w:t>
      </w:r>
    </w:p>
    <w:p w14:paraId="06954737"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Financial, business plan, advisory services (P&amp;C)</w:t>
      </w:r>
    </w:p>
    <w:p w14:paraId="27D9BBB5"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Design, development and implementation of information system</w:t>
      </w:r>
    </w:p>
    <w:p w14:paraId="6702E778" w14:textId="77777777" w:rsidR="006171D8" w:rsidRPr="00360AB4" w:rsidRDefault="006171D8" w:rsidP="00B72697">
      <w:pPr>
        <w:pStyle w:val="Heading1"/>
        <w:numPr>
          <w:ilvl w:val="1"/>
          <w:numId w:val="61"/>
        </w:numPr>
        <w:ind w:left="720" w:hanging="630"/>
        <w:jc w:val="left"/>
        <w:rPr>
          <w:sz w:val="24"/>
          <w:szCs w:val="24"/>
        </w:rPr>
      </w:pPr>
      <w:bookmarkStart w:id="45" w:name="_Toc391217032"/>
      <w:r w:rsidRPr="00360AB4">
        <w:rPr>
          <w:sz w:val="24"/>
          <w:szCs w:val="24"/>
        </w:rPr>
        <w:t>Human Resource M</w:t>
      </w:r>
      <w:r w:rsidR="004A3186" w:rsidRPr="00360AB4">
        <w:rPr>
          <w:sz w:val="24"/>
          <w:szCs w:val="24"/>
        </w:rPr>
        <w:t xml:space="preserve">anagement, Payroll and </w:t>
      </w:r>
      <w:r w:rsidR="00C61A33" w:rsidRPr="00360AB4">
        <w:rPr>
          <w:sz w:val="24"/>
          <w:szCs w:val="24"/>
        </w:rPr>
        <w:t>employee Services</w:t>
      </w:r>
      <w:bookmarkEnd w:id="45"/>
    </w:p>
    <w:p w14:paraId="7576C2D4"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Employee Master Database</w:t>
      </w:r>
    </w:p>
    <w:p w14:paraId="681D2FDB"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Recruitment</w:t>
      </w:r>
    </w:p>
    <w:p w14:paraId="42C1D3AD"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Training and Development</w:t>
      </w:r>
    </w:p>
    <w:p w14:paraId="20E27C00"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Retirement/ Resignation/ Termination and Death Cases</w:t>
      </w:r>
    </w:p>
    <w:p w14:paraId="2BBBD1E9"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Manpower planning</w:t>
      </w:r>
    </w:p>
    <w:p w14:paraId="5F709D2D"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Employee promotion, performance appraisal</w:t>
      </w:r>
    </w:p>
    <w:p w14:paraId="7E4AB6C3"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DAR (Disciplinary Action Rules) &amp; Vigilance</w:t>
      </w:r>
    </w:p>
    <w:p w14:paraId="13525ADE"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Medical facilities</w:t>
      </w:r>
    </w:p>
    <w:p w14:paraId="5974AC39"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Employee Transfer &amp; Postings and promotion</w:t>
      </w:r>
    </w:p>
    <w:p w14:paraId="6BFFDBAC"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Employee Leave Request, Approval &amp; Leave Accounting</w:t>
      </w:r>
    </w:p>
    <w:p w14:paraId="519B54F0"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Staff Advances</w:t>
      </w:r>
    </w:p>
    <w:p w14:paraId="4F1653FA"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Time Management (Attendance system)</w:t>
      </w:r>
    </w:p>
    <w:p w14:paraId="26A08107"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Misc. staff bill processing</w:t>
      </w:r>
    </w:p>
    <w:p w14:paraId="7682AFE6"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Self/ Company leasing</w:t>
      </w:r>
    </w:p>
    <w:p w14:paraId="0EA2F9E7"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Attendance recording</w:t>
      </w:r>
    </w:p>
    <w:p w14:paraId="1D59C366"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Roster management</w:t>
      </w:r>
    </w:p>
    <w:p w14:paraId="17A9E78A"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Payroll administration and accounting</w:t>
      </w:r>
    </w:p>
    <w:p w14:paraId="6C24578C"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PF transactions</w:t>
      </w:r>
    </w:p>
    <w:p w14:paraId="493F7B76"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TDS and Income tax filing</w:t>
      </w:r>
    </w:p>
    <w:p w14:paraId="23704366"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Reporting for all the statutory requirements</w:t>
      </w:r>
    </w:p>
    <w:p w14:paraId="24D65841"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Performance evaluation and reporting</w:t>
      </w:r>
    </w:p>
    <w:p w14:paraId="4E0471EE" w14:textId="77777777" w:rsidR="006171D8" w:rsidRPr="00360AB4" w:rsidRDefault="006171D8" w:rsidP="00B72697">
      <w:pPr>
        <w:pStyle w:val="Heading1"/>
        <w:numPr>
          <w:ilvl w:val="1"/>
          <w:numId w:val="61"/>
        </w:numPr>
        <w:ind w:left="720" w:hanging="630"/>
        <w:jc w:val="left"/>
        <w:rPr>
          <w:sz w:val="24"/>
          <w:szCs w:val="24"/>
        </w:rPr>
      </w:pPr>
      <w:bookmarkStart w:id="46" w:name="_Toc391217033"/>
      <w:r w:rsidRPr="00360AB4">
        <w:rPr>
          <w:sz w:val="24"/>
          <w:szCs w:val="24"/>
        </w:rPr>
        <w:lastRenderedPageBreak/>
        <w:t xml:space="preserve">Business </w:t>
      </w:r>
      <w:r w:rsidR="00E37BE1" w:rsidRPr="00360AB4">
        <w:rPr>
          <w:sz w:val="24"/>
          <w:szCs w:val="24"/>
        </w:rPr>
        <w:t>analytics</w:t>
      </w:r>
      <w:bookmarkEnd w:id="46"/>
    </w:p>
    <w:p w14:paraId="1B9399C5"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 xml:space="preserve">Creation of adhoc query, reporting, analysis, dashboard, and user-friendly information search and navigation functionality, </w:t>
      </w:r>
    </w:p>
    <w:p w14:paraId="087EDA09"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Installation and configuration of the BI Tool</w:t>
      </w:r>
    </w:p>
    <w:p w14:paraId="057F38FB"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To develop Dashboards</w:t>
      </w:r>
      <w:r w:rsidR="00C824E8" w:rsidRPr="00360AB4">
        <w:rPr>
          <w:rFonts w:asciiTheme="minorHAnsi" w:hAnsiTheme="minorHAnsi" w:cs="Times New Roman"/>
          <w:sz w:val="24"/>
          <w:szCs w:val="24"/>
        </w:rPr>
        <w:t xml:space="preserve"> for all the users</w:t>
      </w:r>
      <w:r w:rsidRPr="00360AB4">
        <w:rPr>
          <w:rFonts w:asciiTheme="minorHAnsi" w:hAnsiTheme="minorHAnsi" w:cs="Times New Roman"/>
          <w:sz w:val="24"/>
          <w:szCs w:val="24"/>
        </w:rPr>
        <w:t xml:space="preserve">. </w:t>
      </w:r>
    </w:p>
    <w:p w14:paraId="7CB9A103"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To develop and implement ad-hoc reports</w:t>
      </w:r>
    </w:p>
    <w:p w14:paraId="7862FA41"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Set up the role based access for each BI user</w:t>
      </w:r>
    </w:p>
    <w:p w14:paraId="08278DB9" w14:textId="77777777" w:rsidR="006171D8" w:rsidRPr="00360AB4" w:rsidRDefault="006171D8" w:rsidP="00B72697">
      <w:pPr>
        <w:pStyle w:val="Heading1"/>
        <w:numPr>
          <w:ilvl w:val="1"/>
          <w:numId w:val="61"/>
        </w:numPr>
        <w:ind w:left="720" w:hanging="630"/>
        <w:jc w:val="left"/>
        <w:rPr>
          <w:sz w:val="24"/>
          <w:szCs w:val="24"/>
        </w:rPr>
      </w:pPr>
      <w:bookmarkStart w:id="47" w:name="_Toc391217034"/>
      <w:r w:rsidRPr="00360AB4">
        <w:rPr>
          <w:sz w:val="24"/>
          <w:szCs w:val="24"/>
        </w:rPr>
        <w:t>Enterprise Integration Layer</w:t>
      </w:r>
      <w:bookmarkEnd w:id="47"/>
    </w:p>
    <w:p w14:paraId="70749A4B"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Define integration scope between</w:t>
      </w:r>
      <w:r w:rsidR="00F33D85" w:rsidRPr="00360AB4">
        <w:rPr>
          <w:rFonts w:asciiTheme="minorHAnsi" w:hAnsiTheme="minorHAnsi" w:cs="Times New Roman"/>
          <w:sz w:val="24"/>
          <w:szCs w:val="24"/>
        </w:rPr>
        <w:t xml:space="preserve"> the ERP solution</w:t>
      </w:r>
      <w:r w:rsidRPr="00360AB4">
        <w:rPr>
          <w:rFonts w:asciiTheme="minorHAnsi" w:hAnsiTheme="minorHAnsi" w:cs="Times New Roman"/>
          <w:sz w:val="24"/>
          <w:szCs w:val="24"/>
        </w:rPr>
        <w:t xml:space="preserve"> and other application</w:t>
      </w:r>
    </w:p>
    <w:p w14:paraId="44500FE7" w14:textId="77777777" w:rsidR="006171D8" w:rsidRPr="00360AB4" w:rsidRDefault="006171D8" w:rsidP="00B72697">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Set-up data movement</w:t>
      </w:r>
    </w:p>
    <w:p w14:paraId="4E7EF70B" w14:textId="77777777" w:rsidR="00C0159E" w:rsidRPr="00360AB4" w:rsidRDefault="006171D8" w:rsidP="00C0159E">
      <w:pPr>
        <w:pStyle w:val="ListParagraph"/>
        <w:numPr>
          <w:ilvl w:val="0"/>
          <w:numId w:val="142"/>
        </w:numPr>
        <w:spacing w:before="0" w:after="200" w:line="276" w:lineRule="auto"/>
        <w:ind w:right="0"/>
        <w:contextualSpacing/>
        <w:rPr>
          <w:rFonts w:asciiTheme="minorHAnsi" w:hAnsiTheme="minorHAnsi" w:cs="Times New Roman"/>
          <w:sz w:val="24"/>
          <w:szCs w:val="24"/>
        </w:rPr>
      </w:pPr>
      <w:r w:rsidRPr="00360AB4">
        <w:rPr>
          <w:rFonts w:asciiTheme="minorHAnsi" w:hAnsiTheme="minorHAnsi" w:cs="Times New Roman"/>
          <w:sz w:val="24"/>
          <w:szCs w:val="24"/>
        </w:rPr>
        <w:t>Validation of data movement between source and target system</w:t>
      </w:r>
    </w:p>
    <w:p w14:paraId="77D850F0" w14:textId="77777777" w:rsidR="00C0159E" w:rsidRPr="00360AB4" w:rsidRDefault="00C0159E" w:rsidP="00C0159E">
      <w:pPr>
        <w:pStyle w:val="Heading1"/>
        <w:numPr>
          <w:ilvl w:val="1"/>
          <w:numId w:val="61"/>
        </w:numPr>
        <w:ind w:left="720" w:hanging="630"/>
        <w:jc w:val="left"/>
        <w:rPr>
          <w:sz w:val="24"/>
          <w:szCs w:val="24"/>
        </w:rPr>
      </w:pPr>
      <w:bookmarkStart w:id="48" w:name="_Toc391217035"/>
      <w:r w:rsidRPr="00360AB4">
        <w:rPr>
          <w:sz w:val="24"/>
          <w:szCs w:val="24"/>
        </w:rPr>
        <w:t>E-procurement</w:t>
      </w:r>
      <w:bookmarkEnd w:id="48"/>
    </w:p>
    <w:p w14:paraId="40A5EF43" w14:textId="77777777" w:rsidR="00C0159E" w:rsidRPr="00360AB4" w:rsidRDefault="00C0159E" w:rsidP="00C0159E">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Procurement of goods works and services</w:t>
      </w:r>
    </w:p>
    <w:p w14:paraId="38D8C2B8" w14:textId="77777777" w:rsidR="00C0159E" w:rsidRPr="00360AB4" w:rsidRDefault="00C0159E" w:rsidP="00C0159E">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sz w:val="24"/>
          <w:szCs w:val="24"/>
        </w:rPr>
        <w:t>Preparation of tenders, indents</w:t>
      </w:r>
    </w:p>
    <w:p w14:paraId="6EB2DD77" w14:textId="77777777" w:rsidR="00C0159E" w:rsidRPr="00360AB4" w:rsidRDefault="00C0159E" w:rsidP="00C0159E">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sz w:val="24"/>
          <w:szCs w:val="24"/>
        </w:rPr>
        <w:t>e</w:t>
      </w:r>
      <w:r w:rsidRPr="00360AB4">
        <w:rPr>
          <w:rFonts w:asciiTheme="minorHAnsi" w:hAnsiTheme="minorHAnsi" w:cs="Times New Roman"/>
          <w:sz w:val="24"/>
          <w:szCs w:val="24"/>
        </w:rPr>
        <w:t>-tendering, with electronic submission of bids</w:t>
      </w:r>
    </w:p>
    <w:p w14:paraId="5EE70927" w14:textId="77777777" w:rsidR="00C0159E" w:rsidRPr="00360AB4" w:rsidRDefault="00C0159E" w:rsidP="00C0159E">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Encryption of bids, PKI</w:t>
      </w:r>
    </w:p>
    <w:p w14:paraId="6056FECC" w14:textId="77777777" w:rsidR="00C0159E" w:rsidRPr="00360AB4" w:rsidRDefault="00C0159E" w:rsidP="00C0159E">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Two cover, or prequalification (three stage) system, as per generally accepted practice of public procurement.</w:t>
      </w:r>
    </w:p>
    <w:p w14:paraId="0479CBF4" w14:textId="77777777" w:rsidR="00C0159E" w:rsidRPr="00360AB4" w:rsidRDefault="00C0159E" w:rsidP="00C0159E">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Tender processing, technical evaluation, commercial evaluation and award</w:t>
      </w:r>
    </w:p>
    <w:p w14:paraId="4F91FC13" w14:textId="77777777" w:rsidR="00C0159E" w:rsidRPr="00360AB4" w:rsidRDefault="00C0159E" w:rsidP="00C0159E">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Banking integration for payment</w:t>
      </w:r>
      <w:r w:rsidR="007554B7" w:rsidRPr="00360AB4">
        <w:rPr>
          <w:rFonts w:asciiTheme="minorHAnsi" w:hAnsiTheme="minorHAnsi" w:cs="Times New Roman"/>
          <w:sz w:val="24"/>
          <w:szCs w:val="24"/>
        </w:rPr>
        <w:t xml:space="preserve"> of processing fees or EMD,</w:t>
      </w:r>
      <w:r w:rsidRPr="00360AB4">
        <w:rPr>
          <w:rFonts w:asciiTheme="minorHAnsi" w:hAnsiTheme="minorHAnsi" w:cs="Times New Roman"/>
          <w:sz w:val="24"/>
          <w:szCs w:val="24"/>
        </w:rPr>
        <w:t xml:space="preserve"> through credit card, debit card and online banking</w:t>
      </w:r>
    </w:p>
    <w:p w14:paraId="2E8033BA" w14:textId="77777777" w:rsidR="00C0159E" w:rsidRPr="00360AB4" w:rsidRDefault="00C0159E" w:rsidP="00C0159E">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Vendor accounting and online return of EMD</w:t>
      </w:r>
    </w:p>
    <w:p w14:paraId="074D43B6" w14:textId="77777777" w:rsidR="00C0159E" w:rsidRPr="00360AB4" w:rsidRDefault="00C0159E" w:rsidP="00C0159E">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Integration for electronic BG.</w:t>
      </w:r>
    </w:p>
    <w:p w14:paraId="3A2B4820" w14:textId="77777777" w:rsidR="00C0159E" w:rsidRPr="00360AB4" w:rsidRDefault="00C0159E" w:rsidP="00C0159E">
      <w:pPr>
        <w:pStyle w:val="ListParagraph"/>
        <w:numPr>
          <w:ilvl w:val="0"/>
          <w:numId w:val="142"/>
        </w:numPr>
        <w:spacing w:before="0" w:after="200" w:line="276" w:lineRule="auto"/>
        <w:ind w:left="1260" w:right="0"/>
        <w:contextualSpacing/>
        <w:rPr>
          <w:rFonts w:asciiTheme="minorHAnsi" w:hAnsiTheme="minorHAnsi" w:cs="Times New Roman"/>
          <w:sz w:val="24"/>
          <w:szCs w:val="24"/>
        </w:rPr>
      </w:pPr>
      <w:r w:rsidRPr="00360AB4">
        <w:rPr>
          <w:rFonts w:asciiTheme="minorHAnsi" w:hAnsiTheme="minorHAnsi" w:cs="Times New Roman"/>
          <w:sz w:val="24"/>
          <w:szCs w:val="24"/>
        </w:rPr>
        <w:t>Analytical reports</w:t>
      </w:r>
    </w:p>
    <w:p w14:paraId="297AD782" w14:textId="77777777" w:rsidR="007C7CA9" w:rsidRPr="00360AB4" w:rsidRDefault="007C7CA9" w:rsidP="00B72697">
      <w:pPr>
        <w:pStyle w:val="Heading1"/>
        <w:numPr>
          <w:ilvl w:val="0"/>
          <w:numId w:val="123"/>
        </w:numPr>
        <w:jc w:val="left"/>
        <w:rPr>
          <w:rFonts w:asciiTheme="minorHAnsi" w:hAnsiTheme="minorHAnsi" w:cstheme="minorHAnsi"/>
          <w:sz w:val="24"/>
          <w:szCs w:val="24"/>
        </w:rPr>
      </w:pPr>
      <w:bookmarkStart w:id="49" w:name="_Toc369297721"/>
      <w:bookmarkStart w:id="50" w:name="_Toc391217036"/>
      <w:r w:rsidRPr="00360AB4">
        <w:rPr>
          <w:rFonts w:asciiTheme="minorHAnsi" w:hAnsiTheme="minorHAnsi" w:cstheme="minorHAnsi"/>
          <w:sz w:val="24"/>
          <w:szCs w:val="24"/>
        </w:rPr>
        <w:t xml:space="preserve">The </w:t>
      </w:r>
      <w:r w:rsidR="00E37BE1" w:rsidRPr="00360AB4">
        <w:rPr>
          <w:rFonts w:asciiTheme="minorHAnsi" w:hAnsiTheme="minorHAnsi" w:cstheme="minorHAnsi"/>
          <w:sz w:val="24"/>
          <w:szCs w:val="24"/>
        </w:rPr>
        <w:t xml:space="preserve">Specifications for </w:t>
      </w:r>
      <w:r w:rsidRPr="00360AB4">
        <w:rPr>
          <w:rFonts w:asciiTheme="minorHAnsi" w:hAnsiTheme="minorHAnsi" w:cstheme="minorHAnsi"/>
          <w:sz w:val="24"/>
          <w:szCs w:val="24"/>
        </w:rPr>
        <w:t>ERP implementation</w:t>
      </w:r>
      <w:bookmarkEnd w:id="49"/>
      <w:bookmarkEnd w:id="50"/>
    </w:p>
    <w:p w14:paraId="68AA4E92" w14:textId="77777777" w:rsidR="007C7CA9" w:rsidRPr="00360AB4" w:rsidRDefault="007C7CA9" w:rsidP="007C7CA9">
      <w:pPr>
        <w:widowControl w:val="0"/>
        <w:autoSpaceDE w:val="0"/>
        <w:autoSpaceDN w:val="0"/>
        <w:adjustRightInd w:val="0"/>
        <w:ind w:left="360"/>
        <w:rPr>
          <w:rFonts w:asciiTheme="minorHAnsi" w:hAnsiTheme="minorHAnsi" w:cstheme="minorHAnsi"/>
          <w:sz w:val="24"/>
          <w:szCs w:val="24"/>
        </w:rPr>
      </w:pPr>
      <w:r w:rsidRPr="00360AB4">
        <w:rPr>
          <w:rFonts w:asciiTheme="minorHAnsi" w:hAnsiTheme="minorHAnsi" w:cstheme="minorHAnsi"/>
          <w:sz w:val="24"/>
          <w:szCs w:val="24"/>
        </w:rPr>
        <w:t xml:space="preserve">The SI is required to deploy a comprehensive Methodology for implementation of the ERP Solution at KMRL to ensure that the organization is able to achieve the objectives of the project and able to </w:t>
      </w:r>
      <w:r w:rsidR="00F33D85" w:rsidRPr="00360AB4">
        <w:rPr>
          <w:rFonts w:asciiTheme="minorHAnsi" w:hAnsiTheme="minorHAnsi" w:cstheme="minorHAnsi"/>
          <w:sz w:val="24"/>
          <w:szCs w:val="24"/>
        </w:rPr>
        <w:t xml:space="preserve">harness the capabilities of the </w:t>
      </w:r>
      <w:r w:rsidRPr="00360AB4">
        <w:rPr>
          <w:rFonts w:asciiTheme="minorHAnsi" w:hAnsiTheme="minorHAnsi" w:cstheme="minorHAnsi"/>
          <w:sz w:val="24"/>
          <w:szCs w:val="24"/>
        </w:rPr>
        <w:t>ERP solution and the best practices, completely. The implementation methodology should aim for streamlining implementations and deliver faster results to all the stakeholders of the project. At the core of the project methodology is</w:t>
      </w:r>
    </w:p>
    <w:p w14:paraId="689527A7" w14:textId="77777777" w:rsidR="007C7CA9" w:rsidRPr="00360AB4" w:rsidRDefault="007C7CA9" w:rsidP="00B72697">
      <w:pPr>
        <w:pStyle w:val="ListParagraph"/>
        <w:numPr>
          <w:ilvl w:val="2"/>
          <w:numId w:val="79"/>
        </w:numPr>
        <w:autoSpaceDE w:val="0"/>
        <w:autoSpaceDN w:val="0"/>
        <w:adjustRightInd w:val="0"/>
        <w:spacing w:before="0" w:after="0"/>
        <w:rPr>
          <w:rFonts w:asciiTheme="minorHAnsi" w:hAnsiTheme="minorHAnsi" w:cstheme="minorHAnsi"/>
          <w:sz w:val="24"/>
          <w:szCs w:val="24"/>
        </w:rPr>
      </w:pPr>
      <w:r w:rsidRPr="00360AB4">
        <w:rPr>
          <w:rFonts w:asciiTheme="minorHAnsi" w:hAnsiTheme="minorHAnsi" w:cstheme="minorHAnsi"/>
          <w:sz w:val="24"/>
          <w:szCs w:val="24"/>
        </w:rPr>
        <w:t>The ERP solution implementation activities</w:t>
      </w:r>
    </w:p>
    <w:p w14:paraId="3D1F3218" w14:textId="77777777" w:rsidR="007C7CA9" w:rsidRPr="00360AB4" w:rsidRDefault="007C7CA9" w:rsidP="00B72697">
      <w:pPr>
        <w:pStyle w:val="ListParagraph"/>
        <w:numPr>
          <w:ilvl w:val="2"/>
          <w:numId w:val="79"/>
        </w:numPr>
        <w:autoSpaceDE w:val="0"/>
        <w:autoSpaceDN w:val="0"/>
        <w:adjustRightInd w:val="0"/>
        <w:spacing w:before="0" w:after="0"/>
        <w:rPr>
          <w:rFonts w:asciiTheme="minorHAnsi" w:hAnsiTheme="minorHAnsi" w:cstheme="minorHAnsi"/>
          <w:sz w:val="24"/>
          <w:szCs w:val="24"/>
        </w:rPr>
      </w:pPr>
      <w:r w:rsidRPr="00360AB4">
        <w:rPr>
          <w:rFonts w:asciiTheme="minorHAnsi" w:hAnsiTheme="minorHAnsi" w:cstheme="minorHAnsi"/>
          <w:sz w:val="24"/>
          <w:szCs w:val="24"/>
        </w:rPr>
        <w:t>Post implementation support</w:t>
      </w:r>
    </w:p>
    <w:p w14:paraId="70D1A94B" w14:textId="77777777" w:rsidR="007C7CA9" w:rsidRPr="00360AB4" w:rsidRDefault="007C7CA9" w:rsidP="00B72697">
      <w:pPr>
        <w:pStyle w:val="ListParagraph"/>
        <w:numPr>
          <w:ilvl w:val="2"/>
          <w:numId w:val="79"/>
        </w:numPr>
        <w:autoSpaceDE w:val="0"/>
        <w:autoSpaceDN w:val="0"/>
        <w:adjustRightInd w:val="0"/>
        <w:spacing w:before="0" w:after="0"/>
        <w:rPr>
          <w:rFonts w:asciiTheme="minorHAnsi" w:hAnsiTheme="minorHAnsi" w:cstheme="minorHAnsi"/>
          <w:sz w:val="24"/>
          <w:szCs w:val="24"/>
        </w:rPr>
      </w:pPr>
      <w:r w:rsidRPr="00360AB4">
        <w:rPr>
          <w:rFonts w:asciiTheme="minorHAnsi" w:hAnsiTheme="minorHAnsi" w:cstheme="minorHAnsi"/>
          <w:sz w:val="24"/>
          <w:szCs w:val="24"/>
        </w:rPr>
        <w:t>Implementation Approach and methodology</w:t>
      </w:r>
    </w:p>
    <w:p w14:paraId="365895A3" w14:textId="77777777" w:rsidR="007C7CA9" w:rsidRPr="00360AB4" w:rsidRDefault="007C7CA9" w:rsidP="00B72697">
      <w:pPr>
        <w:pStyle w:val="ListParagraph"/>
        <w:numPr>
          <w:ilvl w:val="2"/>
          <w:numId w:val="79"/>
        </w:numPr>
        <w:autoSpaceDE w:val="0"/>
        <w:autoSpaceDN w:val="0"/>
        <w:adjustRightInd w:val="0"/>
        <w:spacing w:before="0" w:after="0"/>
        <w:rPr>
          <w:rFonts w:asciiTheme="minorHAnsi" w:hAnsiTheme="minorHAnsi" w:cstheme="minorHAnsi"/>
          <w:sz w:val="24"/>
          <w:szCs w:val="24"/>
        </w:rPr>
      </w:pPr>
      <w:r w:rsidRPr="00360AB4">
        <w:rPr>
          <w:rFonts w:asciiTheme="minorHAnsi" w:hAnsiTheme="minorHAnsi" w:cstheme="minorHAnsi"/>
          <w:sz w:val="24"/>
          <w:szCs w:val="24"/>
        </w:rPr>
        <w:t>Project plan and structure</w:t>
      </w:r>
    </w:p>
    <w:p w14:paraId="7F715D8F" w14:textId="77777777" w:rsidR="007C7CA9" w:rsidRPr="00360AB4" w:rsidRDefault="00CD0B1C" w:rsidP="00B72697">
      <w:pPr>
        <w:pStyle w:val="Heading1"/>
        <w:numPr>
          <w:ilvl w:val="1"/>
          <w:numId w:val="124"/>
        </w:numPr>
        <w:ind w:left="720" w:hanging="630"/>
        <w:jc w:val="left"/>
        <w:rPr>
          <w:sz w:val="24"/>
          <w:szCs w:val="24"/>
        </w:rPr>
      </w:pPr>
      <w:bookmarkStart w:id="51" w:name="_Toc369297722"/>
      <w:bookmarkStart w:id="52" w:name="_Toc391217037"/>
      <w:r w:rsidRPr="00360AB4">
        <w:rPr>
          <w:sz w:val="24"/>
          <w:szCs w:val="24"/>
        </w:rPr>
        <w:lastRenderedPageBreak/>
        <w:t>T</w:t>
      </w:r>
      <w:r w:rsidR="007C7CA9" w:rsidRPr="00360AB4">
        <w:rPr>
          <w:sz w:val="24"/>
          <w:szCs w:val="24"/>
        </w:rPr>
        <w:t>he ERP solution implementation activities</w:t>
      </w:r>
      <w:bookmarkEnd w:id="51"/>
      <w:bookmarkEnd w:id="52"/>
    </w:p>
    <w:p w14:paraId="3B1F44DD" w14:textId="77777777" w:rsidR="007C7CA9" w:rsidRPr="00360AB4" w:rsidRDefault="007C7CA9" w:rsidP="00B72697">
      <w:pPr>
        <w:pStyle w:val="ListParagraph"/>
        <w:widowControl w:val="0"/>
        <w:numPr>
          <w:ilvl w:val="0"/>
          <w:numId w:val="10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Core implementation Activities: The methodology shall be well-defined and structured in approach. It should adhere to the globally accepted best practices of ERP implementation and should cover the following broad phases or work elements</w:t>
      </w:r>
    </w:p>
    <w:p w14:paraId="39A1AD53" w14:textId="77777777" w:rsidR="007C7CA9" w:rsidRPr="00360AB4" w:rsidRDefault="007C7CA9" w:rsidP="00B72697">
      <w:pPr>
        <w:pStyle w:val="ListParagraph"/>
        <w:widowControl w:val="0"/>
        <w:numPr>
          <w:ilvl w:val="0"/>
          <w:numId w:val="10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Project Preparation</w:t>
      </w:r>
    </w:p>
    <w:p w14:paraId="0A83173B" w14:textId="77777777" w:rsidR="007C7CA9" w:rsidRPr="00360AB4" w:rsidRDefault="007C7CA9" w:rsidP="00B72697">
      <w:pPr>
        <w:pStyle w:val="ListParagraph"/>
        <w:widowControl w:val="0"/>
        <w:numPr>
          <w:ilvl w:val="0"/>
          <w:numId w:val="10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System Study/Business  Process Design </w:t>
      </w:r>
    </w:p>
    <w:p w14:paraId="621EF03F" w14:textId="77777777" w:rsidR="007C7CA9" w:rsidRPr="00360AB4" w:rsidRDefault="007C7CA9" w:rsidP="00B72697">
      <w:pPr>
        <w:pStyle w:val="ListParagraph"/>
        <w:widowControl w:val="0"/>
        <w:numPr>
          <w:ilvl w:val="0"/>
          <w:numId w:val="10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Configuration/Customization</w:t>
      </w:r>
    </w:p>
    <w:p w14:paraId="57F39B78" w14:textId="77777777" w:rsidR="007C7CA9" w:rsidRPr="00360AB4" w:rsidRDefault="007C7CA9" w:rsidP="00B72697">
      <w:pPr>
        <w:pStyle w:val="ListParagraph"/>
        <w:widowControl w:val="0"/>
        <w:numPr>
          <w:ilvl w:val="0"/>
          <w:numId w:val="10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Integration, Testing &amp; Acceptance </w:t>
      </w:r>
    </w:p>
    <w:p w14:paraId="37A02ABA" w14:textId="77777777" w:rsidR="007C7CA9" w:rsidRPr="00360AB4" w:rsidRDefault="007C7CA9" w:rsidP="00B72697">
      <w:pPr>
        <w:pStyle w:val="ListParagraph"/>
        <w:widowControl w:val="0"/>
        <w:numPr>
          <w:ilvl w:val="0"/>
          <w:numId w:val="10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Data Migration</w:t>
      </w:r>
    </w:p>
    <w:p w14:paraId="1693FD23" w14:textId="77777777" w:rsidR="007C7CA9" w:rsidRPr="00360AB4" w:rsidRDefault="007C7CA9" w:rsidP="00B72697">
      <w:pPr>
        <w:pStyle w:val="ListParagraph"/>
        <w:widowControl w:val="0"/>
        <w:numPr>
          <w:ilvl w:val="0"/>
          <w:numId w:val="10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User and Technical training</w:t>
      </w:r>
    </w:p>
    <w:p w14:paraId="4662D9D8" w14:textId="77777777" w:rsidR="007C7CA9" w:rsidRPr="00360AB4" w:rsidRDefault="007C7CA9" w:rsidP="00B72697">
      <w:pPr>
        <w:pStyle w:val="ListParagraph"/>
        <w:widowControl w:val="0"/>
        <w:numPr>
          <w:ilvl w:val="0"/>
          <w:numId w:val="10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Cut over and </w:t>
      </w:r>
      <w:r w:rsidR="00100DA5" w:rsidRPr="00360AB4">
        <w:rPr>
          <w:rFonts w:asciiTheme="minorHAnsi" w:hAnsiTheme="minorHAnsi" w:cstheme="minorHAnsi"/>
          <w:spacing w:val="1"/>
          <w:sz w:val="24"/>
          <w:szCs w:val="24"/>
        </w:rPr>
        <w:t>making the ERP solution</w:t>
      </w:r>
      <w:r w:rsidR="00CD0B1C" w:rsidRPr="00360AB4">
        <w:rPr>
          <w:rFonts w:asciiTheme="minorHAnsi" w:hAnsiTheme="minorHAnsi" w:cstheme="minorHAnsi"/>
          <w:spacing w:val="1"/>
          <w:sz w:val="24"/>
          <w:szCs w:val="24"/>
        </w:rPr>
        <w:t xml:space="preserve"> </w:t>
      </w:r>
      <w:r w:rsidRPr="00360AB4">
        <w:rPr>
          <w:rFonts w:asciiTheme="minorHAnsi" w:hAnsiTheme="minorHAnsi" w:cstheme="minorHAnsi"/>
          <w:spacing w:val="1"/>
          <w:sz w:val="24"/>
          <w:szCs w:val="24"/>
        </w:rPr>
        <w:t>“</w:t>
      </w:r>
      <w:r w:rsidR="00100DA5" w:rsidRPr="00360AB4">
        <w:rPr>
          <w:rFonts w:asciiTheme="minorHAnsi" w:hAnsiTheme="minorHAnsi" w:cstheme="minorHAnsi"/>
          <w:spacing w:val="1"/>
          <w:sz w:val="24"/>
          <w:szCs w:val="24"/>
        </w:rPr>
        <w:t>usage ready</w:t>
      </w:r>
      <w:r w:rsidRPr="00360AB4">
        <w:rPr>
          <w:rFonts w:asciiTheme="minorHAnsi" w:hAnsiTheme="minorHAnsi" w:cstheme="minorHAnsi"/>
          <w:spacing w:val="1"/>
          <w:sz w:val="24"/>
          <w:szCs w:val="24"/>
        </w:rPr>
        <w:t>”</w:t>
      </w:r>
    </w:p>
    <w:p w14:paraId="594BFACD" w14:textId="77777777" w:rsidR="007C7CA9" w:rsidRPr="00360AB4" w:rsidRDefault="007C7CA9" w:rsidP="00B72697">
      <w:pPr>
        <w:pStyle w:val="ListParagraph"/>
        <w:widowControl w:val="0"/>
        <w:numPr>
          <w:ilvl w:val="0"/>
          <w:numId w:val="10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Post implementation support</w:t>
      </w:r>
    </w:p>
    <w:p w14:paraId="52E16150" w14:textId="77777777" w:rsidR="007C7CA9" w:rsidRPr="00360AB4" w:rsidRDefault="007C7CA9" w:rsidP="00B72697">
      <w:pPr>
        <w:pStyle w:val="ListParagraph"/>
        <w:widowControl w:val="0"/>
        <w:numPr>
          <w:ilvl w:val="0"/>
          <w:numId w:val="10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Project Preparation: The project preparation will focus on creating the project charter, interfacing mechanisms, the training, the day to day action plan till the completion of the next immediate stage, familiarization of the SI team with KMRL operations and the KMRL team with the action plan of SI etc.</w:t>
      </w:r>
    </w:p>
    <w:p w14:paraId="2B5F27E9" w14:textId="77777777" w:rsidR="007C7CA9" w:rsidRPr="00360AB4" w:rsidRDefault="00577297" w:rsidP="00B72697">
      <w:pPr>
        <w:pStyle w:val="ListParagraph"/>
        <w:widowControl w:val="0"/>
        <w:numPr>
          <w:ilvl w:val="0"/>
          <w:numId w:val="10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B</w:t>
      </w:r>
      <w:r w:rsidR="007C7CA9" w:rsidRPr="00360AB4">
        <w:rPr>
          <w:rFonts w:asciiTheme="minorHAnsi" w:hAnsiTheme="minorHAnsi" w:cstheme="minorHAnsi"/>
          <w:spacing w:val="1"/>
          <w:sz w:val="24"/>
          <w:szCs w:val="24"/>
        </w:rPr>
        <w:t xml:space="preserve">usiness </w:t>
      </w:r>
      <w:r w:rsidRPr="00360AB4">
        <w:rPr>
          <w:rFonts w:asciiTheme="minorHAnsi" w:hAnsiTheme="minorHAnsi" w:cstheme="minorHAnsi"/>
          <w:spacing w:val="1"/>
          <w:sz w:val="24"/>
          <w:szCs w:val="24"/>
        </w:rPr>
        <w:t xml:space="preserve">design </w:t>
      </w:r>
      <w:r w:rsidR="007C7CA9" w:rsidRPr="00360AB4">
        <w:rPr>
          <w:rFonts w:asciiTheme="minorHAnsi" w:hAnsiTheme="minorHAnsi" w:cstheme="minorHAnsi"/>
          <w:spacing w:val="1"/>
          <w:sz w:val="24"/>
          <w:szCs w:val="24"/>
        </w:rPr>
        <w:t xml:space="preserve">and blue print: </w:t>
      </w:r>
      <w:r w:rsidRPr="00360AB4">
        <w:rPr>
          <w:rFonts w:asciiTheme="minorHAnsi" w:hAnsiTheme="minorHAnsi" w:cstheme="minorHAnsi"/>
          <w:spacing w:val="1"/>
          <w:sz w:val="24"/>
          <w:szCs w:val="24"/>
        </w:rPr>
        <w:t xml:space="preserve">The SI is expected to formulate the business design or blue print, which will act as the key document for all the subsequent activities. </w:t>
      </w:r>
      <w:r w:rsidR="00D032EE" w:rsidRPr="00360AB4">
        <w:rPr>
          <w:rFonts w:asciiTheme="minorHAnsi" w:hAnsiTheme="minorHAnsi" w:cstheme="minorHAnsi"/>
          <w:spacing w:val="1"/>
          <w:sz w:val="24"/>
          <w:szCs w:val="24"/>
        </w:rPr>
        <w:t>The business design or blue print will cover all the processes of the organizational units listed in the RFP, and will entail detailing the processes/solution capabilities listed in the RFP.</w:t>
      </w:r>
      <w:r w:rsidR="00616148" w:rsidRPr="00360AB4">
        <w:rPr>
          <w:rFonts w:asciiTheme="minorHAnsi" w:hAnsiTheme="minorHAnsi" w:cstheme="minorHAnsi"/>
          <w:spacing w:val="1"/>
          <w:sz w:val="24"/>
          <w:szCs w:val="24"/>
        </w:rPr>
        <w:t xml:space="preserve"> </w:t>
      </w:r>
      <w:r w:rsidRPr="00360AB4">
        <w:rPr>
          <w:rFonts w:asciiTheme="minorHAnsi" w:hAnsiTheme="minorHAnsi" w:cstheme="minorHAnsi"/>
          <w:spacing w:val="1"/>
          <w:sz w:val="24"/>
          <w:szCs w:val="24"/>
        </w:rPr>
        <w:t xml:space="preserve">This will be carried out through activities like </w:t>
      </w:r>
      <w:r w:rsidR="007C7CA9" w:rsidRPr="00360AB4">
        <w:rPr>
          <w:rFonts w:asciiTheme="minorHAnsi" w:hAnsiTheme="minorHAnsi" w:cstheme="minorHAnsi"/>
          <w:spacing w:val="1"/>
          <w:sz w:val="24"/>
          <w:szCs w:val="24"/>
        </w:rPr>
        <w:t xml:space="preserve">system study, </w:t>
      </w:r>
      <w:r w:rsidRPr="00360AB4">
        <w:rPr>
          <w:rFonts w:asciiTheme="minorHAnsi" w:hAnsiTheme="minorHAnsi" w:cstheme="minorHAnsi"/>
          <w:spacing w:val="1"/>
          <w:sz w:val="24"/>
          <w:szCs w:val="24"/>
        </w:rPr>
        <w:t>workshop with the users to identify the processes</w:t>
      </w:r>
      <w:r w:rsidR="00CD0B1C" w:rsidRPr="00360AB4">
        <w:rPr>
          <w:rFonts w:asciiTheme="minorHAnsi" w:hAnsiTheme="minorHAnsi" w:cstheme="minorHAnsi"/>
          <w:spacing w:val="1"/>
          <w:sz w:val="24"/>
          <w:szCs w:val="24"/>
        </w:rPr>
        <w:t xml:space="preserve"> - </w:t>
      </w:r>
      <w:r w:rsidRPr="00360AB4">
        <w:rPr>
          <w:rFonts w:asciiTheme="minorHAnsi" w:hAnsiTheme="minorHAnsi" w:cstheme="minorHAnsi"/>
          <w:spacing w:val="1"/>
          <w:sz w:val="24"/>
          <w:szCs w:val="24"/>
        </w:rPr>
        <w:t>to agree on the process characteristics and to formulate the process designs, detailing the operations/processes of KMRL, detailing the</w:t>
      </w:r>
      <w:r w:rsidR="007C7CA9" w:rsidRPr="00360AB4">
        <w:rPr>
          <w:rFonts w:asciiTheme="minorHAnsi" w:hAnsiTheme="minorHAnsi" w:cstheme="minorHAnsi"/>
          <w:spacing w:val="1"/>
          <w:sz w:val="24"/>
          <w:szCs w:val="24"/>
        </w:rPr>
        <w:t xml:space="preserve"> AS-IS &amp; TO-BE </w:t>
      </w:r>
      <w:r w:rsidRPr="00360AB4">
        <w:rPr>
          <w:rFonts w:asciiTheme="minorHAnsi" w:hAnsiTheme="minorHAnsi" w:cstheme="minorHAnsi"/>
          <w:spacing w:val="1"/>
          <w:sz w:val="24"/>
          <w:szCs w:val="24"/>
        </w:rPr>
        <w:t xml:space="preserve">processes, </w:t>
      </w:r>
      <w:r w:rsidR="007C7CA9" w:rsidRPr="00360AB4">
        <w:rPr>
          <w:rFonts w:asciiTheme="minorHAnsi" w:hAnsiTheme="minorHAnsi" w:cstheme="minorHAnsi"/>
          <w:spacing w:val="1"/>
          <w:sz w:val="24"/>
          <w:szCs w:val="24"/>
        </w:rPr>
        <w:t>analysis of AS-IS and TO-BE business processes, gaps in relation to best practices as per ERP system</w:t>
      </w:r>
      <w:r w:rsidRPr="00360AB4">
        <w:rPr>
          <w:rFonts w:asciiTheme="minorHAnsi" w:hAnsiTheme="minorHAnsi" w:cstheme="minorHAnsi"/>
          <w:spacing w:val="1"/>
          <w:sz w:val="24"/>
          <w:szCs w:val="24"/>
        </w:rPr>
        <w:t>,</w:t>
      </w:r>
      <w:r w:rsidR="00D032EE" w:rsidRPr="00360AB4">
        <w:rPr>
          <w:rFonts w:asciiTheme="minorHAnsi" w:hAnsiTheme="minorHAnsi" w:cstheme="minorHAnsi"/>
          <w:spacing w:val="1"/>
          <w:sz w:val="24"/>
          <w:szCs w:val="24"/>
        </w:rPr>
        <w:t xml:space="preserve"> etc</w:t>
      </w:r>
      <w:r w:rsidR="007C7CA9" w:rsidRPr="00360AB4">
        <w:rPr>
          <w:rFonts w:asciiTheme="minorHAnsi" w:hAnsiTheme="minorHAnsi" w:cstheme="minorHAnsi"/>
          <w:spacing w:val="1"/>
          <w:sz w:val="24"/>
          <w:szCs w:val="24"/>
        </w:rPr>
        <w:t xml:space="preserve">. </w:t>
      </w:r>
      <w:r w:rsidR="0004010F" w:rsidRPr="00360AB4">
        <w:rPr>
          <w:rFonts w:asciiTheme="minorHAnsi" w:hAnsiTheme="minorHAnsi" w:cstheme="minorHAnsi"/>
          <w:spacing w:val="1"/>
          <w:sz w:val="24"/>
          <w:szCs w:val="24"/>
        </w:rPr>
        <w:t xml:space="preserve">The business blue print as approved by KMRL only shall be implemented. </w:t>
      </w:r>
      <w:r w:rsidR="006548A5" w:rsidRPr="00360AB4">
        <w:rPr>
          <w:rFonts w:asciiTheme="minorHAnsi" w:hAnsiTheme="minorHAnsi" w:cstheme="minorHAnsi"/>
          <w:spacing w:val="1"/>
          <w:sz w:val="24"/>
          <w:szCs w:val="24"/>
        </w:rPr>
        <w:t>T</w:t>
      </w:r>
      <w:r w:rsidR="0004010F" w:rsidRPr="00360AB4">
        <w:rPr>
          <w:rFonts w:asciiTheme="minorHAnsi" w:hAnsiTheme="minorHAnsi" w:cstheme="minorHAnsi"/>
          <w:spacing w:val="1"/>
          <w:sz w:val="24"/>
          <w:szCs w:val="24"/>
        </w:rPr>
        <w:t xml:space="preserve">he </w:t>
      </w:r>
      <w:r w:rsidR="006548A5" w:rsidRPr="00360AB4">
        <w:rPr>
          <w:rFonts w:asciiTheme="minorHAnsi" w:hAnsiTheme="minorHAnsi" w:cstheme="minorHAnsi"/>
          <w:spacing w:val="1"/>
          <w:sz w:val="24"/>
          <w:szCs w:val="24"/>
        </w:rPr>
        <w:t>ERP solution provider shall also approve the business blue print.</w:t>
      </w:r>
      <w:r w:rsidR="0004010F" w:rsidRPr="00360AB4">
        <w:rPr>
          <w:rFonts w:asciiTheme="minorHAnsi" w:hAnsiTheme="minorHAnsi" w:cstheme="minorHAnsi"/>
          <w:spacing w:val="1"/>
          <w:sz w:val="24"/>
          <w:szCs w:val="24"/>
        </w:rPr>
        <w:t xml:space="preserve">    </w:t>
      </w:r>
      <w:r w:rsidR="00FB42E8" w:rsidRPr="00360AB4">
        <w:rPr>
          <w:rFonts w:asciiTheme="minorHAnsi" w:hAnsiTheme="minorHAnsi" w:cstheme="minorHAnsi"/>
          <w:spacing w:val="1"/>
          <w:sz w:val="24"/>
          <w:szCs w:val="24"/>
        </w:rPr>
        <w:t xml:space="preserve">The SI is expected to deploy standard templates for this purpose. Some of the critical </w:t>
      </w:r>
      <w:r w:rsidRPr="00360AB4">
        <w:rPr>
          <w:rFonts w:asciiTheme="minorHAnsi" w:hAnsiTheme="minorHAnsi" w:cstheme="minorHAnsi"/>
          <w:spacing w:val="1"/>
          <w:sz w:val="24"/>
          <w:szCs w:val="24"/>
        </w:rPr>
        <w:t xml:space="preserve">outputs of the business design phase </w:t>
      </w:r>
      <w:r w:rsidR="00FB42E8" w:rsidRPr="00360AB4">
        <w:rPr>
          <w:rFonts w:asciiTheme="minorHAnsi" w:hAnsiTheme="minorHAnsi" w:cstheme="minorHAnsi"/>
          <w:spacing w:val="1"/>
          <w:sz w:val="24"/>
          <w:szCs w:val="24"/>
        </w:rPr>
        <w:t>will be</w:t>
      </w:r>
    </w:p>
    <w:p w14:paraId="7C8AD40E" w14:textId="77777777" w:rsidR="00FB42E8" w:rsidRPr="00360AB4" w:rsidRDefault="00FB42E8" w:rsidP="00B72697">
      <w:pPr>
        <w:pStyle w:val="ListParagraph"/>
        <w:widowControl w:val="0"/>
        <w:numPr>
          <w:ilvl w:val="0"/>
          <w:numId w:val="14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master list of processes</w:t>
      </w:r>
    </w:p>
    <w:p w14:paraId="74F6290D" w14:textId="77777777" w:rsidR="00FB42E8" w:rsidRPr="00360AB4" w:rsidRDefault="00FB42E8" w:rsidP="00B72697">
      <w:pPr>
        <w:pStyle w:val="ListParagraph"/>
        <w:widowControl w:val="0"/>
        <w:numPr>
          <w:ilvl w:val="0"/>
          <w:numId w:val="14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users to the system</w:t>
      </w:r>
      <w:r w:rsidR="00D032EE" w:rsidRPr="00360AB4">
        <w:rPr>
          <w:rFonts w:asciiTheme="minorHAnsi" w:hAnsiTheme="minorHAnsi" w:cstheme="minorHAnsi"/>
          <w:spacing w:val="1"/>
          <w:sz w:val="24"/>
          <w:szCs w:val="24"/>
        </w:rPr>
        <w:t>, the activities, access rights</w:t>
      </w:r>
    </w:p>
    <w:p w14:paraId="2291BD41" w14:textId="77777777" w:rsidR="00FB42E8" w:rsidRPr="00360AB4" w:rsidRDefault="00FB42E8" w:rsidP="00B72697">
      <w:pPr>
        <w:pStyle w:val="ListParagraph"/>
        <w:widowControl w:val="0"/>
        <w:numPr>
          <w:ilvl w:val="0"/>
          <w:numId w:val="14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reporting requirements</w:t>
      </w:r>
      <w:r w:rsidR="00D032EE" w:rsidRPr="00360AB4">
        <w:rPr>
          <w:rFonts w:asciiTheme="minorHAnsi" w:hAnsiTheme="minorHAnsi" w:cstheme="minorHAnsi"/>
          <w:spacing w:val="1"/>
          <w:sz w:val="24"/>
          <w:szCs w:val="24"/>
        </w:rPr>
        <w:t>, the report formats</w:t>
      </w:r>
    </w:p>
    <w:p w14:paraId="4C161EE2" w14:textId="77777777" w:rsidR="00D032EE" w:rsidRPr="00360AB4" w:rsidRDefault="00D032EE" w:rsidP="00B72697">
      <w:pPr>
        <w:pStyle w:val="ListParagraph"/>
        <w:widowControl w:val="0"/>
        <w:numPr>
          <w:ilvl w:val="0"/>
          <w:numId w:val="14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The identification of interfaces, needs for integration and the scheme for </w:t>
      </w:r>
      <w:r w:rsidRPr="00360AB4">
        <w:rPr>
          <w:rFonts w:asciiTheme="minorHAnsi" w:hAnsiTheme="minorHAnsi" w:cstheme="minorHAnsi"/>
          <w:spacing w:val="1"/>
          <w:sz w:val="24"/>
          <w:szCs w:val="24"/>
        </w:rPr>
        <w:lastRenderedPageBreak/>
        <w:t>integration</w:t>
      </w:r>
    </w:p>
    <w:p w14:paraId="07ABADC1" w14:textId="77777777" w:rsidR="00D032EE" w:rsidRPr="00360AB4" w:rsidRDefault="00D032EE" w:rsidP="00B72697">
      <w:pPr>
        <w:pStyle w:val="ListParagraph"/>
        <w:widowControl w:val="0"/>
        <w:numPr>
          <w:ilvl w:val="0"/>
          <w:numId w:val="14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data input requirements and formats</w:t>
      </w:r>
    </w:p>
    <w:p w14:paraId="60357CEF" w14:textId="77777777" w:rsidR="00FB42E8" w:rsidRPr="00360AB4" w:rsidRDefault="00FB42E8" w:rsidP="00B72697">
      <w:pPr>
        <w:pStyle w:val="ListParagraph"/>
        <w:widowControl w:val="0"/>
        <w:numPr>
          <w:ilvl w:val="0"/>
          <w:numId w:val="14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outputs/formats required</w:t>
      </w:r>
    </w:p>
    <w:p w14:paraId="7F06C306" w14:textId="77777777" w:rsidR="00FB42E8" w:rsidRPr="00360AB4" w:rsidRDefault="00FB42E8" w:rsidP="00B72697">
      <w:pPr>
        <w:pStyle w:val="ListParagraph"/>
        <w:widowControl w:val="0"/>
        <w:numPr>
          <w:ilvl w:val="0"/>
          <w:numId w:val="14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training and change management requirements</w:t>
      </w:r>
    </w:p>
    <w:p w14:paraId="4174B417" w14:textId="77777777" w:rsidR="00FB42E8" w:rsidRPr="00360AB4" w:rsidRDefault="00FB42E8" w:rsidP="00B72697">
      <w:pPr>
        <w:pStyle w:val="ListParagraph"/>
        <w:widowControl w:val="0"/>
        <w:numPr>
          <w:ilvl w:val="0"/>
          <w:numId w:val="14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hardware sizing</w:t>
      </w:r>
    </w:p>
    <w:p w14:paraId="352DBA63" w14:textId="77777777" w:rsidR="00FB42E8" w:rsidRPr="00360AB4" w:rsidRDefault="00FB42E8" w:rsidP="00B72697">
      <w:pPr>
        <w:pStyle w:val="ListParagraph"/>
        <w:widowControl w:val="0"/>
        <w:numPr>
          <w:ilvl w:val="0"/>
          <w:numId w:val="14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best practices and the needs for process changes</w:t>
      </w:r>
    </w:p>
    <w:p w14:paraId="36542E40" w14:textId="77777777" w:rsidR="00FB42E8" w:rsidRPr="00360AB4" w:rsidRDefault="00FB42E8" w:rsidP="00B72697">
      <w:pPr>
        <w:pStyle w:val="ListParagraph"/>
        <w:widowControl w:val="0"/>
        <w:numPr>
          <w:ilvl w:val="0"/>
          <w:numId w:val="14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The needs for customization to address </w:t>
      </w:r>
      <w:r w:rsidR="00CD3414" w:rsidRPr="00360AB4">
        <w:rPr>
          <w:rFonts w:asciiTheme="minorHAnsi" w:hAnsiTheme="minorHAnsi" w:cstheme="minorHAnsi"/>
          <w:spacing w:val="1"/>
          <w:sz w:val="24"/>
          <w:szCs w:val="24"/>
        </w:rPr>
        <w:t>statutory</w:t>
      </w:r>
      <w:r w:rsidRPr="00360AB4">
        <w:rPr>
          <w:rFonts w:asciiTheme="minorHAnsi" w:hAnsiTheme="minorHAnsi" w:cstheme="minorHAnsi"/>
          <w:spacing w:val="1"/>
          <w:sz w:val="24"/>
          <w:szCs w:val="24"/>
        </w:rPr>
        <w:t xml:space="preserve"> or </w:t>
      </w:r>
      <w:r w:rsidR="00577297" w:rsidRPr="00360AB4">
        <w:rPr>
          <w:rFonts w:asciiTheme="minorHAnsi" w:hAnsiTheme="minorHAnsi" w:cstheme="minorHAnsi"/>
          <w:spacing w:val="1"/>
          <w:sz w:val="24"/>
          <w:szCs w:val="24"/>
        </w:rPr>
        <w:t>organization</w:t>
      </w:r>
      <w:r w:rsidRPr="00360AB4">
        <w:rPr>
          <w:rFonts w:asciiTheme="minorHAnsi" w:hAnsiTheme="minorHAnsi" w:cstheme="minorHAnsi"/>
          <w:spacing w:val="1"/>
          <w:sz w:val="24"/>
          <w:szCs w:val="24"/>
        </w:rPr>
        <w:t xml:space="preserve"> specific requirements</w:t>
      </w:r>
    </w:p>
    <w:p w14:paraId="567F0F43" w14:textId="77777777" w:rsidR="00616148" w:rsidRPr="00360AB4" w:rsidRDefault="00616148" w:rsidP="00B72697">
      <w:pPr>
        <w:pStyle w:val="ListParagraph"/>
        <w:numPr>
          <w:ilvl w:val="0"/>
          <w:numId w:val="143"/>
        </w:numPr>
        <w:rPr>
          <w:rFonts w:asciiTheme="minorHAnsi" w:hAnsiTheme="minorHAnsi" w:cstheme="minorHAnsi"/>
          <w:spacing w:val="1"/>
          <w:sz w:val="24"/>
          <w:szCs w:val="24"/>
        </w:rPr>
      </w:pPr>
      <w:r w:rsidRPr="00360AB4">
        <w:rPr>
          <w:rFonts w:asciiTheme="minorHAnsi" w:hAnsiTheme="minorHAnsi" w:cstheme="minorHAnsi"/>
          <w:spacing w:val="1"/>
          <w:sz w:val="24"/>
          <w:szCs w:val="24"/>
        </w:rPr>
        <w:t>The SI will also ensure the following during the implementation</w:t>
      </w:r>
    </w:p>
    <w:p w14:paraId="63795827" w14:textId="77777777" w:rsidR="00616148" w:rsidRPr="00360AB4" w:rsidRDefault="00616148" w:rsidP="00B72697">
      <w:pPr>
        <w:pStyle w:val="ListParagraph"/>
        <w:numPr>
          <w:ilvl w:val="1"/>
          <w:numId w:val="143"/>
        </w:numPr>
        <w:rPr>
          <w:rFonts w:asciiTheme="minorHAnsi" w:hAnsiTheme="minorHAnsi" w:cstheme="minorHAnsi"/>
          <w:spacing w:val="1"/>
          <w:sz w:val="24"/>
          <w:szCs w:val="24"/>
        </w:rPr>
      </w:pPr>
      <w:r w:rsidRPr="00360AB4">
        <w:rPr>
          <w:rFonts w:asciiTheme="minorHAnsi" w:hAnsiTheme="minorHAnsi" w:cstheme="minorHAnsi"/>
          <w:spacing w:val="1"/>
          <w:sz w:val="24"/>
          <w:szCs w:val="24"/>
        </w:rPr>
        <w:t>Documenting the functional specifications for enhancement, development, interface and reporting requirements (e.g., Layout sets, daily status reports, reconciliation reports etc.), based on inputs</w:t>
      </w:r>
    </w:p>
    <w:p w14:paraId="4137AFB4" w14:textId="77777777" w:rsidR="00616148" w:rsidRPr="00360AB4" w:rsidRDefault="00616148" w:rsidP="00B72697">
      <w:pPr>
        <w:pStyle w:val="ListParagraph"/>
        <w:numPr>
          <w:ilvl w:val="1"/>
          <w:numId w:val="143"/>
        </w:numPr>
        <w:rPr>
          <w:rFonts w:asciiTheme="minorHAnsi" w:hAnsiTheme="minorHAnsi" w:cstheme="minorHAnsi"/>
          <w:spacing w:val="1"/>
          <w:sz w:val="24"/>
          <w:szCs w:val="24"/>
        </w:rPr>
      </w:pPr>
      <w:r w:rsidRPr="00360AB4">
        <w:rPr>
          <w:rFonts w:asciiTheme="minorHAnsi" w:hAnsiTheme="minorHAnsi" w:cstheme="minorHAnsi"/>
          <w:spacing w:val="1"/>
          <w:sz w:val="24"/>
          <w:szCs w:val="24"/>
        </w:rPr>
        <w:t>Prioritization of the development efforts and estimates for reporting / enhancement requirements.</w:t>
      </w:r>
    </w:p>
    <w:p w14:paraId="105C5693" w14:textId="77777777" w:rsidR="00C966A3" w:rsidRPr="00360AB4" w:rsidRDefault="00616148" w:rsidP="00C966A3">
      <w:pPr>
        <w:pStyle w:val="ListParagraph"/>
        <w:numPr>
          <w:ilvl w:val="1"/>
          <w:numId w:val="143"/>
        </w:numPr>
        <w:rPr>
          <w:rFonts w:asciiTheme="minorHAnsi" w:hAnsiTheme="minorHAnsi" w:cstheme="minorHAnsi"/>
          <w:spacing w:val="1"/>
          <w:sz w:val="24"/>
          <w:szCs w:val="24"/>
        </w:rPr>
      </w:pPr>
      <w:r w:rsidRPr="00360AB4">
        <w:rPr>
          <w:rFonts w:asciiTheme="minorHAnsi" w:hAnsiTheme="minorHAnsi" w:cstheme="minorHAnsi"/>
          <w:spacing w:val="1"/>
          <w:sz w:val="24"/>
          <w:szCs w:val="24"/>
        </w:rPr>
        <w:t>Develop detailed technical design documents for all such development requirements including any data operation and security issues.</w:t>
      </w:r>
    </w:p>
    <w:p w14:paraId="4171F223" w14:textId="77777777" w:rsidR="007C7CA9" w:rsidRPr="00360AB4" w:rsidRDefault="007C7CA9" w:rsidP="00B72697">
      <w:pPr>
        <w:pStyle w:val="ListParagraph"/>
        <w:widowControl w:val="0"/>
        <w:numPr>
          <w:ilvl w:val="0"/>
          <w:numId w:val="10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Based on the functionalities designed, SI shall be responsible for:</w:t>
      </w:r>
    </w:p>
    <w:p w14:paraId="4B62ED0D" w14:textId="77777777" w:rsidR="00616148" w:rsidRPr="00360AB4" w:rsidRDefault="00616148" w:rsidP="00B72697">
      <w:pPr>
        <w:pStyle w:val="ListParagraph"/>
        <w:widowControl w:val="0"/>
        <w:numPr>
          <w:ilvl w:val="0"/>
          <w:numId w:val="143"/>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b/>
          <w:color w:val="000000"/>
          <w:sz w:val="24"/>
          <w:szCs w:val="24"/>
        </w:rPr>
        <w:t>Realization</w:t>
      </w:r>
      <w:r w:rsidR="007C7CA9" w:rsidRPr="00360AB4">
        <w:rPr>
          <w:rFonts w:asciiTheme="minorHAnsi" w:hAnsiTheme="minorHAnsi" w:cstheme="minorHAnsi"/>
          <w:b/>
          <w:color w:val="000000"/>
          <w:sz w:val="24"/>
          <w:szCs w:val="24"/>
        </w:rPr>
        <w:t>:</w:t>
      </w:r>
      <w:r w:rsidR="007C7CA9" w:rsidRPr="00360AB4">
        <w:rPr>
          <w:rFonts w:asciiTheme="minorHAnsi" w:hAnsiTheme="minorHAnsi" w:cstheme="minorHAnsi"/>
          <w:color w:val="000000"/>
          <w:sz w:val="24"/>
          <w:szCs w:val="24"/>
        </w:rPr>
        <w:t xml:space="preserve">   </w:t>
      </w:r>
      <w:r w:rsidR="00D032EE" w:rsidRPr="00360AB4">
        <w:rPr>
          <w:rFonts w:asciiTheme="minorHAnsi" w:hAnsiTheme="minorHAnsi" w:cstheme="minorHAnsi"/>
          <w:color w:val="000000"/>
          <w:sz w:val="24"/>
          <w:szCs w:val="24"/>
        </w:rPr>
        <w:t>The system configuration and customization will be undertake b</w:t>
      </w:r>
      <w:r w:rsidR="007C7CA9" w:rsidRPr="00360AB4">
        <w:rPr>
          <w:rFonts w:asciiTheme="minorHAnsi" w:hAnsiTheme="minorHAnsi" w:cstheme="minorHAnsi"/>
          <w:color w:val="000000"/>
          <w:sz w:val="24"/>
          <w:szCs w:val="24"/>
        </w:rPr>
        <w:t xml:space="preserve">ased on the approved business </w:t>
      </w:r>
      <w:r w:rsidR="00D032EE" w:rsidRPr="00360AB4">
        <w:rPr>
          <w:rFonts w:asciiTheme="minorHAnsi" w:hAnsiTheme="minorHAnsi" w:cstheme="minorHAnsi"/>
          <w:color w:val="000000"/>
          <w:sz w:val="24"/>
          <w:szCs w:val="24"/>
        </w:rPr>
        <w:t>design or blue prints</w:t>
      </w:r>
      <w:r w:rsidR="007C7CA9" w:rsidRPr="00360AB4">
        <w:rPr>
          <w:rFonts w:asciiTheme="minorHAnsi" w:hAnsiTheme="minorHAnsi" w:cstheme="minorHAnsi"/>
          <w:color w:val="000000"/>
          <w:sz w:val="24"/>
          <w:szCs w:val="24"/>
        </w:rPr>
        <w:t xml:space="preserve">. </w:t>
      </w:r>
      <w:r w:rsidR="00D032EE" w:rsidRPr="00360AB4">
        <w:rPr>
          <w:rFonts w:asciiTheme="minorHAnsi" w:hAnsiTheme="minorHAnsi" w:cstheme="minorHAnsi"/>
          <w:color w:val="000000"/>
          <w:sz w:val="24"/>
          <w:szCs w:val="24"/>
        </w:rPr>
        <w:t>The key requirement will be identification of the processes to be configured and the processes to be customized. After</w:t>
      </w:r>
      <w:r w:rsidR="007C7CA9" w:rsidRPr="00360AB4">
        <w:rPr>
          <w:rFonts w:asciiTheme="minorHAnsi" w:hAnsiTheme="minorHAnsi" w:cstheme="minorHAnsi"/>
          <w:color w:val="000000"/>
          <w:sz w:val="24"/>
          <w:szCs w:val="24"/>
        </w:rPr>
        <w:t xml:space="preserve"> completion of configuration / customization </w:t>
      </w:r>
      <w:r w:rsidR="00D032EE" w:rsidRPr="00360AB4">
        <w:rPr>
          <w:rFonts w:asciiTheme="minorHAnsi" w:hAnsiTheme="minorHAnsi" w:cstheme="minorHAnsi"/>
          <w:color w:val="000000"/>
          <w:sz w:val="24"/>
          <w:szCs w:val="24"/>
        </w:rPr>
        <w:t>of the ERP solution</w:t>
      </w:r>
      <w:r w:rsidR="007C7CA9" w:rsidRPr="00360AB4">
        <w:rPr>
          <w:rFonts w:asciiTheme="minorHAnsi" w:hAnsiTheme="minorHAnsi" w:cstheme="minorHAnsi"/>
          <w:color w:val="000000"/>
          <w:sz w:val="24"/>
          <w:szCs w:val="24"/>
        </w:rPr>
        <w:t>, System Integrator shall carry out a trial run with KMRL data</w:t>
      </w:r>
      <w:r w:rsidR="00AA09FE" w:rsidRPr="00360AB4">
        <w:rPr>
          <w:rFonts w:asciiTheme="minorHAnsi" w:hAnsiTheme="minorHAnsi" w:cstheme="minorHAnsi"/>
          <w:color w:val="000000"/>
          <w:sz w:val="24"/>
          <w:szCs w:val="24"/>
        </w:rPr>
        <w:t>, and demonstrate the processes to the KMRL user team.</w:t>
      </w:r>
      <w:r w:rsidR="007C7CA9" w:rsidRPr="00360AB4">
        <w:rPr>
          <w:rFonts w:asciiTheme="minorHAnsi" w:hAnsiTheme="minorHAnsi" w:cstheme="minorHAnsi"/>
          <w:color w:val="000000"/>
          <w:sz w:val="24"/>
          <w:szCs w:val="24"/>
        </w:rPr>
        <w:t xml:space="preserve"> If the need arises and the result is not up to the expectation of KMRL management</w:t>
      </w:r>
      <w:r w:rsidR="00AA09FE" w:rsidRPr="00360AB4">
        <w:rPr>
          <w:rFonts w:asciiTheme="minorHAnsi" w:hAnsiTheme="minorHAnsi" w:cstheme="minorHAnsi"/>
          <w:color w:val="000000"/>
          <w:sz w:val="24"/>
          <w:szCs w:val="24"/>
        </w:rPr>
        <w:t>/KMRL user team</w:t>
      </w:r>
      <w:r w:rsidR="007C7CA9" w:rsidRPr="00360AB4">
        <w:rPr>
          <w:rFonts w:asciiTheme="minorHAnsi" w:hAnsiTheme="minorHAnsi" w:cstheme="minorHAnsi"/>
          <w:color w:val="000000"/>
          <w:sz w:val="24"/>
          <w:szCs w:val="24"/>
        </w:rPr>
        <w:t>, further reconfiguration will be done by the System Integrator in order to close any gap left i</w:t>
      </w:r>
      <w:r w:rsidR="00D032EE" w:rsidRPr="00360AB4">
        <w:rPr>
          <w:rFonts w:asciiTheme="minorHAnsi" w:hAnsiTheme="minorHAnsi" w:cstheme="minorHAnsi"/>
          <w:color w:val="000000"/>
          <w:sz w:val="24"/>
          <w:szCs w:val="24"/>
        </w:rPr>
        <w:t>n meeting the desired objective</w:t>
      </w:r>
      <w:r w:rsidR="007C7CA9" w:rsidRPr="00360AB4">
        <w:rPr>
          <w:rFonts w:asciiTheme="minorHAnsi" w:hAnsiTheme="minorHAnsi" w:cstheme="minorHAnsi"/>
          <w:color w:val="000000"/>
          <w:sz w:val="24"/>
          <w:szCs w:val="24"/>
        </w:rPr>
        <w:t xml:space="preserve">. </w:t>
      </w:r>
      <w:r w:rsidR="00D032EE" w:rsidRPr="00360AB4">
        <w:rPr>
          <w:rFonts w:asciiTheme="minorHAnsi" w:hAnsiTheme="minorHAnsi" w:cstheme="minorHAnsi"/>
          <w:color w:val="000000"/>
          <w:sz w:val="24"/>
          <w:szCs w:val="24"/>
        </w:rPr>
        <w:t>The SI will also identify/configure the users of the system, the activities being carried out by them and the necessary authorization/limit to access etc.</w:t>
      </w:r>
      <w:r w:rsidRPr="00360AB4">
        <w:rPr>
          <w:rFonts w:asciiTheme="minorHAnsi" w:hAnsiTheme="minorHAnsi" w:cstheme="minorHAnsi"/>
          <w:color w:val="000000"/>
          <w:sz w:val="24"/>
          <w:szCs w:val="24"/>
        </w:rPr>
        <w:t xml:space="preserve"> Some of the other key activities will be</w:t>
      </w:r>
    </w:p>
    <w:p w14:paraId="2D2CD860" w14:textId="77777777" w:rsidR="00616148" w:rsidRPr="00360AB4" w:rsidRDefault="00616148" w:rsidP="00B72697">
      <w:pPr>
        <w:pStyle w:val="ListParagraph"/>
        <w:widowControl w:val="0"/>
        <w:numPr>
          <w:ilvl w:val="1"/>
          <w:numId w:val="143"/>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Integration of the detailed design across modules</w:t>
      </w:r>
    </w:p>
    <w:p w14:paraId="2C75ADBF" w14:textId="77777777" w:rsidR="00616148" w:rsidRPr="00360AB4" w:rsidRDefault="00616148" w:rsidP="00B72697">
      <w:pPr>
        <w:pStyle w:val="ListParagraph"/>
        <w:widowControl w:val="0"/>
        <w:numPr>
          <w:ilvl w:val="1"/>
          <w:numId w:val="143"/>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 xml:space="preserve">Testing of configuration of Modules </w:t>
      </w:r>
    </w:p>
    <w:p w14:paraId="39974E2E" w14:textId="77777777" w:rsidR="00616148" w:rsidRPr="00360AB4" w:rsidRDefault="00616148" w:rsidP="00B72697">
      <w:pPr>
        <w:pStyle w:val="ListParagraph"/>
        <w:widowControl w:val="0"/>
        <w:numPr>
          <w:ilvl w:val="1"/>
          <w:numId w:val="143"/>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lastRenderedPageBreak/>
        <w:t>Identification of the fields that need to be captured for the Masters and mapping of the information with the legacy systems</w:t>
      </w:r>
    </w:p>
    <w:p w14:paraId="7C9F13B9" w14:textId="77777777" w:rsidR="007C7CA9" w:rsidRPr="00360AB4" w:rsidRDefault="007C7CA9" w:rsidP="00B72697">
      <w:pPr>
        <w:pStyle w:val="ListParagraph"/>
        <w:widowControl w:val="0"/>
        <w:numPr>
          <w:ilvl w:val="0"/>
          <w:numId w:val="143"/>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b/>
          <w:color w:val="000000"/>
          <w:sz w:val="24"/>
          <w:szCs w:val="24"/>
        </w:rPr>
        <w:t>Configuration:</w:t>
      </w:r>
      <w:r w:rsidRPr="00360AB4">
        <w:rPr>
          <w:rFonts w:asciiTheme="minorHAnsi" w:hAnsiTheme="minorHAnsi" w:cstheme="minorHAnsi"/>
          <w:color w:val="000000"/>
          <w:sz w:val="24"/>
          <w:szCs w:val="24"/>
        </w:rPr>
        <w:t xml:space="preserve"> In order to minimize upgrade costs, KMRL would like to use standard features of the ERP Solution and the implementer is expected to make the necessary “Configuration” entries in the ERP Solution to achieve the business needs. The configuration includes small routines using User-exits and developing screen variants as needed by the business by setting fields attributes - to hide, display and make them mandatory fields. </w:t>
      </w:r>
    </w:p>
    <w:p w14:paraId="7DC49850" w14:textId="77777777" w:rsidR="007C7CA9" w:rsidRPr="00360AB4" w:rsidRDefault="007C7CA9" w:rsidP="00B72697">
      <w:pPr>
        <w:pStyle w:val="ListParagraph"/>
        <w:widowControl w:val="0"/>
        <w:numPr>
          <w:ilvl w:val="0"/>
          <w:numId w:val="143"/>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b/>
          <w:color w:val="000000"/>
          <w:sz w:val="24"/>
          <w:szCs w:val="24"/>
        </w:rPr>
        <w:t>Customization:</w:t>
      </w:r>
      <w:r w:rsidRPr="00360AB4">
        <w:rPr>
          <w:rFonts w:asciiTheme="minorHAnsi" w:hAnsiTheme="minorHAnsi" w:cstheme="minorHAnsi"/>
          <w:color w:val="000000"/>
          <w:sz w:val="24"/>
          <w:szCs w:val="24"/>
        </w:rPr>
        <w:t xml:space="preserve">  KMRL intends to implement standard ERP Solution functionality as far as practically possible and to adopt the business processes of the standard ERP Solution and the leading practices available in the offered solution. However SI is required to undertake customization that may be needed in line with the changed, improved or specific business processes requirement prepared during Business blue printing phase of the implementation. </w:t>
      </w:r>
    </w:p>
    <w:p w14:paraId="7A143BDB" w14:textId="77777777" w:rsidR="007C7CA9" w:rsidRPr="00360AB4" w:rsidRDefault="007C7CA9" w:rsidP="00B72697">
      <w:pPr>
        <w:pStyle w:val="ListParagraph"/>
        <w:widowControl w:val="0"/>
        <w:numPr>
          <w:ilvl w:val="0"/>
          <w:numId w:val="143"/>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b/>
          <w:color w:val="000000"/>
          <w:sz w:val="24"/>
          <w:szCs w:val="24"/>
        </w:rPr>
        <w:t>Development:</w:t>
      </w:r>
      <w:r w:rsidRPr="00360AB4">
        <w:rPr>
          <w:rFonts w:asciiTheme="minorHAnsi" w:hAnsiTheme="minorHAnsi" w:cstheme="minorHAnsi"/>
          <w:color w:val="000000"/>
          <w:sz w:val="24"/>
          <w:szCs w:val="24"/>
        </w:rPr>
        <w:t xml:space="preserve"> In case the SI intends to develop any application as part of the application to suite the requirements of KMRL, such a development has to be restricted to minimum and has to be necessarily be on the same platform as that proposed for the ERP application.</w:t>
      </w:r>
      <w:r w:rsidR="00EC5429" w:rsidRPr="00360AB4">
        <w:rPr>
          <w:rFonts w:asciiTheme="minorHAnsi" w:hAnsiTheme="minorHAnsi" w:cstheme="minorHAnsi"/>
          <w:color w:val="000000"/>
          <w:sz w:val="24"/>
          <w:szCs w:val="24"/>
        </w:rPr>
        <w:t xml:space="preserve"> All such applications shall be the property of KMRL.</w:t>
      </w:r>
    </w:p>
    <w:p w14:paraId="75493811" w14:textId="77777777" w:rsidR="00EB2065" w:rsidRPr="00360AB4" w:rsidRDefault="007C7CA9" w:rsidP="00C966A3">
      <w:pPr>
        <w:pStyle w:val="ListParagraph"/>
        <w:widowControl w:val="0"/>
        <w:numPr>
          <w:ilvl w:val="0"/>
          <w:numId w:val="143"/>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 xml:space="preserve">In cases where SI recommends that the Customization is needed through software development, KMRL reserves the option to get Expert help to resolve the Functionality gap. In case it is proved that the functionality gap can be taken care through “Configuration” without resorting to “Development Customization”, then Configuration </w:t>
      </w:r>
      <w:r w:rsidR="00EC5429" w:rsidRPr="00360AB4">
        <w:rPr>
          <w:rFonts w:asciiTheme="minorHAnsi" w:hAnsiTheme="minorHAnsi" w:cstheme="minorHAnsi"/>
          <w:color w:val="000000"/>
          <w:sz w:val="24"/>
          <w:szCs w:val="24"/>
        </w:rPr>
        <w:t xml:space="preserve">only </w:t>
      </w:r>
      <w:r w:rsidRPr="00360AB4">
        <w:rPr>
          <w:rFonts w:asciiTheme="minorHAnsi" w:hAnsiTheme="minorHAnsi" w:cstheme="minorHAnsi"/>
          <w:color w:val="000000"/>
          <w:sz w:val="24"/>
          <w:szCs w:val="24"/>
        </w:rPr>
        <w:t xml:space="preserve">would be </w:t>
      </w:r>
      <w:r w:rsidR="00EC5429" w:rsidRPr="00360AB4">
        <w:rPr>
          <w:rFonts w:asciiTheme="minorHAnsi" w:hAnsiTheme="minorHAnsi" w:cstheme="minorHAnsi"/>
          <w:color w:val="000000"/>
          <w:sz w:val="24"/>
          <w:szCs w:val="24"/>
        </w:rPr>
        <w:t xml:space="preserve">the </w:t>
      </w:r>
      <w:r w:rsidRPr="00360AB4">
        <w:rPr>
          <w:rFonts w:asciiTheme="minorHAnsi" w:hAnsiTheme="minorHAnsi" w:cstheme="minorHAnsi"/>
          <w:color w:val="000000"/>
          <w:sz w:val="24"/>
          <w:szCs w:val="24"/>
        </w:rPr>
        <w:t>option.</w:t>
      </w:r>
      <w:r w:rsidR="00EC5429" w:rsidRPr="00360AB4">
        <w:rPr>
          <w:rFonts w:asciiTheme="minorHAnsi" w:hAnsiTheme="minorHAnsi" w:cstheme="minorHAnsi"/>
          <w:color w:val="000000"/>
          <w:sz w:val="24"/>
          <w:szCs w:val="24"/>
        </w:rPr>
        <w:t xml:space="preserve"> The cost of expert help in case of erroneous recommendations by the SI shall be deducted from the progressive payment to the SI. </w:t>
      </w:r>
    </w:p>
    <w:p w14:paraId="14F8D997" w14:textId="77777777" w:rsidR="007C7CA9" w:rsidRPr="00360AB4" w:rsidRDefault="007C7CA9" w:rsidP="00B72697">
      <w:pPr>
        <w:pStyle w:val="ListParagraph"/>
        <w:widowControl w:val="0"/>
        <w:numPr>
          <w:ilvl w:val="0"/>
          <w:numId w:val="102"/>
        </w:numPr>
        <w:autoSpaceDE w:val="0"/>
        <w:autoSpaceDN w:val="0"/>
        <w:adjustRightInd w:val="0"/>
        <w:rPr>
          <w:rFonts w:asciiTheme="minorHAnsi" w:hAnsiTheme="minorHAnsi" w:cstheme="minorHAnsi"/>
          <w:spacing w:val="1"/>
          <w:sz w:val="24"/>
          <w:szCs w:val="24"/>
        </w:rPr>
      </w:pPr>
      <w:bookmarkStart w:id="53" w:name="_Toc230326545"/>
      <w:bookmarkStart w:id="54" w:name="_Toc230496024"/>
      <w:r w:rsidRPr="00360AB4">
        <w:rPr>
          <w:rFonts w:asciiTheme="minorHAnsi" w:hAnsiTheme="minorHAnsi" w:cstheme="minorHAnsi"/>
          <w:spacing w:val="1"/>
          <w:sz w:val="24"/>
          <w:szCs w:val="24"/>
        </w:rPr>
        <w:t>Testing &amp; Acceptance: The SI shall provide standard functionality test suites for testing the modules. For software the SI shall prepare the test plan and shall get it approved by KMRL. Test Data for different scenario (Test Cases) will be prepared in consultation with the users concerned for testing the modules. The pre-commissioning tests shall be carried out to assess the following but not limited to:</w:t>
      </w:r>
    </w:p>
    <w:p w14:paraId="29C0419C" w14:textId="77777777" w:rsidR="007C7CA9" w:rsidRPr="00360AB4" w:rsidRDefault="007C7CA9" w:rsidP="00B72697">
      <w:pPr>
        <w:pStyle w:val="ListParagraph"/>
        <w:widowControl w:val="0"/>
        <w:numPr>
          <w:ilvl w:val="0"/>
          <w:numId w:val="87"/>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 xml:space="preserve">Conformance to the functional requirements, </w:t>
      </w:r>
    </w:p>
    <w:p w14:paraId="4FA1C9A6" w14:textId="77777777" w:rsidR="007C7CA9" w:rsidRPr="00360AB4" w:rsidRDefault="007C7CA9" w:rsidP="00B72697">
      <w:pPr>
        <w:pStyle w:val="ListParagraph"/>
        <w:widowControl w:val="0"/>
        <w:numPr>
          <w:ilvl w:val="0"/>
          <w:numId w:val="87"/>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Performance of the system with reference to response time and accuracy,</w:t>
      </w:r>
    </w:p>
    <w:p w14:paraId="0CC1C631" w14:textId="77777777" w:rsidR="007C7CA9" w:rsidRPr="00360AB4" w:rsidRDefault="007C7CA9" w:rsidP="00B72697">
      <w:pPr>
        <w:pStyle w:val="ListParagraph"/>
        <w:widowControl w:val="0"/>
        <w:numPr>
          <w:ilvl w:val="0"/>
          <w:numId w:val="87"/>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User friendliness.</w:t>
      </w:r>
    </w:p>
    <w:p w14:paraId="00DCF3F6" w14:textId="77777777" w:rsidR="007C7CA9" w:rsidRPr="00360AB4" w:rsidRDefault="007C7CA9" w:rsidP="00B72697">
      <w:pPr>
        <w:pStyle w:val="ListParagraph"/>
        <w:widowControl w:val="0"/>
        <w:numPr>
          <w:ilvl w:val="0"/>
          <w:numId w:val="87"/>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lastRenderedPageBreak/>
        <w:t>Simultaneously, the documentation will also be reviewed by the user to ensure its accuracy and clarity.</w:t>
      </w:r>
    </w:p>
    <w:p w14:paraId="3787D3A6" w14:textId="77777777" w:rsidR="007C7CA9" w:rsidRPr="00360AB4" w:rsidRDefault="007C7CA9" w:rsidP="00B72697">
      <w:pPr>
        <w:pStyle w:val="ListParagraph"/>
        <w:widowControl w:val="0"/>
        <w:numPr>
          <w:ilvl w:val="0"/>
          <w:numId w:val="10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System Testing</w:t>
      </w:r>
      <w:bookmarkEnd w:id="53"/>
      <w:bookmarkEnd w:id="54"/>
      <w:r w:rsidRPr="00360AB4">
        <w:rPr>
          <w:rFonts w:asciiTheme="minorHAnsi" w:hAnsiTheme="minorHAnsi" w:cstheme="minorHAnsi"/>
          <w:spacing w:val="1"/>
          <w:sz w:val="24"/>
          <w:szCs w:val="24"/>
        </w:rPr>
        <w:t xml:space="preserve">: The System Integrator is required to prepare procedures detailing the steps for conducting System Tests, which are accepted by KMRL. The System Integrator shall after development and customization/configuration of the ERP Solution, conduct tests to demonstrate that the system meets all the requirements (functional and technical) specifications as brought out in this RFP and would be in accordance with the procedures detailed in approved To-Be process document. </w:t>
      </w:r>
    </w:p>
    <w:p w14:paraId="70CF5262" w14:textId="77777777" w:rsidR="007C7CA9" w:rsidRPr="00360AB4" w:rsidRDefault="007C7CA9" w:rsidP="00B72697">
      <w:pPr>
        <w:pStyle w:val="ListParagraph"/>
        <w:widowControl w:val="0"/>
        <w:numPr>
          <w:ilvl w:val="0"/>
          <w:numId w:val="10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On the basis of these tests, a report would be submitted by the System Integrator for review and approval by KMRL.  The test results and response times should be demonstrated by the SI during the testing phases (System, integration &amp; Stress and Load testing) at each KMRL location in an environment/infrastructure as mutually agreed upon by KMRL and the SI.</w:t>
      </w:r>
    </w:p>
    <w:p w14:paraId="5C985F0E" w14:textId="77777777" w:rsidR="007C7CA9" w:rsidRPr="00360AB4" w:rsidRDefault="007C7CA9" w:rsidP="00B72697">
      <w:pPr>
        <w:pStyle w:val="ListParagraph"/>
        <w:widowControl w:val="0"/>
        <w:numPr>
          <w:ilvl w:val="0"/>
          <w:numId w:val="88"/>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 xml:space="preserve">Developing a Test Plan to support Function Testing and System/ Integration Testing and ensuring that the testing of the software is comprehensive and auditable and preparing test cases for User Acceptance Testing (UAT). </w:t>
      </w:r>
    </w:p>
    <w:p w14:paraId="5C8373D3" w14:textId="77777777" w:rsidR="007C7CA9" w:rsidRPr="00360AB4" w:rsidRDefault="007C7CA9" w:rsidP="00B72697">
      <w:pPr>
        <w:pStyle w:val="ListParagraph"/>
        <w:widowControl w:val="0"/>
        <w:numPr>
          <w:ilvl w:val="0"/>
          <w:numId w:val="88"/>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 xml:space="preserve">Testing of the entire new system, as part of system integration testing. And testing of the data conversion and migration to the new system, as part of system integration testing. Integration testing shall be carried out to ensure cross function modules are integrated and transaction data is flowing across the modules accurately. </w:t>
      </w:r>
    </w:p>
    <w:p w14:paraId="39FF5A64" w14:textId="77777777" w:rsidR="007C7CA9" w:rsidRPr="00360AB4" w:rsidRDefault="007C7CA9" w:rsidP="00B72697">
      <w:pPr>
        <w:pStyle w:val="ListParagraph"/>
        <w:widowControl w:val="0"/>
        <w:numPr>
          <w:ilvl w:val="0"/>
          <w:numId w:val="88"/>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Developing acceptance test procedures to ensure conformance to the required process operations response time, the integrity of the software after installation, and to eliminate any operational bugs. This will include:</w:t>
      </w:r>
    </w:p>
    <w:p w14:paraId="143B8805" w14:textId="77777777" w:rsidR="007C7CA9" w:rsidRPr="00360AB4" w:rsidRDefault="007C7CA9" w:rsidP="00B72697">
      <w:pPr>
        <w:pStyle w:val="ListParagraph"/>
        <w:numPr>
          <w:ilvl w:val="1"/>
          <w:numId w:val="77"/>
        </w:numPr>
        <w:autoSpaceDE w:val="0"/>
        <w:autoSpaceDN w:val="0"/>
        <w:adjustRightInd w:val="0"/>
        <w:spacing w:before="0" w:after="0" w:line="276" w:lineRule="auto"/>
        <w:ind w:right="0"/>
        <w:contextualSpacing/>
        <w:rPr>
          <w:rFonts w:asciiTheme="minorHAnsi" w:hAnsiTheme="minorHAnsi" w:cstheme="minorHAnsi"/>
          <w:color w:val="000000"/>
          <w:sz w:val="24"/>
          <w:szCs w:val="24"/>
        </w:rPr>
      </w:pPr>
      <w:r w:rsidRPr="00360AB4">
        <w:rPr>
          <w:rFonts w:asciiTheme="minorHAnsi" w:hAnsiTheme="minorHAnsi" w:cstheme="minorHAnsi"/>
          <w:color w:val="000000"/>
          <w:sz w:val="24"/>
          <w:szCs w:val="24"/>
        </w:rPr>
        <w:t>Fine tuning of the software, ensuring all required related component software are installed and any debugging required.</w:t>
      </w:r>
    </w:p>
    <w:p w14:paraId="4ADDEB8D" w14:textId="77777777" w:rsidR="007C7CA9" w:rsidRPr="00360AB4" w:rsidRDefault="007C7CA9" w:rsidP="00B72697">
      <w:pPr>
        <w:pStyle w:val="ListParagraph"/>
        <w:numPr>
          <w:ilvl w:val="1"/>
          <w:numId w:val="77"/>
        </w:numPr>
        <w:autoSpaceDE w:val="0"/>
        <w:autoSpaceDN w:val="0"/>
        <w:adjustRightInd w:val="0"/>
        <w:spacing w:before="0" w:after="0" w:line="276" w:lineRule="auto"/>
        <w:ind w:right="0"/>
        <w:contextualSpacing/>
        <w:rPr>
          <w:rFonts w:asciiTheme="minorHAnsi" w:hAnsiTheme="minorHAnsi" w:cstheme="minorHAnsi"/>
          <w:color w:val="000000"/>
          <w:sz w:val="24"/>
          <w:szCs w:val="24"/>
        </w:rPr>
      </w:pPr>
      <w:r w:rsidRPr="00360AB4">
        <w:rPr>
          <w:rFonts w:asciiTheme="minorHAnsi" w:hAnsiTheme="minorHAnsi" w:cstheme="minorHAnsi"/>
          <w:color w:val="000000"/>
          <w:sz w:val="24"/>
          <w:szCs w:val="24"/>
        </w:rPr>
        <w:t xml:space="preserve">At the satisfactory conclusion of these Acceptance Tests to the satisfaction of KMRL, the commissioning/ implementation of the software shall be considered to be complete for the respective location. </w:t>
      </w:r>
    </w:p>
    <w:p w14:paraId="3EA261DB" w14:textId="77777777" w:rsidR="00C966A3" w:rsidRPr="00360AB4" w:rsidRDefault="00C966A3" w:rsidP="00B72697">
      <w:pPr>
        <w:pStyle w:val="ListParagraph"/>
        <w:widowControl w:val="0"/>
        <w:numPr>
          <w:ilvl w:val="0"/>
          <w:numId w:val="102"/>
        </w:numPr>
        <w:autoSpaceDE w:val="0"/>
        <w:autoSpaceDN w:val="0"/>
        <w:adjustRightInd w:val="0"/>
        <w:rPr>
          <w:rFonts w:asciiTheme="minorHAnsi" w:hAnsiTheme="minorHAnsi" w:cstheme="minorHAnsi"/>
          <w:spacing w:val="1"/>
          <w:sz w:val="24"/>
          <w:szCs w:val="24"/>
        </w:rPr>
      </w:pPr>
      <w:bookmarkStart w:id="55" w:name="_Toc232995317"/>
      <w:bookmarkStart w:id="56" w:name="_Toc234911003"/>
      <w:bookmarkStart w:id="57" w:name="_Toc264367434"/>
      <w:r w:rsidRPr="00360AB4">
        <w:rPr>
          <w:rFonts w:asciiTheme="minorHAnsi" w:hAnsiTheme="minorHAnsi" w:cstheme="minorHAnsi"/>
          <w:spacing w:val="1"/>
          <w:sz w:val="24"/>
          <w:szCs w:val="24"/>
        </w:rPr>
        <w:t xml:space="preserve">Validation: Since the e-procurement system is the one of the most sensitive of the ERP solution component being implemented, the SI is required to get the processes, and the configuration validated by a legal expert for compliance to IT act, evidence act, CVC guidelines, contract act or any such act or </w:t>
      </w:r>
      <w:r w:rsidR="0052475E" w:rsidRPr="00360AB4">
        <w:rPr>
          <w:rFonts w:asciiTheme="minorHAnsi" w:hAnsiTheme="minorHAnsi" w:cstheme="minorHAnsi"/>
          <w:spacing w:val="1"/>
          <w:sz w:val="24"/>
          <w:szCs w:val="24"/>
        </w:rPr>
        <w:t>guidelines</w:t>
      </w:r>
      <w:r w:rsidRPr="00360AB4">
        <w:rPr>
          <w:rFonts w:asciiTheme="minorHAnsi" w:hAnsiTheme="minorHAnsi" w:cstheme="minorHAnsi"/>
          <w:spacing w:val="1"/>
          <w:sz w:val="24"/>
          <w:szCs w:val="24"/>
        </w:rPr>
        <w:t xml:space="preserve"> which </w:t>
      </w:r>
      <w:r w:rsidR="0052475E" w:rsidRPr="00360AB4">
        <w:rPr>
          <w:rFonts w:asciiTheme="minorHAnsi" w:hAnsiTheme="minorHAnsi" w:cstheme="minorHAnsi"/>
          <w:spacing w:val="1"/>
          <w:sz w:val="24"/>
          <w:szCs w:val="24"/>
        </w:rPr>
        <w:t>impact public procurement.</w:t>
      </w:r>
    </w:p>
    <w:p w14:paraId="7690DC08" w14:textId="77777777" w:rsidR="007C7CA9" w:rsidRPr="00360AB4" w:rsidRDefault="007C7CA9" w:rsidP="00B72697">
      <w:pPr>
        <w:pStyle w:val="ListParagraph"/>
        <w:widowControl w:val="0"/>
        <w:numPr>
          <w:ilvl w:val="0"/>
          <w:numId w:val="10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Data Migration: Migration of data in the new system is responsibility of SI. KMRL </w:t>
      </w:r>
      <w:r w:rsidRPr="00360AB4">
        <w:rPr>
          <w:rFonts w:asciiTheme="minorHAnsi" w:hAnsiTheme="minorHAnsi" w:cstheme="minorHAnsi"/>
          <w:spacing w:val="1"/>
          <w:sz w:val="24"/>
          <w:szCs w:val="24"/>
        </w:rPr>
        <w:lastRenderedPageBreak/>
        <w:t>along with SI will jointly decide on what data will be migrated and KMRL will take the responsibility of collecting and making the data available in digitized form as per the format suggested by the SI. A detailed plan for data migration is expected from system implementer during the initial stages of the project, which will include data to be migrated, templates for upload of data and data collection/digitization/migration timelines.</w:t>
      </w:r>
    </w:p>
    <w:p w14:paraId="2E561811" w14:textId="77777777" w:rsidR="00616148" w:rsidRPr="00360AB4" w:rsidRDefault="00616148" w:rsidP="00616148">
      <w:pPr>
        <w:pStyle w:val="ListParagraph"/>
        <w:widowControl w:val="0"/>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Some of the key activities of data migration will be</w:t>
      </w:r>
    </w:p>
    <w:p w14:paraId="37E61313" w14:textId="77777777" w:rsidR="00616148" w:rsidRPr="00360AB4" w:rsidRDefault="00616148" w:rsidP="00B72697">
      <w:pPr>
        <w:pStyle w:val="ListParagraph"/>
        <w:widowControl w:val="0"/>
        <w:numPr>
          <w:ilvl w:val="0"/>
          <w:numId w:val="88"/>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Identification &amp; development of the data upload/download programs</w:t>
      </w:r>
    </w:p>
    <w:p w14:paraId="1076A403" w14:textId="77777777" w:rsidR="00616148" w:rsidRPr="00360AB4" w:rsidRDefault="00616148" w:rsidP="00B72697">
      <w:pPr>
        <w:pStyle w:val="ListParagraph"/>
        <w:widowControl w:val="0"/>
        <w:numPr>
          <w:ilvl w:val="0"/>
          <w:numId w:val="88"/>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Providing data migration tools and templates to KMRL</w:t>
      </w:r>
    </w:p>
    <w:p w14:paraId="327EADFB" w14:textId="77777777" w:rsidR="00616148" w:rsidRPr="00360AB4" w:rsidRDefault="00616148" w:rsidP="00B72697">
      <w:pPr>
        <w:pStyle w:val="ListParagraph"/>
        <w:widowControl w:val="0"/>
        <w:numPr>
          <w:ilvl w:val="0"/>
          <w:numId w:val="88"/>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 xml:space="preserve">Populate and migrate all the legacy/ raw/new data element to the </w:t>
      </w:r>
      <w:r w:rsidR="00F33D85" w:rsidRPr="00360AB4">
        <w:rPr>
          <w:rFonts w:asciiTheme="minorHAnsi" w:hAnsiTheme="minorHAnsi" w:cstheme="minorHAnsi"/>
          <w:color w:val="000000"/>
          <w:sz w:val="24"/>
          <w:szCs w:val="24"/>
        </w:rPr>
        <w:t xml:space="preserve">ERP </w:t>
      </w:r>
      <w:r w:rsidRPr="00360AB4">
        <w:rPr>
          <w:rFonts w:asciiTheme="minorHAnsi" w:hAnsiTheme="minorHAnsi" w:cstheme="minorHAnsi"/>
          <w:color w:val="000000"/>
          <w:sz w:val="24"/>
          <w:szCs w:val="24"/>
        </w:rPr>
        <w:t>system</w:t>
      </w:r>
    </w:p>
    <w:p w14:paraId="40E53413" w14:textId="77777777" w:rsidR="00616148" w:rsidRPr="00360AB4" w:rsidRDefault="00616148" w:rsidP="00B72697">
      <w:pPr>
        <w:pStyle w:val="ListParagraph"/>
        <w:widowControl w:val="0"/>
        <w:numPr>
          <w:ilvl w:val="0"/>
          <w:numId w:val="88"/>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Training and facilitating the KMRL core team</w:t>
      </w:r>
    </w:p>
    <w:p w14:paraId="340B9817" w14:textId="77777777" w:rsidR="00616148" w:rsidRPr="00360AB4" w:rsidRDefault="00616148" w:rsidP="00B72697">
      <w:pPr>
        <w:pStyle w:val="ListParagraph"/>
        <w:widowControl w:val="0"/>
        <w:numPr>
          <w:ilvl w:val="0"/>
          <w:numId w:val="88"/>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Assistance in Checking data quality and Integrity</w:t>
      </w:r>
    </w:p>
    <w:p w14:paraId="3BD6865E" w14:textId="77777777" w:rsidR="00616148" w:rsidRPr="00360AB4" w:rsidRDefault="00616148" w:rsidP="00B72697">
      <w:pPr>
        <w:pStyle w:val="ListParagraph"/>
        <w:widowControl w:val="0"/>
        <w:numPr>
          <w:ilvl w:val="0"/>
          <w:numId w:val="88"/>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Integration testing of the configured system using the populated master and transaction data</w:t>
      </w:r>
    </w:p>
    <w:p w14:paraId="2FEDA016" w14:textId="77777777" w:rsidR="00616148" w:rsidRPr="00360AB4" w:rsidRDefault="00616148" w:rsidP="00B72697">
      <w:pPr>
        <w:pStyle w:val="ListParagraph"/>
        <w:widowControl w:val="0"/>
        <w:numPr>
          <w:ilvl w:val="0"/>
          <w:numId w:val="88"/>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 xml:space="preserve">Assist KMRL team in Master Data management </w:t>
      </w:r>
    </w:p>
    <w:p w14:paraId="4A2340F6" w14:textId="77777777" w:rsidR="00616148" w:rsidRPr="00360AB4" w:rsidRDefault="00616148" w:rsidP="00B72697">
      <w:pPr>
        <w:pStyle w:val="ListParagraph"/>
        <w:widowControl w:val="0"/>
        <w:numPr>
          <w:ilvl w:val="0"/>
          <w:numId w:val="10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following data are expected to be migrated</w:t>
      </w:r>
    </w:p>
    <w:p w14:paraId="457FF675" w14:textId="77777777" w:rsidR="00616148" w:rsidRPr="00360AB4" w:rsidRDefault="00616148" w:rsidP="00B72697">
      <w:pPr>
        <w:pStyle w:val="ListParagraph"/>
        <w:widowControl w:val="0"/>
        <w:numPr>
          <w:ilvl w:val="0"/>
          <w:numId w:val="88"/>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 xml:space="preserve">All open transactions and all transactions from the start of financial year of </w:t>
      </w:r>
      <w:r w:rsidR="000948B7" w:rsidRPr="00360AB4">
        <w:rPr>
          <w:rFonts w:asciiTheme="minorHAnsi" w:hAnsiTheme="minorHAnsi" w:cstheme="minorHAnsi"/>
          <w:color w:val="000000"/>
          <w:sz w:val="24"/>
          <w:szCs w:val="24"/>
        </w:rPr>
        <w:t>“Usage Ready”</w:t>
      </w:r>
      <w:r w:rsidRPr="00360AB4">
        <w:rPr>
          <w:rFonts w:asciiTheme="minorHAnsi" w:hAnsiTheme="minorHAnsi" w:cstheme="minorHAnsi"/>
          <w:color w:val="000000"/>
          <w:sz w:val="24"/>
          <w:szCs w:val="24"/>
        </w:rPr>
        <w:t>.</w:t>
      </w:r>
    </w:p>
    <w:p w14:paraId="591EBF38" w14:textId="77777777" w:rsidR="00616148" w:rsidRPr="00360AB4" w:rsidRDefault="00616148" w:rsidP="00B72697">
      <w:pPr>
        <w:pStyle w:val="ListParagraph"/>
        <w:widowControl w:val="0"/>
        <w:numPr>
          <w:ilvl w:val="0"/>
          <w:numId w:val="88"/>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Standing or master data such as vendors/suppliers, customers, all employees, material, work breakdown structures, equipment, work specification, cost data, etc.</w:t>
      </w:r>
    </w:p>
    <w:p w14:paraId="0B9AA396" w14:textId="77777777" w:rsidR="00616148" w:rsidRPr="00360AB4" w:rsidRDefault="00616148" w:rsidP="00B72697">
      <w:pPr>
        <w:pStyle w:val="ListParagraph"/>
        <w:widowControl w:val="0"/>
        <w:numPr>
          <w:ilvl w:val="0"/>
          <w:numId w:val="88"/>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Transactional data for all live projects. The live project data to be populated based on the agreed TO-BE process requirement.</w:t>
      </w:r>
    </w:p>
    <w:p w14:paraId="4682559C" w14:textId="77777777" w:rsidR="00616148" w:rsidRPr="00360AB4" w:rsidRDefault="00616148" w:rsidP="00B72697">
      <w:pPr>
        <w:pStyle w:val="ListParagraph"/>
        <w:widowControl w:val="0"/>
        <w:numPr>
          <w:ilvl w:val="0"/>
          <w:numId w:val="88"/>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All the related Master Data and associated drawings, test results etc. as applicable</w:t>
      </w:r>
    </w:p>
    <w:p w14:paraId="111B0A48" w14:textId="77777777" w:rsidR="00616148" w:rsidRPr="00360AB4" w:rsidRDefault="000948B7" w:rsidP="00B72697">
      <w:pPr>
        <w:pStyle w:val="ListParagraph"/>
        <w:widowControl w:val="0"/>
        <w:numPr>
          <w:ilvl w:val="0"/>
          <w:numId w:val="88"/>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It will be the</w:t>
      </w:r>
      <w:r w:rsidR="00616148" w:rsidRPr="00360AB4">
        <w:rPr>
          <w:rFonts w:asciiTheme="minorHAnsi" w:hAnsiTheme="minorHAnsi" w:cstheme="minorHAnsi"/>
          <w:color w:val="000000"/>
          <w:sz w:val="24"/>
          <w:szCs w:val="24"/>
        </w:rPr>
        <w:t xml:space="preserve"> responsibility</w:t>
      </w:r>
      <w:r w:rsidRPr="00360AB4">
        <w:rPr>
          <w:rFonts w:asciiTheme="minorHAnsi" w:hAnsiTheme="minorHAnsi" w:cstheme="minorHAnsi"/>
          <w:color w:val="000000"/>
          <w:sz w:val="24"/>
          <w:szCs w:val="24"/>
        </w:rPr>
        <w:t xml:space="preserve"> of the SI</w:t>
      </w:r>
      <w:r w:rsidR="00616148" w:rsidRPr="00360AB4">
        <w:rPr>
          <w:rFonts w:asciiTheme="minorHAnsi" w:hAnsiTheme="minorHAnsi" w:cstheme="minorHAnsi"/>
          <w:color w:val="000000"/>
          <w:sz w:val="24"/>
          <w:szCs w:val="24"/>
        </w:rPr>
        <w:t xml:space="preserve"> to ensure that data migration is complete in all aspects, within time so that the requirements of the implementation are fulfilled</w:t>
      </w:r>
    </w:p>
    <w:p w14:paraId="55662001" w14:textId="77777777" w:rsidR="007C7CA9" w:rsidRPr="00360AB4" w:rsidRDefault="007C7CA9" w:rsidP="00B72697">
      <w:pPr>
        <w:pStyle w:val="ListParagraph"/>
        <w:widowControl w:val="0"/>
        <w:numPr>
          <w:ilvl w:val="0"/>
          <w:numId w:val="10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Most of the data migration will be from the existing systems for </w:t>
      </w:r>
      <w:r w:rsidRPr="00360AB4">
        <w:rPr>
          <w:rFonts w:asciiTheme="minorHAnsi" w:hAnsiTheme="minorHAnsi" w:cstheme="minorHAnsi"/>
          <w:b/>
          <w:bCs/>
          <w:spacing w:val="1"/>
          <w:sz w:val="24"/>
          <w:szCs w:val="24"/>
        </w:rPr>
        <w:t>financial management and if required from the system for HR &amp; administration</w:t>
      </w:r>
      <w:r w:rsidRPr="00360AB4">
        <w:rPr>
          <w:rFonts w:asciiTheme="minorHAnsi" w:hAnsiTheme="minorHAnsi" w:cstheme="minorHAnsi"/>
          <w:spacing w:val="1"/>
          <w:sz w:val="24"/>
          <w:szCs w:val="24"/>
        </w:rPr>
        <w:t xml:space="preserve">. However wherever the data has to be captured from physical sources, that activity will be </w:t>
      </w:r>
      <w:r w:rsidR="00EB22EE" w:rsidRPr="00360AB4">
        <w:rPr>
          <w:rFonts w:asciiTheme="minorHAnsi" w:hAnsiTheme="minorHAnsi" w:cstheme="minorHAnsi"/>
          <w:spacing w:val="1"/>
          <w:sz w:val="24"/>
          <w:szCs w:val="24"/>
        </w:rPr>
        <w:t xml:space="preserve">carried out </w:t>
      </w:r>
      <w:r w:rsidRPr="00360AB4">
        <w:rPr>
          <w:rFonts w:asciiTheme="minorHAnsi" w:hAnsiTheme="minorHAnsi" w:cstheme="minorHAnsi"/>
          <w:spacing w:val="1"/>
          <w:sz w:val="24"/>
          <w:szCs w:val="24"/>
        </w:rPr>
        <w:t xml:space="preserve">and the actual work of data entry will be executed by KMRL. </w:t>
      </w:r>
      <w:bookmarkStart w:id="58" w:name="_Toc186607646"/>
    </w:p>
    <w:p w14:paraId="49E6BAE0" w14:textId="77777777" w:rsidR="007C7CA9" w:rsidRPr="00360AB4" w:rsidRDefault="007C7CA9" w:rsidP="00B72697">
      <w:pPr>
        <w:pStyle w:val="ListParagraph"/>
        <w:widowControl w:val="0"/>
        <w:numPr>
          <w:ilvl w:val="0"/>
          <w:numId w:val="10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lastRenderedPageBreak/>
        <w:t xml:space="preserve">End-User Training - The purpose of end user training is to ensure that all end users are adequately prepared and able to perform their job functions at “usage ready”. Training content will depend on the function performed by the end-user; therefore several user profiles will be established. </w:t>
      </w:r>
      <w:bookmarkEnd w:id="55"/>
      <w:bookmarkEnd w:id="56"/>
      <w:bookmarkEnd w:id="57"/>
      <w:bookmarkEnd w:id="58"/>
    </w:p>
    <w:p w14:paraId="339C0E86" w14:textId="77777777" w:rsidR="007C7CA9" w:rsidRPr="00360AB4" w:rsidRDefault="007C7CA9" w:rsidP="00B72697">
      <w:pPr>
        <w:pStyle w:val="ListParagraph"/>
        <w:widowControl w:val="0"/>
        <w:numPr>
          <w:ilvl w:val="0"/>
          <w:numId w:val="10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Cut Over Strategy: The SI has to evolve &amp; detail a comprehensive cut over strategy including initial data take on, sequence of data take on, set up of support helpdesk, helpdesk procedure to minimize business impact of cut over activities.</w:t>
      </w:r>
    </w:p>
    <w:p w14:paraId="04E5FAC8" w14:textId="77777777" w:rsidR="007C7CA9" w:rsidRPr="00360AB4" w:rsidRDefault="007C7CA9" w:rsidP="00B72697">
      <w:pPr>
        <w:pStyle w:val="ListParagraph"/>
        <w:widowControl w:val="0"/>
        <w:numPr>
          <w:ilvl w:val="0"/>
          <w:numId w:val="10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SI is required to undertake the following to review readiness for “</w:t>
      </w:r>
      <w:r w:rsidR="000948B7" w:rsidRPr="00360AB4">
        <w:rPr>
          <w:rFonts w:asciiTheme="minorHAnsi" w:hAnsiTheme="minorHAnsi" w:cstheme="minorHAnsi"/>
          <w:spacing w:val="1"/>
          <w:sz w:val="24"/>
          <w:szCs w:val="24"/>
        </w:rPr>
        <w:t>Usage Ready</w:t>
      </w:r>
      <w:r w:rsidRPr="00360AB4">
        <w:rPr>
          <w:rFonts w:asciiTheme="minorHAnsi" w:hAnsiTheme="minorHAnsi" w:cstheme="minorHAnsi"/>
          <w:spacing w:val="1"/>
          <w:sz w:val="24"/>
          <w:szCs w:val="24"/>
        </w:rPr>
        <w:t>”</w:t>
      </w:r>
      <w:r w:rsidR="000948B7" w:rsidRPr="00360AB4">
        <w:rPr>
          <w:rFonts w:asciiTheme="minorHAnsi" w:hAnsiTheme="minorHAnsi" w:cstheme="minorHAnsi"/>
          <w:spacing w:val="1"/>
          <w:sz w:val="24"/>
          <w:szCs w:val="24"/>
        </w:rPr>
        <w:t xml:space="preserve"> of the ERP system</w:t>
      </w:r>
      <w:r w:rsidRPr="00360AB4">
        <w:rPr>
          <w:rFonts w:asciiTheme="minorHAnsi" w:hAnsiTheme="minorHAnsi" w:cstheme="minorHAnsi"/>
          <w:spacing w:val="1"/>
          <w:sz w:val="24"/>
          <w:szCs w:val="24"/>
        </w:rPr>
        <w:t>:</w:t>
      </w:r>
    </w:p>
    <w:p w14:paraId="05D284CE" w14:textId="77777777" w:rsidR="007C7CA9" w:rsidRPr="00360AB4" w:rsidRDefault="007C7CA9" w:rsidP="00B72697">
      <w:pPr>
        <w:pStyle w:val="ListParagraph"/>
        <w:widowControl w:val="0"/>
        <w:numPr>
          <w:ilvl w:val="0"/>
          <w:numId w:val="89"/>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Facilitate in setting up central help desk for any queries</w:t>
      </w:r>
    </w:p>
    <w:p w14:paraId="783D8483" w14:textId="77777777" w:rsidR="007C7CA9" w:rsidRPr="00360AB4" w:rsidRDefault="007C7CA9" w:rsidP="00B72697">
      <w:pPr>
        <w:pStyle w:val="ListParagraph"/>
        <w:widowControl w:val="0"/>
        <w:numPr>
          <w:ilvl w:val="0"/>
          <w:numId w:val="89"/>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Review the health, usage and performance of the system till it stabilizes</w:t>
      </w:r>
    </w:p>
    <w:p w14:paraId="6B117FD6" w14:textId="77777777" w:rsidR="007C7CA9" w:rsidRPr="00360AB4" w:rsidRDefault="007C7CA9" w:rsidP="00B72697">
      <w:pPr>
        <w:pStyle w:val="ListParagraph"/>
        <w:widowControl w:val="0"/>
        <w:numPr>
          <w:ilvl w:val="0"/>
          <w:numId w:val="89"/>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Ensuring resolution / Documentation of all issues raised during implementation</w:t>
      </w:r>
    </w:p>
    <w:p w14:paraId="19622477" w14:textId="77777777" w:rsidR="007C7CA9" w:rsidRPr="00360AB4" w:rsidRDefault="007C7CA9" w:rsidP="00B72697">
      <w:pPr>
        <w:pStyle w:val="ListParagraph"/>
        <w:widowControl w:val="0"/>
        <w:numPr>
          <w:ilvl w:val="0"/>
          <w:numId w:val="89"/>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Final configuration/ integration, volume and stress testing</w:t>
      </w:r>
    </w:p>
    <w:p w14:paraId="651D961C" w14:textId="77777777" w:rsidR="007C7CA9" w:rsidRPr="00360AB4" w:rsidRDefault="007C7CA9" w:rsidP="00B72697">
      <w:pPr>
        <w:pStyle w:val="ListParagraph"/>
        <w:widowControl w:val="0"/>
        <w:numPr>
          <w:ilvl w:val="0"/>
          <w:numId w:val="89"/>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Switch over to production environment.</w:t>
      </w:r>
    </w:p>
    <w:p w14:paraId="3B14A8CF" w14:textId="77777777" w:rsidR="007C7CA9" w:rsidRPr="00360AB4" w:rsidRDefault="007C7CA9" w:rsidP="00B72697">
      <w:pPr>
        <w:pStyle w:val="ListParagraph"/>
        <w:widowControl w:val="0"/>
        <w:numPr>
          <w:ilvl w:val="0"/>
          <w:numId w:val="10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Declaration of “</w:t>
      </w:r>
      <w:r w:rsidR="00AA09FE" w:rsidRPr="00360AB4">
        <w:rPr>
          <w:rFonts w:asciiTheme="minorHAnsi" w:hAnsiTheme="minorHAnsi" w:cstheme="minorHAnsi"/>
          <w:spacing w:val="1"/>
          <w:sz w:val="24"/>
          <w:szCs w:val="24"/>
        </w:rPr>
        <w:t>usage ready</w:t>
      </w:r>
      <w:r w:rsidRPr="00360AB4">
        <w:rPr>
          <w:rFonts w:asciiTheme="minorHAnsi" w:hAnsiTheme="minorHAnsi" w:cstheme="minorHAnsi"/>
          <w:spacing w:val="1"/>
          <w:sz w:val="24"/>
          <w:szCs w:val="24"/>
        </w:rPr>
        <w:t>” – the system will be declared “</w:t>
      </w:r>
      <w:r w:rsidR="00AA09FE" w:rsidRPr="00360AB4">
        <w:rPr>
          <w:rFonts w:asciiTheme="minorHAnsi" w:hAnsiTheme="minorHAnsi" w:cstheme="minorHAnsi"/>
          <w:spacing w:val="1"/>
          <w:sz w:val="24"/>
          <w:szCs w:val="24"/>
        </w:rPr>
        <w:t>Usage Ready</w:t>
      </w:r>
      <w:r w:rsidRPr="00360AB4">
        <w:rPr>
          <w:rFonts w:asciiTheme="minorHAnsi" w:hAnsiTheme="minorHAnsi" w:cstheme="minorHAnsi"/>
          <w:spacing w:val="1"/>
          <w:sz w:val="24"/>
          <w:szCs w:val="24"/>
        </w:rPr>
        <w:t>” when the following tasks/activities are accomplished satisfactorily</w:t>
      </w:r>
    </w:p>
    <w:p w14:paraId="229CD19C" w14:textId="77777777" w:rsidR="007C7CA9" w:rsidRPr="00360AB4" w:rsidRDefault="007C7CA9" w:rsidP="00B72697">
      <w:pPr>
        <w:pStyle w:val="ListParagraph"/>
        <w:widowControl w:val="0"/>
        <w:numPr>
          <w:ilvl w:val="0"/>
          <w:numId w:val="90"/>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Acceptance testing</w:t>
      </w:r>
    </w:p>
    <w:p w14:paraId="7522214A" w14:textId="77777777" w:rsidR="007C7CA9" w:rsidRPr="00360AB4" w:rsidRDefault="007C7CA9" w:rsidP="00B72697">
      <w:pPr>
        <w:pStyle w:val="ListParagraph"/>
        <w:widowControl w:val="0"/>
        <w:numPr>
          <w:ilvl w:val="0"/>
          <w:numId w:val="90"/>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Hardware commissioning</w:t>
      </w:r>
    </w:p>
    <w:p w14:paraId="396408FF" w14:textId="77777777" w:rsidR="007C7CA9" w:rsidRPr="00360AB4" w:rsidRDefault="007C7CA9" w:rsidP="00B72697">
      <w:pPr>
        <w:pStyle w:val="ListParagraph"/>
        <w:widowControl w:val="0"/>
        <w:numPr>
          <w:ilvl w:val="0"/>
          <w:numId w:val="90"/>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Data migration</w:t>
      </w:r>
    </w:p>
    <w:p w14:paraId="4DB9F4E1" w14:textId="77777777" w:rsidR="007C7CA9" w:rsidRPr="00360AB4" w:rsidRDefault="007C7CA9" w:rsidP="00B72697">
      <w:pPr>
        <w:pStyle w:val="ListParagraph"/>
        <w:widowControl w:val="0"/>
        <w:numPr>
          <w:ilvl w:val="0"/>
          <w:numId w:val="90"/>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Training</w:t>
      </w:r>
    </w:p>
    <w:p w14:paraId="71F43832" w14:textId="77777777" w:rsidR="007C7CA9" w:rsidRPr="00360AB4" w:rsidRDefault="007C7CA9" w:rsidP="00B72697">
      <w:pPr>
        <w:pStyle w:val="ListParagraph"/>
        <w:widowControl w:val="0"/>
        <w:numPr>
          <w:ilvl w:val="0"/>
          <w:numId w:val="90"/>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User creation / role identification</w:t>
      </w:r>
    </w:p>
    <w:p w14:paraId="411CDBE9" w14:textId="77777777" w:rsidR="007C7CA9" w:rsidRPr="00360AB4" w:rsidRDefault="007C7CA9" w:rsidP="00B72697">
      <w:pPr>
        <w:pStyle w:val="ListParagraph"/>
        <w:widowControl w:val="0"/>
        <w:numPr>
          <w:ilvl w:val="0"/>
          <w:numId w:val="90"/>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Help desk</w:t>
      </w:r>
    </w:p>
    <w:p w14:paraId="0B2D5C54" w14:textId="77777777" w:rsidR="007C7CA9" w:rsidRPr="00360AB4" w:rsidRDefault="00AA09FE" w:rsidP="00B72697">
      <w:pPr>
        <w:pStyle w:val="ListParagraph"/>
        <w:widowControl w:val="0"/>
        <w:numPr>
          <w:ilvl w:val="0"/>
          <w:numId w:val="10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Acceptance of “Complete deployment”: T</w:t>
      </w:r>
      <w:r w:rsidR="007C7CA9" w:rsidRPr="00360AB4">
        <w:rPr>
          <w:rFonts w:asciiTheme="minorHAnsi" w:hAnsiTheme="minorHAnsi" w:cstheme="minorHAnsi"/>
          <w:spacing w:val="1"/>
          <w:sz w:val="24"/>
          <w:szCs w:val="24"/>
        </w:rPr>
        <w:t xml:space="preserve">he </w:t>
      </w:r>
      <w:r w:rsidRPr="00360AB4">
        <w:rPr>
          <w:rFonts w:asciiTheme="minorHAnsi" w:hAnsiTheme="minorHAnsi" w:cstheme="minorHAnsi"/>
          <w:spacing w:val="1"/>
          <w:sz w:val="24"/>
          <w:szCs w:val="24"/>
        </w:rPr>
        <w:t xml:space="preserve">ERP system is accepted as “complete Deployment” </w:t>
      </w:r>
      <w:r w:rsidR="007C7CA9" w:rsidRPr="00360AB4">
        <w:rPr>
          <w:rFonts w:asciiTheme="minorHAnsi" w:hAnsiTheme="minorHAnsi" w:cstheme="minorHAnsi"/>
          <w:spacing w:val="1"/>
          <w:sz w:val="24"/>
          <w:szCs w:val="24"/>
        </w:rPr>
        <w:t xml:space="preserve">only after successfully generating at least one balance sheet for the complete operations, for one financial quarter or successfully using the system for three months after </w:t>
      </w:r>
      <w:r w:rsidRPr="00360AB4">
        <w:rPr>
          <w:rFonts w:asciiTheme="minorHAnsi" w:hAnsiTheme="minorHAnsi" w:cstheme="minorHAnsi"/>
          <w:spacing w:val="1"/>
          <w:sz w:val="24"/>
          <w:szCs w:val="24"/>
        </w:rPr>
        <w:t>usage ready</w:t>
      </w:r>
      <w:r w:rsidR="007C7CA9" w:rsidRPr="00360AB4">
        <w:rPr>
          <w:rFonts w:asciiTheme="minorHAnsi" w:hAnsiTheme="minorHAnsi" w:cstheme="minorHAnsi"/>
          <w:spacing w:val="1"/>
          <w:sz w:val="24"/>
          <w:szCs w:val="24"/>
        </w:rPr>
        <w:t>, whichever is longer.</w:t>
      </w:r>
    </w:p>
    <w:p w14:paraId="663BBE75" w14:textId="77777777" w:rsidR="007C7CA9" w:rsidRPr="00360AB4" w:rsidRDefault="007C7CA9" w:rsidP="00B72697">
      <w:pPr>
        <w:pStyle w:val="ListParagraph"/>
        <w:widowControl w:val="0"/>
        <w:numPr>
          <w:ilvl w:val="0"/>
          <w:numId w:val="10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User Adoption Support: The System Integrator shall provide User adoption support </w:t>
      </w:r>
      <w:r w:rsidR="00AA09FE" w:rsidRPr="00360AB4">
        <w:rPr>
          <w:rFonts w:asciiTheme="minorHAnsi" w:hAnsiTheme="minorHAnsi" w:cstheme="minorHAnsi"/>
          <w:spacing w:val="1"/>
          <w:sz w:val="24"/>
          <w:szCs w:val="24"/>
        </w:rPr>
        <w:t>between the period of “usage ready” and declaration of “complete deployment”</w:t>
      </w:r>
      <w:r w:rsidRPr="00360AB4">
        <w:rPr>
          <w:rFonts w:asciiTheme="minorHAnsi" w:hAnsiTheme="minorHAnsi" w:cstheme="minorHAnsi"/>
          <w:spacing w:val="1"/>
          <w:sz w:val="24"/>
          <w:szCs w:val="24"/>
        </w:rPr>
        <w:t>, by deputing technical and functional consultants at the client site. During th</w:t>
      </w:r>
      <w:r w:rsidR="00AA09FE" w:rsidRPr="00360AB4">
        <w:rPr>
          <w:rFonts w:asciiTheme="minorHAnsi" w:hAnsiTheme="minorHAnsi" w:cstheme="minorHAnsi"/>
          <w:spacing w:val="1"/>
          <w:sz w:val="24"/>
          <w:szCs w:val="24"/>
        </w:rPr>
        <w:t>is</w:t>
      </w:r>
      <w:r w:rsidRPr="00360AB4">
        <w:rPr>
          <w:rFonts w:asciiTheme="minorHAnsi" w:hAnsiTheme="minorHAnsi" w:cstheme="minorHAnsi"/>
          <w:spacing w:val="1"/>
          <w:sz w:val="24"/>
          <w:szCs w:val="24"/>
        </w:rPr>
        <w:t xml:space="preserve"> </w:t>
      </w:r>
      <w:r w:rsidR="00AA09FE" w:rsidRPr="00360AB4">
        <w:rPr>
          <w:rFonts w:asciiTheme="minorHAnsi" w:hAnsiTheme="minorHAnsi" w:cstheme="minorHAnsi"/>
          <w:spacing w:val="1"/>
          <w:sz w:val="24"/>
          <w:szCs w:val="24"/>
        </w:rPr>
        <w:t>period the SI will address the following</w:t>
      </w:r>
      <w:r w:rsidRPr="00360AB4">
        <w:rPr>
          <w:rFonts w:asciiTheme="minorHAnsi" w:hAnsiTheme="minorHAnsi" w:cstheme="minorHAnsi"/>
          <w:spacing w:val="1"/>
          <w:sz w:val="24"/>
          <w:szCs w:val="24"/>
        </w:rPr>
        <w:t xml:space="preserve">.  </w:t>
      </w:r>
    </w:p>
    <w:p w14:paraId="1D067455" w14:textId="77777777" w:rsidR="00AA09FE" w:rsidRPr="00360AB4" w:rsidRDefault="00AA09FE" w:rsidP="00B72697">
      <w:pPr>
        <w:pStyle w:val="ListParagraph"/>
        <w:widowControl w:val="0"/>
        <w:numPr>
          <w:ilvl w:val="0"/>
          <w:numId w:val="159"/>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Hand holding the users to carry out their activities using the ERP system</w:t>
      </w:r>
    </w:p>
    <w:p w14:paraId="1BA9B4F3" w14:textId="77777777" w:rsidR="00AA09FE" w:rsidRPr="00360AB4" w:rsidRDefault="00AA09FE" w:rsidP="00B72697">
      <w:pPr>
        <w:pStyle w:val="ListParagraph"/>
        <w:widowControl w:val="0"/>
        <w:numPr>
          <w:ilvl w:val="0"/>
          <w:numId w:val="159"/>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lastRenderedPageBreak/>
        <w:t>Facilitating the users to use the ERP system on a daily basis</w:t>
      </w:r>
    </w:p>
    <w:p w14:paraId="588FA079" w14:textId="77777777" w:rsidR="00AA09FE" w:rsidRPr="00360AB4" w:rsidRDefault="00AA09FE" w:rsidP="00B72697">
      <w:pPr>
        <w:pStyle w:val="ListParagraph"/>
        <w:widowControl w:val="0"/>
        <w:numPr>
          <w:ilvl w:val="0"/>
          <w:numId w:val="159"/>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Training the individual users with specific processes/activities</w:t>
      </w:r>
    </w:p>
    <w:p w14:paraId="190C25C4" w14:textId="77777777" w:rsidR="008B0A8F" w:rsidRPr="00360AB4" w:rsidRDefault="008B0A8F" w:rsidP="00B72697">
      <w:pPr>
        <w:pStyle w:val="Heading1"/>
        <w:numPr>
          <w:ilvl w:val="1"/>
          <w:numId w:val="124"/>
        </w:numPr>
        <w:ind w:left="720" w:hanging="630"/>
        <w:jc w:val="left"/>
        <w:rPr>
          <w:sz w:val="24"/>
          <w:szCs w:val="24"/>
        </w:rPr>
      </w:pPr>
      <w:bookmarkStart w:id="59" w:name="_Toc391217038"/>
      <w:r w:rsidRPr="00360AB4">
        <w:rPr>
          <w:sz w:val="24"/>
          <w:szCs w:val="24"/>
        </w:rPr>
        <w:t>Technical Architecture support</w:t>
      </w:r>
      <w:bookmarkEnd w:id="59"/>
    </w:p>
    <w:p w14:paraId="02118196" w14:textId="77777777" w:rsidR="008B0A8F" w:rsidRPr="00360AB4" w:rsidRDefault="008B0A8F" w:rsidP="00134D2B">
      <w:pPr>
        <w:pStyle w:val="ListParagraph"/>
        <w:widowControl w:val="0"/>
        <w:numPr>
          <w:ilvl w:val="0"/>
          <w:numId w:val="161"/>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The SI shall validate KMRL’s existing technical infrastructure and recommend an appropriate solution to meet KMRL’s business requirements in the implementation of the ERP system. </w:t>
      </w:r>
    </w:p>
    <w:p w14:paraId="74A4FF80" w14:textId="77777777" w:rsidR="008B0A8F" w:rsidRPr="00360AB4" w:rsidRDefault="008B0A8F" w:rsidP="00134D2B">
      <w:pPr>
        <w:pStyle w:val="ListParagraph"/>
        <w:widowControl w:val="0"/>
        <w:numPr>
          <w:ilvl w:val="0"/>
          <w:numId w:val="161"/>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SI shall also monitor the archiving strategy, control and security aspects during implementation of ERP at KMRL.</w:t>
      </w:r>
    </w:p>
    <w:p w14:paraId="78EAD18D" w14:textId="77777777" w:rsidR="00ED05AE" w:rsidRPr="00360AB4" w:rsidRDefault="008B0A8F" w:rsidP="00134D2B">
      <w:pPr>
        <w:pStyle w:val="ListParagraph"/>
        <w:widowControl w:val="0"/>
        <w:numPr>
          <w:ilvl w:val="0"/>
          <w:numId w:val="161"/>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The SI will then recommend the IT architecture design including hardware, and operating system for the implementation keeping in view the geographical spread &amp; complexity of the implementation, communication infrastructure available in the country &amp; at KMRL and Data Archival &amp; Storage requirements. </w:t>
      </w:r>
      <w:r w:rsidR="00ED05AE" w:rsidRPr="00360AB4">
        <w:rPr>
          <w:rFonts w:asciiTheme="minorHAnsi" w:hAnsiTheme="minorHAnsi" w:cstheme="minorHAnsi"/>
          <w:spacing w:val="1"/>
          <w:sz w:val="24"/>
          <w:szCs w:val="24"/>
        </w:rPr>
        <w:t>The SI shall ensure that t</w:t>
      </w:r>
      <w:r w:rsidRPr="00360AB4">
        <w:rPr>
          <w:rFonts w:asciiTheme="minorHAnsi" w:hAnsiTheme="minorHAnsi" w:cstheme="minorHAnsi"/>
          <w:spacing w:val="1"/>
          <w:sz w:val="24"/>
          <w:szCs w:val="24"/>
        </w:rPr>
        <w:t xml:space="preserve">he recommended architecture shall also provide for scalability, disaster recovery, test and production environments. </w:t>
      </w:r>
    </w:p>
    <w:p w14:paraId="63760F53" w14:textId="77777777" w:rsidR="008B0A8F" w:rsidRPr="00360AB4" w:rsidRDefault="00ED05AE" w:rsidP="00134D2B">
      <w:pPr>
        <w:pStyle w:val="ListParagraph"/>
        <w:widowControl w:val="0"/>
        <w:numPr>
          <w:ilvl w:val="0"/>
          <w:numId w:val="161"/>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SI</w:t>
      </w:r>
      <w:r w:rsidR="008B0A8F" w:rsidRPr="00360AB4">
        <w:rPr>
          <w:rFonts w:asciiTheme="minorHAnsi" w:hAnsiTheme="minorHAnsi" w:cstheme="minorHAnsi"/>
          <w:spacing w:val="1"/>
          <w:sz w:val="24"/>
          <w:szCs w:val="24"/>
        </w:rPr>
        <w:t xml:space="preserve"> shall assist in providing detailed specifications for the sizing of hardware to be procured by KMRL. </w:t>
      </w:r>
      <w:r w:rsidRPr="00360AB4">
        <w:rPr>
          <w:rFonts w:asciiTheme="minorHAnsi" w:hAnsiTheme="minorHAnsi" w:cstheme="minorHAnsi"/>
          <w:spacing w:val="1"/>
          <w:sz w:val="24"/>
          <w:szCs w:val="24"/>
        </w:rPr>
        <w:t xml:space="preserve">The SI </w:t>
      </w:r>
      <w:r w:rsidR="008B0A8F" w:rsidRPr="00360AB4">
        <w:rPr>
          <w:rFonts w:asciiTheme="minorHAnsi" w:hAnsiTheme="minorHAnsi" w:cstheme="minorHAnsi"/>
          <w:spacing w:val="1"/>
          <w:sz w:val="24"/>
          <w:szCs w:val="24"/>
        </w:rPr>
        <w:t>shall also validate the hardware configuration to be procured by KMRL.</w:t>
      </w:r>
    </w:p>
    <w:p w14:paraId="4336BBCB" w14:textId="77777777" w:rsidR="007C7CA9" w:rsidRPr="00360AB4" w:rsidRDefault="007C7CA9" w:rsidP="00B72697">
      <w:pPr>
        <w:pStyle w:val="Heading1"/>
        <w:numPr>
          <w:ilvl w:val="1"/>
          <w:numId w:val="124"/>
        </w:numPr>
        <w:ind w:left="720" w:hanging="630"/>
        <w:jc w:val="left"/>
        <w:rPr>
          <w:sz w:val="24"/>
          <w:szCs w:val="24"/>
        </w:rPr>
      </w:pPr>
      <w:bookmarkStart w:id="60" w:name="_Toc346678524"/>
      <w:bookmarkStart w:id="61" w:name="_Toc369297723"/>
      <w:bookmarkStart w:id="62" w:name="_Toc391217039"/>
      <w:r w:rsidRPr="00360AB4">
        <w:rPr>
          <w:sz w:val="24"/>
          <w:szCs w:val="24"/>
        </w:rPr>
        <w:t>Feedback and Audit</w:t>
      </w:r>
      <w:bookmarkEnd w:id="60"/>
      <w:bookmarkEnd w:id="61"/>
      <w:bookmarkEnd w:id="62"/>
    </w:p>
    <w:p w14:paraId="25CF3004" w14:textId="77777777" w:rsidR="007C7CA9" w:rsidRPr="00360AB4" w:rsidRDefault="007C7CA9" w:rsidP="00B72697">
      <w:pPr>
        <w:pStyle w:val="ListParagraph"/>
        <w:widowControl w:val="0"/>
        <w:numPr>
          <w:ilvl w:val="0"/>
          <w:numId w:val="107"/>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User feedback and internal review:</w:t>
      </w:r>
    </w:p>
    <w:p w14:paraId="1871D80E" w14:textId="77777777" w:rsidR="007C7CA9" w:rsidRPr="00360AB4" w:rsidRDefault="007C7CA9" w:rsidP="00B72697">
      <w:pPr>
        <w:pStyle w:val="ListParagraph"/>
        <w:widowControl w:val="0"/>
        <w:numPr>
          <w:ilvl w:val="0"/>
          <w:numId w:val="108"/>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The SI is expected to build adequate mechanisms to get the feedback from different users of the ERP Solution during different stages of the project. These users/stake holders for giving feedback will be identified by KMRL.</w:t>
      </w:r>
    </w:p>
    <w:p w14:paraId="627A5951" w14:textId="77777777" w:rsidR="007C7CA9" w:rsidRPr="00360AB4" w:rsidRDefault="007C7CA9" w:rsidP="00B72697">
      <w:pPr>
        <w:pStyle w:val="ListParagraph"/>
        <w:widowControl w:val="0"/>
        <w:numPr>
          <w:ilvl w:val="0"/>
          <w:numId w:val="108"/>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 xml:space="preserve">The SI is expected to deploy in this project the expertise of experience of similar projects carried out by it earlier. Although it is not expected that these experts will be full time on site for the project, it is expected that all the key deliverables will go through a review with these experts. Similarly the SI is expected to deploy all the quality assurance mechanisms as per international quality standards for this project. </w:t>
      </w:r>
    </w:p>
    <w:p w14:paraId="0AC1562A" w14:textId="77777777" w:rsidR="007C7CA9" w:rsidRPr="00360AB4" w:rsidRDefault="007C7CA9" w:rsidP="00B72697">
      <w:pPr>
        <w:pStyle w:val="ListParagraph"/>
        <w:widowControl w:val="0"/>
        <w:numPr>
          <w:ilvl w:val="0"/>
          <w:numId w:val="108"/>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The SI should clearly indicate up front what are the deliverables which will go through internal review, what type of expertise will be deployed for these reviews and what are the deliverables which will follow the quality assurance plans.</w:t>
      </w:r>
    </w:p>
    <w:p w14:paraId="361345A7" w14:textId="77777777" w:rsidR="007C7CA9" w:rsidRPr="00360AB4" w:rsidRDefault="007C7CA9" w:rsidP="00B72697">
      <w:pPr>
        <w:pStyle w:val="ListParagraph"/>
        <w:widowControl w:val="0"/>
        <w:numPr>
          <w:ilvl w:val="0"/>
          <w:numId w:val="108"/>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 xml:space="preserve">If any of the deliverables are not acceptable to KMRL or its appointed </w:t>
      </w:r>
      <w:r w:rsidRPr="00360AB4">
        <w:rPr>
          <w:rFonts w:asciiTheme="minorHAnsi" w:hAnsiTheme="minorHAnsi" w:cstheme="minorHAnsi"/>
          <w:color w:val="000000"/>
          <w:sz w:val="24"/>
          <w:szCs w:val="24"/>
        </w:rPr>
        <w:lastRenderedPageBreak/>
        <w:t>experts, it will have the right to seek deployment of experts from SI to review the deliverables.</w:t>
      </w:r>
    </w:p>
    <w:p w14:paraId="1C63DA95" w14:textId="77777777" w:rsidR="007C7CA9" w:rsidRPr="00360AB4" w:rsidRDefault="007C7CA9" w:rsidP="00B72697">
      <w:pPr>
        <w:pStyle w:val="ListParagraph"/>
        <w:widowControl w:val="0"/>
        <w:numPr>
          <w:ilvl w:val="0"/>
          <w:numId w:val="107"/>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Third party audit</w:t>
      </w:r>
    </w:p>
    <w:p w14:paraId="3DC54179" w14:textId="77777777" w:rsidR="007C7CA9" w:rsidRPr="00360AB4" w:rsidRDefault="007C7CA9" w:rsidP="00B72697">
      <w:pPr>
        <w:pStyle w:val="ListParagraph"/>
        <w:widowControl w:val="0"/>
        <w:numPr>
          <w:ilvl w:val="0"/>
          <w:numId w:val="109"/>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KMRL may appoint third party experts to review any or all of business design, configuration and the final system for the adequacy of security built into the system, keeping in mind the sensitivity of the operations of KMRL.</w:t>
      </w:r>
    </w:p>
    <w:p w14:paraId="536D9366" w14:textId="77777777" w:rsidR="007C7CA9" w:rsidRPr="00360AB4" w:rsidRDefault="007C7CA9" w:rsidP="00B72697">
      <w:pPr>
        <w:pStyle w:val="ListParagraph"/>
        <w:widowControl w:val="0"/>
        <w:numPr>
          <w:ilvl w:val="0"/>
          <w:numId w:val="109"/>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The SI is expected to provide full cooperation to the agency appointed by KMRL for this purpose, to carry out its job professionally.</w:t>
      </w:r>
    </w:p>
    <w:p w14:paraId="2DBCA518" w14:textId="77777777" w:rsidR="007C7CA9" w:rsidRPr="00360AB4" w:rsidRDefault="007C7CA9" w:rsidP="00B72697">
      <w:pPr>
        <w:pStyle w:val="ListParagraph"/>
        <w:widowControl w:val="0"/>
        <w:numPr>
          <w:ilvl w:val="0"/>
          <w:numId w:val="107"/>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Mechanism to adopt feedback/audit findings: There are three types of feedback for the deliverables – from the third party experts hired by KMRL, from the users/stake holders and from the internal experts of the SI. The following is expected from the SI on these feedbacks/audit findings.</w:t>
      </w:r>
    </w:p>
    <w:p w14:paraId="391658EB" w14:textId="77777777" w:rsidR="007C7CA9" w:rsidRPr="00360AB4" w:rsidRDefault="007C7CA9" w:rsidP="00B72697">
      <w:pPr>
        <w:pStyle w:val="ListParagraph"/>
        <w:widowControl w:val="0"/>
        <w:numPr>
          <w:ilvl w:val="0"/>
          <w:numId w:val="144"/>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All the feedback will be discussed with KMRL and based on the guidance of KMRL will be incorporated into the project</w:t>
      </w:r>
    </w:p>
    <w:p w14:paraId="295E08FD" w14:textId="77777777" w:rsidR="007C7CA9" w:rsidRPr="00360AB4" w:rsidRDefault="007C7CA9" w:rsidP="00B72697">
      <w:pPr>
        <w:pStyle w:val="ListParagraph"/>
        <w:widowControl w:val="0"/>
        <w:numPr>
          <w:ilvl w:val="0"/>
          <w:numId w:val="144"/>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Since the feedbacks/audit findings for any rework is by nature correcting the inadequacy of quality of the work produced in the first place, KMRL will not accept any change notice requests for these reworks</w:t>
      </w:r>
    </w:p>
    <w:p w14:paraId="178B8EAE" w14:textId="77777777" w:rsidR="007C7CA9" w:rsidRPr="00360AB4" w:rsidRDefault="007C7CA9" w:rsidP="00B72697">
      <w:pPr>
        <w:pStyle w:val="ListParagraph"/>
        <w:widowControl w:val="0"/>
        <w:numPr>
          <w:ilvl w:val="0"/>
          <w:numId w:val="144"/>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SI has to build in adequate mechanisms to control the risks of time over runs possibly due to effort required to rework bad quality deliverables</w:t>
      </w:r>
    </w:p>
    <w:p w14:paraId="5FED6899" w14:textId="77777777" w:rsidR="007C7CA9" w:rsidRPr="00360AB4" w:rsidRDefault="007C7CA9" w:rsidP="00B72697">
      <w:pPr>
        <w:pStyle w:val="ListParagraph"/>
        <w:widowControl w:val="0"/>
        <w:numPr>
          <w:ilvl w:val="0"/>
          <w:numId w:val="144"/>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SI has to indicate in the beginning and during the start of each phase how it plans to take feedback and the mechanisms to incorporate the feedbacks into the project plan and deliverables.</w:t>
      </w:r>
    </w:p>
    <w:p w14:paraId="31D2A90C" w14:textId="77777777" w:rsidR="007C7CA9" w:rsidRPr="00360AB4" w:rsidRDefault="007C7CA9" w:rsidP="00B72697">
      <w:pPr>
        <w:pStyle w:val="ListParagraph"/>
        <w:widowControl w:val="0"/>
        <w:numPr>
          <w:ilvl w:val="0"/>
          <w:numId w:val="144"/>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SI will report to KMRL how the feedbacks have been incorporated into the project deliverables and take a sign off from the designated authority of KMRL.</w:t>
      </w:r>
    </w:p>
    <w:p w14:paraId="79AC07AC" w14:textId="77777777" w:rsidR="007C7CA9" w:rsidRPr="00360AB4" w:rsidRDefault="00F453F9" w:rsidP="00B72697">
      <w:pPr>
        <w:pStyle w:val="Heading1"/>
        <w:numPr>
          <w:ilvl w:val="1"/>
          <w:numId w:val="124"/>
        </w:numPr>
        <w:ind w:left="720" w:hanging="630"/>
        <w:jc w:val="left"/>
        <w:rPr>
          <w:sz w:val="24"/>
          <w:szCs w:val="24"/>
        </w:rPr>
      </w:pPr>
      <w:bookmarkStart w:id="63" w:name="_Toc369297724"/>
      <w:bookmarkStart w:id="64" w:name="_Toc391217040"/>
      <w:r w:rsidRPr="00360AB4">
        <w:rPr>
          <w:sz w:val="24"/>
          <w:szCs w:val="24"/>
        </w:rPr>
        <w:t>System stabilisation</w:t>
      </w:r>
      <w:r w:rsidR="007C7CA9" w:rsidRPr="00360AB4">
        <w:rPr>
          <w:sz w:val="24"/>
          <w:szCs w:val="24"/>
        </w:rPr>
        <w:t xml:space="preserve"> support</w:t>
      </w:r>
      <w:bookmarkEnd w:id="63"/>
      <w:bookmarkEnd w:id="64"/>
    </w:p>
    <w:p w14:paraId="57AF5B47" w14:textId="77777777" w:rsidR="001834E0" w:rsidRPr="00360AB4" w:rsidRDefault="007C7CA9" w:rsidP="00B72697">
      <w:pPr>
        <w:pStyle w:val="ListParagraph"/>
        <w:widowControl w:val="0"/>
        <w:numPr>
          <w:ilvl w:val="0"/>
          <w:numId w:val="91"/>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After launching of the ERP solution or making it “</w:t>
      </w:r>
      <w:r w:rsidR="00F453F9" w:rsidRPr="00360AB4">
        <w:rPr>
          <w:rFonts w:asciiTheme="minorHAnsi" w:hAnsiTheme="minorHAnsi" w:cstheme="minorHAnsi"/>
          <w:spacing w:val="1"/>
          <w:sz w:val="24"/>
          <w:szCs w:val="24"/>
        </w:rPr>
        <w:t>complete deployment</w:t>
      </w:r>
      <w:r w:rsidRPr="00360AB4">
        <w:rPr>
          <w:rFonts w:asciiTheme="minorHAnsi" w:hAnsiTheme="minorHAnsi" w:cstheme="minorHAnsi"/>
          <w:spacing w:val="1"/>
          <w:sz w:val="24"/>
          <w:szCs w:val="24"/>
        </w:rPr>
        <w:t xml:space="preserve">”, the SI will provide </w:t>
      </w:r>
      <w:r w:rsidR="001834E0" w:rsidRPr="00360AB4">
        <w:rPr>
          <w:rFonts w:asciiTheme="minorHAnsi" w:hAnsiTheme="minorHAnsi" w:cstheme="minorHAnsi"/>
          <w:spacing w:val="1"/>
          <w:sz w:val="24"/>
          <w:szCs w:val="24"/>
        </w:rPr>
        <w:t xml:space="preserve">three months of </w:t>
      </w:r>
      <w:r w:rsidR="00F453F9" w:rsidRPr="00360AB4">
        <w:rPr>
          <w:rFonts w:asciiTheme="minorHAnsi" w:hAnsiTheme="minorHAnsi" w:cstheme="minorHAnsi"/>
          <w:spacing w:val="1"/>
          <w:sz w:val="24"/>
          <w:szCs w:val="24"/>
        </w:rPr>
        <w:t>system stabilization</w:t>
      </w:r>
      <w:r w:rsidR="001834E0" w:rsidRPr="00360AB4">
        <w:rPr>
          <w:rFonts w:asciiTheme="minorHAnsi" w:hAnsiTheme="minorHAnsi" w:cstheme="minorHAnsi"/>
          <w:spacing w:val="1"/>
          <w:sz w:val="24"/>
          <w:szCs w:val="24"/>
        </w:rPr>
        <w:t xml:space="preserve"> services.</w:t>
      </w:r>
    </w:p>
    <w:p w14:paraId="7D4D8E21" w14:textId="77777777" w:rsidR="00F453F9" w:rsidRPr="00360AB4" w:rsidRDefault="007C7CA9" w:rsidP="00B72697">
      <w:pPr>
        <w:pStyle w:val="ListParagraph"/>
        <w:widowControl w:val="0"/>
        <w:numPr>
          <w:ilvl w:val="0"/>
          <w:numId w:val="91"/>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During this phase, the SI will take up </w:t>
      </w:r>
      <w:r w:rsidR="00F453F9" w:rsidRPr="00360AB4">
        <w:rPr>
          <w:rFonts w:asciiTheme="minorHAnsi" w:hAnsiTheme="minorHAnsi" w:cstheme="minorHAnsi"/>
          <w:spacing w:val="1"/>
          <w:sz w:val="24"/>
          <w:szCs w:val="24"/>
        </w:rPr>
        <w:t>the following</w:t>
      </w:r>
    </w:p>
    <w:p w14:paraId="235271F0" w14:textId="77777777" w:rsidR="00F453F9" w:rsidRPr="00360AB4" w:rsidRDefault="00F453F9" w:rsidP="00B72697">
      <w:pPr>
        <w:pStyle w:val="ListParagraph"/>
        <w:widowControl w:val="0"/>
        <w:numPr>
          <w:ilvl w:val="0"/>
          <w:numId w:val="9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color w:val="000000"/>
          <w:sz w:val="24"/>
          <w:szCs w:val="24"/>
        </w:rPr>
        <w:t>Tasks</w:t>
      </w:r>
      <w:r w:rsidR="007C7CA9" w:rsidRPr="00360AB4">
        <w:rPr>
          <w:rFonts w:asciiTheme="minorHAnsi" w:hAnsiTheme="minorHAnsi" w:cstheme="minorHAnsi"/>
          <w:spacing w:val="1"/>
          <w:sz w:val="24"/>
          <w:szCs w:val="24"/>
        </w:rPr>
        <w:t xml:space="preserve"> related to bug fixing (if any) in customizatio</w:t>
      </w:r>
      <w:r w:rsidRPr="00360AB4">
        <w:rPr>
          <w:rFonts w:asciiTheme="minorHAnsi" w:hAnsiTheme="minorHAnsi" w:cstheme="minorHAnsi"/>
          <w:spacing w:val="1"/>
          <w:sz w:val="24"/>
          <w:szCs w:val="24"/>
        </w:rPr>
        <w:t>n made in the system</w:t>
      </w:r>
    </w:p>
    <w:p w14:paraId="2CE9D809" w14:textId="77777777" w:rsidR="00F453F9" w:rsidRPr="00360AB4" w:rsidRDefault="00F453F9" w:rsidP="00B72697">
      <w:pPr>
        <w:pStyle w:val="ListParagraph"/>
        <w:widowControl w:val="0"/>
        <w:numPr>
          <w:ilvl w:val="0"/>
          <w:numId w:val="9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M</w:t>
      </w:r>
      <w:r w:rsidR="007C7CA9" w:rsidRPr="00360AB4">
        <w:rPr>
          <w:rFonts w:asciiTheme="minorHAnsi" w:hAnsiTheme="minorHAnsi" w:cstheme="minorHAnsi"/>
          <w:spacing w:val="1"/>
          <w:sz w:val="24"/>
          <w:szCs w:val="24"/>
        </w:rPr>
        <w:t>aintain</w:t>
      </w:r>
      <w:r w:rsidRPr="00360AB4">
        <w:rPr>
          <w:rFonts w:asciiTheme="minorHAnsi" w:hAnsiTheme="minorHAnsi" w:cstheme="minorHAnsi"/>
          <w:spacing w:val="1"/>
          <w:sz w:val="24"/>
          <w:szCs w:val="24"/>
        </w:rPr>
        <w:t>ing</w:t>
      </w:r>
      <w:r w:rsidR="007C7CA9" w:rsidRPr="00360AB4">
        <w:rPr>
          <w:rFonts w:asciiTheme="minorHAnsi" w:hAnsiTheme="minorHAnsi" w:cstheme="minorHAnsi"/>
          <w:spacing w:val="1"/>
          <w:sz w:val="24"/>
          <w:szCs w:val="24"/>
        </w:rPr>
        <w:t xml:space="preserve"> bac</w:t>
      </w:r>
      <w:r w:rsidRPr="00360AB4">
        <w:rPr>
          <w:rFonts w:asciiTheme="minorHAnsi" w:hAnsiTheme="minorHAnsi" w:cstheme="minorHAnsi"/>
          <w:spacing w:val="1"/>
          <w:sz w:val="24"/>
          <w:szCs w:val="24"/>
        </w:rPr>
        <w:t>k-ups of the implemented system</w:t>
      </w:r>
    </w:p>
    <w:p w14:paraId="22118E90" w14:textId="77777777" w:rsidR="00F453F9" w:rsidRPr="00360AB4" w:rsidRDefault="00F453F9" w:rsidP="00B72697">
      <w:pPr>
        <w:pStyle w:val="ListParagraph"/>
        <w:widowControl w:val="0"/>
        <w:numPr>
          <w:ilvl w:val="0"/>
          <w:numId w:val="92"/>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Coordinating</w:t>
      </w:r>
      <w:r w:rsidR="007C7CA9" w:rsidRPr="00360AB4">
        <w:rPr>
          <w:rFonts w:asciiTheme="minorHAnsi" w:hAnsiTheme="minorHAnsi" w:cstheme="minorHAnsi"/>
          <w:spacing w:val="1"/>
          <w:sz w:val="24"/>
          <w:szCs w:val="24"/>
        </w:rPr>
        <w:t xml:space="preserve"> with ERP Solution OEM for any base ERP solution related issues. </w:t>
      </w:r>
    </w:p>
    <w:p w14:paraId="1696F41F" w14:textId="77777777" w:rsidR="00F453F9" w:rsidRPr="00360AB4" w:rsidRDefault="00F453F9" w:rsidP="00B72697">
      <w:pPr>
        <w:pStyle w:val="ListParagraph"/>
        <w:widowControl w:val="0"/>
        <w:numPr>
          <w:ilvl w:val="0"/>
          <w:numId w:val="92"/>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spacing w:val="1"/>
          <w:sz w:val="24"/>
          <w:szCs w:val="24"/>
        </w:rPr>
        <w:lastRenderedPageBreak/>
        <w:t>Minor developments, improvements in the output and input formats</w:t>
      </w:r>
      <w:r w:rsidR="007C7CA9" w:rsidRPr="00360AB4">
        <w:rPr>
          <w:rFonts w:asciiTheme="minorHAnsi" w:hAnsiTheme="minorHAnsi" w:cstheme="minorHAnsi"/>
          <w:spacing w:val="1"/>
          <w:sz w:val="24"/>
          <w:szCs w:val="24"/>
        </w:rPr>
        <w:t xml:space="preserve"> </w:t>
      </w:r>
    </w:p>
    <w:p w14:paraId="381FF984" w14:textId="77777777" w:rsidR="00F453F9" w:rsidRPr="00360AB4" w:rsidRDefault="00F453F9" w:rsidP="00B72697">
      <w:pPr>
        <w:pStyle w:val="ListParagraph"/>
        <w:widowControl w:val="0"/>
        <w:numPr>
          <w:ilvl w:val="0"/>
          <w:numId w:val="92"/>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Hand holding the users</w:t>
      </w:r>
    </w:p>
    <w:p w14:paraId="3DB415E5" w14:textId="77777777" w:rsidR="007C7CA9" w:rsidRPr="00360AB4" w:rsidRDefault="007C7CA9" w:rsidP="00F453F9">
      <w:pPr>
        <w:widowControl w:val="0"/>
        <w:autoSpaceDE w:val="0"/>
        <w:autoSpaceDN w:val="0"/>
        <w:adjustRightInd w:val="0"/>
        <w:ind w:left="360"/>
        <w:rPr>
          <w:rFonts w:asciiTheme="minorHAnsi" w:hAnsiTheme="minorHAnsi" w:cstheme="minorHAnsi"/>
          <w:spacing w:val="1"/>
          <w:sz w:val="24"/>
          <w:szCs w:val="24"/>
        </w:rPr>
      </w:pPr>
      <w:r w:rsidRPr="00360AB4">
        <w:rPr>
          <w:rFonts w:asciiTheme="minorHAnsi" w:hAnsiTheme="minorHAnsi" w:cstheme="minorHAnsi"/>
          <w:spacing w:val="1"/>
          <w:sz w:val="24"/>
          <w:szCs w:val="24"/>
        </w:rPr>
        <w:t>Some of the other activities in this period will include but not limited to</w:t>
      </w:r>
    </w:p>
    <w:p w14:paraId="40B8BCF8" w14:textId="77777777" w:rsidR="007C7CA9" w:rsidRPr="00360AB4" w:rsidRDefault="00F453F9" w:rsidP="00134D2B">
      <w:pPr>
        <w:pStyle w:val="ListParagraph"/>
        <w:widowControl w:val="0"/>
        <w:numPr>
          <w:ilvl w:val="0"/>
          <w:numId w:val="165"/>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 xml:space="preserve">Formulation of </w:t>
      </w:r>
      <w:r w:rsidR="007C7CA9" w:rsidRPr="00360AB4">
        <w:rPr>
          <w:rFonts w:asciiTheme="minorHAnsi" w:hAnsiTheme="minorHAnsi" w:cstheme="minorHAnsi"/>
          <w:color w:val="000000"/>
          <w:sz w:val="24"/>
          <w:szCs w:val="24"/>
        </w:rPr>
        <w:t>Post “</w:t>
      </w:r>
      <w:r w:rsidRPr="00360AB4">
        <w:rPr>
          <w:rFonts w:asciiTheme="minorHAnsi" w:hAnsiTheme="minorHAnsi" w:cstheme="minorHAnsi"/>
          <w:color w:val="000000"/>
          <w:sz w:val="24"/>
          <w:szCs w:val="24"/>
        </w:rPr>
        <w:t>Complete deployment</w:t>
      </w:r>
      <w:r w:rsidR="007C7CA9" w:rsidRPr="00360AB4">
        <w:rPr>
          <w:rFonts w:asciiTheme="minorHAnsi" w:hAnsiTheme="minorHAnsi" w:cstheme="minorHAnsi"/>
          <w:color w:val="000000"/>
          <w:sz w:val="24"/>
          <w:szCs w:val="24"/>
        </w:rPr>
        <w:t xml:space="preserve">” Support Strategy </w:t>
      </w:r>
    </w:p>
    <w:p w14:paraId="0A365A94" w14:textId="77777777" w:rsidR="007C7CA9" w:rsidRPr="00360AB4" w:rsidRDefault="00F453F9" w:rsidP="00134D2B">
      <w:pPr>
        <w:pStyle w:val="ListParagraph"/>
        <w:widowControl w:val="0"/>
        <w:numPr>
          <w:ilvl w:val="0"/>
          <w:numId w:val="165"/>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 xml:space="preserve">Formulating the mechanisms for </w:t>
      </w:r>
      <w:r w:rsidR="007C7CA9" w:rsidRPr="00360AB4">
        <w:rPr>
          <w:rFonts w:asciiTheme="minorHAnsi" w:hAnsiTheme="minorHAnsi" w:cstheme="minorHAnsi"/>
          <w:color w:val="000000"/>
          <w:sz w:val="24"/>
          <w:szCs w:val="24"/>
        </w:rPr>
        <w:t>Post “</w:t>
      </w:r>
      <w:r w:rsidRPr="00360AB4">
        <w:rPr>
          <w:rFonts w:asciiTheme="minorHAnsi" w:hAnsiTheme="minorHAnsi" w:cstheme="minorHAnsi"/>
          <w:color w:val="000000"/>
          <w:sz w:val="24"/>
          <w:szCs w:val="24"/>
        </w:rPr>
        <w:t>Complete deployment</w:t>
      </w:r>
      <w:r w:rsidR="007C7CA9" w:rsidRPr="00360AB4">
        <w:rPr>
          <w:rFonts w:asciiTheme="minorHAnsi" w:hAnsiTheme="minorHAnsi" w:cstheme="minorHAnsi"/>
          <w:color w:val="000000"/>
          <w:sz w:val="24"/>
          <w:szCs w:val="24"/>
        </w:rPr>
        <w:t>” Monitoring</w:t>
      </w:r>
    </w:p>
    <w:p w14:paraId="623D8321" w14:textId="77777777" w:rsidR="007C7CA9" w:rsidRPr="00360AB4" w:rsidRDefault="00F453F9" w:rsidP="00134D2B">
      <w:pPr>
        <w:pStyle w:val="ListParagraph"/>
        <w:widowControl w:val="0"/>
        <w:numPr>
          <w:ilvl w:val="0"/>
          <w:numId w:val="165"/>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Carrying out the</w:t>
      </w:r>
      <w:r w:rsidR="007C7CA9" w:rsidRPr="00360AB4">
        <w:rPr>
          <w:rFonts w:asciiTheme="minorHAnsi" w:hAnsiTheme="minorHAnsi" w:cstheme="minorHAnsi"/>
          <w:color w:val="000000"/>
          <w:sz w:val="24"/>
          <w:szCs w:val="24"/>
        </w:rPr>
        <w:t xml:space="preserve"> Review</w:t>
      </w:r>
      <w:r w:rsidRPr="00360AB4">
        <w:rPr>
          <w:rFonts w:asciiTheme="minorHAnsi" w:hAnsiTheme="minorHAnsi" w:cstheme="minorHAnsi"/>
          <w:color w:val="000000"/>
          <w:sz w:val="24"/>
          <w:szCs w:val="24"/>
        </w:rPr>
        <w:t xml:space="preserve"> of issues and activities carried out during user adoption and system stabilization period</w:t>
      </w:r>
    </w:p>
    <w:p w14:paraId="6CDC7EFF" w14:textId="77777777" w:rsidR="00CD0B1C" w:rsidRPr="00360AB4" w:rsidRDefault="007C7CA9" w:rsidP="00134D2B">
      <w:pPr>
        <w:pStyle w:val="ListParagraph"/>
        <w:widowControl w:val="0"/>
        <w:numPr>
          <w:ilvl w:val="0"/>
          <w:numId w:val="165"/>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Monitoring and fine tuning system response</w:t>
      </w:r>
    </w:p>
    <w:p w14:paraId="6201000F" w14:textId="77777777" w:rsidR="007C7CA9" w:rsidRPr="00360AB4" w:rsidRDefault="00F453F9" w:rsidP="00B72697">
      <w:pPr>
        <w:pStyle w:val="Heading1"/>
        <w:numPr>
          <w:ilvl w:val="1"/>
          <w:numId w:val="124"/>
        </w:numPr>
        <w:ind w:left="720" w:hanging="630"/>
        <w:jc w:val="left"/>
        <w:rPr>
          <w:sz w:val="24"/>
          <w:szCs w:val="24"/>
        </w:rPr>
      </w:pPr>
      <w:bookmarkStart w:id="65" w:name="_Toc346678534"/>
      <w:bookmarkStart w:id="66" w:name="_Toc369297725"/>
      <w:bookmarkStart w:id="67" w:name="_Toc391217041"/>
      <w:r w:rsidRPr="00360AB4">
        <w:rPr>
          <w:sz w:val="24"/>
          <w:szCs w:val="24"/>
        </w:rPr>
        <w:t>“Usage Ready”</w:t>
      </w:r>
      <w:r w:rsidR="007C7CA9" w:rsidRPr="00360AB4">
        <w:rPr>
          <w:sz w:val="24"/>
          <w:szCs w:val="24"/>
        </w:rPr>
        <w:t xml:space="preserve"> Definition</w:t>
      </w:r>
      <w:bookmarkEnd w:id="65"/>
      <w:bookmarkEnd w:id="66"/>
      <w:bookmarkEnd w:id="67"/>
    </w:p>
    <w:p w14:paraId="5B6C305D" w14:textId="77777777" w:rsidR="007C7CA9" w:rsidRPr="00360AB4" w:rsidRDefault="007C7CA9" w:rsidP="00B72697">
      <w:pPr>
        <w:pStyle w:val="ListParagraph"/>
        <w:widowControl w:val="0"/>
        <w:numPr>
          <w:ilvl w:val="0"/>
          <w:numId w:val="10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 “</w:t>
      </w:r>
      <w:r w:rsidR="00F453F9" w:rsidRPr="00360AB4">
        <w:rPr>
          <w:rFonts w:asciiTheme="minorHAnsi" w:hAnsiTheme="minorHAnsi" w:cstheme="minorHAnsi"/>
          <w:spacing w:val="1"/>
          <w:sz w:val="24"/>
          <w:szCs w:val="24"/>
        </w:rPr>
        <w:t>Usage Ready</w:t>
      </w:r>
      <w:r w:rsidRPr="00360AB4">
        <w:rPr>
          <w:rFonts w:asciiTheme="minorHAnsi" w:hAnsiTheme="minorHAnsi" w:cstheme="minorHAnsi"/>
          <w:spacing w:val="1"/>
          <w:sz w:val="24"/>
          <w:szCs w:val="24"/>
        </w:rPr>
        <w:t>” means commissioning and integration of all the hardware including Data Center, Disaster Recovery Center</w:t>
      </w:r>
      <w:r w:rsidR="00F453F9" w:rsidRPr="00360AB4">
        <w:rPr>
          <w:rFonts w:asciiTheme="minorHAnsi" w:hAnsiTheme="minorHAnsi" w:cstheme="minorHAnsi"/>
          <w:spacing w:val="1"/>
          <w:sz w:val="24"/>
          <w:szCs w:val="24"/>
        </w:rPr>
        <w:t>-if applicable</w:t>
      </w:r>
      <w:r w:rsidRPr="00360AB4">
        <w:rPr>
          <w:rFonts w:asciiTheme="minorHAnsi" w:hAnsiTheme="minorHAnsi" w:cstheme="minorHAnsi"/>
          <w:spacing w:val="1"/>
          <w:sz w:val="24"/>
          <w:szCs w:val="24"/>
        </w:rPr>
        <w:t xml:space="preserve">, and all the </w:t>
      </w:r>
      <w:r w:rsidR="00F453F9" w:rsidRPr="00360AB4">
        <w:rPr>
          <w:rFonts w:asciiTheme="minorHAnsi" w:hAnsiTheme="minorHAnsi" w:cstheme="minorHAnsi"/>
          <w:spacing w:val="1"/>
          <w:sz w:val="24"/>
          <w:szCs w:val="24"/>
        </w:rPr>
        <w:t xml:space="preserve">components of the ERP solution as per the RFP, </w:t>
      </w:r>
      <w:r w:rsidRPr="00360AB4">
        <w:rPr>
          <w:rFonts w:asciiTheme="minorHAnsi" w:hAnsiTheme="minorHAnsi" w:cstheme="minorHAnsi"/>
          <w:spacing w:val="1"/>
          <w:sz w:val="24"/>
          <w:szCs w:val="24"/>
        </w:rPr>
        <w:t>configured, customized and used successfully by all the intended users of KMRL for successfully executing all the intended transactions as in this RFP and as per the SLAs and / or mutually agreeable levels. The “</w:t>
      </w:r>
      <w:r w:rsidR="00F453F9" w:rsidRPr="00360AB4">
        <w:rPr>
          <w:rFonts w:asciiTheme="minorHAnsi" w:hAnsiTheme="minorHAnsi" w:cstheme="minorHAnsi"/>
          <w:spacing w:val="1"/>
          <w:sz w:val="24"/>
          <w:szCs w:val="24"/>
        </w:rPr>
        <w:t>Usage Ready</w:t>
      </w:r>
      <w:r w:rsidRPr="00360AB4">
        <w:rPr>
          <w:rFonts w:asciiTheme="minorHAnsi" w:hAnsiTheme="minorHAnsi" w:cstheme="minorHAnsi"/>
          <w:spacing w:val="1"/>
          <w:sz w:val="24"/>
          <w:szCs w:val="24"/>
        </w:rPr>
        <w:t xml:space="preserve">” shall come into effect only on approval by KMRL. </w:t>
      </w:r>
    </w:p>
    <w:p w14:paraId="608855B8" w14:textId="77777777" w:rsidR="007C7CA9" w:rsidRPr="00360AB4" w:rsidRDefault="007C7CA9" w:rsidP="00B72697">
      <w:pPr>
        <w:pStyle w:val="ListParagraph"/>
        <w:widowControl w:val="0"/>
        <w:numPr>
          <w:ilvl w:val="0"/>
          <w:numId w:val="10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Declaration of “</w:t>
      </w:r>
      <w:r w:rsidR="00F453F9" w:rsidRPr="00360AB4">
        <w:rPr>
          <w:rFonts w:asciiTheme="minorHAnsi" w:hAnsiTheme="minorHAnsi" w:cstheme="minorHAnsi"/>
          <w:spacing w:val="1"/>
          <w:sz w:val="24"/>
          <w:szCs w:val="24"/>
        </w:rPr>
        <w:t>Complete Deployment</w:t>
      </w:r>
      <w:r w:rsidRPr="00360AB4">
        <w:rPr>
          <w:rFonts w:asciiTheme="minorHAnsi" w:hAnsiTheme="minorHAnsi" w:cstheme="minorHAnsi"/>
          <w:spacing w:val="1"/>
          <w:sz w:val="24"/>
          <w:szCs w:val="24"/>
        </w:rPr>
        <w:t>”</w:t>
      </w:r>
    </w:p>
    <w:p w14:paraId="694D704C" w14:textId="77777777" w:rsidR="007C7CA9" w:rsidRPr="00360AB4" w:rsidRDefault="007C7CA9" w:rsidP="00B72697">
      <w:pPr>
        <w:pStyle w:val="ListParagraph"/>
        <w:widowControl w:val="0"/>
        <w:numPr>
          <w:ilvl w:val="0"/>
          <w:numId w:val="118"/>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The Project Managers from the KMRL and SI will jointly initiate the notice for declaring “</w:t>
      </w:r>
      <w:r w:rsidR="00F453F9" w:rsidRPr="00360AB4">
        <w:rPr>
          <w:rFonts w:asciiTheme="minorHAnsi" w:hAnsiTheme="minorHAnsi" w:cstheme="minorHAnsi"/>
          <w:color w:val="000000"/>
          <w:sz w:val="24"/>
          <w:szCs w:val="24"/>
        </w:rPr>
        <w:t>Complete Deployment</w:t>
      </w:r>
      <w:r w:rsidRPr="00360AB4">
        <w:rPr>
          <w:rFonts w:asciiTheme="minorHAnsi" w:hAnsiTheme="minorHAnsi" w:cstheme="minorHAnsi"/>
          <w:color w:val="000000"/>
          <w:sz w:val="24"/>
          <w:szCs w:val="24"/>
        </w:rPr>
        <w:t>” after satisfactory completion of all of the following:</w:t>
      </w:r>
    </w:p>
    <w:p w14:paraId="5ADA087F" w14:textId="77777777" w:rsidR="007C7CA9" w:rsidRPr="00360AB4" w:rsidRDefault="007C7CA9" w:rsidP="00B72697">
      <w:pPr>
        <w:pStyle w:val="ListParagraph"/>
        <w:widowControl w:val="0"/>
        <w:numPr>
          <w:ilvl w:val="0"/>
          <w:numId w:val="118"/>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All the activities as listed in this RFP</w:t>
      </w:r>
    </w:p>
    <w:p w14:paraId="7984D7C2" w14:textId="77777777" w:rsidR="007C7CA9" w:rsidRPr="00360AB4" w:rsidRDefault="007C7CA9" w:rsidP="00B72697">
      <w:pPr>
        <w:pStyle w:val="ListParagraph"/>
        <w:widowControl w:val="0"/>
        <w:numPr>
          <w:ilvl w:val="0"/>
          <w:numId w:val="118"/>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 xml:space="preserve">After scrutinizing all the inspection reports, audit findings, Contracts, licensing agreements etc. </w:t>
      </w:r>
    </w:p>
    <w:p w14:paraId="785635B1" w14:textId="77777777" w:rsidR="007C7CA9" w:rsidRPr="00360AB4" w:rsidRDefault="007C7CA9" w:rsidP="00B72697">
      <w:pPr>
        <w:pStyle w:val="ListParagraph"/>
        <w:widowControl w:val="0"/>
        <w:numPr>
          <w:ilvl w:val="0"/>
          <w:numId w:val="118"/>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Satisfactory completion of closing of accounts and generation of complete balance sheet for one financial quarter, with the E</w:t>
      </w:r>
      <w:r w:rsidR="00F453F9" w:rsidRPr="00360AB4">
        <w:rPr>
          <w:rFonts w:asciiTheme="minorHAnsi" w:hAnsiTheme="minorHAnsi" w:cstheme="minorHAnsi"/>
          <w:color w:val="000000"/>
          <w:sz w:val="24"/>
          <w:szCs w:val="24"/>
        </w:rPr>
        <w:t>RP solution and approved by the head of finance and accounts of KMRL</w:t>
      </w:r>
    </w:p>
    <w:p w14:paraId="1E56D032" w14:textId="77777777" w:rsidR="007C7CA9" w:rsidRPr="00360AB4" w:rsidRDefault="007C7CA9" w:rsidP="00B72697">
      <w:pPr>
        <w:pStyle w:val="ListParagraph"/>
        <w:widowControl w:val="0"/>
        <w:numPr>
          <w:ilvl w:val="0"/>
          <w:numId w:val="10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w:t>
      </w:r>
      <w:r w:rsidR="00F453F9" w:rsidRPr="00360AB4">
        <w:rPr>
          <w:rFonts w:asciiTheme="minorHAnsi" w:hAnsiTheme="minorHAnsi" w:cstheme="minorHAnsi"/>
          <w:spacing w:val="1"/>
          <w:sz w:val="24"/>
          <w:szCs w:val="24"/>
        </w:rPr>
        <w:t>Complete Deployment</w:t>
      </w:r>
      <w:r w:rsidRPr="00360AB4">
        <w:rPr>
          <w:rFonts w:asciiTheme="minorHAnsi" w:hAnsiTheme="minorHAnsi" w:cstheme="minorHAnsi"/>
          <w:spacing w:val="1"/>
          <w:sz w:val="24"/>
          <w:szCs w:val="24"/>
        </w:rPr>
        <w:t>” notice is submitted to the Steering Committee of KMRL</w:t>
      </w:r>
      <w:r w:rsidR="00996EDD" w:rsidRPr="00360AB4">
        <w:rPr>
          <w:rFonts w:asciiTheme="minorHAnsi" w:hAnsiTheme="minorHAnsi" w:cstheme="minorHAnsi"/>
          <w:spacing w:val="1"/>
          <w:sz w:val="24"/>
          <w:szCs w:val="24"/>
        </w:rPr>
        <w:t xml:space="preserve"> </w:t>
      </w:r>
      <w:r w:rsidRPr="00360AB4">
        <w:rPr>
          <w:rFonts w:asciiTheme="minorHAnsi" w:hAnsiTheme="minorHAnsi" w:cstheme="minorHAnsi"/>
          <w:spacing w:val="1"/>
          <w:sz w:val="24"/>
          <w:szCs w:val="24"/>
        </w:rPr>
        <w:t xml:space="preserve">for action. </w:t>
      </w:r>
    </w:p>
    <w:p w14:paraId="037DE29D" w14:textId="77777777" w:rsidR="007C7CA9" w:rsidRPr="00360AB4" w:rsidRDefault="007C7CA9" w:rsidP="00B72697">
      <w:pPr>
        <w:pStyle w:val="ListParagraph"/>
        <w:widowControl w:val="0"/>
        <w:numPr>
          <w:ilvl w:val="0"/>
          <w:numId w:val="10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Within fifteen days of receiving the notice the Steering Committee will decide on the actions to be taken on “</w:t>
      </w:r>
      <w:r w:rsidR="00F453F9" w:rsidRPr="00360AB4">
        <w:rPr>
          <w:rFonts w:asciiTheme="minorHAnsi" w:hAnsiTheme="minorHAnsi" w:cstheme="minorHAnsi"/>
          <w:spacing w:val="1"/>
          <w:sz w:val="24"/>
          <w:szCs w:val="24"/>
        </w:rPr>
        <w:t>Complete Deployment</w:t>
      </w:r>
      <w:r w:rsidRPr="00360AB4">
        <w:rPr>
          <w:rFonts w:asciiTheme="minorHAnsi" w:hAnsiTheme="minorHAnsi" w:cstheme="minorHAnsi"/>
          <w:spacing w:val="1"/>
          <w:sz w:val="24"/>
          <w:szCs w:val="24"/>
        </w:rPr>
        <w:t xml:space="preserve">”. </w:t>
      </w:r>
    </w:p>
    <w:p w14:paraId="0F6B495A" w14:textId="77777777" w:rsidR="007C7CA9" w:rsidRPr="00360AB4" w:rsidRDefault="007C7CA9" w:rsidP="00B72697">
      <w:pPr>
        <w:pStyle w:val="ListParagraph"/>
        <w:widowControl w:val="0"/>
        <w:numPr>
          <w:ilvl w:val="0"/>
          <w:numId w:val="10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The </w:t>
      </w:r>
      <w:r w:rsidR="00996EDD" w:rsidRPr="00360AB4">
        <w:rPr>
          <w:rFonts w:asciiTheme="minorHAnsi" w:hAnsiTheme="minorHAnsi" w:cstheme="minorHAnsi"/>
          <w:spacing w:val="1"/>
          <w:sz w:val="24"/>
          <w:szCs w:val="24"/>
        </w:rPr>
        <w:t>“Complete Deployment”</w:t>
      </w:r>
      <w:r w:rsidRPr="00360AB4">
        <w:rPr>
          <w:rFonts w:asciiTheme="minorHAnsi" w:hAnsiTheme="minorHAnsi" w:cstheme="minorHAnsi"/>
          <w:spacing w:val="1"/>
          <w:sz w:val="24"/>
          <w:szCs w:val="24"/>
        </w:rPr>
        <w:t xml:space="preserve"> </w:t>
      </w:r>
      <w:r w:rsidR="00996EDD" w:rsidRPr="00360AB4">
        <w:rPr>
          <w:rFonts w:asciiTheme="minorHAnsi" w:hAnsiTheme="minorHAnsi" w:cstheme="minorHAnsi"/>
          <w:spacing w:val="1"/>
          <w:sz w:val="24"/>
          <w:szCs w:val="24"/>
        </w:rPr>
        <w:t>event</w:t>
      </w:r>
      <w:r w:rsidRPr="00360AB4">
        <w:rPr>
          <w:rFonts w:asciiTheme="minorHAnsi" w:hAnsiTheme="minorHAnsi" w:cstheme="minorHAnsi"/>
          <w:spacing w:val="1"/>
          <w:sz w:val="24"/>
          <w:szCs w:val="24"/>
        </w:rPr>
        <w:t xml:space="preserve"> comes into effect only when the Steering Committee approves the notice for “</w:t>
      </w:r>
      <w:r w:rsidR="00996EDD" w:rsidRPr="00360AB4">
        <w:rPr>
          <w:rFonts w:asciiTheme="minorHAnsi" w:hAnsiTheme="minorHAnsi" w:cstheme="minorHAnsi"/>
          <w:spacing w:val="1"/>
          <w:sz w:val="24"/>
          <w:szCs w:val="24"/>
        </w:rPr>
        <w:t>Complete Deployment</w:t>
      </w:r>
      <w:r w:rsidRPr="00360AB4">
        <w:rPr>
          <w:rFonts w:asciiTheme="minorHAnsi" w:hAnsiTheme="minorHAnsi" w:cstheme="minorHAnsi"/>
          <w:spacing w:val="1"/>
          <w:sz w:val="24"/>
          <w:szCs w:val="24"/>
        </w:rPr>
        <w:t xml:space="preserve">”. </w:t>
      </w:r>
    </w:p>
    <w:p w14:paraId="21E9AA89" w14:textId="77777777" w:rsidR="00CD0B1C" w:rsidRPr="00360AB4" w:rsidRDefault="007C7CA9" w:rsidP="00B72697">
      <w:pPr>
        <w:pStyle w:val="ListParagraph"/>
        <w:widowControl w:val="0"/>
        <w:numPr>
          <w:ilvl w:val="0"/>
          <w:numId w:val="10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In the event that Steering Committee does not approve or suggest further action, </w:t>
      </w:r>
      <w:r w:rsidRPr="00360AB4">
        <w:rPr>
          <w:rFonts w:asciiTheme="minorHAnsi" w:hAnsiTheme="minorHAnsi" w:cstheme="minorHAnsi"/>
          <w:spacing w:val="1"/>
          <w:sz w:val="24"/>
          <w:szCs w:val="24"/>
        </w:rPr>
        <w:lastRenderedPageBreak/>
        <w:t xml:space="preserve">the notices are reinitiated only after the recommended actions have been satisfactorily completed. </w:t>
      </w:r>
    </w:p>
    <w:p w14:paraId="1C3FFD06" w14:textId="77777777" w:rsidR="00CD0B1C" w:rsidRPr="00360AB4" w:rsidRDefault="00CD0B1C" w:rsidP="00B72697">
      <w:pPr>
        <w:pStyle w:val="ListParagraph"/>
        <w:widowControl w:val="0"/>
        <w:numPr>
          <w:ilvl w:val="0"/>
          <w:numId w:val="10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color w:val="000000"/>
          <w:sz w:val="24"/>
          <w:szCs w:val="24"/>
        </w:rPr>
        <w:t>The implementation services for the ERP solution are treated as completed and the support and maintenance services or the post implementation services starts when the following are completed</w:t>
      </w:r>
    </w:p>
    <w:p w14:paraId="5DDA8BF2" w14:textId="77777777" w:rsidR="00CD0B1C" w:rsidRPr="00360AB4" w:rsidRDefault="00CD0B1C" w:rsidP="00134D2B">
      <w:pPr>
        <w:pStyle w:val="ListParagraph"/>
        <w:widowControl w:val="0"/>
        <w:numPr>
          <w:ilvl w:val="0"/>
          <w:numId w:val="166"/>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Completion of the of user adoption services after the “usage ready” of the ERP system</w:t>
      </w:r>
    </w:p>
    <w:p w14:paraId="2437A8AB" w14:textId="77777777" w:rsidR="00CD0B1C" w:rsidRPr="00360AB4" w:rsidRDefault="00CD0B1C" w:rsidP="00134D2B">
      <w:pPr>
        <w:pStyle w:val="ListParagraph"/>
        <w:widowControl w:val="0"/>
        <w:numPr>
          <w:ilvl w:val="0"/>
          <w:numId w:val="166"/>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Completion and declaration of “complete deployment” by the steering committee</w:t>
      </w:r>
    </w:p>
    <w:p w14:paraId="064E753A" w14:textId="77777777" w:rsidR="00CD0B1C" w:rsidRPr="00360AB4" w:rsidRDefault="00CD0B1C" w:rsidP="00134D2B">
      <w:pPr>
        <w:pStyle w:val="ListParagraph"/>
        <w:widowControl w:val="0"/>
        <w:numPr>
          <w:ilvl w:val="0"/>
          <w:numId w:val="166"/>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Completion of the three months of system stabilization support after “complete deployment” of the system</w:t>
      </w:r>
    </w:p>
    <w:p w14:paraId="0AF3E207" w14:textId="77777777" w:rsidR="001834E0" w:rsidRPr="00360AB4" w:rsidRDefault="001834E0" w:rsidP="00B72697">
      <w:pPr>
        <w:pStyle w:val="Heading1"/>
        <w:numPr>
          <w:ilvl w:val="1"/>
          <w:numId w:val="124"/>
        </w:numPr>
        <w:ind w:left="720" w:hanging="630"/>
        <w:jc w:val="left"/>
        <w:rPr>
          <w:sz w:val="24"/>
          <w:szCs w:val="24"/>
        </w:rPr>
      </w:pPr>
      <w:bookmarkStart w:id="68" w:name="_Toc391217042"/>
      <w:r w:rsidRPr="00360AB4">
        <w:rPr>
          <w:sz w:val="24"/>
          <w:szCs w:val="24"/>
        </w:rPr>
        <w:t>Post implementation support</w:t>
      </w:r>
      <w:bookmarkEnd w:id="68"/>
    </w:p>
    <w:p w14:paraId="4932E39C" w14:textId="77777777" w:rsidR="00071B99" w:rsidRPr="00360AB4" w:rsidRDefault="00071B99" w:rsidP="00B72697">
      <w:pPr>
        <w:pStyle w:val="ListParagraph"/>
        <w:widowControl w:val="0"/>
        <w:numPr>
          <w:ilvl w:val="0"/>
          <w:numId w:val="14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SI shall maintain data regarding entitlement for ERP solution upgrades, enhancements, refreshes, replacements and maintenance.</w:t>
      </w:r>
    </w:p>
    <w:p w14:paraId="4052B2EF" w14:textId="77777777" w:rsidR="00071B99" w:rsidRPr="00360AB4" w:rsidRDefault="00071B99" w:rsidP="00B72697">
      <w:pPr>
        <w:pStyle w:val="ListParagraph"/>
        <w:widowControl w:val="0"/>
        <w:numPr>
          <w:ilvl w:val="0"/>
          <w:numId w:val="14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If the Operating System or additional copies of Operating System are required to be installed / reinstalled / de-installed, the same should be done as part of ATS.</w:t>
      </w:r>
    </w:p>
    <w:p w14:paraId="3FA75DCE" w14:textId="77777777" w:rsidR="00071B99" w:rsidRPr="00360AB4" w:rsidRDefault="00071B99" w:rsidP="00B72697">
      <w:pPr>
        <w:pStyle w:val="ListParagraph"/>
        <w:widowControl w:val="0"/>
        <w:numPr>
          <w:ilvl w:val="0"/>
          <w:numId w:val="14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SI should carry out any requisite adjustments / changes in the configuration for implementing different versions of ERP solution.</w:t>
      </w:r>
    </w:p>
    <w:p w14:paraId="12C67FA8" w14:textId="77777777" w:rsidR="00071B99" w:rsidRPr="00360AB4" w:rsidRDefault="00071B99" w:rsidP="00B72697">
      <w:pPr>
        <w:pStyle w:val="ListParagraph"/>
        <w:widowControl w:val="0"/>
        <w:numPr>
          <w:ilvl w:val="0"/>
          <w:numId w:val="14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Updates/Upgrades/New releases/New versions. The SI shall provide and implement from time to time the Updates/Upgrades/New releases/New versions of the software and operating systems as required. The SI should ensure upgrades, updates &amp; patches of the ERP Solution and tools to KMRL as and when released by ERP Solution OEM.</w:t>
      </w:r>
    </w:p>
    <w:p w14:paraId="641BFF02" w14:textId="77777777" w:rsidR="00071B99" w:rsidRPr="00360AB4" w:rsidRDefault="00071B99" w:rsidP="00B72697">
      <w:pPr>
        <w:pStyle w:val="ListParagraph"/>
        <w:widowControl w:val="0"/>
        <w:numPr>
          <w:ilvl w:val="0"/>
          <w:numId w:val="14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SI shall ensure patches to the licensed software including the ERP solution software, operating system, databases and other applications.</w:t>
      </w:r>
    </w:p>
    <w:p w14:paraId="2112EBA9" w14:textId="77777777" w:rsidR="00071B99" w:rsidRPr="00360AB4" w:rsidRDefault="00071B99" w:rsidP="00B72697">
      <w:pPr>
        <w:pStyle w:val="ListParagraph"/>
        <w:widowControl w:val="0"/>
        <w:numPr>
          <w:ilvl w:val="0"/>
          <w:numId w:val="14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Software License Management. The SI shall provide services for ERP license management and control.</w:t>
      </w:r>
    </w:p>
    <w:p w14:paraId="6DE77680" w14:textId="77777777" w:rsidR="001834E0" w:rsidRPr="00360AB4" w:rsidRDefault="001834E0" w:rsidP="00B72697">
      <w:pPr>
        <w:pStyle w:val="ListParagraph"/>
        <w:widowControl w:val="0"/>
        <w:numPr>
          <w:ilvl w:val="0"/>
          <w:numId w:val="14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post implementation support services will start after the completion of three months of user adoption services</w:t>
      </w:r>
    </w:p>
    <w:p w14:paraId="63BA10F9" w14:textId="77777777" w:rsidR="001834E0" w:rsidRPr="00360AB4" w:rsidRDefault="001834E0" w:rsidP="00B72697">
      <w:pPr>
        <w:pStyle w:val="ListParagraph"/>
        <w:widowControl w:val="0"/>
        <w:numPr>
          <w:ilvl w:val="0"/>
          <w:numId w:val="14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The SI is expected to provide </w:t>
      </w:r>
      <w:r w:rsidR="00996EDD" w:rsidRPr="00360AB4">
        <w:rPr>
          <w:rFonts w:asciiTheme="minorHAnsi" w:hAnsiTheme="minorHAnsi" w:cstheme="minorHAnsi"/>
          <w:spacing w:val="1"/>
          <w:sz w:val="24"/>
          <w:szCs w:val="24"/>
        </w:rPr>
        <w:t>the mandatory support services for a period of one year, after the declaration of “Complete Deployment”</w:t>
      </w:r>
      <w:r w:rsidRPr="00360AB4">
        <w:rPr>
          <w:rFonts w:asciiTheme="minorHAnsi" w:hAnsiTheme="minorHAnsi" w:cstheme="minorHAnsi"/>
          <w:spacing w:val="1"/>
          <w:sz w:val="24"/>
          <w:szCs w:val="24"/>
        </w:rPr>
        <w:t xml:space="preserve"> </w:t>
      </w:r>
    </w:p>
    <w:p w14:paraId="7429FFB0" w14:textId="77777777" w:rsidR="001834E0" w:rsidRPr="00360AB4" w:rsidRDefault="001834E0" w:rsidP="00B72697">
      <w:pPr>
        <w:pStyle w:val="ListParagraph"/>
        <w:widowControl w:val="0"/>
        <w:numPr>
          <w:ilvl w:val="0"/>
          <w:numId w:val="14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KMRL will have the options to extend the he post implementation support services by two more years in time buckets of six months each</w:t>
      </w:r>
    </w:p>
    <w:p w14:paraId="0A42FDF9" w14:textId="77777777" w:rsidR="00693854" w:rsidRPr="00360AB4" w:rsidRDefault="00693854" w:rsidP="00B72697">
      <w:pPr>
        <w:pStyle w:val="Heading1"/>
        <w:numPr>
          <w:ilvl w:val="1"/>
          <w:numId w:val="124"/>
        </w:numPr>
        <w:ind w:left="720" w:hanging="630"/>
        <w:jc w:val="left"/>
        <w:rPr>
          <w:sz w:val="24"/>
          <w:szCs w:val="24"/>
        </w:rPr>
      </w:pPr>
      <w:bookmarkStart w:id="69" w:name="_Toc391217043"/>
      <w:r w:rsidRPr="00360AB4">
        <w:rPr>
          <w:sz w:val="24"/>
          <w:szCs w:val="24"/>
        </w:rPr>
        <w:lastRenderedPageBreak/>
        <w:t>Technical Support</w:t>
      </w:r>
      <w:bookmarkEnd w:id="69"/>
    </w:p>
    <w:p w14:paraId="4715F6D3" w14:textId="77777777" w:rsidR="00693854" w:rsidRPr="00360AB4" w:rsidRDefault="00693854" w:rsidP="00134D2B">
      <w:pPr>
        <w:pStyle w:val="ListParagraph"/>
        <w:widowControl w:val="0"/>
        <w:numPr>
          <w:ilvl w:val="0"/>
          <w:numId w:val="160"/>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technical support for the ERP solution is meant to ensure OEM support – Ensuring ERP Solution OEM services for system performance, performance tuning, upgrades etc.</w:t>
      </w:r>
    </w:p>
    <w:p w14:paraId="30AACD6D" w14:textId="77777777" w:rsidR="00693854" w:rsidRPr="00360AB4" w:rsidRDefault="00693854" w:rsidP="00134D2B">
      <w:pPr>
        <w:pStyle w:val="ListParagraph"/>
        <w:widowControl w:val="0"/>
        <w:numPr>
          <w:ilvl w:val="0"/>
          <w:numId w:val="160"/>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Formulation of all policies and procedures related to Basis technology, System Administration, Data Base Management, applications, archives, network management &amp; security, back up etc.</w:t>
      </w:r>
    </w:p>
    <w:p w14:paraId="2397A119" w14:textId="77777777" w:rsidR="00693854" w:rsidRPr="00360AB4" w:rsidRDefault="00693854" w:rsidP="00134D2B">
      <w:pPr>
        <w:pStyle w:val="ListParagraph"/>
        <w:widowControl w:val="0"/>
        <w:numPr>
          <w:ilvl w:val="0"/>
          <w:numId w:val="160"/>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Prepare requisite system landscape and procedures for smoothly implementing </w:t>
      </w:r>
      <w:r w:rsidR="00147613" w:rsidRPr="00360AB4">
        <w:rPr>
          <w:rFonts w:asciiTheme="minorHAnsi" w:hAnsiTheme="minorHAnsi" w:cstheme="minorHAnsi"/>
          <w:spacing w:val="1"/>
          <w:sz w:val="24"/>
          <w:szCs w:val="24"/>
        </w:rPr>
        <w:t>the ERP</w:t>
      </w:r>
      <w:r w:rsidRPr="00360AB4">
        <w:rPr>
          <w:rFonts w:asciiTheme="minorHAnsi" w:hAnsiTheme="minorHAnsi" w:cstheme="minorHAnsi"/>
          <w:spacing w:val="1"/>
          <w:sz w:val="24"/>
          <w:szCs w:val="24"/>
        </w:rPr>
        <w:t>. This shall also take into consideration the phased pilots and rollouts.</w:t>
      </w:r>
    </w:p>
    <w:p w14:paraId="0B0BEF09" w14:textId="77777777" w:rsidR="00693854" w:rsidRPr="00360AB4" w:rsidRDefault="00693854" w:rsidP="00134D2B">
      <w:pPr>
        <w:pStyle w:val="ListParagraph"/>
        <w:widowControl w:val="0"/>
        <w:numPr>
          <w:ilvl w:val="0"/>
          <w:numId w:val="160"/>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SI shall assist the KMRL team to perform all authorization-related activities (activity group, authorizations, profiles, etc.) till the ERP system stabilizes.</w:t>
      </w:r>
    </w:p>
    <w:p w14:paraId="63DDF386" w14:textId="77777777" w:rsidR="00693854" w:rsidRPr="00360AB4" w:rsidRDefault="00693854" w:rsidP="00134D2B">
      <w:pPr>
        <w:pStyle w:val="ListParagraph"/>
        <w:widowControl w:val="0"/>
        <w:numPr>
          <w:ilvl w:val="0"/>
          <w:numId w:val="160"/>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Assist KMRL to manage the legacy data interfaces, print spools, batch Jobs, printer configuration etc.</w:t>
      </w:r>
    </w:p>
    <w:p w14:paraId="54D451EA" w14:textId="77777777" w:rsidR="00693854" w:rsidRPr="00360AB4" w:rsidRDefault="00693854" w:rsidP="00134D2B">
      <w:pPr>
        <w:pStyle w:val="ListParagraph"/>
        <w:widowControl w:val="0"/>
        <w:numPr>
          <w:ilvl w:val="0"/>
          <w:numId w:val="160"/>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Prepare a detailed System administration manual, Data administration manual, operational manual, User manual which shall be used by KMRL employees to run ERP enabled production environment. This shall also include how the various parameters shall be monitored/ tuned in a live system.</w:t>
      </w:r>
    </w:p>
    <w:p w14:paraId="70576FF9" w14:textId="77777777" w:rsidR="00693854" w:rsidRPr="00360AB4" w:rsidRDefault="00693854" w:rsidP="00134D2B">
      <w:pPr>
        <w:pStyle w:val="ListParagraph"/>
        <w:widowControl w:val="0"/>
        <w:numPr>
          <w:ilvl w:val="0"/>
          <w:numId w:val="160"/>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Finalize the archival policies for all the functional areas. All necessary configurations shall be done and tested.</w:t>
      </w:r>
    </w:p>
    <w:p w14:paraId="656F87DC" w14:textId="77777777" w:rsidR="00693854" w:rsidRPr="00360AB4" w:rsidRDefault="00693854" w:rsidP="00134D2B">
      <w:pPr>
        <w:pStyle w:val="ListParagraph"/>
        <w:widowControl w:val="0"/>
        <w:numPr>
          <w:ilvl w:val="0"/>
          <w:numId w:val="160"/>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Prepare requisite system configuration for disaster recovery management and Fail Over system plan.</w:t>
      </w:r>
    </w:p>
    <w:p w14:paraId="02BBEC0D" w14:textId="77777777" w:rsidR="00693854" w:rsidRPr="00360AB4" w:rsidRDefault="00693854" w:rsidP="00134D2B">
      <w:pPr>
        <w:pStyle w:val="ListParagraph"/>
        <w:widowControl w:val="0"/>
        <w:numPr>
          <w:ilvl w:val="0"/>
          <w:numId w:val="160"/>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Round the clock support for trouble shooting in functional and technical area</w:t>
      </w:r>
    </w:p>
    <w:p w14:paraId="7E5B5C20" w14:textId="77777777" w:rsidR="007C7CA9" w:rsidRPr="00360AB4" w:rsidRDefault="007C7CA9" w:rsidP="00B72697">
      <w:pPr>
        <w:pStyle w:val="Heading1"/>
        <w:numPr>
          <w:ilvl w:val="1"/>
          <w:numId w:val="124"/>
        </w:numPr>
        <w:ind w:left="720" w:hanging="630"/>
        <w:jc w:val="left"/>
        <w:rPr>
          <w:sz w:val="24"/>
          <w:szCs w:val="24"/>
        </w:rPr>
      </w:pPr>
      <w:bookmarkStart w:id="70" w:name="_Toc369297726"/>
      <w:bookmarkStart w:id="71" w:name="_Toc391217044"/>
      <w:r w:rsidRPr="00360AB4">
        <w:rPr>
          <w:sz w:val="24"/>
          <w:szCs w:val="24"/>
        </w:rPr>
        <w:t>Centre of Excellence (CoE)</w:t>
      </w:r>
      <w:bookmarkEnd w:id="70"/>
      <w:bookmarkEnd w:id="71"/>
    </w:p>
    <w:p w14:paraId="11EA3AAE" w14:textId="77777777" w:rsidR="007C7CA9" w:rsidRPr="00360AB4" w:rsidRDefault="007C7CA9" w:rsidP="00B72697">
      <w:pPr>
        <w:pStyle w:val="ListParagraph"/>
        <w:widowControl w:val="0"/>
        <w:numPr>
          <w:ilvl w:val="0"/>
          <w:numId w:val="119"/>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Before the completion of the mandatory support and maintenance period for the ERP solution, the </w:t>
      </w:r>
      <w:r w:rsidR="00996EDD" w:rsidRPr="00360AB4">
        <w:rPr>
          <w:rFonts w:asciiTheme="minorHAnsi" w:hAnsiTheme="minorHAnsi" w:cstheme="minorHAnsi"/>
          <w:spacing w:val="1"/>
          <w:sz w:val="24"/>
          <w:szCs w:val="24"/>
        </w:rPr>
        <w:t xml:space="preserve">SI </w:t>
      </w:r>
      <w:r w:rsidRPr="00360AB4">
        <w:rPr>
          <w:rFonts w:asciiTheme="minorHAnsi" w:hAnsiTheme="minorHAnsi" w:cstheme="minorHAnsi"/>
          <w:spacing w:val="1"/>
          <w:sz w:val="24"/>
          <w:szCs w:val="24"/>
        </w:rPr>
        <w:t xml:space="preserve"> will help to create a Center of Excellence for operations management</w:t>
      </w:r>
      <w:r w:rsidR="00996EDD" w:rsidRPr="00360AB4">
        <w:rPr>
          <w:rFonts w:asciiTheme="minorHAnsi" w:hAnsiTheme="minorHAnsi" w:cstheme="minorHAnsi"/>
          <w:spacing w:val="1"/>
          <w:sz w:val="24"/>
          <w:szCs w:val="24"/>
        </w:rPr>
        <w:t xml:space="preserve"> of the ERP solution</w:t>
      </w:r>
      <w:r w:rsidRPr="00360AB4">
        <w:rPr>
          <w:rFonts w:asciiTheme="minorHAnsi" w:hAnsiTheme="minorHAnsi" w:cstheme="minorHAnsi"/>
          <w:spacing w:val="1"/>
          <w:sz w:val="24"/>
          <w:szCs w:val="24"/>
        </w:rPr>
        <w:t xml:space="preserve"> at KMRL</w:t>
      </w:r>
      <w:r w:rsidR="00693854" w:rsidRPr="00360AB4">
        <w:rPr>
          <w:rFonts w:asciiTheme="minorHAnsi" w:hAnsiTheme="minorHAnsi" w:cstheme="minorHAnsi"/>
          <w:spacing w:val="1"/>
          <w:sz w:val="24"/>
          <w:szCs w:val="24"/>
        </w:rPr>
        <w:t>, both for technical support and maintenance of the ERP solution</w:t>
      </w:r>
    </w:p>
    <w:p w14:paraId="7F041677" w14:textId="20CF0CF2" w:rsidR="007C7CA9" w:rsidRPr="00360AB4" w:rsidRDefault="007C7CA9" w:rsidP="00B72697">
      <w:pPr>
        <w:pStyle w:val="ListParagraph"/>
        <w:widowControl w:val="0"/>
        <w:numPr>
          <w:ilvl w:val="0"/>
          <w:numId w:val="119"/>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The bidder will hand hold </w:t>
      </w:r>
      <w:r w:rsidR="00996EDD" w:rsidRPr="00360AB4">
        <w:rPr>
          <w:rFonts w:asciiTheme="minorHAnsi" w:hAnsiTheme="minorHAnsi" w:cstheme="minorHAnsi"/>
          <w:spacing w:val="1"/>
          <w:sz w:val="24"/>
          <w:szCs w:val="24"/>
        </w:rPr>
        <w:t xml:space="preserve">KMRL in </w:t>
      </w:r>
      <w:r w:rsidR="00816E11" w:rsidRPr="00360AB4">
        <w:rPr>
          <w:rFonts w:asciiTheme="minorHAnsi" w:hAnsiTheme="minorHAnsi" w:cstheme="minorHAnsi"/>
          <w:spacing w:val="1"/>
          <w:sz w:val="24"/>
          <w:szCs w:val="24"/>
        </w:rPr>
        <w:t xml:space="preserve">institutionalizing </w:t>
      </w:r>
      <w:r w:rsidR="00996EDD" w:rsidRPr="00360AB4">
        <w:rPr>
          <w:rFonts w:asciiTheme="minorHAnsi" w:hAnsiTheme="minorHAnsi" w:cstheme="minorHAnsi"/>
          <w:spacing w:val="1"/>
          <w:sz w:val="24"/>
          <w:szCs w:val="24"/>
        </w:rPr>
        <w:t>the CoE</w:t>
      </w:r>
      <w:r w:rsidR="00850D2A" w:rsidRPr="00360AB4">
        <w:rPr>
          <w:rFonts w:asciiTheme="minorHAnsi" w:hAnsiTheme="minorHAnsi" w:cstheme="minorHAnsi"/>
          <w:spacing w:val="1"/>
          <w:sz w:val="24"/>
          <w:szCs w:val="24"/>
        </w:rPr>
        <w:t>.</w:t>
      </w:r>
    </w:p>
    <w:p w14:paraId="5ADED6E1" w14:textId="77777777" w:rsidR="007C7CA9" w:rsidRPr="00360AB4" w:rsidRDefault="007C7CA9" w:rsidP="00B72697">
      <w:pPr>
        <w:pStyle w:val="ListParagraph"/>
        <w:widowControl w:val="0"/>
        <w:numPr>
          <w:ilvl w:val="0"/>
          <w:numId w:val="119"/>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As a part of setting up the CoE, the </w:t>
      </w:r>
      <w:r w:rsidR="00816E11" w:rsidRPr="00360AB4">
        <w:rPr>
          <w:rFonts w:asciiTheme="minorHAnsi" w:hAnsiTheme="minorHAnsi" w:cstheme="minorHAnsi"/>
          <w:spacing w:val="1"/>
          <w:sz w:val="24"/>
          <w:szCs w:val="24"/>
        </w:rPr>
        <w:t>SI</w:t>
      </w:r>
      <w:r w:rsidRPr="00360AB4">
        <w:rPr>
          <w:rFonts w:asciiTheme="minorHAnsi" w:hAnsiTheme="minorHAnsi" w:cstheme="minorHAnsi"/>
          <w:spacing w:val="1"/>
          <w:sz w:val="24"/>
          <w:szCs w:val="24"/>
        </w:rPr>
        <w:t xml:space="preserve"> will help KMRL  in</w:t>
      </w:r>
    </w:p>
    <w:p w14:paraId="31E65520" w14:textId="77777777" w:rsidR="007C7CA9" w:rsidRPr="00360AB4" w:rsidRDefault="007C7CA9" w:rsidP="00B72697">
      <w:pPr>
        <w:pStyle w:val="ListParagraph"/>
        <w:widowControl w:val="0"/>
        <w:numPr>
          <w:ilvl w:val="0"/>
          <w:numId w:val="106"/>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Creating the right structure for the CoE, including planning for the resources required for running it</w:t>
      </w:r>
    </w:p>
    <w:p w14:paraId="6C5C68DD" w14:textId="77777777" w:rsidR="007C7CA9" w:rsidRPr="00360AB4" w:rsidRDefault="007C7CA9" w:rsidP="00B72697">
      <w:pPr>
        <w:pStyle w:val="ListParagraph"/>
        <w:widowControl w:val="0"/>
        <w:numPr>
          <w:ilvl w:val="0"/>
          <w:numId w:val="106"/>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Capacity building for the CoE, by training the people on the ERP solution</w:t>
      </w:r>
    </w:p>
    <w:p w14:paraId="302FE7FD" w14:textId="77777777" w:rsidR="007C7CA9" w:rsidRPr="00360AB4" w:rsidRDefault="007C7CA9" w:rsidP="00B72697">
      <w:pPr>
        <w:pStyle w:val="ListParagraph"/>
        <w:widowControl w:val="0"/>
        <w:numPr>
          <w:ilvl w:val="0"/>
          <w:numId w:val="106"/>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lastRenderedPageBreak/>
        <w:t>Formulating mechanisms and designing the processes for the CoE to function effectively.</w:t>
      </w:r>
    </w:p>
    <w:p w14:paraId="38E39892" w14:textId="42305CAF" w:rsidR="00853E6C" w:rsidRPr="00360AB4" w:rsidRDefault="00853E6C" w:rsidP="00B72697">
      <w:pPr>
        <w:pStyle w:val="ListParagraph"/>
        <w:widowControl w:val="0"/>
        <w:numPr>
          <w:ilvl w:val="0"/>
          <w:numId w:val="119"/>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CoE when completely operational</w:t>
      </w:r>
      <w:r w:rsidR="00850D2A" w:rsidRPr="00360AB4">
        <w:rPr>
          <w:rFonts w:asciiTheme="minorHAnsi" w:hAnsiTheme="minorHAnsi" w:cstheme="minorHAnsi"/>
          <w:spacing w:val="1"/>
          <w:sz w:val="24"/>
          <w:szCs w:val="24"/>
        </w:rPr>
        <w:t xml:space="preserve"> (during phase 2)</w:t>
      </w:r>
      <w:r w:rsidRPr="00360AB4">
        <w:rPr>
          <w:rFonts w:asciiTheme="minorHAnsi" w:hAnsiTheme="minorHAnsi" w:cstheme="minorHAnsi"/>
          <w:spacing w:val="1"/>
          <w:sz w:val="24"/>
          <w:szCs w:val="24"/>
        </w:rPr>
        <w:t xml:space="preserve"> is expected to deliver and focus on the following</w:t>
      </w:r>
    </w:p>
    <w:p w14:paraId="0E60F3B5" w14:textId="77777777" w:rsidR="00853E6C" w:rsidRPr="00360AB4" w:rsidRDefault="00853E6C" w:rsidP="00B72697">
      <w:pPr>
        <w:numPr>
          <w:ilvl w:val="0"/>
          <w:numId w:val="125"/>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Performance analysis and reporting</w:t>
      </w:r>
    </w:p>
    <w:p w14:paraId="387211FD" w14:textId="77777777" w:rsidR="00853E6C" w:rsidRPr="00360AB4" w:rsidRDefault="00853E6C" w:rsidP="00B72697">
      <w:pPr>
        <w:numPr>
          <w:ilvl w:val="0"/>
          <w:numId w:val="125"/>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Continuous improvement of the business processes</w:t>
      </w:r>
    </w:p>
    <w:p w14:paraId="0B28E956" w14:textId="77777777" w:rsidR="00853E6C" w:rsidRPr="00360AB4" w:rsidRDefault="00853E6C" w:rsidP="00B72697">
      <w:pPr>
        <w:numPr>
          <w:ilvl w:val="0"/>
          <w:numId w:val="125"/>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Knowledge repository for metro rail operations</w:t>
      </w:r>
    </w:p>
    <w:p w14:paraId="3B8C343A" w14:textId="77777777" w:rsidR="00853E6C" w:rsidRPr="00360AB4" w:rsidRDefault="00853E6C" w:rsidP="00B72697">
      <w:pPr>
        <w:numPr>
          <w:ilvl w:val="0"/>
          <w:numId w:val="125"/>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Repository for the best practices</w:t>
      </w:r>
    </w:p>
    <w:p w14:paraId="0CBC6074" w14:textId="77777777" w:rsidR="00853E6C" w:rsidRPr="00360AB4" w:rsidRDefault="00853E6C" w:rsidP="00B72697">
      <w:pPr>
        <w:numPr>
          <w:ilvl w:val="0"/>
          <w:numId w:val="125"/>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Adoption of best practices in operations of metro rail corporation</w:t>
      </w:r>
    </w:p>
    <w:p w14:paraId="31CCEB47" w14:textId="77777777" w:rsidR="00853E6C" w:rsidRPr="00360AB4" w:rsidRDefault="00853E6C" w:rsidP="00B72697">
      <w:pPr>
        <w:numPr>
          <w:ilvl w:val="0"/>
          <w:numId w:val="125"/>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Enhance the compliance and transparency of operations of KMRL</w:t>
      </w:r>
    </w:p>
    <w:p w14:paraId="69645FDA" w14:textId="77777777" w:rsidR="007C7CA9" w:rsidRPr="00360AB4" w:rsidRDefault="007C7CA9" w:rsidP="00B72697">
      <w:pPr>
        <w:pStyle w:val="Heading1"/>
        <w:numPr>
          <w:ilvl w:val="1"/>
          <w:numId w:val="124"/>
        </w:numPr>
        <w:ind w:left="720" w:hanging="630"/>
        <w:jc w:val="left"/>
        <w:rPr>
          <w:sz w:val="24"/>
          <w:szCs w:val="24"/>
        </w:rPr>
      </w:pPr>
      <w:bookmarkStart w:id="72" w:name="_Toc369297728"/>
      <w:bookmarkStart w:id="73" w:name="_Toc391217045"/>
      <w:r w:rsidRPr="00360AB4">
        <w:rPr>
          <w:sz w:val="24"/>
          <w:szCs w:val="24"/>
        </w:rPr>
        <w:t>The implementation Approach</w:t>
      </w:r>
      <w:bookmarkEnd w:id="72"/>
      <w:bookmarkEnd w:id="73"/>
    </w:p>
    <w:p w14:paraId="4ABE1871" w14:textId="77777777" w:rsidR="007C7CA9" w:rsidRPr="00360AB4" w:rsidRDefault="007C7CA9" w:rsidP="00B72697">
      <w:pPr>
        <w:pStyle w:val="ListParagraph"/>
        <w:widowControl w:val="0"/>
        <w:numPr>
          <w:ilvl w:val="0"/>
          <w:numId w:val="9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Adoption of best practices: Process Improvement will be done to enable KMRL to adopt some of the best practices embedded in the ERP Solution. The areas that can bring maximum benefits will be identified by SI in close coordination with KMRL process owners. SI will also bring in knowledge of the best practices adopted by other retail industries organization to the KMRL implementation. Since process improvement is a part of overall implementation plan, SI should recommend possible places of process improvement, detailed in the plan.</w:t>
      </w:r>
    </w:p>
    <w:p w14:paraId="79BC969E" w14:textId="77777777" w:rsidR="007C7CA9" w:rsidRPr="00360AB4" w:rsidRDefault="007C7CA9" w:rsidP="00B72697">
      <w:pPr>
        <w:pStyle w:val="ListParagraph"/>
        <w:widowControl w:val="0"/>
        <w:numPr>
          <w:ilvl w:val="0"/>
          <w:numId w:val="9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SI is required to capture all the processes in practice at all the locations of KMRL at the time of business blue printing and implementation of the ERP. Wherever possible KMRL would like to adopt the best practices and standard processes available with the ERP solution, including Reports and Forms to the extent possible. </w:t>
      </w:r>
    </w:p>
    <w:p w14:paraId="52EB16FF" w14:textId="77777777" w:rsidR="007C7CA9" w:rsidRPr="00360AB4" w:rsidRDefault="007C7CA9" w:rsidP="00B72697">
      <w:pPr>
        <w:pStyle w:val="ListParagraph"/>
        <w:widowControl w:val="0"/>
        <w:numPr>
          <w:ilvl w:val="0"/>
          <w:numId w:val="93"/>
        </w:numPr>
        <w:autoSpaceDE w:val="0"/>
        <w:autoSpaceDN w:val="0"/>
        <w:adjustRightInd w:val="0"/>
        <w:rPr>
          <w:rFonts w:asciiTheme="minorHAnsi" w:hAnsiTheme="minorHAnsi" w:cstheme="minorHAnsi"/>
          <w:sz w:val="24"/>
          <w:szCs w:val="24"/>
        </w:rPr>
      </w:pPr>
      <w:r w:rsidRPr="00360AB4">
        <w:rPr>
          <w:rFonts w:asciiTheme="minorHAnsi" w:hAnsiTheme="minorHAnsi" w:cstheme="minorHAnsi"/>
          <w:spacing w:val="1"/>
          <w:sz w:val="24"/>
          <w:szCs w:val="24"/>
        </w:rPr>
        <w:t>The below list of objects developed or changes to standard objects shall be considered as “Configuration” and not as “Customization or development”. The SI shall not expect or propose any additional charges for developing these objects. It is expected that</w:t>
      </w:r>
      <w:r w:rsidRPr="00360AB4">
        <w:rPr>
          <w:rFonts w:asciiTheme="minorHAnsi" w:hAnsiTheme="minorHAnsi" w:cstheme="minorHAnsi"/>
          <w:sz w:val="24"/>
          <w:szCs w:val="24"/>
        </w:rPr>
        <w:t xml:space="preserve"> such efforts are part of the normal effort for implementation of the ERP solution</w:t>
      </w:r>
    </w:p>
    <w:p w14:paraId="1FDE082F" w14:textId="77777777" w:rsidR="007C7CA9" w:rsidRPr="00360AB4" w:rsidRDefault="007C7CA9" w:rsidP="00B72697">
      <w:pPr>
        <w:pStyle w:val="ListParagraph"/>
        <w:widowControl w:val="0"/>
        <w:numPr>
          <w:ilvl w:val="0"/>
          <w:numId w:val="94"/>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Use of ERP solution provided Customer/ User Exits to achieve specific process requirements/ expectations</w:t>
      </w:r>
    </w:p>
    <w:p w14:paraId="23ECBADC" w14:textId="77777777" w:rsidR="007C7CA9" w:rsidRPr="00360AB4" w:rsidRDefault="007C7CA9" w:rsidP="00B72697">
      <w:pPr>
        <w:pStyle w:val="ListParagraph"/>
        <w:widowControl w:val="0"/>
        <w:numPr>
          <w:ilvl w:val="0"/>
          <w:numId w:val="94"/>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Configuration of Field selection and Screen Layouts</w:t>
      </w:r>
    </w:p>
    <w:p w14:paraId="4BC93DD9" w14:textId="77777777" w:rsidR="007C7CA9" w:rsidRPr="00360AB4" w:rsidRDefault="007C7CA9" w:rsidP="00B72697">
      <w:pPr>
        <w:pStyle w:val="ListParagraph"/>
        <w:widowControl w:val="0"/>
        <w:numPr>
          <w:ilvl w:val="0"/>
          <w:numId w:val="94"/>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Definition and assignment of User Defined statuses for various objects</w:t>
      </w:r>
    </w:p>
    <w:p w14:paraId="025682F4" w14:textId="77777777" w:rsidR="007C7CA9" w:rsidRPr="00360AB4" w:rsidRDefault="007C7CA9" w:rsidP="00B72697">
      <w:pPr>
        <w:pStyle w:val="ListParagraph"/>
        <w:widowControl w:val="0"/>
        <w:numPr>
          <w:ilvl w:val="0"/>
          <w:numId w:val="94"/>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Definition of Authorization Controls and Assignment</w:t>
      </w:r>
    </w:p>
    <w:p w14:paraId="4BEA8B4E" w14:textId="77777777" w:rsidR="007C7CA9" w:rsidRPr="00360AB4" w:rsidRDefault="007C7CA9" w:rsidP="00B72697">
      <w:pPr>
        <w:pStyle w:val="ListParagraph"/>
        <w:widowControl w:val="0"/>
        <w:numPr>
          <w:ilvl w:val="0"/>
          <w:numId w:val="94"/>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lastRenderedPageBreak/>
        <w:t>Configuration of standard Workflows</w:t>
      </w:r>
    </w:p>
    <w:p w14:paraId="7FEEFFCF" w14:textId="77777777" w:rsidR="007C7CA9" w:rsidRPr="00360AB4" w:rsidRDefault="007C7CA9" w:rsidP="00B72697">
      <w:pPr>
        <w:pStyle w:val="ListParagraph"/>
        <w:widowControl w:val="0"/>
        <w:numPr>
          <w:ilvl w:val="0"/>
          <w:numId w:val="94"/>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 xml:space="preserve">Seamless integration across all ERP solution modules and engines or any other third party solutions proposed to meet the requirements of KMRL. </w:t>
      </w:r>
    </w:p>
    <w:p w14:paraId="0ED89C31" w14:textId="77777777" w:rsidR="007C7CA9" w:rsidRPr="00360AB4" w:rsidRDefault="007C7CA9" w:rsidP="00B72697">
      <w:pPr>
        <w:pStyle w:val="ListParagraph"/>
        <w:widowControl w:val="0"/>
        <w:numPr>
          <w:ilvl w:val="0"/>
          <w:numId w:val="94"/>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Reports developed in the different  functional area using Report Writer/ Report painter</w:t>
      </w:r>
    </w:p>
    <w:p w14:paraId="26ECBE2C" w14:textId="77777777" w:rsidR="007C7CA9" w:rsidRPr="00360AB4" w:rsidRDefault="007C7CA9" w:rsidP="00B72697">
      <w:pPr>
        <w:pStyle w:val="ListParagraph"/>
        <w:widowControl w:val="0"/>
        <w:numPr>
          <w:ilvl w:val="0"/>
          <w:numId w:val="94"/>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Reports and Variants based on different solution modules/engines along with specific reports.</w:t>
      </w:r>
    </w:p>
    <w:p w14:paraId="63486491" w14:textId="77777777" w:rsidR="007C7CA9" w:rsidRPr="00360AB4" w:rsidRDefault="007C7CA9" w:rsidP="00B72697">
      <w:pPr>
        <w:pStyle w:val="ListParagraph"/>
        <w:widowControl w:val="0"/>
        <w:numPr>
          <w:ilvl w:val="0"/>
          <w:numId w:val="94"/>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Change to ERP standard reports/ information systems to define and enable User Specific Variants</w:t>
      </w:r>
    </w:p>
    <w:p w14:paraId="6B46EC8F" w14:textId="77777777" w:rsidR="007C7CA9" w:rsidRPr="00360AB4" w:rsidRDefault="007C7CA9" w:rsidP="00B72697">
      <w:pPr>
        <w:pStyle w:val="ListParagraph"/>
        <w:widowControl w:val="0"/>
        <w:numPr>
          <w:ilvl w:val="0"/>
          <w:numId w:val="94"/>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Change to ERP standard forms to incorporate standard texts and KMRL logo and formatted to address the KMRL formats.</w:t>
      </w:r>
    </w:p>
    <w:p w14:paraId="1AEE1AA5" w14:textId="77777777" w:rsidR="007C7CA9" w:rsidRPr="00360AB4" w:rsidRDefault="007C7CA9" w:rsidP="00B72697">
      <w:pPr>
        <w:pStyle w:val="ListParagraph"/>
        <w:widowControl w:val="0"/>
        <w:numPr>
          <w:ilvl w:val="0"/>
          <w:numId w:val="94"/>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Conversion Programs developed for migrating Master Data and Open Data for “usage ready” from existing applications.</w:t>
      </w:r>
    </w:p>
    <w:p w14:paraId="3B80E69C" w14:textId="77777777" w:rsidR="007C7CA9" w:rsidRPr="00360AB4" w:rsidRDefault="007C7CA9" w:rsidP="00B72697">
      <w:pPr>
        <w:pStyle w:val="ListParagraph"/>
        <w:widowControl w:val="0"/>
        <w:numPr>
          <w:ilvl w:val="0"/>
          <w:numId w:val="9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Plan for customization/development – The SI should plan for following developments as a part of the normal effort for implementing the ERP Solution.</w:t>
      </w:r>
    </w:p>
    <w:p w14:paraId="5B1BD120" w14:textId="77777777" w:rsidR="007C7CA9" w:rsidRPr="00360AB4" w:rsidRDefault="007C7CA9" w:rsidP="00B72697">
      <w:pPr>
        <w:pStyle w:val="ListParagraph"/>
        <w:widowControl w:val="0"/>
        <w:numPr>
          <w:ilvl w:val="0"/>
          <w:numId w:val="120"/>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Digital signature integration</w:t>
      </w:r>
    </w:p>
    <w:p w14:paraId="5532AC63" w14:textId="77777777" w:rsidR="00DB7D3C" w:rsidRPr="00360AB4" w:rsidRDefault="00DB7D3C" w:rsidP="00B72697">
      <w:pPr>
        <w:pStyle w:val="ListParagraph"/>
        <w:widowControl w:val="0"/>
        <w:numPr>
          <w:ilvl w:val="0"/>
          <w:numId w:val="120"/>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Integration for different types of online payments</w:t>
      </w:r>
    </w:p>
    <w:p w14:paraId="140C4429" w14:textId="77777777" w:rsidR="00A33159" w:rsidRPr="00360AB4" w:rsidRDefault="00A33159" w:rsidP="00B72697">
      <w:pPr>
        <w:pStyle w:val="ListParagraph"/>
        <w:widowControl w:val="0"/>
        <w:numPr>
          <w:ilvl w:val="0"/>
          <w:numId w:val="120"/>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Integration of the biometric attendance system</w:t>
      </w:r>
    </w:p>
    <w:p w14:paraId="359F857A" w14:textId="77777777" w:rsidR="007C7CA9" w:rsidRPr="00360AB4" w:rsidRDefault="007C7CA9" w:rsidP="00B72697">
      <w:pPr>
        <w:pStyle w:val="ListParagraph"/>
        <w:widowControl w:val="0"/>
        <w:numPr>
          <w:ilvl w:val="0"/>
          <w:numId w:val="120"/>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Banking transaction integration</w:t>
      </w:r>
    </w:p>
    <w:p w14:paraId="43D07615" w14:textId="77777777" w:rsidR="00A33159" w:rsidRPr="00360AB4" w:rsidRDefault="00A33159" w:rsidP="00B72697">
      <w:pPr>
        <w:pStyle w:val="ListParagraph"/>
        <w:widowControl w:val="0"/>
        <w:numPr>
          <w:ilvl w:val="0"/>
          <w:numId w:val="120"/>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 xml:space="preserve">Input </w:t>
      </w:r>
      <w:r w:rsidR="00BD6330" w:rsidRPr="00360AB4">
        <w:rPr>
          <w:rFonts w:asciiTheme="minorHAnsi" w:hAnsiTheme="minorHAnsi" w:cstheme="minorHAnsi"/>
          <w:color w:val="000000"/>
          <w:sz w:val="24"/>
          <w:szCs w:val="24"/>
        </w:rPr>
        <w:t xml:space="preserve">and outputs </w:t>
      </w:r>
      <w:r w:rsidRPr="00360AB4">
        <w:rPr>
          <w:rFonts w:asciiTheme="minorHAnsi" w:hAnsiTheme="minorHAnsi" w:cstheme="minorHAnsi"/>
          <w:color w:val="000000"/>
          <w:sz w:val="24"/>
          <w:szCs w:val="24"/>
        </w:rPr>
        <w:t xml:space="preserve">to </w:t>
      </w:r>
      <w:r w:rsidR="00BD6330" w:rsidRPr="00360AB4">
        <w:rPr>
          <w:rFonts w:asciiTheme="minorHAnsi" w:hAnsiTheme="minorHAnsi" w:cstheme="minorHAnsi"/>
          <w:color w:val="000000"/>
          <w:sz w:val="24"/>
          <w:szCs w:val="24"/>
        </w:rPr>
        <w:t xml:space="preserve">the ERP </w:t>
      </w:r>
      <w:r w:rsidRPr="00360AB4">
        <w:rPr>
          <w:rFonts w:asciiTheme="minorHAnsi" w:hAnsiTheme="minorHAnsi" w:cstheme="minorHAnsi"/>
          <w:color w:val="000000"/>
          <w:sz w:val="24"/>
          <w:szCs w:val="24"/>
        </w:rPr>
        <w:t>system from pdf reports</w:t>
      </w:r>
    </w:p>
    <w:p w14:paraId="2F4ED886" w14:textId="77777777" w:rsidR="007C7CA9" w:rsidRPr="00360AB4" w:rsidRDefault="007C7CA9" w:rsidP="00B72697">
      <w:pPr>
        <w:pStyle w:val="ListParagraph"/>
        <w:widowControl w:val="0"/>
        <w:numPr>
          <w:ilvl w:val="0"/>
          <w:numId w:val="120"/>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Documents outputs in pdf formats</w:t>
      </w:r>
    </w:p>
    <w:p w14:paraId="7ED55ECC" w14:textId="77777777" w:rsidR="007C7CA9" w:rsidRPr="00360AB4" w:rsidRDefault="007C7CA9" w:rsidP="00B72697">
      <w:pPr>
        <w:pStyle w:val="ListParagraph"/>
        <w:widowControl w:val="0"/>
        <w:numPr>
          <w:ilvl w:val="0"/>
          <w:numId w:val="120"/>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All the reports required by KMRL</w:t>
      </w:r>
    </w:p>
    <w:p w14:paraId="5AA2BB4F" w14:textId="77777777" w:rsidR="007C7CA9" w:rsidRPr="00360AB4" w:rsidRDefault="007C7CA9" w:rsidP="00B72697">
      <w:pPr>
        <w:pStyle w:val="ListParagraph"/>
        <w:widowControl w:val="0"/>
        <w:numPr>
          <w:ilvl w:val="0"/>
          <w:numId w:val="120"/>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The outputs/prints required for external interactions</w:t>
      </w:r>
    </w:p>
    <w:p w14:paraId="2FF8A1A3" w14:textId="77777777" w:rsidR="007C7CA9" w:rsidRPr="00360AB4" w:rsidRDefault="007C7CA9" w:rsidP="00B72697">
      <w:pPr>
        <w:pStyle w:val="ListParagraph"/>
        <w:widowControl w:val="0"/>
        <w:numPr>
          <w:ilvl w:val="0"/>
          <w:numId w:val="93"/>
        </w:numPr>
        <w:autoSpaceDE w:val="0"/>
        <w:autoSpaceDN w:val="0"/>
        <w:adjustRightInd w:val="0"/>
        <w:rPr>
          <w:rFonts w:asciiTheme="minorHAnsi" w:hAnsiTheme="minorHAnsi" w:cstheme="minorHAnsi"/>
          <w:spacing w:val="1"/>
          <w:sz w:val="24"/>
          <w:szCs w:val="24"/>
        </w:rPr>
      </w:pPr>
      <w:bookmarkStart w:id="74" w:name="_Toc232995319"/>
      <w:bookmarkStart w:id="75" w:name="_Toc234911005"/>
      <w:bookmarkStart w:id="76" w:name="_Toc264367436"/>
      <w:r w:rsidRPr="00360AB4">
        <w:rPr>
          <w:rFonts w:asciiTheme="minorHAnsi" w:hAnsiTheme="minorHAnsi" w:cstheme="minorHAnsi"/>
          <w:spacing w:val="1"/>
          <w:sz w:val="24"/>
          <w:szCs w:val="24"/>
        </w:rPr>
        <w:t>Documentation</w:t>
      </w:r>
      <w:bookmarkEnd w:id="74"/>
      <w:bookmarkEnd w:id="75"/>
      <w:bookmarkEnd w:id="76"/>
      <w:r w:rsidRPr="00360AB4">
        <w:rPr>
          <w:rFonts w:asciiTheme="minorHAnsi" w:hAnsiTheme="minorHAnsi" w:cstheme="minorHAnsi"/>
          <w:spacing w:val="1"/>
          <w:sz w:val="24"/>
          <w:szCs w:val="24"/>
        </w:rPr>
        <w:t>: The SI shall ensure preparation of complete documentation of all configuration settings, customized applications, other activities, steps / stages involved in the implementation including the source code for the customized product developed for KMRL. The SI shall prepare the business process document, end-user manual and training document.</w:t>
      </w:r>
    </w:p>
    <w:p w14:paraId="705DBF2E" w14:textId="77777777" w:rsidR="007C7CA9" w:rsidRPr="00360AB4" w:rsidRDefault="007C7CA9" w:rsidP="00B72697">
      <w:pPr>
        <w:pStyle w:val="ListParagraph"/>
        <w:widowControl w:val="0"/>
        <w:numPr>
          <w:ilvl w:val="0"/>
          <w:numId w:val="93"/>
        </w:numPr>
        <w:autoSpaceDE w:val="0"/>
        <w:autoSpaceDN w:val="0"/>
        <w:adjustRightInd w:val="0"/>
        <w:rPr>
          <w:rFonts w:asciiTheme="minorHAnsi" w:hAnsiTheme="minorHAnsi" w:cstheme="minorHAnsi"/>
          <w:spacing w:val="1"/>
          <w:sz w:val="24"/>
          <w:szCs w:val="24"/>
        </w:rPr>
      </w:pPr>
      <w:bookmarkStart w:id="77" w:name="_Ref148192532"/>
      <w:bookmarkStart w:id="78" w:name="_Toc149730402"/>
      <w:bookmarkStart w:id="79" w:name="_Toc227667134"/>
      <w:bookmarkStart w:id="80" w:name="_Toc227751810"/>
      <w:bookmarkStart w:id="81" w:name="_Toc230326549"/>
      <w:bookmarkStart w:id="82" w:name="_Toc230496028"/>
      <w:r w:rsidRPr="00360AB4">
        <w:rPr>
          <w:rFonts w:asciiTheme="minorHAnsi" w:hAnsiTheme="minorHAnsi" w:cstheme="minorHAnsi"/>
          <w:spacing w:val="1"/>
          <w:sz w:val="24"/>
          <w:szCs w:val="24"/>
        </w:rPr>
        <w:t>Solution Documentation</w:t>
      </w:r>
      <w:bookmarkEnd w:id="77"/>
      <w:bookmarkEnd w:id="78"/>
      <w:bookmarkEnd w:id="79"/>
      <w:bookmarkEnd w:id="80"/>
      <w:bookmarkEnd w:id="81"/>
      <w:bookmarkEnd w:id="82"/>
      <w:r w:rsidRPr="00360AB4">
        <w:rPr>
          <w:rFonts w:asciiTheme="minorHAnsi" w:hAnsiTheme="minorHAnsi" w:cstheme="minorHAnsi"/>
          <w:spacing w:val="1"/>
          <w:sz w:val="24"/>
          <w:szCs w:val="24"/>
        </w:rPr>
        <w:t xml:space="preserve"> - The System Integrator will provide detailed final system documentation for reference of KMRL. System Integrator shall prepare the final user manual incorporating all details of all menus and functionality provided by the system. </w:t>
      </w:r>
    </w:p>
    <w:p w14:paraId="577C472A" w14:textId="77777777" w:rsidR="007C7CA9" w:rsidRPr="00360AB4" w:rsidRDefault="007C7CA9" w:rsidP="00B72697">
      <w:pPr>
        <w:pStyle w:val="ListParagraph"/>
        <w:widowControl w:val="0"/>
        <w:numPr>
          <w:ilvl w:val="0"/>
          <w:numId w:val="93"/>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z w:val="24"/>
          <w:szCs w:val="24"/>
        </w:rPr>
        <w:lastRenderedPageBreak/>
        <w:t xml:space="preserve">Use of the native Project management tool - </w:t>
      </w:r>
      <w:r w:rsidRPr="00360AB4">
        <w:rPr>
          <w:rFonts w:asciiTheme="minorHAnsi" w:hAnsiTheme="minorHAnsi" w:cstheme="minorHAnsi"/>
          <w:color w:val="000000"/>
          <w:sz w:val="24"/>
          <w:szCs w:val="24"/>
        </w:rPr>
        <w:t>The SI will use the native project management tool to record the entire activities of the project including but not limited to</w:t>
      </w:r>
    </w:p>
    <w:p w14:paraId="55C2EF0C" w14:textId="77777777" w:rsidR="007C7CA9" w:rsidRPr="00360AB4" w:rsidRDefault="007C7CA9" w:rsidP="00B72697">
      <w:pPr>
        <w:pStyle w:val="ListParagraph"/>
        <w:widowControl w:val="0"/>
        <w:numPr>
          <w:ilvl w:val="0"/>
          <w:numId w:val="95"/>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The business design documents with version control review comments</w:t>
      </w:r>
    </w:p>
    <w:p w14:paraId="32598291" w14:textId="77777777" w:rsidR="007C7CA9" w:rsidRPr="00360AB4" w:rsidRDefault="007C7CA9" w:rsidP="00B72697">
      <w:pPr>
        <w:pStyle w:val="ListParagraph"/>
        <w:widowControl w:val="0"/>
        <w:numPr>
          <w:ilvl w:val="0"/>
          <w:numId w:val="95"/>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The minutes of the meeting</w:t>
      </w:r>
    </w:p>
    <w:p w14:paraId="2EF2BB09" w14:textId="77777777" w:rsidR="007C7CA9" w:rsidRPr="00360AB4" w:rsidRDefault="007C7CA9" w:rsidP="00B72697">
      <w:pPr>
        <w:pStyle w:val="ListParagraph"/>
        <w:widowControl w:val="0"/>
        <w:numPr>
          <w:ilvl w:val="0"/>
          <w:numId w:val="95"/>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System documentation</w:t>
      </w:r>
    </w:p>
    <w:p w14:paraId="30FE1140" w14:textId="77777777" w:rsidR="007C7CA9" w:rsidRPr="00360AB4" w:rsidRDefault="007C7CA9" w:rsidP="00B72697">
      <w:pPr>
        <w:pStyle w:val="ListParagraph"/>
        <w:widowControl w:val="0"/>
        <w:numPr>
          <w:ilvl w:val="0"/>
          <w:numId w:val="95"/>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Issue lists, resolutions</w:t>
      </w:r>
    </w:p>
    <w:p w14:paraId="1DE89AF2" w14:textId="77777777" w:rsidR="007C7CA9" w:rsidRPr="00360AB4" w:rsidRDefault="007C7CA9" w:rsidP="00B72697">
      <w:pPr>
        <w:pStyle w:val="ListParagraph"/>
        <w:widowControl w:val="0"/>
        <w:numPr>
          <w:ilvl w:val="0"/>
          <w:numId w:val="95"/>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Training materials</w:t>
      </w:r>
    </w:p>
    <w:p w14:paraId="7F8CEF75" w14:textId="77777777" w:rsidR="007C7CA9" w:rsidRPr="00360AB4" w:rsidRDefault="007C7CA9" w:rsidP="00B72697">
      <w:pPr>
        <w:pStyle w:val="Heading1"/>
        <w:numPr>
          <w:ilvl w:val="1"/>
          <w:numId w:val="124"/>
        </w:numPr>
        <w:ind w:left="720" w:hanging="630"/>
        <w:jc w:val="left"/>
        <w:rPr>
          <w:sz w:val="24"/>
          <w:szCs w:val="24"/>
        </w:rPr>
      </w:pPr>
      <w:bookmarkStart w:id="83" w:name="_Toc369297729"/>
      <w:bookmarkStart w:id="84" w:name="_Toc391217046"/>
      <w:r w:rsidRPr="00360AB4">
        <w:rPr>
          <w:sz w:val="24"/>
          <w:szCs w:val="24"/>
        </w:rPr>
        <w:t>The implementation Methodology</w:t>
      </w:r>
      <w:bookmarkEnd w:id="83"/>
      <w:bookmarkEnd w:id="84"/>
    </w:p>
    <w:p w14:paraId="5CCB4886" w14:textId="77777777" w:rsidR="007C7CA9" w:rsidRPr="00360AB4" w:rsidRDefault="007C7CA9" w:rsidP="00B72697">
      <w:pPr>
        <w:pStyle w:val="ListParagraph"/>
        <w:widowControl w:val="0"/>
        <w:numPr>
          <w:ilvl w:val="0"/>
          <w:numId w:val="96"/>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methodology to be deployed by the SI to implement the ERP solution will have different work elements and activities. All these activities and the work elements should coherently focus on achieving the following key results</w:t>
      </w:r>
    </w:p>
    <w:p w14:paraId="7DAA219B" w14:textId="77777777" w:rsidR="007C7CA9" w:rsidRPr="00360AB4" w:rsidRDefault="007C7CA9" w:rsidP="00B72697">
      <w:pPr>
        <w:pStyle w:val="ListParagraph"/>
        <w:numPr>
          <w:ilvl w:val="0"/>
          <w:numId w:val="78"/>
        </w:numPr>
        <w:autoSpaceDE w:val="0"/>
        <w:autoSpaceDN w:val="0"/>
        <w:adjustRightInd w:val="0"/>
        <w:spacing w:before="0" w:line="276" w:lineRule="auto"/>
        <w:ind w:right="0"/>
        <w:contextualSpacing/>
        <w:rPr>
          <w:rFonts w:asciiTheme="minorHAnsi" w:hAnsiTheme="minorHAnsi" w:cstheme="minorHAnsi"/>
          <w:sz w:val="24"/>
          <w:szCs w:val="24"/>
        </w:rPr>
      </w:pPr>
      <w:r w:rsidRPr="00360AB4">
        <w:rPr>
          <w:rFonts w:asciiTheme="minorHAnsi" w:hAnsiTheme="minorHAnsi" w:cstheme="minorHAnsi"/>
          <w:sz w:val="24"/>
          <w:szCs w:val="24"/>
        </w:rPr>
        <w:t>Quality of the solution deployed</w:t>
      </w:r>
    </w:p>
    <w:p w14:paraId="02D82ADA" w14:textId="77777777" w:rsidR="007C7CA9" w:rsidRPr="00360AB4" w:rsidRDefault="007C7CA9" w:rsidP="00B72697">
      <w:pPr>
        <w:pStyle w:val="ListParagraph"/>
        <w:numPr>
          <w:ilvl w:val="0"/>
          <w:numId w:val="78"/>
        </w:numPr>
        <w:autoSpaceDE w:val="0"/>
        <w:autoSpaceDN w:val="0"/>
        <w:adjustRightInd w:val="0"/>
        <w:spacing w:before="0" w:line="276" w:lineRule="auto"/>
        <w:ind w:right="0"/>
        <w:contextualSpacing/>
        <w:rPr>
          <w:rFonts w:asciiTheme="minorHAnsi" w:hAnsiTheme="minorHAnsi" w:cstheme="minorHAnsi"/>
          <w:sz w:val="24"/>
          <w:szCs w:val="24"/>
        </w:rPr>
      </w:pPr>
      <w:r w:rsidRPr="00360AB4">
        <w:rPr>
          <w:rFonts w:asciiTheme="minorHAnsi" w:hAnsiTheme="minorHAnsi" w:cstheme="minorHAnsi"/>
          <w:sz w:val="24"/>
          <w:szCs w:val="24"/>
        </w:rPr>
        <w:t>Customer satisfaction while deploying and during usage</w:t>
      </w:r>
    </w:p>
    <w:p w14:paraId="39F0A445" w14:textId="77777777" w:rsidR="007C7CA9" w:rsidRPr="00360AB4" w:rsidRDefault="007C7CA9" w:rsidP="00B72697">
      <w:pPr>
        <w:pStyle w:val="ListParagraph"/>
        <w:numPr>
          <w:ilvl w:val="0"/>
          <w:numId w:val="78"/>
        </w:numPr>
        <w:autoSpaceDE w:val="0"/>
        <w:autoSpaceDN w:val="0"/>
        <w:adjustRightInd w:val="0"/>
        <w:spacing w:before="0" w:line="276" w:lineRule="auto"/>
        <w:ind w:right="0"/>
        <w:contextualSpacing/>
        <w:rPr>
          <w:rFonts w:asciiTheme="minorHAnsi" w:hAnsiTheme="minorHAnsi" w:cstheme="minorHAnsi"/>
          <w:sz w:val="24"/>
          <w:szCs w:val="24"/>
        </w:rPr>
      </w:pPr>
      <w:r w:rsidRPr="00360AB4">
        <w:rPr>
          <w:rFonts w:asciiTheme="minorHAnsi" w:hAnsiTheme="minorHAnsi" w:cstheme="minorHAnsi"/>
          <w:sz w:val="24"/>
          <w:szCs w:val="24"/>
        </w:rPr>
        <w:t>Successful implementation in terms of completeness and timely accomplishment of the outcome</w:t>
      </w:r>
    </w:p>
    <w:p w14:paraId="5FDAB1F3" w14:textId="77777777" w:rsidR="007C7CA9" w:rsidRPr="00360AB4" w:rsidRDefault="007C7CA9" w:rsidP="00B72697">
      <w:pPr>
        <w:pStyle w:val="ListParagraph"/>
        <w:widowControl w:val="0"/>
        <w:numPr>
          <w:ilvl w:val="0"/>
          <w:numId w:val="96"/>
        </w:numPr>
        <w:autoSpaceDE w:val="0"/>
        <w:autoSpaceDN w:val="0"/>
        <w:adjustRightInd w:val="0"/>
        <w:rPr>
          <w:rFonts w:asciiTheme="minorHAnsi" w:hAnsiTheme="minorHAnsi" w:cstheme="minorHAnsi"/>
          <w:spacing w:val="1"/>
          <w:sz w:val="24"/>
          <w:szCs w:val="24"/>
        </w:rPr>
      </w:pPr>
      <w:bookmarkStart w:id="85" w:name="_Toc187837003"/>
      <w:r w:rsidRPr="00360AB4">
        <w:rPr>
          <w:rFonts w:asciiTheme="minorHAnsi" w:hAnsiTheme="minorHAnsi" w:cstheme="minorHAnsi"/>
          <w:spacing w:val="1"/>
          <w:sz w:val="24"/>
          <w:szCs w:val="24"/>
        </w:rPr>
        <w:t>Critical activities of Implementation</w:t>
      </w:r>
      <w:bookmarkEnd w:id="85"/>
      <w:r w:rsidRPr="00360AB4">
        <w:rPr>
          <w:rFonts w:asciiTheme="minorHAnsi" w:hAnsiTheme="minorHAnsi" w:cstheme="minorHAnsi"/>
          <w:spacing w:val="1"/>
          <w:sz w:val="24"/>
          <w:szCs w:val="24"/>
        </w:rPr>
        <w:t>: While there are different techniques and tools available as a part of the methodology, the following are expected to be part of the implementation methodology to be adopted by the SI</w:t>
      </w:r>
    </w:p>
    <w:p w14:paraId="63E9A1AC" w14:textId="77777777" w:rsidR="007C7CA9" w:rsidRPr="00360AB4" w:rsidRDefault="007C7CA9" w:rsidP="00B72697">
      <w:pPr>
        <w:pStyle w:val="ListParagraph"/>
        <w:widowControl w:val="0"/>
        <w:numPr>
          <w:ilvl w:val="0"/>
          <w:numId w:val="97"/>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Workshops with different stake holders for capturing business requirements, creating awareness of best practices, communicating the changes, building consensus on process design, for signing off the deliverables etc. These need to be organized at different intervals and in different places throughout the duration of the projects as demanded by the context.</w:t>
      </w:r>
    </w:p>
    <w:p w14:paraId="14EC40FE" w14:textId="77777777" w:rsidR="007C7CA9" w:rsidRPr="00360AB4" w:rsidRDefault="007C7CA9" w:rsidP="00B72697">
      <w:pPr>
        <w:pStyle w:val="ListParagraph"/>
        <w:widowControl w:val="0"/>
        <w:numPr>
          <w:ilvl w:val="0"/>
          <w:numId w:val="97"/>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Stake holder consultation other than workshops, with those stake holders who will be identified by KMRL, for the purpose of critical inputs, review, suggestions, process description etc.</w:t>
      </w:r>
    </w:p>
    <w:p w14:paraId="46860D44" w14:textId="77777777" w:rsidR="007C7CA9" w:rsidRPr="00360AB4" w:rsidRDefault="007C7CA9" w:rsidP="00B72697">
      <w:pPr>
        <w:pStyle w:val="ListParagraph"/>
        <w:widowControl w:val="0"/>
        <w:numPr>
          <w:ilvl w:val="0"/>
          <w:numId w:val="97"/>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Review sessions with different stake holders for signing off the deliverables, walking through the deliverables for facilitating quick understanding</w:t>
      </w:r>
    </w:p>
    <w:p w14:paraId="1FB7BE00" w14:textId="77777777" w:rsidR="007C7CA9" w:rsidRPr="00360AB4" w:rsidRDefault="007C7CA9" w:rsidP="00B72697">
      <w:pPr>
        <w:pStyle w:val="ListParagraph"/>
        <w:widowControl w:val="0"/>
        <w:numPr>
          <w:ilvl w:val="0"/>
          <w:numId w:val="97"/>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Documentation of proceeding – recording the developments, discussions, deliverables, using standard methodology and native tools available with the ERP solution</w:t>
      </w:r>
    </w:p>
    <w:p w14:paraId="6700C6BC" w14:textId="77777777" w:rsidR="007C7CA9" w:rsidRPr="00360AB4" w:rsidRDefault="007C7CA9" w:rsidP="00B72697">
      <w:pPr>
        <w:pStyle w:val="ListParagraph"/>
        <w:widowControl w:val="0"/>
        <w:numPr>
          <w:ilvl w:val="0"/>
          <w:numId w:val="97"/>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Work standards/practices for documentation, configurat</w:t>
      </w:r>
      <w:r w:rsidR="00816E11" w:rsidRPr="00360AB4">
        <w:rPr>
          <w:rFonts w:asciiTheme="minorHAnsi" w:hAnsiTheme="minorHAnsi" w:cstheme="minorHAnsi"/>
          <w:color w:val="000000"/>
          <w:sz w:val="24"/>
          <w:szCs w:val="24"/>
        </w:rPr>
        <w:t xml:space="preserve">ion, testing, data </w:t>
      </w:r>
      <w:r w:rsidR="00816E11" w:rsidRPr="00360AB4">
        <w:rPr>
          <w:rFonts w:asciiTheme="minorHAnsi" w:hAnsiTheme="minorHAnsi" w:cstheme="minorHAnsi"/>
          <w:color w:val="000000"/>
          <w:sz w:val="24"/>
          <w:szCs w:val="24"/>
        </w:rPr>
        <w:lastRenderedPageBreak/>
        <w:t>migration etc.</w:t>
      </w:r>
    </w:p>
    <w:p w14:paraId="23D5181B" w14:textId="77777777" w:rsidR="007C7CA9" w:rsidRPr="00360AB4" w:rsidRDefault="007C7CA9" w:rsidP="00B72697">
      <w:pPr>
        <w:pStyle w:val="ListParagraph"/>
        <w:widowControl w:val="0"/>
        <w:numPr>
          <w:ilvl w:val="0"/>
          <w:numId w:val="97"/>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Training the different stake holders, on a continuous basis</w:t>
      </w:r>
    </w:p>
    <w:p w14:paraId="410A764F" w14:textId="77777777" w:rsidR="007C7CA9" w:rsidRPr="00360AB4" w:rsidRDefault="007C7CA9" w:rsidP="00B72697">
      <w:pPr>
        <w:pStyle w:val="Heading1"/>
        <w:numPr>
          <w:ilvl w:val="1"/>
          <w:numId w:val="124"/>
        </w:numPr>
        <w:ind w:left="720" w:hanging="630"/>
        <w:jc w:val="left"/>
        <w:rPr>
          <w:sz w:val="24"/>
          <w:szCs w:val="24"/>
        </w:rPr>
      </w:pPr>
      <w:bookmarkStart w:id="86" w:name="_Toc340654170"/>
      <w:bookmarkStart w:id="87" w:name="_Toc340654443"/>
      <w:bookmarkStart w:id="88" w:name="_Toc346678527"/>
      <w:bookmarkStart w:id="89" w:name="_Toc369297730"/>
      <w:bookmarkStart w:id="90" w:name="_Toc391217047"/>
      <w:r w:rsidRPr="00360AB4">
        <w:rPr>
          <w:sz w:val="24"/>
          <w:szCs w:val="24"/>
        </w:rPr>
        <w:t>Project Deliverables</w:t>
      </w:r>
      <w:bookmarkEnd w:id="86"/>
      <w:bookmarkEnd w:id="87"/>
      <w:bookmarkEnd w:id="88"/>
      <w:bookmarkEnd w:id="89"/>
      <w:bookmarkEnd w:id="90"/>
    </w:p>
    <w:p w14:paraId="49699EDF" w14:textId="77777777" w:rsidR="007C7CA9" w:rsidRPr="00360AB4" w:rsidRDefault="007C7CA9" w:rsidP="00B72697">
      <w:pPr>
        <w:pStyle w:val="ListParagraph"/>
        <w:widowControl w:val="0"/>
        <w:numPr>
          <w:ilvl w:val="0"/>
          <w:numId w:val="111"/>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It is expected that the project will move from one phase to the next only when the deliverables of that phase are accepted. Some of the key deliverables which will signal the successful completion of each of the phases shall be as in the following table. S</w:t>
      </w:r>
      <w:r w:rsidR="00853E6C" w:rsidRPr="00360AB4">
        <w:rPr>
          <w:rFonts w:asciiTheme="minorHAnsi" w:hAnsiTheme="minorHAnsi" w:cstheme="minorHAnsi"/>
          <w:spacing w:val="1"/>
          <w:sz w:val="24"/>
          <w:szCs w:val="24"/>
        </w:rPr>
        <w:t>I</w:t>
      </w:r>
      <w:r w:rsidRPr="00360AB4">
        <w:rPr>
          <w:rFonts w:asciiTheme="minorHAnsi" w:hAnsiTheme="minorHAnsi" w:cstheme="minorHAnsi"/>
          <w:spacing w:val="1"/>
          <w:sz w:val="24"/>
          <w:szCs w:val="24"/>
        </w:rPr>
        <w:t xml:space="preserve"> is encouraged to propose any additional deliverable/s for the sake of comprehensiveness, based on their experience of delivering similar projects, which can enhance the quality of work. </w:t>
      </w:r>
    </w:p>
    <w:tbl>
      <w:tblPr>
        <w:tblStyle w:val="TableGrid"/>
        <w:tblW w:w="0" w:type="auto"/>
        <w:tblInd w:w="1098" w:type="dxa"/>
        <w:tblLook w:val="04A0" w:firstRow="1" w:lastRow="0" w:firstColumn="1" w:lastColumn="0" w:noHBand="0" w:noVBand="1"/>
      </w:tblPr>
      <w:tblGrid>
        <w:gridCol w:w="2893"/>
        <w:gridCol w:w="5201"/>
      </w:tblGrid>
      <w:tr w:rsidR="007C7CA9" w:rsidRPr="00360AB4" w14:paraId="7F532092" w14:textId="77777777" w:rsidTr="0014517C">
        <w:tc>
          <w:tcPr>
            <w:tcW w:w="2970" w:type="dxa"/>
            <w:shd w:val="clear" w:color="auto" w:fill="C6D9F1" w:themeFill="text2" w:themeFillTint="33"/>
          </w:tcPr>
          <w:p w14:paraId="7400B99C" w14:textId="77777777" w:rsidR="007C7CA9" w:rsidRPr="00360AB4" w:rsidRDefault="007C7CA9" w:rsidP="0014517C">
            <w:pPr>
              <w:rPr>
                <w:rFonts w:asciiTheme="minorHAnsi" w:hAnsiTheme="minorHAnsi"/>
                <w:b/>
                <w:sz w:val="24"/>
                <w:szCs w:val="24"/>
              </w:rPr>
            </w:pPr>
            <w:r w:rsidRPr="00360AB4">
              <w:rPr>
                <w:rFonts w:asciiTheme="minorHAnsi" w:hAnsiTheme="minorHAnsi"/>
                <w:b/>
                <w:sz w:val="24"/>
                <w:szCs w:val="24"/>
              </w:rPr>
              <w:t>Major activity/Mile stone</w:t>
            </w:r>
          </w:p>
        </w:tc>
        <w:tc>
          <w:tcPr>
            <w:tcW w:w="5400" w:type="dxa"/>
            <w:shd w:val="clear" w:color="auto" w:fill="C6D9F1" w:themeFill="text2" w:themeFillTint="33"/>
          </w:tcPr>
          <w:p w14:paraId="5ADD8563" w14:textId="77777777" w:rsidR="007C7CA9" w:rsidRPr="00360AB4" w:rsidRDefault="007C7CA9" w:rsidP="0014517C">
            <w:pPr>
              <w:rPr>
                <w:rFonts w:asciiTheme="minorHAnsi" w:hAnsiTheme="minorHAnsi"/>
                <w:b/>
                <w:sz w:val="24"/>
                <w:szCs w:val="24"/>
              </w:rPr>
            </w:pPr>
            <w:r w:rsidRPr="00360AB4">
              <w:rPr>
                <w:rFonts w:asciiTheme="minorHAnsi" w:hAnsiTheme="minorHAnsi"/>
                <w:b/>
                <w:sz w:val="24"/>
                <w:szCs w:val="24"/>
              </w:rPr>
              <w:t>DELIVERABLE</w:t>
            </w:r>
          </w:p>
        </w:tc>
      </w:tr>
      <w:tr w:rsidR="007C7CA9" w:rsidRPr="00360AB4" w14:paraId="063E4C77" w14:textId="77777777" w:rsidTr="0014517C">
        <w:tc>
          <w:tcPr>
            <w:tcW w:w="2970" w:type="dxa"/>
          </w:tcPr>
          <w:p w14:paraId="331579AD" w14:textId="77777777" w:rsidR="007C7CA9" w:rsidRPr="00360AB4" w:rsidRDefault="007C7CA9" w:rsidP="0014517C">
            <w:pPr>
              <w:rPr>
                <w:rFonts w:asciiTheme="minorHAnsi" w:hAnsiTheme="minorHAnsi"/>
                <w:sz w:val="24"/>
                <w:szCs w:val="24"/>
              </w:rPr>
            </w:pPr>
            <w:r w:rsidRPr="00360AB4">
              <w:rPr>
                <w:rFonts w:asciiTheme="minorHAnsi" w:hAnsiTheme="minorHAnsi"/>
                <w:sz w:val="24"/>
                <w:szCs w:val="24"/>
              </w:rPr>
              <w:t>Project Preparation</w:t>
            </w:r>
          </w:p>
        </w:tc>
        <w:tc>
          <w:tcPr>
            <w:tcW w:w="5400" w:type="dxa"/>
          </w:tcPr>
          <w:p w14:paraId="59E9A668"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Agreed and Finalized Project Plan</w:t>
            </w:r>
          </w:p>
          <w:p w14:paraId="73A1C556"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Inception Report</w:t>
            </w:r>
          </w:p>
          <w:p w14:paraId="201C611E"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 xml:space="preserve">Core team training completion report </w:t>
            </w:r>
          </w:p>
          <w:p w14:paraId="7BC66C86"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Team profile finalization and Mobilization Sign Off</w:t>
            </w:r>
          </w:p>
        </w:tc>
      </w:tr>
      <w:tr w:rsidR="007C7CA9" w:rsidRPr="00360AB4" w14:paraId="12DA884B" w14:textId="77777777" w:rsidTr="0014517C">
        <w:tc>
          <w:tcPr>
            <w:tcW w:w="2970" w:type="dxa"/>
          </w:tcPr>
          <w:p w14:paraId="1F082768" w14:textId="77777777" w:rsidR="007C7CA9" w:rsidRPr="00360AB4" w:rsidRDefault="007C7CA9" w:rsidP="0014517C">
            <w:pPr>
              <w:rPr>
                <w:rFonts w:asciiTheme="minorHAnsi" w:hAnsiTheme="minorHAnsi"/>
                <w:sz w:val="24"/>
                <w:szCs w:val="24"/>
              </w:rPr>
            </w:pPr>
            <w:r w:rsidRPr="00360AB4">
              <w:rPr>
                <w:rFonts w:asciiTheme="minorHAnsi" w:hAnsiTheme="minorHAnsi"/>
                <w:sz w:val="24"/>
                <w:szCs w:val="24"/>
              </w:rPr>
              <w:t>Business Design</w:t>
            </w:r>
          </w:p>
        </w:tc>
        <w:tc>
          <w:tcPr>
            <w:tcW w:w="5400" w:type="dxa"/>
          </w:tcPr>
          <w:p w14:paraId="16DC80C6" w14:textId="77777777" w:rsidR="00816E11" w:rsidRPr="00360AB4" w:rsidRDefault="00816E11"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Master list of processes</w:t>
            </w:r>
          </w:p>
          <w:p w14:paraId="2444E40E"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hAnsiTheme="minorHAnsi"/>
                <w:sz w:val="24"/>
                <w:szCs w:val="24"/>
              </w:rPr>
              <w:t>“</w:t>
            </w:r>
            <w:r w:rsidRPr="00360AB4">
              <w:rPr>
                <w:rFonts w:asciiTheme="minorHAnsi" w:eastAsia="Times New Roman" w:hAnsiTheme="minorHAnsi"/>
                <w:sz w:val="24"/>
                <w:szCs w:val="24"/>
              </w:rPr>
              <w:t>AS-IS” Process Mapping &amp; Analysis“</w:t>
            </w:r>
          </w:p>
          <w:p w14:paraId="01EDA270"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 xml:space="preserve">TO-BE” Process &amp; Gap Analysis Report </w:t>
            </w:r>
          </w:p>
          <w:p w14:paraId="147D62C1"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Customization Requirement Report</w:t>
            </w:r>
          </w:p>
          <w:p w14:paraId="29424535"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 xml:space="preserve">Master Data Structures </w:t>
            </w:r>
          </w:p>
          <w:p w14:paraId="6E65CA7B"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 xml:space="preserve">Legacy Systems Integration Report </w:t>
            </w:r>
          </w:p>
          <w:p w14:paraId="5215D4C8" w14:textId="77777777" w:rsidR="007C7CA9" w:rsidRPr="00360AB4" w:rsidRDefault="007C7CA9" w:rsidP="00B72697">
            <w:pPr>
              <w:pStyle w:val="ListParagraph"/>
              <w:numPr>
                <w:ilvl w:val="0"/>
                <w:numId w:val="110"/>
              </w:numPr>
              <w:spacing w:before="0" w:after="0" w:line="240" w:lineRule="auto"/>
              <w:ind w:right="0"/>
              <w:rPr>
                <w:rFonts w:asciiTheme="minorHAnsi" w:hAnsiTheme="minorHAnsi"/>
                <w:sz w:val="24"/>
                <w:szCs w:val="24"/>
              </w:rPr>
            </w:pPr>
            <w:r w:rsidRPr="00360AB4">
              <w:rPr>
                <w:rFonts w:asciiTheme="minorHAnsi" w:eastAsia="Times New Roman" w:hAnsiTheme="minorHAnsi"/>
                <w:sz w:val="24"/>
                <w:szCs w:val="24"/>
              </w:rPr>
              <w:t>Change</w:t>
            </w:r>
            <w:r w:rsidRPr="00360AB4">
              <w:rPr>
                <w:rFonts w:asciiTheme="minorHAnsi" w:hAnsiTheme="minorHAnsi"/>
                <w:sz w:val="24"/>
                <w:szCs w:val="24"/>
              </w:rPr>
              <w:t xml:space="preserve"> Management Requirement Report &amp; Strategy</w:t>
            </w:r>
          </w:p>
          <w:p w14:paraId="2A90DF7D" w14:textId="77777777" w:rsidR="007C7CA9" w:rsidRPr="00360AB4" w:rsidRDefault="007C7CA9" w:rsidP="00B72697">
            <w:pPr>
              <w:pStyle w:val="ListParagraph"/>
              <w:numPr>
                <w:ilvl w:val="0"/>
                <w:numId w:val="110"/>
              </w:numPr>
              <w:spacing w:before="0" w:after="0" w:line="240" w:lineRule="auto"/>
              <w:ind w:right="0"/>
              <w:rPr>
                <w:rFonts w:asciiTheme="minorHAnsi" w:hAnsiTheme="minorHAnsi"/>
                <w:sz w:val="24"/>
                <w:szCs w:val="24"/>
              </w:rPr>
            </w:pPr>
            <w:r w:rsidRPr="00360AB4">
              <w:rPr>
                <w:rFonts w:asciiTheme="minorHAnsi" w:hAnsiTheme="minorHAnsi"/>
                <w:sz w:val="24"/>
                <w:szCs w:val="24"/>
              </w:rPr>
              <w:t xml:space="preserve">Business Design Blueprint sign off </w:t>
            </w:r>
          </w:p>
        </w:tc>
      </w:tr>
      <w:tr w:rsidR="007C7CA9" w:rsidRPr="00360AB4" w14:paraId="4FDC0598" w14:textId="77777777" w:rsidTr="0014517C">
        <w:tc>
          <w:tcPr>
            <w:tcW w:w="2970" w:type="dxa"/>
          </w:tcPr>
          <w:p w14:paraId="64AB5C77" w14:textId="77777777" w:rsidR="007C7CA9" w:rsidRPr="00360AB4" w:rsidRDefault="007C7CA9" w:rsidP="0014517C">
            <w:pPr>
              <w:rPr>
                <w:rFonts w:asciiTheme="minorHAnsi" w:hAnsiTheme="minorHAnsi"/>
                <w:sz w:val="24"/>
                <w:szCs w:val="24"/>
              </w:rPr>
            </w:pPr>
            <w:r w:rsidRPr="00360AB4">
              <w:rPr>
                <w:rFonts w:asciiTheme="minorHAnsi" w:hAnsiTheme="minorHAnsi"/>
                <w:sz w:val="24"/>
                <w:szCs w:val="24"/>
              </w:rPr>
              <w:t>Configuration, customization</w:t>
            </w:r>
          </w:p>
        </w:tc>
        <w:tc>
          <w:tcPr>
            <w:tcW w:w="5400" w:type="dxa"/>
          </w:tcPr>
          <w:p w14:paraId="1D073C6A"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 xml:space="preserve">Configuration Document </w:t>
            </w:r>
          </w:p>
          <w:p w14:paraId="39A579A9"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Integration and Interface specification</w:t>
            </w:r>
          </w:p>
          <w:p w14:paraId="1C39295B"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 xml:space="preserve">Authorization, Security And Access Control Specification </w:t>
            </w:r>
          </w:p>
          <w:p w14:paraId="57F43D2E" w14:textId="77777777" w:rsidR="007C7CA9" w:rsidRPr="00360AB4" w:rsidRDefault="007C7CA9" w:rsidP="00B72697">
            <w:pPr>
              <w:pStyle w:val="ListParagraph"/>
              <w:numPr>
                <w:ilvl w:val="0"/>
                <w:numId w:val="110"/>
              </w:numPr>
              <w:spacing w:before="0" w:after="0" w:line="240" w:lineRule="auto"/>
              <w:ind w:right="0"/>
              <w:rPr>
                <w:rFonts w:asciiTheme="minorHAnsi" w:hAnsiTheme="minorHAnsi"/>
                <w:sz w:val="24"/>
                <w:szCs w:val="24"/>
              </w:rPr>
            </w:pPr>
            <w:r w:rsidRPr="00360AB4">
              <w:rPr>
                <w:rFonts w:asciiTheme="minorHAnsi" w:eastAsia="Times New Roman" w:hAnsiTheme="minorHAnsi"/>
                <w:sz w:val="24"/>
                <w:szCs w:val="24"/>
              </w:rPr>
              <w:t>Demonstration</w:t>
            </w:r>
            <w:r w:rsidRPr="00360AB4">
              <w:rPr>
                <w:rFonts w:asciiTheme="minorHAnsi" w:hAnsiTheme="minorHAnsi"/>
                <w:sz w:val="24"/>
                <w:szCs w:val="24"/>
              </w:rPr>
              <w:t xml:space="preserve"> Report </w:t>
            </w:r>
          </w:p>
        </w:tc>
      </w:tr>
      <w:tr w:rsidR="007C7CA9" w:rsidRPr="00360AB4" w14:paraId="6101AC05" w14:textId="77777777" w:rsidTr="0014517C">
        <w:tc>
          <w:tcPr>
            <w:tcW w:w="2970" w:type="dxa"/>
          </w:tcPr>
          <w:p w14:paraId="46CF8A09" w14:textId="77777777" w:rsidR="007C7CA9" w:rsidRPr="00360AB4" w:rsidRDefault="007C7CA9" w:rsidP="0014517C">
            <w:pPr>
              <w:rPr>
                <w:rFonts w:asciiTheme="minorHAnsi" w:hAnsiTheme="minorHAnsi"/>
                <w:sz w:val="24"/>
                <w:szCs w:val="24"/>
              </w:rPr>
            </w:pPr>
            <w:r w:rsidRPr="00360AB4">
              <w:rPr>
                <w:rFonts w:asciiTheme="minorHAnsi" w:hAnsiTheme="minorHAnsi"/>
                <w:sz w:val="24"/>
                <w:szCs w:val="24"/>
              </w:rPr>
              <w:t>Training</w:t>
            </w:r>
          </w:p>
        </w:tc>
        <w:tc>
          <w:tcPr>
            <w:tcW w:w="5400" w:type="dxa"/>
          </w:tcPr>
          <w:p w14:paraId="22EF51BD"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 xml:space="preserve">Training Requirement Report </w:t>
            </w:r>
          </w:p>
          <w:p w14:paraId="521F8AAA"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 xml:space="preserve">Training Curriculum </w:t>
            </w:r>
          </w:p>
          <w:p w14:paraId="1F176EC8" w14:textId="77777777" w:rsidR="007C7CA9" w:rsidRPr="00360AB4" w:rsidRDefault="007C7CA9" w:rsidP="00B72697">
            <w:pPr>
              <w:pStyle w:val="ListParagraph"/>
              <w:numPr>
                <w:ilvl w:val="0"/>
                <w:numId w:val="110"/>
              </w:numPr>
              <w:spacing w:before="0" w:after="0" w:line="240" w:lineRule="auto"/>
              <w:ind w:right="0"/>
              <w:rPr>
                <w:rFonts w:asciiTheme="minorHAnsi" w:hAnsiTheme="minorHAnsi"/>
                <w:sz w:val="24"/>
                <w:szCs w:val="24"/>
              </w:rPr>
            </w:pPr>
            <w:r w:rsidRPr="00360AB4">
              <w:rPr>
                <w:rFonts w:asciiTheme="minorHAnsi" w:eastAsia="Times New Roman" w:hAnsiTheme="minorHAnsi"/>
                <w:sz w:val="24"/>
                <w:szCs w:val="24"/>
              </w:rPr>
              <w:t>Training</w:t>
            </w:r>
            <w:r w:rsidRPr="00360AB4">
              <w:rPr>
                <w:rFonts w:asciiTheme="minorHAnsi" w:hAnsiTheme="minorHAnsi"/>
                <w:sz w:val="24"/>
                <w:szCs w:val="24"/>
              </w:rPr>
              <w:t xml:space="preserve"> Schedule &amp; Completion Report</w:t>
            </w:r>
          </w:p>
        </w:tc>
      </w:tr>
      <w:tr w:rsidR="007C7CA9" w:rsidRPr="00360AB4" w14:paraId="08C68636" w14:textId="77777777" w:rsidTr="0014517C">
        <w:tc>
          <w:tcPr>
            <w:tcW w:w="2970" w:type="dxa"/>
          </w:tcPr>
          <w:p w14:paraId="183132F5" w14:textId="77777777" w:rsidR="007C7CA9" w:rsidRPr="00360AB4" w:rsidRDefault="007C7CA9" w:rsidP="0014517C">
            <w:pPr>
              <w:rPr>
                <w:rFonts w:asciiTheme="minorHAnsi" w:hAnsiTheme="minorHAnsi"/>
                <w:sz w:val="24"/>
                <w:szCs w:val="24"/>
              </w:rPr>
            </w:pPr>
            <w:r w:rsidRPr="00360AB4">
              <w:rPr>
                <w:rFonts w:asciiTheme="minorHAnsi" w:hAnsiTheme="minorHAnsi"/>
                <w:sz w:val="24"/>
                <w:szCs w:val="24"/>
              </w:rPr>
              <w:t>Integration Testing</w:t>
            </w:r>
          </w:p>
        </w:tc>
        <w:tc>
          <w:tcPr>
            <w:tcW w:w="5400" w:type="dxa"/>
          </w:tcPr>
          <w:p w14:paraId="327C8D23"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Unit Test Report, Integration Test Report, Full Load, Stress Test Report &amp; Sign-Off</w:t>
            </w:r>
          </w:p>
          <w:p w14:paraId="6F3F5107"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 xml:space="preserve">Integration testing of ERP </w:t>
            </w:r>
          </w:p>
          <w:p w14:paraId="6B146729" w14:textId="77777777" w:rsidR="007C7CA9" w:rsidRPr="00360AB4" w:rsidRDefault="007C7CA9" w:rsidP="00B72697">
            <w:pPr>
              <w:pStyle w:val="ListParagraph"/>
              <w:numPr>
                <w:ilvl w:val="0"/>
                <w:numId w:val="110"/>
              </w:numPr>
              <w:spacing w:before="0" w:after="0" w:line="240" w:lineRule="auto"/>
              <w:ind w:right="0"/>
              <w:rPr>
                <w:rFonts w:asciiTheme="minorHAnsi" w:hAnsiTheme="minorHAnsi"/>
                <w:sz w:val="24"/>
                <w:szCs w:val="24"/>
              </w:rPr>
            </w:pPr>
            <w:r w:rsidRPr="00360AB4">
              <w:rPr>
                <w:rFonts w:asciiTheme="minorHAnsi" w:eastAsia="Times New Roman" w:hAnsiTheme="minorHAnsi"/>
                <w:sz w:val="24"/>
                <w:szCs w:val="24"/>
              </w:rPr>
              <w:t>System</w:t>
            </w:r>
            <w:r w:rsidRPr="00360AB4">
              <w:rPr>
                <w:rFonts w:asciiTheme="minorHAnsi" w:hAnsiTheme="minorHAnsi"/>
                <w:sz w:val="24"/>
                <w:szCs w:val="24"/>
              </w:rPr>
              <w:t>, User and other Manuals</w:t>
            </w:r>
          </w:p>
        </w:tc>
      </w:tr>
      <w:tr w:rsidR="007C7CA9" w:rsidRPr="00360AB4" w14:paraId="4AE8EFBD" w14:textId="77777777" w:rsidTr="0014517C">
        <w:tc>
          <w:tcPr>
            <w:tcW w:w="2970" w:type="dxa"/>
          </w:tcPr>
          <w:p w14:paraId="431771E6" w14:textId="77777777" w:rsidR="007C7CA9" w:rsidRPr="00360AB4" w:rsidRDefault="007C7CA9" w:rsidP="0014517C">
            <w:pPr>
              <w:rPr>
                <w:rFonts w:asciiTheme="minorHAnsi" w:hAnsiTheme="minorHAnsi"/>
                <w:sz w:val="24"/>
                <w:szCs w:val="24"/>
              </w:rPr>
            </w:pPr>
            <w:r w:rsidRPr="00360AB4">
              <w:rPr>
                <w:rFonts w:asciiTheme="minorHAnsi" w:hAnsiTheme="minorHAnsi"/>
                <w:sz w:val="24"/>
                <w:szCs w:val="24"/>
              </w:rPr>
              <w:t>Audit and quality control</w:t>
            </w:r>
          </w:p>
        </w:tc>
        <w:tc>
          <w:tcPr>
            <w:tcW w:w="5400" w:type="dxa"/>
          </w:tcPr>
          <w:p w14:paraId="75796BCE"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 xml:space="preserve">Quality Audit acceptance </w:t>
            </w:r>
          </w:p>
          <w:p w14:paraId="4E29A337" w14:textId="77777777" w:rsidR="007C7CA9" w:rsidRPr="00360AB4" w:rsidRDefault="007C7CA9" w:rsidP="00B72697">
            <w:pPr>
              <w:pStyle w:val="ListParagraph"/>
              <w:numPr>
                <w:ilvl w:val="0"/>
                <w:numId w:val="110"/>
              </w:numPr>
              <w:spacing w:before="0" w:after="0" w:line="240" w:lineRule="auto"/>
              <w:ind w:right="0"/>
              <w:rPr>
                <w:rFonts w:asciiTheme="minorHAnsi" w:hAnsiTheme="minorHAnsi"/>
                <w:sz w:val="24"/>
                <w:szCs w:val="24"/>
              </w:rPr>
            </w:pPr>
            <w:r w:rsidRPr="00360AB4">
              <w:rPr>
                <w:rFonts w:asciiTheme="minorHAnsi" w:eastAsia="Times New Roman" w:hAnsiTheme="minorHAnsi"/>
                <w:sz w:val="24"/>
                <w:szCs w:val="24"/>
              </w:rPr>
              <w:t>System</w:t>
            </w:r>
            <w:r w:rsidRPr="00360AB4">
              <w:rPr>
                <w:rFonts w:asciiTheme="minorHAnsi" w:hAnsiTheme="minorHAnsi"/>
                <w:sz w:val="24"/>
                <w:szCs w:val="24"/>
              </w:rPr>
              <w:t xml:space="preserve"> Quality Assurance undertaking </w:t>
            </w:r>
          </w:p>
          <w:p w14:paraId="2E6745AE" w14:textId="77777777" w:rsidR="007C7CA9" w:rsidRPr="00360AB4" w:rsidRDefault="007C7CA9" w:rsidP="00B72697">
            <w:pPr>
              <w:pStyle w:val="ListParagraph"/>
              <w:numPr>
                <w:ilvl w:val="0"/>
                <w:numId w:val="110"/>
              </w:numPr>
              <w:spacing w:before="0" w:after="0" w:line="240" w:lineRule="auto"/>
              <w:ind w:right="0"/>
              <w:rPr>
                <w:rFonts w:asciiTheme="minorHAnsi" w:hAnsiTheme="minorHAnsi"/>
                <w:sz w:val="24"/>
                <w:szCs w:val="24"/>
              </w:rPr>
            </w:pPr>
            <w:r w:rsidRPr="00360AB4">
              <w:rPr>
                <w:rFonts w:asciiTheme="minorHAnsi" w:hAnsiTheme="minorHAnsi"/>
                <w:sz w:val="24"/>
                <w:szCs w:val="24"/>
              </w:rPr>
              <w:t>Action Taken Report</w:t>
            </w:r>
          </w:p>
        </w:tc>
      </w:tr>
      <w:tr w:rsidR="007C7CA9" w:rsidRPr="00360AB4" w14:paraId="14E242D6" w14:textId="77777777" w:rsidTr="0014517C">
        <w:tc>
          <w:tcPr>
            <w:tcW w:w="2970" w:type="dxa"/>
          </w:tcPr>
          <w:p w14:paraId="65420318" w14:textId="77777777" w:rsidR="007C7CA9" w:rsidRPr="00360AB4" w:rsidRDefault="007C7CA9" w:rsidP="0014517C">
            <w:pPr>
              <w:rPr>
                <w:rFonts w:asciiTheme="minorHAnsi" w:hAnsiTheme="minorHAnsi"/>
                <w:sz w:val="24"/>
                <w:szCs w:val="24"/>
              </w:rPr>
            </w:pPr>
            <w:r w:rsidRPr="00360AB4">
              <w:rPr>
                <w:rFonts w:asciiTheme="minorHAnsi" w:hAnsiTheme="minorHAnsi"/>
                <w:sz w:val="24"/>
                <w:szCs w:val="24"/>
              </w:rPr>
              <w:lastRenderedPageBreak/>
              <w:t>Data Migration</w:t>
            </w:r>
          </w:p>
        </w:tc>
        <w:tc>
          <w:tcPr>
            <w:tcW w:w="5400" w:type="dxa"/>
          </w:tcPr>
          <w:p w14:paraId="307D9CF7"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 xml:space="preserve">Functional Specifications for Upload programs </w:t>
            </w:r>
          </w:p>
          <w:p w14:paraId="5DFB8320" w14:textId="77777777" w:rsidR="007C7CA9" w:rsidRPr="00360AB4" w:rsidRDefault="007C7CA9" w:rsidP="00B72697">
            <w:pPr>
              <w:pStyle w:val="ListParagraph"/>
              <w:numPr>
                <w:ilvl w:val="0"/>
                <w:numId w:val="110"/>
              </w:numPr>
              <w:spacing w:before="0" w:after="0" w:line="240" w:lineRule="auto"/>
              <w:ind w:right="0"/>
              <w:rPr>
                <w:rFonts w:asciiTheme="minorHAnsi" w:hAnsiTheme="minorHAnsi"/>
                <w:sz w:val="24"/>
                <w:szCs w:val="24"/>
              </w:rPr>
            </w:pPr>
            <w:r w:rsidRPr="00360AB4">
              <w:rPr>
                <w:rFonts w:asciiTheme="minorHAnsi" w:eastAsia="Times New Roman" w:hAnsiTheme="minorHAnsi"/>
                <w:sz w:val="24"/>
                <w:szCs w:val="24"/>
              </w:rPr>
              <w:t>Data Migration Methodology &amp; Completion Report</w:t>
            </w:r>
          </w:p>
        </w:tc>
      </w:tr>
      <w:tr w:rsidR="007C7CA9" w:rsidRPr="00360AB4" w14:paraId="1A042DCE" w14:textId="77777777" w:rsidTr="0014517C">
        <w:tc>
          <w:tcPr>
            <w:tcW w:w="2970" w:type="dxa"/>
          </w:tcPr>
          <w:p w14:paraId="472AC7E9" w14:textId="77777777" w:rsidR="007C7CA9" w:rsidRPr="00360AB4" w:rsidRDefault="007C7CA9" w:rsidP="00100DA5">
            <w:pPr>
              <w:rPr>
                <w:rFonts w:asciiTheme="minorHAnsi" w:hAnsiTheme="minorHAnsi"/>
                <w:sz w:val="24"/>
                <w:szCs w:val="24"/>
              </w:rPr>
            </w:pPr>
            <w:r w:rsidRPr="00360AB4">
              <w:rPr>
                <w:rFonts w:asciiTheme="minorHAnsi" w:hAnsiTheme="minorHAnsi"/>
                <w:sz w:val="24"/>
                <w:szCs w:val="24"/>
              </w:rPr>
              <w:t xml:space="preserve">Cut over and </w:t>
            </w:r>
            <w:r w:rsidR="00100DA5" w:rsidRPr="00360AB4">
              <w:rPr>
                <w:rFonts w:asciiTheme="minorHAnsi" w:hAnsiTheme="minorHAnsi"/>
                <w:sz w:val="24"/>
                <w:szCs w:val="24"/>
              </w:rPr>
              <w:t xml:space="preserve">“usage ready” </w:t>
            </w:r>
            <w:r w:rsidRPr="00360AB4">
              <w:rPr>
                <w:rFonts w:asciiTheme="minorHAnsi" w:hAnsiTheme="minorHAnsi"/>
                <w:sz w:val="24"/>
                <w:szCs w:val="24"/>
              </w:rPr>
              <w:t xml:space="preserve"> preparation</w:t>
            </w:r>
          </w:p>
        </w:tc>
        <w:tc>
          <w:tcPr>
            <w:tcW w:w="5400" w:type="dxa"/>
          </w:tcPr>
          <w:p w14:paraId="4F440A03"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 xml:space="preserve">Functional help manual </w:t>
            </w:r>
          </w:p>
          <w:p w14:paraId="0041032A"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Cut over strategy report</w:t>
            </w:r>
          </w:p>
          <w:p w14:paraId="59230F37"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 xml:space="preserve">Back up strategy and Disaster Recovery Plan </w:t>
            </w:r>
          </w:p>
          <w:p w14:paraId="310B8A39"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 xml:space="preserve">Fail over system plan </w:t>
            </w:r>
          </w:p>
          <w:p w14:paraId="22C27B62" w14:textId="77777777" w:rsidR="007C7CA9" w:rsidRPr="00360AB4" w:rsidRDefault="007C7CA9" w:rsidP="00B72697">
            <w:pPr>
              <w:pStyle w:val="ListParagraph"/>
              <w:numPr>
                <w:ilvl w:val="0"/>
                <w:numId w:val="110"/>
              </w:numPr>
              <w:spacing w:before="0" w:after="0" w:line="240" w:lineRule="auto"/>
              <w:ind w:right="0"/>
              <w:rPr>
                <w:rFonts w:asciiTheme="minorHAnsi" w:hAnsiTheme="minorHAnsi"/>
                <w:sz w:val="24"/>
                <w:szCs w:val="24"/>
              </w:rPr>
            </w:pPr>
            <w:r w:rsidRPr="00360AB4">
              <w:rPr>
                <w:rFonts w:asciiTheme="minorHAnsi" w:eastAsia="Times New Roman" w:hAnsiTheme="minorHAnsi"/>
                <w:sz w:val="24"/>
                <w:szCs w:val="24"/>
              </w:rPr>
              <w:t>Test</w:t>
            </w:r>
            <w:r w:rsidRPr="00360AB4">
              <w:rPr>
                <w:rFonts w:asciiTheme="minorHAnsi" w:hAnsiTheme="minorHAnsi"/>
                <w:sz w:val="24"/>
                <w:szCs w:val="24"/>
              </w:rPr>
              <w:t xml:space="preserve"> Report</w:t>
            </w:r>
          </w:p>
        </w:tc>
      </w:tr>
      <w:tr w:rsidR="007C7CA9" w:rsidRPr="00360AB4" w14:paraId="71CC14E7" w14:textId="77777777" w:rsidTr="0014517C">
        <w:tc>
          <w:tcPr>
            <w:tcW w:w="2970" w:type="dxa"/>
          </w:tcPr>
          <w:p w14:paraId="2D5DEB17" w14:textId="77777777" w:rsidR="007C7CA9" w:rsidRPr="00360AB4" w:rsidRDefault="00100DA5" w:rsidP="0014517C">
            <w:pPr>
              <w:rPr>
                <w:rFonts w:asciiTheme="minorHAnsi" w:hAnsiTheme="minorHAnsi"/>
                <w:sz w:val="24"/>
                <w:szCs w:val="24"/>
              </w:rPr>
            </w:pPr>
            <w:r w:rsidRPr="00360AB4">
              <w:rPr>
                <w:rFonts w:asciiTheme="minorHAnsi" w:hAnsiTheme="minorHAnsi"/>
                <w:sz w:val="24"/>
                <w:szCs w:val="24"/>
              </w:rPr>
              <w:t>“usage ready”</w:t>
            </w:r>
            <w:r w:rsidR="007C7CA9" w:rsidRPr="00360AB4">
              <w:rPr>
                <w:rFonts w:asciiTheme="minorHAnsi" w:hAnsiTheme="minorHAnsi"/>
                <w:sz w:val="24"/>
                <w:szCs w:val="24"/>
              </w:rPr>
              <w:t xml:space="preserve"> and support</w:t>
            </w:r>
          </w:p>
        </w:tc>
        <w:tc>
          <w:tcPr>
            <w:tcW w:w="5400" w:type="dxa"/>
          </w:tcPr>
          <w:p w14:paraId="07108E20" w14:textId="77777777" w:rsidR="007C7CA9" w:rsidRPr="00360AB4" w:rsidRDefault="00100DA5"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“Usage ready”</w:t>
            </w:r>
            <w:r w:rsidR="007C7CA9" w:rsidRPr="00360AB4">
              <w:rPr>
                <w:rFonts w:asciiTheme="minorHAnsi" w:eastAsia="Times New Roman" w:hAnsiTheme="minorHAnsi"/>
                <w:sz w:val="24"/>
                <w:szCs w:val="24"/>
              </w:rPr>
              <w:t xml:space="preserve"> Sign Off </w:t>
            </w:r>
          </w:p>
          <w:p w14:paraId="21292104"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 xml:space="preserve">Action taken report </w:t>
            </w:r>
          </w:p>
          <w:p w14:paraId="41E4638E" w14:textId="77777777" w:rsidR="007C7CA9" w:rsidRPr="00360AB4" w:rsidRDefault="007C7CA9" w:rsidP="00B72697">
            <w:pPr>
              <w:pStyle w:val="ListParagraph"/>
              <w:numPr>
                <w:ilvl w:val="0"/>
                <w:numId w:val="110"/>
              </w:numPr>
              <w:spacing w:before="0" w:after="0" w:line="240" w:lineRule="auto"/>
              <w:ind w:right="0"/>
              <w:rPr>
                <w:rFonts w:asciiTheme="minorHAnsi" w:hAnsiTheme="minorHAnsi"/>
                <w:sz w:val="24"/>
                <w:szCs w:val="24"/>
              </w:rPr>
            </w:pPr>
            <w:r w:rsidRPr="00360AB4">
              <w:rPr>
                <w:rFonts w:asciiTheme="minorHAnsi" w:eastAsia="Times New Roman" w:hAnsiTheme="minorHAnsi"/>
                <w:sz w:val="24"/>
                <w:szCs w:val="24"/>
              </w:rPr>
              <w:t>Transition</w:t>
            </w:r>
            <w:r w:rsidRPr="00360AB4">
              <w:rPr>
                <w:rFonts w:asciiTheme="minorHAnsi" w:hAnsiTheme="minorHAnsi"/>
                <w:sz w:val="24"/>
                <w:szCs w:val="24"/>
              </w:rPr>
              <w:t xml:space="preserve"> Quality Gate(s) Sign-Off</w:t>
            </w:r>
          </w:p>
        </w:tc>
      </w:tr>
      <w:tr w:rsidR="007C7CA9" w:rsidRPr="00360AB4" w14:paraId="73995EC7" w14:textId="77777777" w:rsidTr="0014517C">
        <w:tc>
          <w:tcPr>
            <w:tcW w:w="2970" w:type="dxa"/>
          </w:tcPr>
          <w:p w14:paraId="3D4AC559" w14:textId="77777777" w:rsidR="007C7CA9" w:rsidRPr="00360AB4" w:rsidRDefault="007C7CA9" w:rsidP="0014517C">
            <w:pPr>
              <w:rPr>
                <w:rFonts w:asciiTheme="minorHAnsi" w:hAnsiTheme="minorHAnsi"/>
                <w:sz w:val="24"/>
                <w:szCs w:val="24"/>
              </w:rPr>
            </w:pPr>
            <w:r w:rsidRPr="00360AB4">
              <w:rPr>
                <w:rFonts w:asciiTheme="minorHAnsi" w:hAnsiTheme="minorHAnsi"/>
                <w:sz w:val="24"/>
                <w:szCs w:val="24"/>
              </w:rPr>
              <w:t>Operations and managed services</w:t>
            </w:r>
          </w:p>
        </w:tc>
        <w:tc>
          <w:tcPr>
            <w:tcW w:w="5400" w:type="dxa"/>
          </w:tcPr>
          <w:p w14:paraId="7881C2AB"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Performance Evaluation report</w:t>
            </w:r>
          </w:p>
          <w:p w14:paraId="25160412"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SLA report</w:t>
            </w:r>
          </w:p>
          <w:p w14:paraId="58A6FA62"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Action taken report</w:t>
            </w:r>
          </w:p>
          <w:p w14:paraId="18E06542" w14:textId="77777777" w:rsidR="007C7CA9" w:rsidRPr="00360AB4" w:rsidRDefault="007C7CA9" w:rsidP="00B72697">
            <w:pPr>
              <w:pStyle w:val="ListParagraph"/>
              <w:numPr>
                <w:ilvl w:val="0"/>
                <w:numId w:val="110"/>
              </w:numPr>
              <w:spacing w:before="0" w:after="0" w:line="240" w:lineRule="auto"/>
              <w:ind w:right="0"/>
              <w:rPr>
                <w:rFonts w:asciiTheme="minorHAnsi" w:eastAsia="Times New Roman" w:hAnsiTheme="minorHAnsi"/>
                <w:sz w:val="24"/>
                <w:szCs w:val="24"/>
              </w:rPr>
            </w:pPr>
            <w:r w:rsidRPr="00360AB4">
              <w:rPr>
                <w:rFonts w:asciiTheme="minorHAnsi" w:eastAsia="Times New Roman" w:hAnsiTheme="minorHAnsi"/>
                <w:sz w:val="24"/>
                <w:szCs w:val="24"/>
              </w:rPr>
              <w:t>Transition plan</w:t>
            </w:r>
          </w:p>
        </w:tc>
      </w:tr>
    </w:tbl>
    <w:p w14:paraId="5DD5F546" w14:textId="77777777" w:rsidR="007C7CA9" w:rsidRPr="00360AB4" w:rsidRDefault="007C7CA9" w:rsidP="007C7CA9"/>
    <w:p w14:paraId="742F575E" w14:textId="77777777" w:rsidR="007C7CA9" w:rsidRPr="00360AB4" w:rsidRDefault="007C7CA9" w:rsidP="00B72697">
      <w:pPr>
        <w:pStyle w:val="ListParagraph"/>
        <w:widowControl w:val="0"/>
        <w:numPr>
          <w:ilvl w:val="0"/>
          <w:numId w:val="111"/>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SI is required to provide the details of the corresponding deliverables for each of the mile stones as well as the delivery of priced items at these mile stones. This mile stone to deliverables &amp; supply listing will be the basis for payments for the corresponding priced items.</w:t>
      </w:r>
    </w:p>
    <w:p w14:paraId="5737A24A" w14:textId="77777777" w:rsidR="007C7CA9" w:rsidRPr="00360AB4" w:rsidRDefault="007C7CA9" w:rsidP="00B72697">
      <w:pPr>
        <w:pStyle w:val="ListParagraph"/>
        <w:widowControl w:val="0"/>
        <w:numPr>
          <w:ilvl w:val="0"/>
          <w:numId w:val="111"/>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Deliverables acceptance criteria</w:t>
      </w:r>
    </w:p>
    <w:p w14:paraId="0C59D584" w14:textId="77777777" w:rsidR="007C7CA9" w:rsidRPr="00360AB4" w:rsidRDefault="007C7CA9" w:rsidP="00B72697">
      <w:pPr>
        <w:pStyle w:val="ListParagraph"/>
        <w:widowControl w:val="0"/>
        <w:numPr>
          <w:ilvl w:val="0"/>
          <w:numId w:val="112"/>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The acceptance criteria for each phase is the submission and acceptance of all deliverables specified for that phase. The formal acceptance by KMRL of the phase deliverables constitutes completion of the phase and approval to launch the next phase and invoice KMRL for payment if there is a payment attached to that milestone. </w:t>
      </w:r>
    </w:p>
    <w:p w14:paraId="6D60DA41" w14:textId="77777777" w:rsidR="007C7CA9" w:rsidRPr="00360AB4" w:rsidRDefault="007C7CA9" w:rsidP="00B72697">
      <w:pPr>
        <w:pStyle w:val="ListParagraph"/>
        <w:widowControl w:val="0"/>
        <w:numPr>
          <w:ilvl w:val="0"/>
          <w:numId w:val="112"/>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Acceptance criteria for each deliverable will be established in accordance with the process described in the following paragraphs prior to the beginning of each phase.</w:t>
      </w:r>
    </w:p>
    <w:p w14:paraId="37A1DD62" w14:textId="77777777" w:rsidR="007C7CA9" w:rsidRPr="00360AB4" w:rsidRDefault="007C7CA9" w:rsidP="00B72697">
      <w:pPr>
        <w:pStyle w:val="ListParagraph"/>
        <w:widowControl w:val="0"/>
        <w:numPr>
          <w:ilvl w:val="0"/>
          <w:numId w:val="112"/>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 xml:space="preserve">SI should provide templates of proposed deliverables. At the onset of each phase, SI will meet with KMRL Project Manager to review the applicable templates, tailored to accommodate the needs of the project, and agree on the scope, format, and content of each of the major deliverables for that phase. The agreements made during this meeting will be captured in a Deliverable Review Document (DRD) for each deliverable. </w:t>
      </w:r>
    </w:p>
    <w:p w14:paraId="57B6D67C" w14:textId="77777777" w:rsidR="007C7CA9" w:rsidRPr="00360AB4" w:rsidRDefault="007C7CA9" w:rsidP="00B72697">
      <w:pPr>
        <w:pStyle w:val="ListParagraph"/>
        <w:widowControl w:val="0"/>
        <w:numPr>
          <w:ilvl w:val="0"/>
          <w:numId w:val="112"/>
        </w:numPr>
        <w:autoSpaceDE w:val="0"/>
        <w:autoSpaceDN w:val="0"/>
        <w:adjustRightInd w:val="0"/>
        <w:rPr>
          <w:rFonts w:asciiTheme="minorHAnsi" w:hAnsiTheme="minorHAnsi" w:cstheme="minorHAnsi"/>
          <w:color w:val="000000"/>
          <w:sz w:val="24"/>
          <w:szCs w:val="24"/>
        </w:rPr>
      </w:pPr>
      <w:r w:rsidRPr="00360AB4">
        <w:rPr>
          <w:rFonts w:asciiTheme="minorHAnsi" w:hAnsiTheme="minorHAnsi" w:cstheme="minorHAnsi"/>
          <w:color w:val="000000"/>
          <w:sz w:val="24"/>
          <w:szCs w:val="24"/>
        </w:rPr>
        <w:t xml:space="preserve">KMRL team will give a go ahead to move from one project milestone to the other project milestone only after the deliverables of a particular project milestone are accepted by the concerned authority. Hence, the protocol for </w:t>
      </w:r>
      <w:r w:rsidRPr="00360AB4">
        <w:rPr>
          <w:rFonts w:asciiTheme="minorHAnsi" w:hAnsiTheme="minorHAnsi" w:cstheme="minorHAnsi"/>
          <w:color w:val="000000"/>
          <w:sz w:val="24"/>
          <w:szCs w:val="24"/>
        </w:rPr>
        <w:lastRenderedPageBreak/>
        <w:t>submission, review, revision and acceptance will be established at the beginning of the project. The SI is required to propose the details of this protocol as a part of the proposal.</w:t>
      </w:r>
    </w:p>
    <w:p w14:paraId="1C4F43BE" w14:textId="77777777" w:rsidR="007C7CA9" w:rsidRPr="00360AB4" w:rsidRDefault="007C7CA9" w:rsidP="00B72697">
      <w:pPr>
        <w:pStyle w:val="ListParagraph"/>
        <w:widowControl w:val="0"/>
        <w:numPr>
          <w:ilvl w:val="0"/>
          <w:numId w:val="111"/>
        </w:numPr>
        <w:autoSpaceDE w:val="0"/>
        <w:autoSpaceDN w:val="0"/>
        <w:adjustRightInd w:val="0"/>
        <w:rPr>
          <w:rFonts w:asciiTheme="minorHAnsi" w:hAnsiTheme="minorHAnsi" w:cstheme="minorHAnsi"/>
          <w:spacing w:val="1"/>
          <w:sz w:val="24"/>
          <w:szCs w:val="24"/>
        </w:rPr>
      </w:pPr>
      <w:bookmarkStart w:id="91" w:name="_Toc187837007"/>
      <w:r w:rsidRPr="00360AB4">
        <w:rPr>
          <w:rFonts w:asciiTheme="minorHAnsi" w:hAnsiTheme="minorHAnsi" w:cstheme="minorHAnsi"/>
          <w:spacing w:val="1"/>
          <w:sz w:val="24"/>
          <w:szCs w:val="24"/>
        </w:rPr>
        <w:t>Project Standards</w:t>
      </w:r>
      <w:bookmarkEnd w:id="91"/>
      <w:r w:rsidRPr="00360AB4">
        <w:rPr>
          <w:rFonts w:asciiTheme="minorHAnsi" w:hAnsiTheme="minorHAnsi" w:cstheme="minorHAnsi"/>
          <w:spacing w:val="1"/>
          <w:sz w:val="24"/>
          <w:szCs w:val="24"/>
        </w:rPr>
        <w:t>: SI to provide Project Standards for various activities/documentation. Following is a minimum list where standards have to be set by the SI:</w:t>
      </w:r>
    </w:p>
    <w:p w14:paraId="27E68AB2" w14:textId="77777777" w:rsidR="007C7CA9" w:rsidRPr="00360AB4" w:rsidRDefault="007C7CA9" w:rsidP="00B72697">
      <w:pPr>
        <w:numPr>
          <w:ilvl w:val="0"/>
          <w:numId w:val="98"/>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Test cases</w:t>
      </w:r>
    </w:p>
    <w:p w14:paraId="52638AC1" w14:textId="77777777" w:rsidR="007C7CA9" w:rsidRPr="00360AB4" w:rsidRDefault="007C7CA9" w:rsidP="00B72697">
      <w:pPr>
        <w:numPr>
          <w:ilvl w:val="0"/>
          <w:numId w:val="98"/>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Test scenarios</w:t>
      </w:r>
    </w:p>
    <w:p w14:paraId="4FCF01E0" w14:textId="77777777" w:rsidR="007C7CA9" w:rsidRPr="00360AB4" w:rsidRDefault="007C7CA9" w:rsidP="00B72697">
      <w:pPr>
        <w:numPr>
          <w:ilvl w:val="0"/>
          <w:numId w:val="98"/>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Business Process Design</w:t>
      </w:r>
    </w:p>
    <w:p w14:paraId="5387E091" w14:textId="77777777" w:rsidR="007C7CA9" w:rsidRPr="00360AB4" w:rsidRDefault="007C7CA9" w:rsidP="00B72697">
      <w:pPr>
        <w:numPr>
          <w:ilvl w:val="0"/>
          <w:numId w:val="98"/>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Functional design specs,</w:t>
      </w:r>
    </w:p>
    <w:p w14:paraId="1EBEEDA0" w14:textId="77777777" w:rsidR="007C7CA9" w:rsidRPr="00360AB4" w:rsidRDefault="007C7CA9" w:rsidP="00B72697">
      <w:pPr>
        <w:numPr>
          <w:ilvl w:val="0"/>
          <w:numId w:val="98"/>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Technical design specs</w:t>
      </w:r>
    </w:p>
    <w:p w14:paraId="1DAEC986" w14:textId="77777777" w:rsidR="007C7CA9" w:rsidRPr="00360AB4" w:rsidRDefault="007C7CA9" w:rsidP="00B72697">
      <w:pPr>
        <w:numPr>
          <w:ilvl w:val="0"/>
          <w:numId w:val="98"/>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Transporting objects</w:t>
      </w:r>
    </w:p>
    <w:p w14:paraId="5575EE93" w14:textId="77777777" w:rsidR="007C7CA9" w:rsidRPr="00360AB4" w:rsidRDefault="007C7CA9" w:rsidP="00B72697">
      <w:pPr>
        <w:numPr>
          <w:ilvl w:val="0"/>
          <w:numId w:val="98"/>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Change control</w:t>
      </w:r>
    </w:p>
    <w:p w14:paraId="284E4F87" w14:textId="77777777" w:rsidR="007C7CA9" w:rsidRPr="00360AB4" w:rsidRDefault="007C7CA9" w:rsidP="00B72697">
      <w:pPr>
        <w:numPr>
          <w:ilvl w:val="0"/>
          <w:numId w:val="98"/>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Reporting defects</w:t>
      </w:r>
    </w:p>
    <w:p w14:paraId="5F4DA484" w14:textId="77777777" w:rsidR="007C7CA9" w:rsidRPr="00360AB4" w:rsidRDefault="007C7CA9" w:rsidP="00B72697">
      <w:pPr>
        <w:pStyle w:val="ListParagraph"/>
        <w:widowControl w:val="0"/>
        <w:numPr>
          <w:ilvl w:val="0"/>
          <w:numId w:val="111"/>
        </w:numPr>
        <w:autoSpaceDE w:val="0"/>
        <w:autoSpaceDN w:val="0"/>
        <w:adjustRightInd w:val="0"/>
        <w:rPr>
          <w:rFonts w:asciiTheme="minorHAnsi" w:hAnsiTheme="minorHAnsi" w:cstheme="minorHAnsi"/>
          <w:spacing w:val="1"/>
          <w:sz w:val="24"/>
          <w:szCs w:val="24"/>
        </w:rPr>
      </w:pPr>
      <w:bookmarkStart w:id="92" w:name="_Toc187837008"/>
      <w:r w:rsidRPr="00360AB4">
        <w:rPr>
          <w:rFonts w:asciiTheme="minorHAnsi" w:hAnsiTheme="minorHAnsi" w:cstheme="minorHAnsi"/>
          <w:spacing w:val="1"/>
          <w:sz w:val="24"/>
          <w:szCs w:val="24"/>
        </w:rPr>
        <w:t>Project Success Criteri</w:t>
      </w:r>
      <w:bookmarkStart w:id="93" w:name="_Toc186607651"/>
      <w:bookmarkEnd w:id="92"/>
      <w:r w:rsidRPr="00360AB4">
        <w:rPr>
          <w:rFonts w:asciiTheme="minorHAnsi" w:hAnsiTheme="minorHAnsi" w:cstheme="minorHAnsi"/>
          <w:spacing w:val="1"/>
          <w:sz w:val="24"/>
          <w:szCs w:val="24"/>
        </w:rPr>
        <w:t>a: The finished ERP solution meets planned scope and specifications</w:t>
      </w:r>
      <w:bookmarkEnd w:id="93"/>
    </w:p>
    <w:p w14:paraId="40AD37D1" w14:textId="77777777" w:rsidR="007C7CA9" w:rsidRPr="00360AB4" w:rsidRDefault="007C7CA9" w:rsidP="00B72697">
      <w:pPr>
        <w:numPr>
          <w:ilvl w:val="0"/>
          <w:numId w:val="99"/>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No issues pending at the end of support period</w:t>
      </w:r>
    </w:p>
    <w:p w14:paraId="50431AED" w14:textId="77777777" w:rsidR="007C7CA9" w:rsidRPr="00360AB4" w:rsidRDefault="007C7CA9" w:rsidP="00B72697">
      <w:pPr>
        <w:numPr>
          <w:ilvl w:val="0"/>
          <w:numId w:val="99"/>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“on-line” transactions of all implemented modules – No backlog / offline transaction data entry during the last month of support</w:t>
      </w:r>
    </w:p>
    <w:p w14:paraId="396CD34F" w14:textId="77777777" w:rsidR="007C7CA9" w:rsidRPr="00360AB4" w:rsidRDefault="007C7CA9" w:rsidP="00B72697">
      <w:pPr>
        <w:numPr>
          <w:ilvl w:val="0"/>
          <w:numId w:val="99"/>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 xml:space="preserve">The project is completed on time &amp; All Users adopt the software according to plan </w:t>
      </w:r>
    </w:p>
    <w:p w14:paraId="1EF3560B" w14:textId="0B62162D" w:rsidR="00F25155" w:rsidRPr="00360AB4" w:rsidRDefault="00F25155" w:rsidP="00F25155">
      <w:pPr>
        <w:pStyle w:val="ListParagraph"/>
        <w:widowControl w:val="0"/>
        <w:numPr>
          <w:ilvl w:val="0"/>
          <w:numId w:val="111"/>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Change Requests – since this is a fixed price project with clearly identified scope of solution and services, the SI is expected to complete the project without raising any requests for change and seeking the payments for them.  If there is a genui</w:t>
      </w:r>
      <w:r w:rsidR="007152AE" w:rsidRPr="00360AB4">
        <w:rPr>
          <w:rFonts w:asciiTheme="minorHAnsi" w:hAnsiTheme="minorHAnsi" w:cstheme="minorHAnsi"/>
          <w:sz w:val="24"/>
          <w:szCs w:val="24"/>
        </w:rPr>
        <w:t>ne change to the scope of work,</w:t>
      </w:r>
      <w:r w:rsidRPr="00360AB4">
        <w:rPr>
          <w:rFonts w:asciiTheme="minorHAnsi" w:hAnsiTheme="minorHAnsi" w:cstheme="minorHAnsi"/>
          <w:sz w:val="24"/>
          <w:szCs w:val="24"/>
        </w:rPr>
        <w:t xml:space="preserve"> KMRL will raise or accept change requests and pay for them based on the efforts estimated for them and the cost of manpower indicated by the SI in the commercial proposal. The genuineness of the change will be established based on the process, deliverables, solution capability and the validation of it by the KMRL or its advisors.</w:t>
      </w:r>
    </w:p>
    <w:p w14:paraId="78389D63" w14:textId="77777777" w:rsidR="007C7CA9" w:rsidRPr="00360AB4" w:rsidRDefault="007C7CA9" w:rsidP="00B72697">
      <w:pPr>
        <w:pStyle w:val="Heading1"/>
        <w:numPr>
          <w:ilvl w:val="1"/>
          <w:numId w:val="124"/>
        </w:numPr>
        <w:ind w:left="720" w:hanging="630"/>
        <w:jc w:val="left"/>
        <w:rPr>
          <w:sz w:val="24"/>
          <w:szCs w:val="24"/>
        </w:rPr>
      </w:pPr>
      <w:bookmarkStart w:id="94" w:name="_Toc187837010"/>
      <w:r w:rsidRPr="00360AB4">
        <w:rPr>
          <w:sz w:val="24"/>
          <w:szCs w:val="24"/>
        </w:rPr>
        <w:t xml:space="preserve"> </w:t>
      </w:r>
      <w:bookmarkStart w:id="95" w:name="_Toc369297731"/>
      <w:bookmarkStart w:id="96" w:name="_Toc391217048"/>
      <w:r w:rsidRPr="00360AB4">
        <w:rPr>
          <w:sz w:val="24"/>
          <w:szCs w:val="24"/>
        </w:rPr>
        <w:t>Project plan</w:t>
      </w:r>
      <w:bookmarkEnd w:id="94"/>
      <w:bookmarkEnd w:id="95"/>
      <w:bookmarkEnd w:id="96"/>
    </w:p>
    <w:p w14:paraId="2EFAE46A" w14:textId="77777777" w:rsidR="007C7CA9" w:rsidRPr="00360AB4" w:rsidRDefault="007C7CA9" w:rsidP="00B72697">
      <w:pPr>
        <w:pStyle w:val="ListParagraph"/>
        <w:widowControl w:val="0"/>
        <w:numPr>
          <w:ilvl w:val="0"/>
          <w:numId w:val="100"/>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The work Plan: Other than the management of resources/deployment of experts and management of timeline as explained in the next sections, the project management will focus on The Work Plan containing a detailed set of phases, work </w:t>
      </w:r>
      <w:r w:rsidRPr="00360AB4">
        <w:rPr>
          <w:rFonts w:asciiTheme="minorHAnsi" w:hAnsiTheme="minorHAnsi" w:cstheme="minorHAnsi"/>
          <w:spacing w:val="1"/>
          <w:sz w:val="24"/>
          <w:szCs w:val="24"/>
        </w:rPr>
        <w:lastRenderedPageBreak/>
        <w:t>packages, activities, and tasks preferably from the standard ERP solution implementation Roadmap.</w:t>
      </w:r>
    </w:p>
    <w:p w14:paraId="6A197D50" w14:textId="77777777" w:rsidR="007C7CA9" w:rsidRPr="00360AB4" w:rsidRDefault="007C7CA9" w:rsidP="00B72697">
      <w:pPr>
        <w:pStyle w:val="ListParagraph"/>
        <w:widowControl w:val="0"/>
        <w:numPr>
          <w:ilvl w:val="0"/>
          <w:numId w:val="100"/>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Issue Management:  An issue is a formally identified matter that may hinder progress on a project or program and about which no agreement has yet been reached. Often it can be difficult to determine which questions should be documented as issues and which can be resolved directly without impeding the project flow. Those items that require documentation, formal investigation and approval should be managed as issues and this Issue management methodology has to be proposed by the SI.</w:t>
      </w:r>
    </w:p>
    <w:p w14:paraId="6EE958DA" w14:textId="77777777" w:rsidR="007C7CA9" w:rsidRPr="00360AB4" w:rsidRDefault="007C7CA9" w:rsidP="00B72697">
      <w:pPr>
        <w:pStyle w:val="ListParagraph"/>
        <w:widowControl w:val="0"/>
        <w:numPr>
          <w:ilvl w:val="0"/>
          <w:numId w:val="100"/>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Scope Management: </w:t>
      </w:r>
      <w:r w:rsidRPr="00360AB4">
        <w:rPr>
          <w:rFonts w:asciiTheme="minorHAnsi" w:hAnsiTheme="minorHAnsi" w:cstheme="minorHAnsi"/>
          <w:sz w:val="24"/>
          <w:szCs w:val="24"/>
        </w:rPr>
        <w:t>Scope of the project will be managed through a formal scope change management process. Project management is essential to ensure that changes to the scope of the program do not adversely affect the program objectives. Change management documentation of project scope and approval procedures provide a visible decision-making process for the project and provide a clear audit trail of scope changes and the corresponding cost benefit appraisal and has to be proposed by the SI in the Project Management Methodology.</w:t>
      </w:r>
    </w:p>
    <w:p w14:paraId="09028787" w14:textId="77777777" w:rsidR="007C7CA9" w:rsidRPr="00360AB4" w:rsidRDefault="007C7CA9" w:rsidP="00B72697">
      <w:pPr>
        <w:pStyle w:val="ListParagraph"/>
        <w:widowControl w:val="0"/>
        <w:numPr>
          <w:ilvl w:val="0"/>
          <w:numId w:val="100"/>
        </w:numPr>
        <w:autoSpaceDE w:val="0"/>
        <w:autoSpaceDN w:val="0"/>
        <w:adjustRightInd w:val="0"/>
        <w:rPr>
          <w:rFonts w:asciiTheme="minorHAnsi" w:hAnsiTheme="minorHAnsi" w:cstheme="minorHAnsi"/>
          <w:spacing w:val="1"/>
          <w:sz w:val="24"/>
          <w:szCs w:val="24"/>
        </w:rPr>
      </w:pPr>
      <w:bookmarkStart w:id="97" w:name="_Toc187837011"/>
      <w:r w:rsidRPr="00360AB4">
        <w:rPr>
          <w:rFonts w:asciiTheme="minorHAnsi" w:hAnsiTheme="minorHAnsi" w:cstheme="minorHAnsi"/>
          <w:spacing w:val="1"/>
          <w:sz w:val="24"/>
          <w:szCs w:val="24"/>
        </w:rPr>
        <w:t>Project structure</w:t>
      </w:r>
      <w:bookmarkEnd w:id="97"/>
      <w:r w:rsidRPr="00360AB4">
        <w:rPr>
          <w:rFonts w:asciiTheme="minorHAnsi" w:hAnsiTheme="minorHAnsi" w:cstheme="minorHAnsi"/>
          <w:spacing w:val="1"/>
          <w:sz w:val="24"/>
          <w:szCs w:val="24"/>
        </w:rPr>
        <w:t>: SI is required to propose a Project structure based on their own experience of successfully implementing similar solution</w:t>
      </w:r>
    </w:p>
    <w:p w14:paraId="411601E9" w14:textId="77777777" w:rsidR="007C7CA9" w:rsidRPr="00360AB4" w:rsidRDefault="007C7CA9" w:rsidP="00B72697">
      <w:pPr>
        <w:pStyle w:val="ListParagraph"/>
        <w:widowControl w:val="0"/>
        <w:numPr>
          <w:ilvl w:val="0"/>
          <w:numId w:val="100"/>
        </w:numPr>
        <w:autoSpaceDE w:val="0"/>
        <w:autoSpaceDN w:val="0"/>
        <w:adjustRightInd w:val="0"/>
        <w:rPr>
          <w:rFonts w:asciiTheme="minorHAnsi" w:hAnsiTheme="minorHAnsi" w:cstheme="minorHAnsi"/>
          <w:spacing w:val="1"/>
          <w:sz w:val="24"/>
          <w:szCs w:val="24"/>
        </w:rPr>
      </w:pPr>
      <w:bookmarkStart w:id="98" w:name="_Toc510588501"/>
      <w:bookmarkStart w:id="99" w:name="_Toc510603742"/>
      <w:bookmarkStart w:id="100" w:name="_Toc511877318"/>
      <w:r w:rsidRPr="00360AB4">
        <w:rPr>
          <w:rFonts w:asciiTheme="minorHAnsi" w:hAnsiTheme="minorHAnsi" w:cstheme="minorHAnsi"/>
          <w:spacing w:val="1"/>
          <w:sz w:val="24"/>
          <w:szCs w:val="24"/>
        </w:rPr>
        <w:t>Project Steering Committee</w:t>
      </w:r>
      <w:bookmarkEnd w:id="98"/>
      <w:bookmarkEnd w:id="99"/>
      <w:bookmarkEnd w:id="100"/>
      <w:r w:rsidRPr="00360AB4">
        <w:rPr>
          <w:rFonts w:asciiTheme="minorHAnsi" w:hAnsiTheme="minorHAnsi" w:cstheme="minorHAnsi"/>
          <w:spacing w:val="1"/>
          <w:sz w:val="24"/>
          <w:szCs w:val="24"/>
        </w:rPr>
        <w:t>: The steering committee would form the apex body on various issues relating to finalization of Functional Policies and Procedures, Requirements Definition and other policy issues. The committee will comprise of the senior executives of KMRL. The steering committee will carry out the following activities:</w:t>
      </w:r>
    </w:p>
    <w:p w14:paraId="04542682" w14:textId="77777777" w:rsidR="007C7CA9" w:rsidRPr="00360AB4" w:rsidRDefault="007C7CA9" w:rsidP="00B72697">
      <w:pPr>
        <w:numPr>
          <w:ilvl w:val="0"/>
          <w:numId w:val="121"/>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Mobilize the resources necessary for Project Execution</w:t>
      </w:r>
    </w:p>
    <w:p w14:paraId="2B55FB0E" w14:textId="77777777" w:rsidR="007C7CA9" w:rsidRPr="00360AB4" w:rsidRDefault="007C7CA9" w:rsidP="00B72697">
      <w:pPr>
        <w:numPr>
          <w:ilvl w:val="0"/>
          <w:numId w:val="121"/>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Standardization of processes and procedures across the company</w:t>
      </w:r>
    </w:p>
    <w:p w14:paraId="1C8D19E9" w14:textId="77777777" w:rsidR="007C7CA9" w:rsidRPr="00360AB4" w:rsidRDefault="007C7CA9" w:rsidP="00B72697">
      <w:pPr>
        <w:numPr>
          <w:ilvl w:val="0"/>
          <w:numId w:val="121"/>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Only authority to approve deviations in Scope, Project Time Lines and Budgets</w:t>
      </w:r>
    </w:p>
    <w:p w14:paraId="6C27C09B" w14:textId="77777777" w:rsidR="007C7CA9" w:rsidRPr="00360AB4" w:rsidRDefault="007C7CA9" w:rsidP="00B72697">
      <w:pPr>
        <w:numPr>
          <w:ilvl w:val="0"/>
          <w:numId w:val="121"/>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Meets monthly to review project progress &amp; resolve issues, if any</w:t>
      </w:r>
    </w:p>
    <w:p w14:paraId="4C14E6A8" w14:textId="77777777" w:rsidR="007C7CA9" w:rsidRPr="00360AB4" w:rsidRDefault="007C7CA9" w:rsidP="00B72697">
      <w:pPr>
        <w:pStyle w:val="ListParagraph"/>
        <w:widowControl w:val="0"/>
        <w:numPr>
          <w:ilvl w:val="0"/>
          <w:numId w:val="100"/>
        </w:numPr>
        <w:autoSpaceDE w:val="0"/>
        <w:autoSpaceDN w:val="0"/>
        <w:adjustRightInd w:val="0"/>
        <w:rPr>
          <w:rFonts w:asciiTheme="minorHAnsi" w:hAnsiTheme="minorHAnsi" w:cstheme="minorHAnsi"/>
          <w:spacing w:val="1"/>
          <w:sz w:val="24"/>
          <w:szCs w:val="24"/>
        </w:rPr>
      </w:pPr>
      <w:bookmarkStart w:id="101" w:name="_Toc510588494"/>
      <w:bookmarkStart w:id="102" w:name="_Toc510603733"/>
      <w:bookmarkStart w:id="103" w:name="_Toc511877322"/>
      <w:r w:rsidRPr="00360AB4">
        <w:rPr>
          <w:rFonts w:asciiTheme="minorHAnsi" w:hAnsiTheme="minorHAnsi" w:cstheme="minorHAnsi"/>
          <w:spacing w:val="1"/>
          <w:sz w:val="24"/>
          <w:szCs w:val="24"/>
        </w:rPr>
        <w:t>Project Manager</w:t>
      </w:r>
      <w:bookmarkEnd w:id="101"/>
      <w:bookmarkEnd w:id="102"/>
      <w:bookmarkEnd w:id="103"/>
      <w:r w:rsidRPr="00360AB4">
        <w:rPr>
          <w:rFonts w:asciiTheme="minorHAnsi" w:hAnsiTheme="minorHAnsi" w:cstheme="minorHAnsi"/>
          <w:spacing w:val="1"/>
          <w:sz w:val="24"/>
          <w:szCs w:val="24"/>
        </w:rPr>
        <w:t>: The Project Manager assumes overall responsibility for the assignment and ensures that all resources required are made available and the engagement is carried out according to agreed plans. He shall function as the primary channel of communication for all KMRL requirements to the implementation team.</w:t>
      </w:r>
    </w:p>
    <w:p w14:paraId="58E187AF" w14:textId="77777777" w:rsidR="007C7CA9" w:rsidRPr="00360AB4" w:rsidRDefault="007C7CA9" w:rsidP="00B72697">
      <w:pPr>
        <w:pStyle w:val="ListParagraph"/>
        <w:widowControl w:val="0"/>
        <w:numPr>
          <w:ilvl w:val="0"/>
          <w:numId w:val="100"/>
        </w:numPr>
        <w:autoSpaceDE w:val="0"/>
        <w:autoSpaceDN w:val="0"/>
        <w:adjustRightInd w:val="0"/>
        <w:rPr>
          <w:rFonts w:asciiTheme="minorHAnsi" w:hAnsiTheme="minorHAnsi" w:cstheme="minorHAnsi"/>
          <w:spacing w:val="1"/>
          <w:sz w:val="24"/>
          <w:szCs w:val="24"/>
        </w:rPr>
      </w:pPr>
      <w:bookmarkStart w:id="104" w:name="_Toc510588495"/>
      <w:bookmarkStart w:id="105" w:name="_Toc510603734"/>
      <w:bookmarkStart w:id="106" w:name="_Toc511877323"/>
      <w:r w:rsidRPr="00360AB4">
        <w:rPr>
          <w:rFonts w:asciiTheme="minorHAnsi" w:hAnsiTheme="minorHAnsi" w:cstheme="minorHAnsi"/>
          <w:spacing w:val="1"/>
          <w:sz w:val="24"/>
          <w:szCs w:val="24"/>
        </w:rPr>
        <w:t>Functional Consultants</w:t>
      </w:r>
      <w:bookmarkEnd w:id="104"/>
      <w:bookmarkEnd w:id="105"/>
      <w:bookmarkEnd w:id="106"/>
      <w:r w:rsidRPr="00360AB4">
        <w:rPr>
          <w:rFonts w:asciiTheme="minorHAnsi" w:hAnsiTheme="minorHAnsi" w:cstheme="minorHAnsi"/>
          <w:spacing w:val="1"/>
          <w:sz w:val="24"/>
          <w:szCs w:val="24"/>
        </w:rPr>
        <w:t xml:space="preserve">: The Functional Consultant shall ensure total understanding of the business and ERP Solution modules implementation approach. He / She shall </w:t>
      </w:r>
      <w:r w:rsidRPr="00360AB4">
        <w:rPr>
          <w:rFonts w:asciiTheme="minorHAnsi" w:hAnsiTheme="minorHAnsi" w:cstheme="minorHAnsi"/>
          <w:spacing w:val="1"/>
          <w:sz w:val="24"/>
          <w:szCs w:val="24"/>
        </w:rPr>
        <w:lastRenderedPageBreak/>
        <w:t>effectively customize the various components of ERP Solution as per user requirements and shall also document the processes and procedures relevant to the assignment.  The SI is expected to deploy the following experts for the project</w:t>
      </w:r>
    </w:p>
    <w:p w14:paraId="5F1F1771" w14:textId="77777777" w:rsidR="007C7CA9" w:rsidRPr="00360AB4" w:rsidRDefault="00816E11" w:rsidP="00B72697">
      <w:pPr>
        <w:numPr>
          <w:ilvl w:val="0"/>
          <w:numId w:val="122"/>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 xml:space="preserve">Functional consultant for </w:t>
      </w:r>
      <w:r w:rsidR="007C7CA9" w:rsidRPr="00360AB4">
        <w:rPr>
          <w:rFonts w:asciiTheme="minorHAnsi" w:hAnsiTheme="minorHAnsi" w:cstheme="minorHAnsi"/>
          <w:sz w:val="24"/>
          <w:szCs w:val="24"/>
        </w:rPr>
        <w:t xml:space="preserve">Project </w:t>
      </w:r>
      <w:r w:rsidRPr="00360AB4">
        <w:rPr>
          <w:rFonts w:asciiTheme="minorHAnsi" w:hAnsiTheme="minorHAnsi" w:cstheme="minorHAnsi"/>
          <w:sz w:val="24"/>
          <w:szCs w:val="24"/>
        </w:rPr>
        <w:t>M</w:t>
      </w:r>
      <w:r w:rsidR="007C7CA9" w:rsidRPr="00360AB4">
        <w:rPr>
          <w:rFonts w:asciiTheme="minorHAnsi" w:hAnsiTheme="minorHAnsi" w:cstheme="minorHAnsi"/>
          <w:sz w:val="24"/>
          <w:szCs w:val="24"/>
        </w:rPr>
        <w:t>anagement</w:t>
      </w:r>
      <w:r w:rsidR="00C61A33" w:rsidRPr="00360AB4">
        <w:rPr>
          <w:rFonts w:asciiTheme="minorHAnsi" w:hAnsiTheme="minorHAnsi" w:cstheme="minorHAnsi"/>
          <w:sz w:val="24"/>
          <w:szCs w:val="24"/>
        </w:rPr>
        <w:t>/contract management</w:t>
      </w:r>
      <w:r w:rsidR="007C7CA9" w:rsidRPr="00360AB4">
        <w:rPr>
          <w:rFonts w:asciiTheme="minorHAnsi" w:hAnsiTheme="minorHAnsi" w:cstheme="minorHAnsi"/>
          <w:sz w:val="24"/>
          <w:szCs w:val="24"/>
        </w:rPr>
        <w:t xml:space="preserve"> </w:t>
      </w:r>
    </w:p>
    <w:p w14:paraId="46D34635" w14:textId="77777777" w:rsidR="007C7CA9" w:rsidRPr="00360AB4" w:rsidRDefault="00816E11" w:rsidP="00B72697">
      <w:pPr>
        <w:numPr>
          <w:ilvl w:val="0"/>
          <w:numId w:val="122"/>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 xml:space="preserve">Functional consultant for </w:t>
      </w:r>
      <w:r w:rsidR="007C7CA9" w:rsidRPr="00360AB4">
        <w:rPr>
          <w:rFonts w:asciiTheme="minorHAnsi" w:hAnsiTheme="minorHAnsi" w:cstheme="minorHAnsi"/>
          <w:sz w:val="24"/>
          <w:szCs w:val="24"/>
        </w:rPr>
        <w:t>Materials management</w:t>
      </w:r>
    </w:p>
    <w:p w14:paraId="32393845" w14:textId="77777777" w:rsidR="007C7CA9" w:rsidRPr="00360AB4" w:rsidRDefault="00816E11" w:rsidP="00B72697">
      <w:pPr>
        <w:numPr>
          <w:ilvl w:val="0"/>
          <w:numId w:val="122"/>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 xml:space="preserve">Functional Consultant for </w:t>
      </w:r>
      <w:r w:rsidR="007C7CA9" w:rsidRPr="00360AB4">
        <w:rPr>
          <w:rFonts w:asciiTheme="minorHAnsi" w:hAnsiTheme="minorHAnsi" w:cstheme="minorHAnsi"/>
          <w:sz w:val="24"/>
          <w:szCs w:val="24"/>
        </w:rPr>
        <w:t>Financial Management/Accounting/Costing</w:t>
      </w:r>
    </w:p>
    <w:p w14:paraId="583080D0" w14:textId="77777777" w:rsidR="007C7CA9" w:rsidRPr="00360AB4" w:rsidRDefault="00816E11" w:rsidP="00B72697">
      <w:pPr>
        <w:numPr>
          <w:ilvl w:val="0"/>
          <w:numId w:val="122"/>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 xml:space="preserve">Functional Consultant for </w:t>
      </w:r>
      <w:r w:rsidR="007C7CA9" w:rsidRPr="00360AB4">
        <w:rPr>
          <w:rFonts w:asciiTheme="minorHAnsi" w:hAnsiTheme="minorHAnsi" w:cstheme="minorHAnsi"/>
          <w:sz w:val="24"/>
          <w:szCs w:val="24"/>
        </w:rPr>
        <w:t>Human Resource management and Payroll administration</w:t>
      </w:r>
    </w:p>
    <w:p w14:paraId="57CA8BEB" w14:textId="77777777" w:rsidR="000F542D" w:rsidRPr="00360AB4" w:rsidRDefault="000F542D" w:rsidP="00B72697">
      <w:pPr>
        <w:numPr>
          <w:ilvl w:val="0"/>
          <w:numId w:val="122"/>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Functional consultant for public procurement and  e-procurement system</w:t>
      </w:r>
    </w:p>
    <w:p w14:paraId="1066A6D7" w14:textId="77777777" w:rsidR="000F542D" w:rsidRPr="00360AB4" w:rsidRDefault="000F542D" w:rsidP="00B72697">
      <w:pPr>
        <w:numPr>
          <w:ilvl w:val="0"/>
          <w:numId w:val="122"/>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 xml:space="preserve">Legal expert with knowledge of IT act, </w:t>
      </w:r>
      <w:r w:rsidR="00C966A3" w:rsidRPr="00360AB4">
        <w:rPr>
          <w:rFonts w:asciiTheme="minorHAnsi" w:hAnsiTheme="minorHAnsi" w:cstheme="minorHAnsi"/>
          <w:sz w:val="24"/>
          <w:szCs w:val="24"/>
        </w:rPr>
        <w:t xml:space="preserve">CVC guidelines, </w:t>
      </w:r>
      <w:r w:rsidRPr="00360AB4">
        <w:rPr>
          <w:rFonts w:asciiTheme="minorHAnsi" w:hAnsiTheme="minorHAnsi" w:cstheme="minorHAnsi"/>
          <w:sz w:val="24"/>
          <w:szCs w:val="24"/>
        </w:rPr>
        <w:t>contract act etc, as advisor for e-procurement function</w:t>
      </w:r>
    </w:p>
    <w:p w14:paraId="4D1B523B" w14:textId="77777777" w:rsidR="00816E11" w:rsidRPr="00360AB4" w:rsidRDefault="00816E11" w:rsidP="00B72697">
      <w:pPr>
        <w:numPr>
          <w:ilvl w:val="0"/>
          <w:numId w:val="122"/>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Technical consultant for system deployment, commissioning, testing, development/customisation</w:t>
      </w:r>
    </w:p>
    <w:p w14:paraId="2C2E9041" w14:textId="77777777" w:rsidR="007C7CA9" w:rsidRPr="00360AB4" w:rsidRDefault="007C7CA9" w:rsidP="00B72697">
      <w:pPr>
        <w:pStyle w:val="ListParagraph"/>
        <w:widowControl w:val="0"/>
        <w:numPr>
          <w:ilvl w:val="0"/>
          <w:numId w:val="100"/>
        </w:numPr>
        <w:autoSpaceDE w:val="0"/>
        <w:autoSpaceDN w:val="0"/>
        <w:adjustRightInd w:val="0"/>
        <w:rPr>
          <w:rFonts w:asciiTheme="minorHAnsi" w:hAnsiTheme="minorHAnsi" w:cstheme="minorHAnsi"/>
          <w:spacing w:val="1"/>
          <w:sz w:val="24"/>
          <w:szCs w:val="24"/>
        </w:rPr>
      </w:pPr>
      <w:bookmarkStart w:id="107" w:name="_Toc510588496"/>
      <w:bookmarkStart w:id="108" w:name="_Toc510603735"/>
      <w:bookmarkStart w:id="109" w:name="_Toc511877324"/>
      <w:r w:rsidRPr="00360AB4">
        <w:rPr>
          <w:rFonts w:asciiTheme="minorHAnsi" w:hAnsiTheme="minorHAnsi" w:cstheme="minorHAnsi"/>
          <w:spacing w:val="1"/>
          <w:sz w:val="24"/>
          <w:szCs w:val="24"/>
        </w:rPr>
        <w:t>Development Programmers</w:t>
      </w:r>
      <w:bookmarkEnd w:id="107"/>
      <w:bookmarkEnd w:id="108"/>
      <w:bookmarkEnd w:id="109"/>
      <w:r w:rsidRPr="00360AB4">
        <w:rPr>
          <w:rFonts w:asciiTheme="minorHAnsi" w:hAnsiTheme="minorHAnsi" w:cstheme="minorHAnsi"/>
          <w:spacing w:val="1"/>
          <w:sz w:val="24"/>
          <w:szCs w:val="24"/>
        </w:rPr>
        <w:t>: The primary role of Development Programmers shall be to meet the requirements as specified by the Functional Consultants. He/she shall ensure that the developmental activities are in conformity with the quality guidelines and customer specifications as mentioned in the requests. He shall also ensure thorough testing and validation of the changes proposed and supports the functional team.</w:t>
      </w:r>
    </w:p>
    <w:p w14:paraId="1160D9E5" w14:textId="77777777" w:rsidR="00F71B88" w:rsidRPr="00360AB4" w:rsidRDefault="00F71B88" w:rsidP="00B72697">
      <w:pPr>
        <w:pStyle w:val="ListParagraph"/>
        <w:widowControl w:val="0"/>
        <w:numPr>
          <w:ilvl w:val="0"/>
          <w:numId w:val="100"/>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minimum proficiency of the experts/resources: It is expected that the key resources to be deployed by the SI would have the following minimum proficiency in the role they are proposed for the project.</w:t>
      </w:r>
    </w:p>
    <w:p w14:paraId="4B93D638" w14:textId="1CF12CA2" w:rsidR="00F71B88" w:rsidRPr="00360AB4" w:rsidRDefault="00F71B88" w:rsidP="00134D2B">
      <w:pPr>
        <w:numPr>
          <w:ilvl w:val="0"/>
          <w:numId w:val="180"/>
        </w:numPr>
        <w:autoSpaceDE w:val="0"/>
        <w:autoSpaceDN w:val="0"/>
        <w:adjustRightInd w:val="0"/>
        <w:spacing w:before="0" w:line="276" w:lineRule="auto"/>
        <w:ind w:right="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Project Manager: </w:t>
      </w:r>
      <w:r w:rsidR="007F2E82" w:rsidRPr="00360AB4">
        <w:rPr>
          <w:rFonts w:asciiTheme="minorHAnsi" w:hAnsiTheme="minorHAnsi" w:cstheme="minorHAnsi"/>
          <w:spacing w:val="1"/>
          <w:sz w:val="24"/>
          <w:szCs w:val="24"/>
        </w:rPr>
        <w:t>MBA with Graduation in</w:t>
      </w:r>
      <w:r w:rsidRPr="00360AB4">
        <w:rPr>
          <w:rFonts w:asciiTheme="minorHAnsi" w:hAnsiTheme="minorHAnsi" w:cstheme="minorHAnsi"/>
          <w:spacing w:val="1"/>
          <w:sz w:val="24"/>
          <w:szCs w:val="24"/>
        </w:rPr>
        <w:t xml:space="preserve"> </w:t>
      </w:r>
      <w:r w:rsidR="007F2E82" w:rsidRPr="00360AB4">
        <w:rPr>
          <w:rFonts w:asciiTheme="minorHAnsi" w:hAnsiTheme="minorHAnsi" w:cstheme="minorHAnsi"/>
          <w:spacing w:val="1"/>
          <w:sz w:val="24"/>
          <w:szCs w:val="24"/>
        </w:rPr>
        <w:t>IT</w:t>
      </w:r>
      <w:r w:rsidRPr="00360AB4">
        <w:rPr>
          <w:rFonts w:asciiTheme="minorHAnsi" w:hAnsiTheme="minorHAnsi" w:cstheme="minorHAnsi"/>
          <w:spacing w:val="1"/>
          <w:sz w:val="24"/>
          <w:szCs w:val="24"/>
        </w:rPr>
        <w:t>, Minimum 15 years of experience, experience of managing at least two projects as project manager and proficiency across multiple modules of the ERP solution.</w:t>
      </w:r>
    </w:p>
    <w:p w14:paraId="018E0CBF" w14:textId="6B4A0DC7" w:rsidR="00F71B88" w:rsidRPr="00360AB4" w:rsidRDefault="00F71B88" w:rsidP="00134D2B">
      <w:pPr>
        <w:numPr>
          <w:ilvl w:val="0"/>
          <w:numId w:val="180"/>
        </w:numPr>
        <w:autoSpaceDE w:val="0"/>
        <w:autoSpaceDN w:val="0"/>
        <w:adjustRightInd w:val="0"/>
        <w:spacing w:before="0" w:line="276" w:lineRule="auto"/>
        <w:ind w:right="0"/>
        <w:rPr>
          <w:rFonts w:asciiTheme="minorHAnsi" w:hAnsiTheme="minorHAnsi" w:cstheme="minorHAnsi"/>
          <w:spacing w:val="1"/>
          <w:sz w:val="24"/>
          <w:szCs w:val="24"/>
        </w:rPr>
      </w:pPr>
      <w:r w:rsidRPr="00360AB4">
        <w:rPr>
          <w:rFonts w:asciiTheme="minorHAnsi" w:hAnsiTheme="minorHAnsi" w:cstheme="minorHAnsi"/>
          <w:spacing w:val="1"/>
          <w:sz w:val="24"/>
          <w:szCs w:val="24"/>
        </w:rPr>
        <w:t>Functional consultants:</w:t>
      </w:r>
      <w:r w:rsidRPr="00360AB4">
        <w:t xml:space="preserve"> </w:t>
      </w:r>
      <w:r w:rsidRPr="00360AB4">
        <w:rPr>
          <w:rFonts w:asciiTheme="minorHAnsi" w:hAnsiTheme="minorHAnsi" w:cstheme="minorHAnsi"/>
          <w:spacing w:val="1"/>
          <w:sz w:val="24"/>
          <w:szCs w:val="24"/>
        </w:rPr>
        <w:t>Graduates in Engineering or business administration</w:t>
      </w:r>
      <w:r w:rsidR="00BF7A11" w:rsidRPr="00360AB4">
        <w:rPr>
          <w:rFonts w:asciiTheme="minorHAnsi" w:hAnsiTheme="minorHAnsi" w:cstheme="minorHAnsi"/>
          <w:spacing w:val="1"/>
          <w:sz w:val="24"/>
          <w:szCs w:val="24"/>
        </w:rPr>
        <w:t xml:space="preserve"> or commerce</w:t>
      </w:r>
      <w:r w:rsidRPr="00360AB4">
        <w:rPr>
          <w:rFonts w:asciiTheme="minorHAnsi" w:hAnsiTheme="minorHAnsi" w:cstheme="minorHAnsi"/>
          <w:spacing w:val="1"/>
          <w:sz w:val="24"/>
          <w:szCs w:val="24"/>
        </w:rPr>
        <w:t>, Minimum 1</w:t>
      </w:r>
      <w:r w:rsidR="00BF7A11" w:rsidRPr="00360AB4">
        <w:rPr>
          <w:rFonts w:asciiTheme="minorHAnsi" w:hAnsiTheme="minorHAnsi" w:cstheme="minorHAnsi"/>
          <w:spacing w:val="1"/>
          <w:sz w:val="24"/>
          <w:szCs w:val="24"/>
        </w:rPr>
        <w:t>0</w:t>
      </w:r>
      <w:r w:rsidRPr="00360AB4">
        <w:rPr>
          <w:rFonts w:asciiTheme="minorHAnsi" w:hAnsiTheme="minorHAnsi" w:cstheme="minorHAnsi"/>
          <w:spacing w:val="1"/>
          <w:sz w:val="24"/>
          <w:szCs w:val="24"/>
        </w:rPr>
        <w:t xml:space="preserve"> years of experience</w:t>
      </w:r>
      <w:r w:rsidR="00BF7A11" w:rsidRPr="00360AB4">
        <w:rPr>
          <w:rFonts w:asciiTheme="minorHAnsi" w:hAnsiTheme="minorHAnsi" w:cstheme="minorHAnsi"/>
          <w:spacing w:val="1"/>
          <w:sz w:val="24"/>
          <w:szCs w:val="24"/>
        </w:rPr>
        <w:t xml:space="preserve"> in the functional and implementation of proposed ERP solution</w:t>
      </w:r>
      <w:r w:rsidRPr="00360AB4">
        <w:rPr>
          <w:rFonts w:asciiTheme="minorHAnsi" w:hAnsiTheme="minorHAnsi" w:cstheme="minorHAnsi"/>
          <w:spacing w:val="1"/>
          <w:sz w:val="24"/>
          <w:szCs w:val="24"/>
        </w:rPr>
        <w:t xml:space="preserve">, experience of </w:t>
      </w:r>
      <w:r w:rsidR="00BF7A11" w:rsidRPr="00360AB4">
        <w:rPr>
          <w:rFonts w:asciiTheme="minorHAnsi" w:hAnsiTheme="minorHAnsi" w:cstheme="minorHAnsi"/>
          <w:spacing w:val="1"/>
          <w:sz w:val="24"/>
          <w:szCs w:val="24"/>
        </w:rPr>
        <w:t xml:space="preserve">executing </w:t>
      </w:r>
      <w:r w:rsidRPr="00360AB4">
        <w:rPr>
          <w:rFonts w:asciiTheme="minorHAnsi" w:hAnsiTheme="minorHAnsi" w:cstheme="minorHAnsi"/>
          <w:spacing w:val="1"/>
          <w:sz w:val="24"/>
          <w:szCs w:val="24"/>
        </w:rPr>
        <w:t xml:space="preserve">at least two projects as </w:t>
      </w:r>
      <w:r w:rsidR="00BF7A11" w:rsidRPr="00360AB4">
        <w:rPr>
          <w:rFonts w:asciiTheme="minorHAnsi" w:hAnsiTheme="minorHAnsi" w:cstheme="minorHAnsi"/>
          <w:spacing w:val="1"/>
          <w:sz w:val="24"/>
          <w:szCs w:val="24"/>
        </w:rPr>
        <w:t>functional consultant for the specific functional area. In the case of functional consultant for finance, HR &amp; payroll, experience of implementing the proposed ERP solution at a public sector enterprise or government organisation.</w:t>
      </w:r>
    </w:p>
    <w:p w14:paraId="418BAC2A" w14:textId="77777777" w:rsidR="00BF7A11" w:rsidRPr="00360AB4" w:rsidRDefault="00BF7A11" w:rsidP="00134D2B">
      <w:pPr>
        <w:numPr>
          <w:ilvl w:val="0"/>
          <w:numId w:val="180"/>
        </w:numPr>
        <w:autoSpaceDE w:val="0"/>
        <w:autoSpaceDN w:val="0"/>
        <w:adjustRightInd w:val="0"/>
        <w:spacing w:before="0" w:line="276" w:lineRule="auto"/>
        <w:ind w:right="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Technical consultants: Graduates in science or Engineering, Minimum 10 years of experience in the technical areas related to the proposed ERP </w:t>
      </w:r>
      <w:r w:rsidRPr="00360AB4">
        <w:rPr>
          <w:rFonts w:asciiTheme="minorHAnsi" w:hAnsiTheme="minorHAnsi" w:cstheme="minorHAnsi"/>
          <w:spacing w:val="1"/>
          <w:sz w:val="24"/>
          <w:szCs w:val="24"/>
        </w:rPr>
        <w:lastRenderedPageBreak/>
        <w:t>solution, in terms installation, commissioning, architecting and technical developments.</w:t>
      </w:r>
    </w:p>
    <w:p w14:paraId="2658AA9E" w14:textId="77777777" w:rsidR="007C7CA9" w:rsidRPr="00360AB4" w:rsidRDefault="007C7CA9" w:rsidP="00B72697">
      <w:pPr>
        <w:pStyle w:val="Heading1"/>
        <w:numPr>
          <w:ilvl w:val="1"/>
          <w:numId w:val="124"/>
        </w:numPr>
        <w:ind w:left="720" w:hanging="630"/>
        <w:jc w:val="left"/>
        <w:rPr>
          <w:sz w:val="24"/>
          <w:szCs w:val="24"/>
        </w:rPr>
      </w:pPr>
      <w:bookmarkStart w:id="110" w:name="_Toc346678529"/>
      <w:bookmarkStart w:id="111" w:name="_Toc369297732"/>
      <w:bookmarkStart w:id="112" w:name="_Toc391217049"/>
      <w:r w:rsidRPr="00360AB4">
        <w:rPr>
          <w:sz w:val="24"/>
          <w:szCs w:val="24"/>
        </w:rPr>
        <w:t>Deployment of Native Tool</w:t>
      </w:r>
      <w:bookmarkEnd w:id="110"/>
      <w:bookmarkEnd w:id="111"/>
      <w:bookmarkEnd w:id="112"/>
    </w:p>
    <w:p w14:paraId="329628CB" w14:textId="77777777" w:rsidR="007C7CA9" w:rsidRPr="00360AB4" w:rsidRDefault="007C7CA9" w:rsidP="00B72697">
      <w:pPr>
        <w:pStyle w:val="ListParagraph"/>
        <w:widowControl w:val="0"/>
        <w:numPr>
          <w:ilvl w:val="0"/>
          <w:numId w:val="11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The SI is required to deploy and use the native tool available with the ERP solution for managing the implementation as well for providing application maintenance service. Some of key areas where the native tool needs to be used are:</w:t>
      </w:r>
    </w:p>
    <w:p w14:paraId="45A7D2D4" w14:textId="77777777" w:rsidR="007C7CA9" w:rsidRPr="00360AB4" w:rsidRDefault="007C7CA9" w:rsidP="00B72697">
      <w:pPr>
        <w:numPr>
          <w:ilvl w:val="0"/>
          <w:numId w:val="114"/>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Project documentation and version control</w:t>
      </w:r>
    </w:p>
    <w:p w14:paraId="524FFC1C" w14:textId="77777777" w:rsidR="007C7CA9" w:rsidRPr="00360AB4" w:rsidRDefault="007C7CA9" w:rsidP="00B72697">
      <w:pPr>
        <w:numPr>
          <w:ilvl w:val="0"/>
          <w:numId w:val="114"/>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Deliverables management and version control</w:t>
      </w:r>
    </w:p>
    <w:p w14:paraId="6187A9FE" w14:textId="77777777" w:rsidR="007C7CA9" w:rsidRPr="00360AB4" w:rsidRDefault="007C7CA9" w:rsidP="00B72697">
      <w:pPr>
        <w:numPr>
          <w:ilvl w:val="0"/>
          <w:numId w:val="114"/>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Configuration management and version control</w:t>
      </w:r>
    </w:p>
    <w:p w14:paraId="2C915DBA" w14:textId="77777777" w:rsidR="007C7CA9" w:rsidRPr="00360AB4" w:rsidRDefault="007C7CA9" w:rsidP="00B72697">
      <w:pPr>
        <w:numPr>
          <w:ilvl w:val="0"/>
          <w:numId w:val="114"/>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Issues and change request tracking</w:t>
      </w:r>
    </w:p>
    <w:p w14:paraId="5FC563FD" w14:textId="77777777" w:rsidR="007C7CA9" w:rsidRPr="00360AB4" w:rsidRDefault="007C7CA9" w:rsidP="00B72697">
      <w:pPr>
        <w:numPr>
          <w:ilvl w:val="0"/>
          <w:numId w:val="114"/>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Providing Transparency of all software changes</w:t>
      </w:r>
    </w:p>
    <w:p w14:paraId="3299BC53" w14:textId="77777777" w:rsidR="007C7CA9" w:rsidRPr="00360AB4" w:rsidRDefault="007C7CA9" w:rsidP="00B72697">
      <w:pPr>
        <w:pStyle w:val="ListParagraph"/>
        <w:widowControl w:val="0"/>
        <w:numPr>
          <w:ilvl w:val="0"/>
          <w:numId w:val="115"/>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Managing the change request</w:t>
      </w:r>
    </w:p>
    <w:p w14:paraId="4EDA86B5" w14:textId="77777777" w:rsidR="007C7CA9" w:rsidRPr="00360AB4" w:rsidRDefault="007C7CA9" w:rsidP="00B72697">
      <w:pPr>
        <w:numPr>
          <w:ilvl w:val="0"/>
          <w:numId w:val="113"/>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Full documentation of each change: link to a Change Request and a Service Desk for each change</w:t>
      </w:r>
    </w:p>
    <w:p w14:paraId="306E9D54" w14:textId="77777777" w:rsidR="007C7CA9" w:rsidRPr="00360AB4" w:rsidRDefault="007C7CA9" w:rsidP="00B72697">
      <w:pPr>
        <w:numPr>
          <w:ilvl w:val="0"/>
          <w:numId w:val="113"/>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 xml:space="preserve">Collection of all Requests for change </w:t>
      </w:r>
    </w:p>
    <w:p w14:paraId="1E96759C" w14:textId="77777777" w:rsidR="007C7CA9" w:rsidRPr="00360AB4" w:rsidRDefault="007C7CA9" w:rsidP="00B72697">
      <w:pPr>
        <w:numPr>
          <w:ilvl w:val="0"/>
          <w:numId w:val="113"/>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Consolidating demands by bundling similar changes</w:t>
      </w:r>
    </w:p>
    <w:p w14:paraId="0D2AB033" w14:textId="77777777" w:rsidR="007C7CA9" w:rsidRPr="00360AB4" w:rsidRDefault="007C7CA9" w:rsidP="00B72697">
      <w:pPr>
        <w:numPr>
          <w:ilvl w:val="0"/>
          <w:numId w:val="113"/>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Scheduling changes according to priority, category and possible impact</w:t>
      </w:r>
    </w:p>
    <w:p w14:paraId="39B655CA" w14:textId="77777777" w:rsidR="007C7CA9" w:rsidRPr="00360AB4" w:rsidRDefault="007C7CA9" w:rsidP="00B72697">
      <w:pPr>
        <w:numPr>
          <w:ilvl w:val="0"/>
          <w:numId w:val="113"/>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Making changes to follow a proven workflow</w:t>
      </w:r>
    </w:p>
    <w:p w14:paraId="2306083E" w14:textId="77777777" w:rsidR="007C7CA9" w:rsidRPr="00360AB4" w:rsidRDefault="007C7CA9" w:rsidP="00B72697">
      <w:pPr>
        <w:pStyle w:val="Heading1"/>
        <w:numPr>
          <w:ilvl w:val="1"/>
          <w:numId w:val="124"/>
        </w:numPr>
        <w:ind w:left="720" w:hanging="630"/>
        <w:jc w:val="left"/>
        <w:rPr>
          <w:sz w:val="24"/>
          <w:szCs w:val="24"/>
        </w:rPr>
      </w:pPr>
      <w:bookmarkStart w:id="113" w:name="_Toc346678533"/>
      <w:bookmarkStart w:id="114" w:name="_Toc369297733"/>
      <w:bookmarkStart w:id="115" w:name="_Toc391217050"/>
      <w:r w:rsidRPr="00360AB4">
        <w:rPr>
          <w:sz w:val="24"/>
          <w:szCs w:val="24"/>
        </w:rPr>
        <w:t>Management of the Project Team Changes/Attrition</w:t>
      </w:r>
      <w:bookmarkEnd w:id="113"/>
      <w:bookmarkEnd w:id="114"/>
      <w:bookmarkEnd w:id="115"/>
    </w:p>
    <w:p w14:paraId="3976EE8B" w14:textId="77777777" w:rsidR="007C7CA9" w:rsidRPr="00360AB4" w:rsidRDefault="007C7CA9" w:rsidP="00B72697">
      <w:pPr>
        <w:pStyle w:val="ListParagraph"/>
        <w:widowControl w:val="0"/>
        <w:numPr>
          <w:ilvl w:val="0"/>
          <w:numId w:val="116"/>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Since the continuity of the key members of the project team is essential for the success of the project, KMRL shall expect the SI to follow diligent process for ensuring this. The following persons will be considered as key members of the project team during implementation:</w:t>
      </w:r>
    </w:p>
    <w:p w14:paraId="22AA10EE" w14:textId="77777777" w:rsidR="007C7CA9" w:rsidRPr="00360AB4" w:rsidRDefault="007C7CA9" w:rsidP="00B72697">
      <w:pPr>
        <w:numPr>
          <w:ilvl w:val="0"/>
          <w:numId w:val="117"/>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Project Manager</w:t>
      </w:r>
    </w:p>
    <w:p w14:paraId="632B70B7" w14:textId="77777777" w:rsidR="0092207B" w:rsidRPr="00360AB4" w:rsidRDefault="00816E11" w:rsidP="00B72697">
      <w:pPr>
        <w:numPr>
          <w:ilvl w:val="0"/>
          <w:numId w:val="117"/>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Functional consultant for Materials management</w:t>
      </w:r>
      <w:r w:rsidR="00CB3BAA" w:rsidRPr="00360AB4">
        <w:rPr>
          <w:rFonts w:asciiTheme="minorHAnsi" w:hAnsiTheme="minorHAnsi" w:cstheme="minorHAnsi"/>
          <w:sz w:val="24"/>
          <w:szCs w:val="24"/>
        </w:rPr>
        <w:t xml:space="preserve"> </w:t>
      </w:r>
    </w:p>
    <w:p w14:paraId="148FFCEB" w14:textId="77777777" w:rsidR="00816E11" w:rsidRPr="00360AB4" w:rsidRDefault="0092207B" w:rsidP="00B72697">
      <w:pPr>
        <w:numPr>
          <w:ilvl w:val="0"/>
          <w:numId w:val="117"/>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Functional consultant for e-procurement with experience in public procurement</w:t>
      </w:r>
    </w:p>
    <w:p w14:paraId="72E66E14" w14:textId="77777777" w:rsidR="00816E11" w:rsidRPr="00360AB4" w:rsidRDefault="00816E11" w:rsidP="00B72697">
      <w:pPr>
        <w:numPr>
          <w:ilvl w:val="0"/>
          <w:numId w:val="117"/>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Functional Consultant for Financial Management/Accounting/Costing</w:t>
      </w:r>
    </w:p>
    <w:p w14:paraId="0D19E3A3" w14:textId="77777777" w:rsidR="00816E11" w:rsidRPr="00360AB4" w:rsidRDefault="00816E11" w:rsidP="00B72697">
      <w:pPr>
        <w:numPr>
          <w:ilvl w:val="0"/>
          <w:numId w:val="117"/>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t>Functional Consultant for Human Resource management and Payroll administration</w:t>
      </w:r>
    </w:p>
    <w:p w14:paraId="353EAD1F" w14:textId="77777777" w:rsidR="00816E11" w:rsidRPr="00360AB4" w:rsidRDefault="00816E11" w:rsidP="00B72697">
      <w:pPr>
        <w:numPr>
          <w:ilvl w:val="0"/>
          <w:numId w:val="117"/>
        </w:numPr>
        <w:autoSpaceDE w:val="0"/>
        <w:autoSpaceDN w:val="0"/>
        <w:adjustRightInd w:val="0"/>
        <w:spacing w:before="0" w:line="276" w:lineRule="auto"/>
        <w:ind w:right="0"/>
        <w:rPr>
          <w:rFonts w:asciiTheme="minorHAnsi" w:hAnsiTheme="minorHAnsi" w:cstheme="minorHAnsi"/>
          <w:sz w:val="24"/>
          <w:szCs w:val="24"/>
        </w:rPr>
      </w:pPr>
      <w:r w:rsidRPr="00360AB4">
        <w:rPr>
          <w:rFonts w:asciiTheme="minorHAnsi" w:hAnsiTheme="minorHAnsi" w:cstheme="minorHAnsi"/>
          <w:sz w:val="24"/>
          <w:szCs w:val="24"/>
        </w:rPr>
        <w:lastRenderedPageBreak/>
        <w:t>Technical consultant for system deployment, commissioning, testing, development/customisation</w:t>
      </w:r>
    </w:p>
    <w:p w14:paraId="40844DFC" w14:textId="77777777" w:rsidR="007C7CA9" w:rsidRPr="00360AB4" w:rsidRDefault="007C7CA9" w:rsidP="00B72697">
      <w:pPr>
        <w:pStyle w:val="ListParagraph"/>
        <w:widowControl w:val="0"/>
        <w:numPr>
          <w:ilvl w:val="0"/>
          <w:numId w:val="116"/>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KMRL would like to identify those persons whose profiles as listed above will be the basis for the evaluation of the competence of SI to carry out the implementation of the Project at the KMRL as the “Key personnel”. It is the responsibility of SI to deploy these resources either on a full time or part time basis for the activities they have been proposed to be deployed during the </w:t>
      </w:r>
      <w:r w:rsidR="0013230B" w:rsidRPr="00360AB4">
        <w:rPr>
          <w:rFonts w:asciiTheme="minorHAnsi" w:hAnsiTheme="minorHAnsi" w:cstheme="minorHAnsi"/>
          <w:spacing w:val="1"/>
          <w:sz w:val="24"/>
          <w:szCs w:val="24"/>
        </w:rPr>
        <w:t xml:space="preserve">entire duration of the </w:t>
      </w:r>
      <w:r w:rsidRPr="00360AB4">
        <w:rPr>
          <w:rFonts w:asciiTheme="minorHAnsi" w:hAnsiTheme="minorHAnsi" w:cstheme="minorHAnsi"/>
          <w:spacing w:val="1"/>
          <w:sz w:val="24"/>
          <w:szCs w:val="24"/>
        </w:rPr>
        <w:t>Project as per the response to the RFP submitted by SI. The team will be on board only after KMRL accepts the profiles proposed by SI</w:t>
      </w:r>
    </w:p>
    <w:p w14:paraId="2EB0A094" w14:textId="77777777" w:rsidR="007C7CA9" w:rsidRPr="00360AB4" w:rsidRDefault="007C7CA9" w:rsidP="00B72697">
      <w:pPr>
        <w:pStyle w:val="ListParagraph"/>
        <w:widowControl w:val="0"/>
        <w:numPr>
          <w:ilvl w:val="0"/>
          <w:numId w:val="116"/>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In the event that the KMRL identifies any personnel of SI as “Key Personnel”, then SI shall not remove or replace such personnel without the prior written consent of the KMRL, unless such removal is the result of an unavoidable circumstance including but not limited to resignation, termination, medical leave, etc.</w:t>
      </w:r>
    </w:p>
    <w:p w14:paraId="490D140C" w14:textId="77777777" w:rsidR="007C7CA9" w:rsidRPr="00360AB4" w:rsidRDefault="007C7CA9" w:rsidP="00B72697">
      <w:pPr>
        <w:pStyle w:val="ListParagraph"/>
        <w:widowControl w:val="0"/>
        <w:numPr>
          <w:ilvl w:val="0"/>
          <w:numId w:val="116"/>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Under </w:t>
      </w:r>
      <w:r w:rsidR="0013230B" w:rsidRPr="00360AB4">
        <w:rPr>
          <w:rFonts w:asciiTheme="minorHAnsi" w:hAnsiTheme="minorHAnsi" w:cstheme="minorHAnsi"/>
          <w:spacing w:val="1"/>
          <w:sz w:val="24"/>
          <w:szCs w:val="24"/>
        </w:rPr>
        <w:t xml:space="preserve">any </w:t>
      </w:r>
      <w:r w:rsidRPr="00360AB4">
        <w:rPr>
          <w:rFonts w:asciiTheme="minorHAnsi" w:hAnsiTheme="minorHAnsi" w:cstheme="minorHAnsi"/>
          <w:spacing w:val="1"/>
          <w:sz w:val="24"/>
          <w:szCs w:val="24"/>
        </w:rPr>
        <w:t xml:space="preserve">circumstances when the Key Personnel are to be replaced or removed, SI shall put forward the profiles of personnel being proposed as replacements. These profiles should be either equivalent or better than the ones being replaced. However whether these profiles are better or equivalent to the ones being replaced will be decided by KMRL or its authorized representative. KMRL or its authorized representative will have the right to accept or reject these substitute profiles. </w:t>
      </w:r>
    </w:p>
    <w:p w14:paraId="15C6F8BD" w14:textId="77777777" w:rsidR="00C56E09" w:rsidRPr="00360AB4" w:rsidRDefault="007C7CA9" w:rsidP="00B72697">
      <w:pPr>
        <w:pStyle w:val="ListParagraph"/>
        <w:widowControl w:val="0"/>
        <w:numPr>
          <w:ilvl w:val="0"/>
          <w:numId w:val="116"/>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In the event that any Key Personnel is to be replaced for reasons not attributed to the KMRL the substitution of such personnel shall be accomplished pursuant to a mutually agreed upon schedule but not later than 7 Working Days from the date of exit of such personnel. </w:t>
      </w:r>
      <w:r w:rsidR="00C56E09" w:rsidRPr="00360AB4">
        <w:rPr>
          <w:rFonts w:asciiTheme="minorHAnsi" w:hAnsiTheme="minorHAnsi" w:cstheme="minorHAnsi"/>
          <w:spacing w:val="1"/>
          <w:sz w:val="24"/>
          <w:szCs w:val="24"/>
        </w:rPr>
        <w:t>If replacements do not take as stipulated here, KMRL will have the option to penalize the SI for</w:t>
      </w:r>
      <w:r w:rsidR="00AD610D" w:rsidRPr="00360AB4">
        <w:rPr>
          <w:rFonts w:asciiTheme="minorHAnsi" w:hAnsiTheme="minorHAnsi" w:cstheme="minorHAnsi"/>
          <w:spacing w:val="1"/>
          <w:sz w:val="24"/>
          <w:szCs w:val="24"/>
        </w:rPr>
        <w:t xml:space="preserve"> bad delivery and material breach</w:t>
      </w:r>
    </w:p>
    <w:p w14:paraId="0D411F1D" w14:textId="77777777" w:rsidR="007C7CA9" w:rsidRPr="00360AB4" w:rsidRDefault="007C7CA9" w:rsidP="00B72697">
      <w:pPr>
        <w:pStyle w:val="ListParagraph"/>
        <w:widowControl w:val="0"/>
        <w:numPr>
          <w:ilvl w:val="0"/>
          <w:numId w:val="116"/>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At the project preparation stage the SI will share the profiles of the key members with KMRL and these key profiles should meet the specifications highlighted in the RFP</w:t>
      </w:r>
      <w:r w:rsidR="007E12A3" w:rsidRPr="00360AB4">
        <w:rPr>
          <w:rFonts w:asciiTheme="minorHAnsi" w:hAnsiTheme="minorHAnsi" w:cstheme="minorHAnsi"/>
          <w:spacing w:val="1"/>
          <w:sz w:val="24"/>
          <w:szCs w:val="24"/>
        </w:rPr>
        <w:t xml:space="preserve"> as well as the proposal submitted by the bidder</w:t>
      </w:r>
      <w:r w:rsidRPr="00360AB4">
        <w:rPr>
          <w:rFonts w:asciiTheme="minorHAnsi" w:hAnsiTheme="minorHAnsi" w:cstheme="minorHAnsi"/>
          <w:spacing w:val="1"/>
          <w:sz w:val="24"/>
          <w:szCs w:val="24"/>
        </w:rPr>
        <w:t>. The replacement will be on board only after KMRL accepts the replacement.</w:t>
      </w:r>
    </w:p>
    <w:p w14:paraId="165354B5" w14:textId="77777777" w:rsidR="007C7CA9" w:rsidRPr="00360AB4" w:rsidRDefault="007C7CA9" w:rsidP="007C7CA9">
      <w:pPr>
        <w:widowControl w:val="0"/>
        <w:autoSpaceDE w:val="0"/>
        <w:autoSpaceDN w:val="0"/>
        <w:adjustRightInd w:val="0"/>
        <w:rPr>
          <w:rFonts w:asciiTheme="minorHAnsi" w:hAnsiTheme="minorHAnsi" w:cstheme="minorHAnsi"/>
          <w:spacing w:val="1"/>
          <w:sz w:val="24"/>
          <w:szCs w:val="24"/>
        </w:rPr>
      </w:pPr>
    </w:p>
    <w:p w14:paraId="15E56DF0" w14:textId="77777777" w:rsidR="007C7CA9" w:rsidRPr="00360AB4" w:rsidRDefault="007C7CA9" w:rsidP="007C7CA9">
      <w:pPr>
        <w:widowControl w:val="0"/>
        <w:autoSpaceDE w:val="0"/>
        <w:autoSpaceDN w:val="0"/>
        <w:adjustRightInd w:val="0"/>
        <w:rPr>
          <w:rFonts w:asciiTheme="minorHAnsi" w:hAnsiTheme="minorHAnsi" w:cstheme="minorHAnsi"/>
          <w:spacing w:val="1"/>
          <w:sz w:val="24"/>
          <w:szCs w:val="24"/>
        </w:rPr>
      </w:pPr>
    </w:p>
    <w:p w14:paraId="1DB73CEC" w14:textId="77777777" w:rsidR="00D174E0" w:rsidRPr="00360AB4" w:rsidRDefault="00D174E0">
      <w:pPr>
        <w:rPr>
          <w:rFonts w:asciiTheme="minorHAnsi" w:hAnsiTheme="minorHAnsi" w:cstheme="minorHAnsi"/>
          <w:sz w:val="24"/>
          <w:szCs w:val="24"/>
        </w:rPr>
      </w:pPr>
      <w:r w:rsidRPr="00360AB4">
        <w:rPr>
          <w:rFonts w:asciiTheme="minorHAnsi" w:hAnsiTheme="minorHAnsi" w:cstheme="minorHAnsi"/>
          <w:sz w:val="24"/>
          <w:szCs w:val="24"/>
        </w:rPr>
        <w:br w:type="page"/>
      </w:r>
    </w:p>
    <w:p w14:paraId="19A8EE12" w14:textId="77777777" w:rsidR="00195BCE" w:rsidRPr="00360AB4" w:rsidRDefault="00195BCE" w:rsidP="00195BCE">
      <w:pPr>
        <w:autoSpaceDE w:val="0"/>
        <w:autoSpaceDN w:val="0"/>
        <w:adjustRightInd w:val="0"/>
        <w:ind w:left="720"/>
        <w:rPr>
          <w:rFonts w:asciiTheme="minorHAnsi" w:hAnsiTheme="minorHAnsi" w:cstheme="minorHAnsi"/>
          <w:sz w:val="24"/>
          <w:szCs w:val="24"/>
        </w:rPr>
      </w:pPr>
    </w:p>
    <w:p w14:paraId="00C1F532" w14:textId="77777777" w:rsidR="00195BCE" w:rsidRPr="00360AB4" w:rsidRDefault="00195BCE" w:rsidP="009565D0">
      <w:pPr>
        <w:autoSpaceDE w:val="0"/>
        <w:autoSpaceDN w:val="0"/>
        <w:adjustRightInd w:val="0"/>
        <w:ind w:left="720"/>
        <w:jc w:val="center"/>
        <w:rPr>
          <w:rFonts w:asciiTheme="minorHAnsi" w:hAnsiTheme="minorHAnsi" w:cstheme="minorHAnsi"/>
          <w:b/>
          <w:sz w:val="24"/>
          <w:szCs w:val="24"/>
        </w:rPr>
      </w:pPr>
      <w:r w:rsidRPr="00360AB4">
        <w:rPr>
          <w:rFonts w:asciiTheme="minorHAnsi" w:hAnsiTheme="minorHAnsi" w:cstheme="minorHAnsi"/>
          <w:b/>
          <w:sz w:val="24"/>
          <w:szCs w:val="24"/>
        </w:rPr>
        <w:t>Section 2</w:t>
      </w:r>
    </w:p>
    <w:p w14:paraId="2BE82BAC" w14:textId="77777777" w:rsidR="00301BC2" w:rsidRPr="00360AB4" w:rsidRDefault="00301BC2" w:rsidP="009565D0">
      <w:pPr>
        <w:autoSpaceDE w:val="0"/>
        <w:autoSpaceDN w:val="0"/>
        <w:adjustRightInd w:val="0"/>
        <w:ind w:left="720"/>
        <w:jc w:val="center"/>
        <w:rPr>
          <w:rFonts w:asciiTheme="minorHAnsi" w:hAnsiTheme="minorHAnsi" w:cstheme="minorHAnsi"/>
          <w:b/>
          <w:sz w:val="24"/>
          <w:szCs w:val="24"/>
        </w:rPr>
      </w:pPr>
      <w:r w:rsidRPr="00360AB4">
        <w:rPr>
          <w:rFonts w:asciiTheme="minorHAnsi" w:hAnsiTheme="minorHAnsi" w:cstheme="minorHAnsi"/>
          <w:b/>
          <w:sz w:val="24"/>
          <w:szCs w:val="24"/>
        </w:rPr>
        <w:t xml:space="preserve">Guidelines for proposal </w:t>
      </w:r>
      <w:r w:rsidR="001A39C5" w:rsidRPr="00360AB4">
        <w:rPr>
          <w:rFonts w:asciiTheme="minorHAnsi" w:hAnsiTheme="minorHAnsi" w:cstheme="minorHAnsi"/>
          <w:b/>
          <w:sz w:val="24"/>
          <w:szCs w:val="24"/>
        </w:rPr>
        <w:t xml:space="preserve">preparation </w:t>
      </w:r>
      <w:r w:rsidRPr="00360AB4">
        <w:rPr>
          <w:rFonts w:asciiTheme="minorHAnsi" w:hAnsiTheme="minorHAnsi" w:cstheme="minorHAnsi"/>
          <w:b/>
          <w:sz w:val="24"/>
          <w:szCs w:val="24"/>
        </w:rPr>
        <w:t>and bidding terms</w:t>
      </w:r>
    </w:p>
    <w:p w14:paraId="04E03B48" w14:textId="77777777" w:rsidR="0029444F" w:rsidRPr="00360AB4" w:rsidRDefault="009565D0" w:rsidP="00B72697">
      <w:pPr>
        <w:pStyle w:val="Heading1"/>
        <w:numPr>
          <w:ilvl w:val="0"/>
          <w:numId w:val="61"/>
        </w:numPr>
        <w:jc w:val="left"/>
        <w:rPr>
          <w:rFonts w:asciiTheme="minorHAnsi" w:hAnsiTheme="minorHAnsi" w:cstheme="minorHAnsi"/>
          <w:sz w:val="24"/>
          <w:szCs w:val="24"/>
        </w:rPr>
      </w:pPr>
      <w:bookmarkStart w:id="116" w:name="_Toc346974685"/>
      <w:bookmarkStart w:id="117" w:name="_Toc361315889"/>
      <w:bookmarkStart w:id="118" w:name="_Toc391217051"/>
      <w:bookmarkEnd w:id="0"/>
      <w:r w:rsidRPr="00360AB4">
        <w:rPr>
          <w:rFonts w:asciiTheme="minorHAnsi" w:hAnsiTheme="minorHAnsi" w:cstheme="minorHAnsi"/>
          <w:sz w:val="24"/>
          <w:szCs w:val="24"/>
        </w:rPr>
        <w:t xml:space="preserve">Guidelines for </w:t>
      </w:r>
      <w:r w:rsidR="0029444F" w:rsidRPr="00360AB4">
        <w:rPr>
          <w:rFonts w:asciiTheme="minorHAnsi" w:hAnsiTheme="minorHAnsi" w:cstheme="minorHAnsi"/>
          <w:sz w:val="24"/>
          <w:szCs w:val="24"/>
        </w:rPr>
        <w:t>Proposal preparation</w:t>
      </w:r>
      <w:bookmarkEnd w:id="116"/>
      <w:bookmarkEnd w:id="117"/>
      <w:r w:rsidR="00F43BB7" w:rsidRPr="00360AB4">
        <w:rPr>
          <w:rFonts w:asciiTheme="minorHAnsi" w:hAnsiTheme="minorHAnsi" w:cstheme="minorHAnsi"/>
          <w:sz w:val="24"/>
          <w:szCs w:val="24"/>
        </w:rPr>
        <w:t xml:space="preserve"> and submission</w:t>
      </w:r>
      <w:bookmarkEnd w:id="118"/>
    </w:p>
    <w:p w14:paraId="294EF750" w14:textId="77777777" w:rsidR="00203D6E" w:rsidRPr="00360AB4" w:rsidRDefault="00203D6E" w:rsidP="00B72697">
      <w:pPr>
        <w:pStyle w:val="ListParagraph"/>
        <w:widowControl w:val="0"/>
        <w:numPr>
          <w:ilvl w:val="0"/>
          <w:numId w:val="48"/>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Since the requirements of KMRL for implementation of the ERP Solution, terms of scope of work and expertise required for implementation are unique, KMRL intends to consider only those IT services organizations that have the requisite capability and competency, in terms of technical strengths, experience of carrying out similar project and financial stability to address the requirements of KMRL. </w:t>
      </w:r>
    </w:p>
    <w:p w14:paraId="55727218" w14:textId="77777777" w:rsidR="00203D6E" w:rsidRPr="00360AB4" w:rsidRDefault="00203D6E" w:rsidP="00B72697">
      <w:pPr>
        <w:pStyle w:val="ListParagraph"/>
        <w:widowControl w:val="0"/>
        <w:numPr>
          <w:ilvl w:val="0"/>
          <w:numId w:val="48"/>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Keeping this requirement in mind KMRL has formulated the eligibility criteria to select the IT services organizations/companies who have the requisite experience, competence and financial strength</w:t>
      </w:r>
    </w:p>
    <w:p w14:paraId="228FE37E" w14:textId="77777777" w:rsidR="00203D6E" w:rsidRPr="00360AB4" w:rsidRDefault="00203D6E" w:rsidP="00B72697">
      <w:pPr>
        <w:pStyle w:val="ListParagraph"/>
        <w:widowControl w:val="0"/>
        <w:numPr>
          <w:ilvl w:val="0"/>
          <w:numId w:val="48"/>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All the bidders will be assessed against the eligibility criteria and all the criteria listed in this section will be used for evaluation.</w:t>
      </w:r>
    </w:p>
    <w:p w14:paraId="05170FA0" w14:textId="77777777" w:rsidR="00203D6E" w:rsidRPr="00360AB4" w:rsidRDefault="00203D6E" w:rsidP="00B72697">
      <w:pPr>
        <w:pStyle w:val="ListParagraph"/>
        <w:widowControl w:val="0"/>
        <w:numPr>
          <w:ilvl w:val="0"/>
          <w:numId w:val="48"/>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Keeping in mind the requirements laid down in the eligibility criteria, the bidders are suggested to assess their eligibility before submitting the bids.</w:t>
      </w:r>
    </w:p>
    <w:p w14:paraId="60BF1F1A" w14:textId="77777777" w:rsidR="00203D6E" w:rsidRPr="00360AB4" w:rsidRDefault="00203D6E" w:rsidP="00B72697">
      <w:pPr>
        <w:pStyle w:val="ListParagraph"/>
        <w:widowControl w:val="0"/>
        <w:numPr>
          <w:ilvl w:val="0"/>
          <w:numId w:val="48"/>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z w:val="24"/>
          <w:szCs w:val="24"/>
        </w:rPr>
        <w:t xml:space="preserve">The references provided by the SI for the ERP Solution has to be the same as the ERP solution the SI has proposed. </w:t>
      </w:r>
    </w:p>
    <w:p w14:paraId="1F190835" w14:textId="77777777" w:rsidR="00203D6E" w:rsidRPr="00360AB4" w:rsidRDefault="00203D6E" w:rsidP="00B72697">
      <w:pPr>
        <w:pStyle w:val="ListParagraph"/>
        <w:widowControl w:val="0"/>
        <w:numPr>
          <w:ilvl w:val="0"/>
          <w:numId w:val="48"/>
        </w:numPr>
        <w:autoSpaceDE w:val="0"/>
        <w:autoSpaceDN w:val="0"/>
        <w:adjustRightInd w:val="0"/>
        <w:rPr>
          <w:rFonts w:asciiTheme="minorHAnsi" w:hAnsiTheme="minorHAnsi" w:cstheme="minorHAnsi"/>
          <w:spacing w:val="1"/>
          <w:sz w:val="24"/>
          <w:szCs w:val="24"/>
        </w:rPr>
      </w:pPr>
      <w:r w:rsidRPr="00360AB4">
        <w:rPr>
          <w:rFonts w:asciiTheme="minorHAnsi" w:hAnsiTheme="minorHAnsi" w:cstheme="minorHAnsi"/>
          <w:spacing w:val="1"/>
          <w:sz w:val="24"/>
          <w:szCs w:val="24"/>
        </w:rPr>
        <w:t xml:space="preserve">The invitation to bid is open to all bidders who qualify the eligibility criteria as given below. </w:t>
      </w:r>
    </w:p>
    <w:p w14:paraId="1E5C91FA" w14:textId="77777777" w:rsidR="00203D6E" w:rsidRPr="00360AB4" w:rsidRDefault="00203D6E" w:rsidP="00B72697">
      <w:pPr>
        <w:pStyle w:val="Heading1"/>
        <w:numPr>
          <w:ilvl w:val="1"/>
          <w:numId w:val="61"/>
        </w:numPr>
        <w:ind w:left="720" w:hanging="630"/>
        <w:jc w:val="left"/>
        <w:rPr>
          <w:sz w:val="24"/>
          <w:szCs w:val="24"/>
        </w:rPr>
      </w:pPr>
      <w:bookmarkStart w:id="119" w:name="_Toc361315876"/>
      <w:bookmarkStart w:id="120" w:name="_Toc391217052"/>
      <w:r w:rsidRPr="00360AB4">
        <w:rPr>
          <w:sz w:val="24"/>
          <w:szCs w:val="24"/>
        </w:rPr>
        <w:t>The eligibility criteria for the SI</w:t>
      </w:r>
      <w:bookmarkEnd w:id="119"/>
      <w:bookmarkEnd w:id="120"/>
    </w:p>
    <w:p w14:paraId="6058EA8D" w14:textId="77777777" w:rsidR="00203D6E" w:rsidRPr="00360AB4" w:rsidRDefault="00203D6E" w:rsidP="00203D6E">
      <w:pPr>
        <w:numPr>
          <w:ilvl w:val="0"/>
          <w:numId w:val="11"/>
        </w:numPr>
        <w:autoSpaceDE w:val="0"/>
        <w:autoSpaceDN w:val="0"/>
        <w:adjustRightInd w:val="0"/>
        <w:spacing w:line="360" w:lineRule="auto"/>
        <w:ind w:right="0"/>
        <w:contextualSpacing/>
        <w:rPr>
          <w:rFonts w:asciiTheme="minorHAnsi" w:hAnsiTheme="minorHAnsi" w:cs="Times New Roman"/>
          <w:sz w:val="24"/>
          <w:szCs w:val="24"/>
          <w:lang w:val="en-US" w:eastAsia="en-US"/>
        </w:rPr>
      </w:pPr>
      <w:r w:rsidRPr="00360AB4">
        <w:rPr>
          <w:rFonts w:asciiTheme="minorHAnsi" w:hAnsiTheme="minorHAnsi" w:cs="Times New Roman"/>
          <w:sz w:val="24"/>
          <w:szCs w:val="24"/>
          <w:lang w:val="en-US" w:eastAsia="en-US"/>
        </w:rPr>
        <w:t>The following are the eligibility criteria for qualification for bidding in this tender for the SI and all the criteria are mandatory for qualification of the SI.</w:t>
      </w:r>
    </w:p>
    <w:p w14:paraId="4E2B0F0B" w14:textId="77777777" w:rsidR="00203D6E" w:rsidRPr="00360AB4" w:rsidRDefault="00203D6E" w:rsidP="00203D6E">
      <w:pPr>
        <w:numPr>
          <w:ilvl w:val="0"/>
          <w:numId w:val="11"/>
        </w:numPr>
        <w:autoSpaceDE w:val="0"/>
        <w:autoSpaceDN w:val="0"/>
        <w:adjustRightInd w:val="0"/>
        <w:spacing w:line="360" w:lineRule="auto"/>
        <w:ind w:right="0"/>
        <w:contextualSpacing/>
        <w:rPr>
          <w:rFonts w:asciiTheme="minorHAnsi" w:hAnsiTheme="minorHAnsi" w:cs="Times New Roman"/>
          <w:sz w:val="24"/>
          <w:szCs w:val="24"/>
          <w:lang w:val="en-US" w:eastAsia="en-US"/>
        </w:rPr>
      </w:pPr>
      <w:r w:rsidRPr="00360AB4">
        <w:rPr>
          <w:rFonts w:asciiTheme="minorHAnsi" w:hAnsiTheme="minorHAnsi" w:cs="Times New Roman"/>
          <w:sz w:val="24"/>
          <w:szCs w:val="24"/>
          <w:lang w:val="en-US" w:eastAsia="en-US"/>
        </w:rPr>
        <w:t>The SI is required to use the formats and guidelines provided in the annexure to provide information on the eligibility criteria.</w:t>
      </w:r>
    </w:p>
    <w:p w14:paraId="64ED0172" w14:textId="77777777" w:rsidR="00203D6E" w:rsidRPr="00360AB4" w:rsidRDefault="00203D6E" w:rsidP="00203D6E">
      <w:pPr>
        <w:numPr>
          <w:ilvl w:val="0"/>
          <w:numId w:val="11"/>
        </w:numPr>
        <w:autoSpaceDE w:val="0"/>
        <w:autoSpaceDN w:val="0"/>
        <w:adjustRightInd w:val="0"/>
        <w:spacing w:line="360" w:lineRule="auto"/>
        <w:ind w:right="0"/>
        <w:contextualSpacing/>
        <w:rPr>
          <w:rFonts w:asciiTheme="minorHAnsi" w:hAnsiTheme="minorHAnsi" w:cs="Times New Roman"/>
          <w:sz w:val="24"/>
          <w:szCs w:val="24"/>
          <w:lang w:val="en-US" w:eastAsia="en-US"/>
        </w:rPr>
      </w:pPr>
      <w:r w:rsidRPr="00360AB4">
        <w:rPr>
          <w:rFonts w:asciiTheme="minorHAnsi" w:hAnsiTheme="minorHAnsi" w:cs="Times New Roman"/>
          <w:sz w:val="24"/>
          <w:szCs w:val="24"/>
          <w:lang w:val="en-US" w:eastAsia="en-US"/>
        </w:rPr>
        <w:t>Criteria related to Incorporation of the Firm, Legal entity:</w:t>
      </w:r>
    </w:p>
    <w:p w14:paraId="735D5431" w14:textId="77777777" w:rsidR="00203D6E" w:rsidRPr="00360AB4" w:rsidRDefault="00203D6E" w:rsidP="00B72697">
      <w:pPr>
        <w:numPr>
          <w:ilvl w:val="0"/>
          <w:numId w:val="76"/>
        </w:numPr>
        <w:autoSpaceDE w:val="0"/>
        <w:autoSpaceDN w:val="0"/>
        <w:adjustRightInd w:val="0"/>
        <w:spacing w:line="360" w:lineRule="auto"/>
        <w:ind w:right="0"/>
        <w:contextualSpacing/>
        <w:rPr>
          <w:rFonts w:asciiTheme="minorHAnsi" w:hAnsiTheme="minorHAnsi" w:cs="Times New Roman"/>
          <w:sz w:val="24"/>
          <w:szCs w:val="24"/>
          <w:lang w:val="en-US" w:eastAsia="en-US"/>
        </w:rPr>
      </w:pPr>
      <w:r w:rsidRPr="00360AB4">
        <w:rPr>
          <w:rFonts w:asciiTheme="minorHAnsi" w:hAnsiTheme="minorHAnsi" w:cs="Times New Roman"/>
          <w:sz w:val="24"/>
          <w:szCs w:val="24"/>
          <w:lang w:val="en-US" w:eastAsia="en-US"/>
        </w:rPr>
        <w:t xml:space="preserve">The bidder must be a legal entity registered in India under the Companies Act, 1956, having registered office and operations in India. </w:t>
      </w:r>
    </w:p>
    <w:p w14:paraId="5E73DD93" w14:textId="77777777" w:rsidR="00203D6E" w:rsidRPr="00360AB4" w:rsidRDefault="00203D6E" w:rsidP="00B72697">
      <w:pPr>
        <w:numPr>
          <w:ilvl w:val="0"/>
          <w:numId w:val="76"/>
        </w:numPr>
        <w:autoSpaceDE w:val="0"/>
        <w:autoSpaceDN w:val="0"/>
        <w:adjustRightInd w:val="0"/>
        <w:spacing w:line="360" w:lineRule="auto"/>
        <w:ind w:right="0"/>
        <w:contextualSpacing/>
        <w:rPr>
          <w:rFonts w:asciiTheme="minorHAnsi" w:hAnsiTheme="minorHAnsi" w:cs="Times New Roman"/>
          <w:sz w:val="24"/>
          <w:szCs w:val="24"/>
          <w:lang w:val="en-US" w:eastAsia="en-US"/>
        </w:rPr>
      </w:pPr>
      <w:r w:rsidRPr="00360AB4">
        <w:rPr>
          <w:rFonts w:asciiTheme="minorHAnsi" w:hAnsiTheme="minorHAnsi" w:cs="Times New Roman"/>
          <w:sz w:val="24"/>
          <w:szCs w:val="24"/>
          <w:lang w:val="en-US" w:eastAsia="en-US"/>
        </w:rPr>
        <w:t>The entity should have been operational in India for at least the last three financial years i.e. entities in existence on or before 01-04-2011.</w:t>
      </w:r>
    </w:p>
    <w:p w14:paraId="1E084152" w14:textId="77777777" w:rsidR="00203D6E" w:rsidRPr="00360AB4" w:rsidRDefault="00203D6E" w:rsidP="00B72697">
      <w:pPr>
        <w:numPr>
          <w:ilvl w:val="0"/>
          <w:numId w:val="76"/>
        </w:numPr>
        <w:autoSpaceDE w:val="0"/>
        <w:autoSpaceDN w:val="0"/>
        <w:adjustRightInd w:val="0"/>
        <w:spacing w:line="360" w:lineRule="auto"/>
        <w:ind w:right="0"/>
        <w:contextualSpacing/>
        <w:rPr>
          <w:rFonts w:asciiTheme="minorHAnsi" w:hAnsiTheme="minorHAnsi" w:cs="Times New Roman"/>
          <w:sz w:val="24"/>
          <w:szCs w:val="24"/>
          <w:lang w:val="en-US" w:eastAsia="en-US"/>
        </w:rPr>
      </w:pPr>
      <w:r w:rsidRPr="00360AB4">
        <w:rPr>
          <w:rFonts w:asciiTheme="minorHAnsi" w:hAnsiTheme="minorHAnsi" w:cs="Times New Roman"/>
          <w:sz w:val="24"/>
          <w:szCs w:val="24"/>
          <w:lang w:val="en-US" w:eastAsia="en-US"/>
        </w:rPr>
        <w:t>The bidder must be a single legal entity and not be a consortium of firms.</w:t>
      </w:r>
    </w:p>
    <w:p w14:paraId="3DBEB65D" w14:textId="77777777" w:rsidR="00203D6E" w:rsidRPr="00360AB4" w:rsidRDefault="00203D6E" w:rsidP="00203D6E">
      <w:pPr>
        <w:numPr>
          <w:ilvl w:val="0"/>
          <w:numId w:val="11"/>
        </w:numPr>
        <w:autoSpaceDE w:val="0"/>
        <w:autoSpaceDN w:val="0"/>
        <w:adjustRightInd w:val="0"/>
        <w:spacing w:line="360" w:lineRule="auto"/>
        <w:ind w:right="0"/>
        <w:contextualSpacing/>
        <w:rPr>
          <w:rFonts w:asciiTheme="minorHAnsi" w:hAnsiTheme="minorHAnsi" w:cs="Times New Roman"/>
          <w:sz w:val="24"/>
          <w:szCs w:val="24"/>
          <w:lang w:val="en-US" w:eastAsia="en-US"/>
        </w:rPr>
      </w:pPr>
      <w:r w:rsidRPr="00360AB4">
        <w:rPr>
          <w:rFonts w:asciiTheme="minorHAnsi" w:hAnsiTheme="minorHAnsi" w:cs="Times New Roman"/>
          <w:sz w:val="24"/>
          <w:szCs w:val="24"/>
          <w:lang w:val="en-US" w:eastAsia="en-US"/>
        </w:rPr>
        <w:lastRenderedPageBreak/>
        <w:t>Government Regulation</w:t>
      </w:r>
    </w:p>
    <w:p w14:paraId="5866E3E0" w14:textId="77777777" w:rsidR="00203D6E" w:rsidRPr="00360AB4" w:rsidRDefault="00203D6E" w:rsidP="00203D6E">
      <w:pPr>
        <w:numPr>
          <w:ilvl w:val="0"/>
          <w:numId w:val="8"/>
        </w:numPr>
        <w:autoSpaceDE w:val="0"/>
        <w:autoSpaceDN w:val="0"/>
        <w:adjustRightInd w:val="0"/>
        <w:spacing w:line="360" w:lineRule="auto"/>
        <w:ind w:right="0"/>
        <w:contextualSpacing/>
        <w:rPr>
          <w:rFonts w:asciiTheme="minorHAnsi" w:hAnsiTheme="minorHAnsi" w:cs="Times New Roman"/>
          <w:sz w:val="24"/>
          <w:szCs w:val="24"/>
          <w:lang w:val="en-US" w:eastAsia="en-US"/>
        </w:rPr>
      </w:pPr>
      <w:r w:rsidRPr="00360AB4">
        <w:rPr>
          <w:rFonts w:asciiTheme="minorHAnsi" w:hAnsiTheme="minorHAnsi"/>
          <w:sz w:val="24"/>
        </w:rPr>
        <w:t>The company or the bidder should not have been barred or black listed by the Central Government, Government of Kerala, the subordinate organisations or public sector undertakings of government of Kerala, a statutory authority or the public sector undertakings of the central government, as the case may be, from participating in any project, and the bar subsists as on the date of the Proposal, would not be eligible to submit a Proposal either by itself or through its Associate</w:t>
      </w:r>
    </w:p>
    <w:p w14:paraId="7E40FD42" w14:textId="77777777" w:rsidR="00203D6E" w:rsidRPr="00360AB4" w:rsidRDefault="00203D6E" w:rsidP="00203D6E">
      <w:pPr>
        <w:numPr>
          <w:ilvl w:val="0"/>
          <w:numId w:val="8"/>
        </w:numPr>
        <w:autoSpaceDE w:val="0"/>
        <w:autoSpaceDN w:val="0"/>
        <w:adjustRightInd w:val="0"/>
        <w:spacing w:line="360" w:lineRule="auto"/>
        <w:ind w:right="0"/>
        <w:contextualSpacing/>
        <w:rPr>
          <w:rFonts w:asciiTheme="minorHAnsi" w:hAnsiTheme="minorHAnsi" w:cs="Times New Roman"/>
          <w:sz w:val="24"/>
          <w:szCs w:val="24"/>
          <w:lang w:val="en-US" w:eastAsia="en-US"/>
        </w:rPr>
      </w:pPr>
      <w:r w:rsidRPr="00360AB4">
        <w:rPr>
          <w:rFonts w:asciiTheme="minorHAnsi" w:hAnsiTheme="minorHAnsi"/>
          <w:sz w:val="24"/>
        </w:rPr>
        <w:t xml:space="preserve">The bidder or its Associate should have, during the last three years, neither failed to perform on any agreement, as evidenced by imposition of a penalty by an arbitral or judicial authority or a judicial pronouncement or arbitration award against the Applicant or its Associate, nor been expelled from any project or agreement nor have had any agreement terminated for breach by such bidder or its Associate. </w:t>
      </w:r>
    </w:p>
    <w:p w14:paraId="1E40DAF8" w14:textId="77777777" w:rsidR="00203D6E" w:rsidRPr="00360AB4" w:rsidRDefault="00203D6E" w:rsidP="00203D6E">
      <w:pPr>
        <w:numPr>
          <w:ilvl w:val="0"/>
          <w:numId w:val="8"/>
        </w:numPr>
        <w:autoSpaceDE w:val="0"/>
        <w:autoSpaceDN w:val="0"/>
        <w:adjustRightInd w:val="0"/>
        <w:spacing w:line="360" w:lineRule="auto"/>
        <w:ind w:right="0"/>
        <w:contextualSpacing/>
        <w:rPr>
          <w:rFonts w:asciiTheme="minorHAnsi" w:hAnsiTheme="minorHAnsi" w:cs="Times New Roman"/>
          <w:sz w:val="24"/>
          <w:szCs w:val="24"/>
          <w:lang w:val="en-US" w:eastAsia="en-US"/>
        </w:rPr>
      </w:pPr>
      <w:r w:rsidRPr="00360AB4">
        <w:rPr>
          <w:rFonts w:asciiTheme="minorHAnsi" w:hAnsiTheme="minorHAnsi" w:cs="Times New Roman"/>
          <w:sz w:val="24"/>
          <w:szCs w:val="24"/>
          <w:lang w:val="en-US" w:eastAsia="en-US"/>
        </w:rPr>
        <w:t>The company should have a Valid PAN number</w:t>
      </w:r>
    </w:p>
    <w:p w14:paraId="391D17AA" w14:textId="77777777" w:rsidR="00203D6E" w:rsidRPr="00360AB4" w:rsidRDefault="00203D6E" w:rsidP="00203D6E">
      <w:pPr>
        <w:numPr>
          <w:ilvl w:val="0"/>
          <w:numId w:val="8"/>
        </w:numPr>
        <w:autoSpaceDE w:val="0"/>
        <w:autoSpaceDN w:val="0"/>
        <w:adjustRightInd w:val="0"/>
        <w:spacing w:line="360" w:lineRule="auto"/>
        <w:ind w:right="0"/>
        <w:contextualSpacing/>
        <w:rPr>
          <w:rFonts w:asciiTheme="minorHAnsi" w:hAnsiTheme="minorHAnsi" w:cs="Times New Roman"/>
          <w:sz w:val="24"/>
          <w:szCs w:val="24"/>
          <w:lang w:val="en-US" w:eastAsia="en-US"/>
        </w:rPr>
      </w:pPr>
      <w:r w:rsidRPr="00360AB4">
        <w:rPr>
          <w:rFonts w:asciiTheme="minorHAnsi" w:hAnsiTheme="minorHAnsi" w:cs="Times New Roman"/>
          <w:sz w:val="24"/>
          <w:szCs w:val="24"/>
          <w:lang w:val="en-US" w:eastAsia="en-US"/>
        </w:rPr>
        <w:t>The company should have a Valid Service tax number</w:t>
      </w:r>
    </w:p>
    <w:p w14:paraId="2C2197BF" w14:textId="77777777" w:rsidR="00203D6E" w:rsidRPr="00360AB4" w:rsidRDefault="00203D6E" w:rsidP="00203D6E">
      <w:pPr>
        <w:numPr>
          <w:ilvl w:val="0"/>
          <w:numId w:val="11"/>
        </w:numPr>
        <w:autoSpaceDE w:val="0"/>
        <w:autoSpaceDN w:val="0"/>
        <w:adjustRightInd w:val="0"/>
        <w:spacing w:line="360" w:lineRule="auto"/>
        <w:ind w:right="0"/>
        <w:contextualSpacing/>
        <w:rPr>
          <w:rFonts w:asciiTheme="minorHAnsi" w:hAnsiTheme="minorHAnsi" w:cs="Times New Roman"/>
          <w:sz w:val="24"/>
          <w:szCs w:val="24"/>
          <w:lang w:val="en-US" w:eastAsia="en-US"/>
        </w:rPr>
      </w:pPr>
      <w:r w:rsidRPr="00360AB4">
        <w:rPr>
          <w:rFonts w:asciiTheme="minorHAnsi" w:hAnsiTheme="minorHAnsi" w:cs="Times New Roman"/>
          <w:sz w:val="24"/>
          <w:szCs w:val="24"/>
          <w:lang w:val="en-US" w:eastAsia="en-US"/>
        </w:rPr>
        <w:t xml:space="preserve">Criteria related to financial viability. </w:t>
      </w:r>
    </w:p>
    <w:p w14:paraId="1FC73CB3" w14:textId="77777777" w:rsidR="00203D6E" w:rsidRPr="00360AB4" w:rsidRDefault="00203D6E" w:rsidP="00203D6E">
      <w:pPr>
        <w:numPr>
          <w:ilvl w:val="0"/>
          <w:numId w:val="9"/>
        </w:numPr>
        <w:autoSpaceDE w:val="0"/>
        <w:autoSpaceDN w:val="0"/>
        <w:adjustRightInd w:val="0"/>
        <w:spacing w:line="360" w:lineRule="auto"/>
        <w:ind w:right="0"/>
        <w:contextualSpacing/>
        <w:rPr>
          <w:rFonts w:asciiTheme="minorHAnsi" w:hAnsiTheme="minorHAnsi" w:cs="Times New Roman"/>
          <w:sz w:val="24"/>
          <w:szCs w:val="24"/>
          <w:lang w:val="en-US" w:eastAsia="en-US"/>
        </w:rPr>
      </w:pPr>
      <w:r w:rsidRPr="00360AB4">
        <w:rPr>
          <w:rFonts w:asciiTheme="minorHAnsi" w:hAnsiTheme="minorHAnsi" w:cs="Times New Roman"/>
          <w:sz w:val="24"/>
          <w:szCs w:val="24"/>
          <w:lang w:val="en-US" w:eastAsia="en-US"/>
        </w:rPr>
        <w:t>The annual sales for each of the last three financial years (2011-12,2012-13, 2013-14) should be at least Rs.</w:t>
      </w:r>
      <w:r w:rsidR="0013230B" w:rsidRPr="00360AB4">
        <w:rPr>
          <w:rFonts w:asciiTheme="minorHAnsi" w:hAnsiTheme="minorHAnsi" w:cs="Times New Roman"/>
          <w:sz w:val="24"/>
          <w:szCs w:val="24"/>
          <w:lang w:val="en-US" w:eastAsia="en-US"/>
        </w:rPr>
        <w:t xml:space="preserve">100 </w:t>
      </w:r>
      <w:r w:rsidRPr="00360AB4">
        <w:rPr>
          <w:rFonts w:asciiTheme="minorHAnsi" w:hAnsiTheme="minorHAnsi" w:cs="Times New Roman"/>
          <w:sz w:val="24"/>
          <w:szCs w:val="24"/>
          <w:lang w:val="en-US" w:eastAsia="en-US"/>
        </w:rPr>
        <w:t>crores from IT services business</w:t>
      </w:r>
    </w:p>
    <w:p w14:paraId="39706F5A" w14:textId="77777777" w:rsidR="00203D6E" w:rsidRPr="00360AB4" w:rsidRDefault="00203D6E" w:rsidP="00203D6E">
      <w:pPr>
        <w:numPr>
          <w:ilvl w:val="0"/>
          <w:numId w:val="11"/>
        </w:numPr>
        <w:autoSpaceDE w:val="0"/>
        <w:autoSpaceDN w:val="0"/>
        <w:adjustRightInd w:val="0"/>
        <w:spacing w:line="360" w:lineRule="auto"/>
        <w:ind w:right="0"/>
        <w:contextualSpacing/>
        <w:rPr>
          <w:rFonts w:asciiTheme="minorHAnsi" w:hAnsiTheme="minorHAnsi" w:cs="Times New Roman"/>
          <w:sz w:val="24"/>
          <w:szCs w:val="24"/>
          <w:lang w:val="en-US" w:eastAsia="en-US"/>
        </w:rPr>
      </w:pPr>
      <w:r w:rsidRPr="00360AB4">
        <w:rPr>
          <w:rFonts w:asciiTheme="minorHAnsi" w:hAnsiTheme="minorHAnsi" w:cs="Times New Roman"/>
          <w:sz w:val="24"/>
          <w:szCs w:val="24"/>
          <w:lang w:val="en-US" w:eastAsia="en-US"/>
        </w:rPr>
        <w:t>Criteria related to experience in providing services related to the ERP Implementation and support.</w:t>
      </w:r>
    </w:p>
    <w:p w14:paraId="296C9EBF" w14:textId="77777777" w:rsidR="00203D6E" w:rsidRPr="00360AB4" w:rsidRDefault="00203D6E" w:rsidP="00B72697">
      <w:pPr>
        <w:numPr>
          <w:ilvl w:val="0"/>
          <w:numId w:val="75"/>
        </w:numPr>
        <w:autoSpaceDE w:val="0"/>
        <w:autoSpaceDN w:val="0"/>
        <w:adjustRightInd w:val="0"/>
        <w:spacing w:line="360" w:lineRule="auto"/>
        <w:ind w:right="0"/>
        <w:contextualSpacing/>
        <w:rPr>
          <w:rFonts w:asciiTheme="minorHAnsi" w:hAnsiTheme="minorHAnsi" w:cs="Times New Roman"/>
          <w:sz w:val="24"/>
          <w:szCs w:val="24"/>
          <w:lang w:val="en-US" w:eastAsia="en-US"/>
        </w:rPr>
      </w:pPr>
      <w:r w:rsidRPr="00360AB4">
        <w:rPr>
          <w:rFonts w:asciiTheme="minorHAnsi" w:hAnsiTheme="minorHAnsi" w:cs="Times New Roman"/>
          <w:sz w:val="24"/>
          <w:szCs w:val="24"/>
          <w:lang w:val="en-US" w:eastAsia="en-US"/>
        </w:rPr>
        <w:t>The SI must have successfully implemented or provided support services for the proposed ERP solution at two different customers in India with each of the customer having at least 100 users for the proposed ERP solution</w:t>
      </w:r>
    </w:p>
    <w:p w14:paraId="4712D110" w14:textId="66AB4F0C" w:rsidR="00203D6E" w:rsidRPr="00360AB4" w:rsidRDefault="00203D6E" w:rsidP="00B72697">
      <w:pPr>
        <w:numPr>
          <w:ilvl w:val="0"/>
          <w:numId w:val="75"/>
        </w:numPr>
        <w:autoSpaceDE w:val="0"/>
        <w:autoSpaceDN w:val="0"/>
        <w:adjustRightInd w:val="0"/>
        <w:spacing w:line="360" w:lineRule="auto"/>
        <w:ind w:right="0"/>
        <w:contextualSpacing/>
        <w:rPr>
          <w:rFonts w:asciiTheme="minorHAnsi" w:hAnsiTheme="minorHAnsi" w:cs="Times New Roman"/>
          <w:sz w:val="24"/>
          <w:szCs w:val="24"/>
          <w:lang w:val="en-US" w:eastAsia="en-US"/>
        </w:rPr>
      </w:pPr>
      <w:r w:rsidRPr="00360AB4">
        <w:rPr>
          <w:rFonts w:asciiTheme="minorHAnsi" w:hAnsiTheme="minorHAnsi" w:cs="Times New Roman"/>
          <w:sz w:val="24"/>
          <w:szCs w:val="24"/>
          <w:lang w:val="en-US" w:eastAsia="en-US"/>
        </w:rPr>
        <w:t xml:space="preserve">The SI must have successfully implemented the proposed ERP solution or provided </w:t>
      </w:r>
      <w:r w:rsidR="00F81A0F" w:rsidRPr="00360AB4">
        <w:rPr>
          <w:rFonts w:asciiTheme="minorHAnsi" w:hAnsiTheme="minorHAnsi" w:cs="Times New Roman"/>
          <w:sz w:val="24"/>
          <w:szCs w:val="24"/>
          <w:lang w:val="en-US" w:eastAsia="en-US"/>
        </w:rPr>
        <w:t xml:space="preserve">ERP </w:t>
      </w:r>
      <w:r w:rsidRPr="00360AB4">
        <w:rPr>
          <w:rFonts w:asciiTheme="minorHAnsi" w:hAnsiTheme="minorHAnsi" w:cs="Times New Roman"/>
          <w:sz w:val="24"/>
          <w:szCs w:val="24"/>
          <w:lang w:val="en-US" w:eastAsia="en-US"/>
        </w:rPr>
        <w:t>support services, for a Public Sector Company/Government Organization/government Department in India having at least 100 users for the proposed ERP solution</w:t>
      </w:r>
      <w:r w:rsidR="0013230B" w:rsidRPr="00360AB4">
        <w:rPr>
          <w:rFonts w:asciiTheme="minorHAnsi" w:hAnsiTheme="minorHAnsi" w:cs="Times New Roman"/>
          <w:sz w:val="24"/>
          <w:szCs w:val="24"/>
          <w:lang w:val="en-US" w:eastAsia="en-US"/>
        </w:rPr>
        <w:t>, other than the services covered under clause 6(a) above.</w:t>
      </w:r>
    </w:p>
    <w:p w14:paraId="37EB3E30" w14:textId="77777777" w:rsidR="00203D6E" w:rsidRPr="00360AB4" w:rsidRDefault="00203D6E" w:rsidP="00203D6E">
      <w:pPr>
        <w:numPr>
          <w:ilvl w:val="0"/>
          <w:numId w:val="11"/>
        </w:numPr>
        <w:autoSpaceDE w:val="0"/>
        <w:autoSpaceDN w:val="0"/>
        <w:adjustRightInd w:val="0"/>
        <w:spacing w:line="360" w:lineRule="auto"/>
        <w:ind w:right="0"/>
        <w:contextualSpacing/>
        <w:rPr>
          <w:rFonts w:asciiTheme="minorHAnsi" w:hAnsiTheme="minorHAnsi" w:cs="Times New Roman"/>
          <w:sz w:val="24"/>
          <w:szCs w:val="24"/>
          <w:lang w:val="en-US" w:eastAsia="en-US"/>
        </w:rPr>
      </w:pPr>
      <w:r w:rsidRPr="00360AB4">
        <w:rPr>
          <w:rFonts w:asciiTheme="minorHAnsi" w:hAnsiTheme="minorHAnsi" w:cs="Times New Roman"/>
          <w:sz w:val="24"/>
          <w:szCs w:val="24"/>
          <w:lang w:val="en-US" w:eastAsia="en-US"/>
        </w:rPr>
        <w:t>Criteria related to availability of consultants in adequate capacity</w:t>
      </w:r>
    </w:p>
    <w:p w14:paraId="56BD7614" w14:textId="77777777" w:rsidR="00203D6E" w:rsidRPr="00360AB4" w:rsidRDefault="00203D6E" w:rsidP="00203D6E">
      <w:pPr>
        <w:numPr>
          <w:ilvl w:val="0"/>
          <w:numId w:val="10"/>
        </w:numPr>
        <w:autoSpaceDE w:val="0"/>
        <w:autoSpaceDN w:val="0"/>
        <w:adjustRightInd w:val="0"/>
        <w:spacing w:line="360" w:lineRule="auto"/>
        <w:ind w:right="0"/>
        <w:contextualSpacing/>
        <w:rPr>
          <w:rFonts w:asciiTheme="minorHAnsi" w:hAnsiTheme="minorHAnsi" w:cs="Times New Roman"/>
          <w:sz w:val="24"/>
          <w:szCs w:val="24"/>
          <w:lang w:val="en-US" w:eastAsia="en-US"/>
        </w:rPr>
      </w:pPr>
      <w:r w:rsidRPr="00360AB4">
        <w:rPr>
          <w:rFonts w:asciiTheme="minorHAnsi" w:hAnsiTheme="minorHAnsi" w:cs="Times New Roman"/>
          <w:sz w:val="24"/>
          <w:szCs w:val="24"/>
          <w:lang w:val="en-US" w:eastAsia="en-US"/>
        </w:rPr>
        <w:lastRenderedPageBreak/>
        <w:t>The SI must have a team of at least 100 ERP consultants of the proposed ERP Solution, on its rolls having experience in implementing all the major modules/solution components of the proposed ERP Solution collectively.</w:t>
      </w:r>
    </w:p>
    <w:p w14:paraId="3D67B169" w14:textId="77777777" w:rsidR="00203D6E" w:rsidRPr="00360AB4" w:rsidRDefault="00203D6E" w:rsidP="00203D6E">
      <w:pPr>
        <w:numPr>
          <w:ilvl w:val="0"/>
          <w:numId w:val="11"/>
        </w:numPr>
        <w:autoSpaceDE w:val="0"/>
        <w:autoSpaceDN w:val="0"/>
        <w:adjustRightInd w:val="0"/>
        <w:spacing w:line="360" w:lineRule="auto"/>
        <w:ind w:right="0"/>
        <w:contextualSpacing/>
        <w:rPr>
          <w:rFonts w:asciiTheme="minorHAnsi" w:hAnsiTheme="minorHAnsi" w:cs="Times New Roman"/>
          <w:sz w:val="24"/>
          <w:szCs w:val="24"/>
          <w:lang w:val="en-US" w:eastAsia="en-US"/>
        </w:rPr>
      </w:pPr>
      <w:r w:rsidRPr="00360AB4">
        <w:rPr>
          <w:rFonts w:asciiTheme="minorHAnsi" w:hAnsiTheme="minorHAnsi" w:cs="Times New Roman"/>
          <w:sz w:val="24"/>
          <w:szCs w:val="24"/>
          <w:lang w:val="en-US" w:eastAsia="en-US"/>
        </w:rPr>
        <w:t>The SI should have an active partnership agreement with the OEM of the proposed ERP solution to provide implementation services to implement the ERP solution in India</w:t>
      </w:r>
      <w:r w:rsidR="0013230B" w:rsidRPr="00360AB4">
        <w:rPr>
          <w:rFonts w:asciiTheme="minorHAnsi" w:hAnsiTheme="minorHAnsi" w:cs="Times New Roman"/>
          <w:sz w:val="24"/>
          <w:szCs w:val="24"/>
          <w:lang w:val="en-US" w:eastAsia="en-US"/>
        </w:rPr>
        <w:t>.</w:t>
      </w:r>
    </w:p>
    <w:p w14:paraId="4E0DE24F" w14:textId="77777777" w:rsidR="00203D6E" w:rsidRPr="00360AB4" w:rsidRDefault="00203D6E" w:rsidP="00203D6E">
      <w:pPr>
        <w:numPr>
          <w:ilvl w:val="0"/>
          <w:numId w:val="11"/>
        </w:numPr>
        <w:autoSpaceDE w:val="0"/>
        <w:autoSpaceDN w:val="0"/>
        <w:adjustRightInd w:val="0"/>
        <w:spacing w:line="360" w:lineRule="auto"/>
        <w:ind w:right="0"/>
        <w:contextualSpacing/>
        <w:rPr>
          <w:rFonts w:asciiTheme="minorHAnsi" w:hAnsiTheme="minorHAnsi" w:cs="Times New Roman"/>
          <w:sz w:val="24"/>
          <w:szCs w:val="24"/>
          <w:lang w:val="en-US" w:eastAsia="en-US"/>
        </w:rPr>
      </w:pPr>
      <w:r w:rsidRPr="00360AB4">
        <w:rPr>
          <w:rFonts w:asciiTheme="minorHAnsi" w:hAnsiTheme="minorHAnsi" w:cs="Times New Roman"/>
          <w:sz w:val="24"/>
          <w:szCs w:val="24"/>
          <w:lang w:val="en-US" w:eastAsia="en-US"/>
        </w:rPr>
        <w:t>The SI should have a  minimum SEI-CMMi Level 5 certification as on 31.3.2014</w:t>
      </w:r>
    </w:p>
    <w:p w14:paraId="05AFD063" w14:textId="77777777" w:rsidR="00F47FE8" w:rsidRPr="00360AB4" w:rsidRDefault="00FF001E" w:rsidP="00B72697">
      <w:pPr>
        <w:pStyle w:val="Heading1"/>
        <w:numPr>
          <w:ilvl w:val="1"/>
          <w:numId w:val="61"/>
        </w:numPr>
        <w:ind w:left="720" w:hanging="630"/>
        <w:jc w:val="left"/>
        <w:rPr>
          <w:sz w:val="24"/>
          <w:szCs w:val="24"/>
        </w:rPr>
      </w:pPr>
      <w:bookmarkStart w:id="121" w:name="_Toc346974686"/>
      <w:r w:rsidRPr="00360AB4">
        <w:rPr>
          <w:sz w:val="24"/>
          <w:szCs w:val="24"/>
        </w:rPr>
        <w:t xml:space="preserve"> </w:t>
      </w:r>
      <w:bookmarkStart w:id="122" w:name="_Toc361315890"/>
      <w:bookmarkStart w:id="123" w:name="_Toc391217053"/>
      <w:r w:rsidR="00C445DF" w:rsidRPr="00360AB4">
        <w:rPr>
          <w:sz w:val="24"/>
          <w:szCs w:val="24"/>
        </w:rPr>
        <w:t xml:space="preserve">General guidelines for the </w:t>
      </w:r>
      <w:r w:rsidR="00F47FE8" w:rsidRPr="00360AB4">
        <w:rPr>
          <w:sz w:val="24"/>
          <w:szCs w:val="24"/>
        </w:rPr>
        <w:t>Technical Proposal</w:t>
      </w:r>
      <w:bookmarkEnd w:id="121"/>
      <w:bookmarkEnd w:id="122"/>
      <w:bookmarkEnd w:id="123"/>
    </w:p>
    <w:p w14:paraId="44DA17B8" w14:textId="77777777" w:rsidR="00DF7937" w:rsidRPr="00360AB4" w:rsidRDefault="00303063" w:rsidP="00B72697">
      <w:pPr>
        <w:numPr>
          <w:ilvl w:val="0"/>
          <w:numId w:val="22"/>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bidder must fully understand the scope of the ERP solution and services for implementation as outlined in the RFP. The bidders are expected to examine, understand and comply with all the instructions, formats, terms &amp; conditions, solution and services requirements and other information in the RFP documents before submitting the bids. Failure to furnish all the information required by the RFP or submission of a proposal not substantially responsive to the RFP in every respect will be at the bidder's risk and may result in rejection of the proposal of the bidder</w:t>
      </w:r>
      <w:r w:rsidR="00F47FE8" w:rsidRPr="00360AB4">
        <w:rPr>
          <w:rFonts w:asciiTheme="minorHAnsi" w:hAnsiTheme="minorHAnsi" w:cstheme="minorHAnsi"/>
          <w:sz w:val="24"/>
          <w:szCs w:val="24"/>
        </w:rPr>
        <w:t>.</w:t>
      </w:r>
    </w:p>
    <w:p w14:paraId="7DCCB8B2" w14:textId="77777777" w:rsidR="00DF7937" w:rsidRPr="00360AB4" w:rsidRDefault="00F47FE8" w:rsidP="00B72697">
      <w:pPr>
        <w:numPr>
          <w:ilvl w:val="0"/>
          <w:numId w:val="22"/>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bidder is required to provide in the Technical Proposal details of how it proposes </w:t>
      </w:r>
      <w:r w:rsidR="00303063" w:rsidRPr="00360AB4">
        <w:rPr>
          <w:rFonts w:asciiTheme="minorHAnsi" w:hAnsiTheme="minorHAnsi" w:cstheme="minorHAnsi"/>
          <w:sz w:val="24"/>
          <w:szCs w:val="24"/>
        </w:rPr>
        <w:t xml:space="preserve">the ERP solution as to </w:t>
      </w:r>
      <w:r w:rsidR="004F66D8" w:rsidRPr="00360AB4">
        <w:rPr>
          <w:rFonts w:asciiTheme="minorHAnsi" w:hAnsiTheme="minorHAnsi" w:cstheme="minorHAnsi"/>
          <w:sz w:val="24"/>
          <w:szCs w:val="24"/>
        </w:rPr>
        <w:t>provide the</w:t>
      </w:r>
      <w:r w:rsidR="002F4321" w:rsidRPr="00360AB4">
        <w:rPr>
          <w:rFonts w:asciiTheme="minorHAnsi" w:hAnsiTheme="minorHAnsi" w:cstheme="minorHAnsi"/>
          <w:sz w:val="24"/>
          <w:szCs w:val="24"/>
        </w:rPr>
        <w:t xml:space="preserve"> </w:t>
      </w:r>
      <w:r w:rsidR="00303063" w:rsidRPr="00360AB4">
        <w:rPr>
          <w:rFonts w:asciiTheme="minorHAnsi" w:hAnsiTheme="minorHAnsi" w:cstheme="minorHAnsi"/>
          <w:sz w:val="24"/>
          <w:szCs w:val="24"/>
        </w:rPr>
        <w:t xml:space="preserve">implementation </w:t>
      </w:r>
      <w:r w:rsidR="004F66D8" w:rsidRPr="00360AB4">
        <w:rPr>
          <w:rFonts w:asciiTheme="minorHAnsi" w:hAnsiTheme="minorHAnsi" w:cstheme="minorHAnsi"/>
          <w:sz w:val="24"/>
          <w:szCs w:val="24"/>
        </w:rPr>
        <w:t>services to address all the requirements</w:t>
      </w:r>
      <w:r w:rsidRPr="00360AB4">
        <w:rPr>
          <w:rFonts w:asciiTheme="minorHAnsi" w:hAnsiTheme="minorHAnsi" w:cstheme="minorHAnsi"/>
          <w:sz w:val="24"/>
          <w:szCs w:val="24"/>
        </w:rPr>
        <w:t xml:space="preserve"> of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w:t>
      </w:r>
      <w:r w:rsidR="004F66D8" w:rsidRPr="00360AB4">
        <w:rPr>
          <w:rFonts w:asciiTheme="minorHAnsi" w:hAnsiTheme="minorHAnsi" w:cstheme="minorHAnsi"/>
          <w:sz w:val="24"/>
          <w:szCs w:val="24"/>
        </w:rPr>
        <w:t xml:space="preserve">as </w:t>
      </w:r>
      <w:r w:rsidRPr="00360AB4">
        <w:rPr>
          <w:rFonts w:asciiTheme="minorHAnsi" w:hAnsiTheme="minorHAnsi" w:cstheme="minorHAnsi"/>
          <w:sz w:val="24"/>
          <w:szCs w:val="24"/>
        </w:rPr>
        <w:t>listed in this RFP.</w:t>
      </w:r>
    </w:p>
    <w:p w14:paraId="31D6701D" w14:textId="77777777" w:rsidR="00DF7937" w:rsidRPr="00360AB4" w:rsidRDefault="00F47FE8" w:rsidP="00B72697">
      <w:pPr>
        <w:numPr>
          <w:ilvl w:val="0"/>
          <w:numId w:val="22"/>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bidder is expected to understand the </w:t>
      </w:r>
      <w:r w:rsidR="004F66D8" w:rsidRPr="00360AB4">
        <w:rPr>
          <w:rFonts w:asciiTheme="minorHAnsi" w:hAnsiTheme="minorHAnsi" w:cstheme="minorHAnsi"/>
          <w:sz w:val="24"/>
          <w:szCs w:val="24"/>
        </w:rPr>
        <w:t xml:space="preserve">complexity of the </w:t>
      </w:r>
      <w:r w:rsidR="00147613" w:rsidRPr="00360AB4">
        <w:rPr>
          <w:rFonts w:asciiTheme="minorHAnsi" w:hAnsiTheme="minorHAnsi" w:cstheme="minorHAnsi"/>
          <w:sz w:val="24"/>
          <w:szCs w:val="24"/>
        </w:rPr>
        <w:t xml:space="preserve">requirements for an ERP solution and </w:t>
      </w:r>
      <w:r w:rsidR="0029638F" w:rsidRPr="00360AB4">
        <w:rPr>
          <w:rFonts w:asciiTheme="minorHAnsi" w:hAnsiTheme="minorHAnsi" w:cstheme="minorHAnsi"/>
          <w:sz w:val="24"/>
          <w:szCs w:val="24"/>
        </w:rPr>
        <w:t xml:space="preserve">implementation </w:t>
      </w:r>
      <w:r w:rsidR="00147613" w:rsidRPr="00360AB4">
        <w:rPr>
          <w:rFonts w:asciiTheme="minorHAnsi" w:hAnsiTheme="minorHAnsi" w:cstheme="minorHAnsi"/>
          <w:sz w:val="24"/>
          <w:szCs w:val="24"/>
        </w:rPr>
        <w:t>of the proposed ERP solution at</w:t>
      </w:r>
      <w:r w:rsidR="004F66D8" w:rsidRPr="00360AB4">
        <w:rPr>
          <w:rFonts w:asciiTheme="minorHAnsi" w:hAnsiTheme="minorHAnsi" w:cstheme="minorHAnsi"/>
          <w:sz w:val="24"/>
          <w:szCs w:val="24"/>
        </w:rPr>
        <w:t xml:space="preserve"> </w:t>
      </w:r>
      <w:r w:rsidR="005F086A" w:rsidRPr="00360AB4">
        <w:rPr>
          <w:rFonts w:asciiTheme="minorHAnsi" w:hAnsiTheme="minorHAnsi" w:cstheme="minorHAnsi"/>
          <w:sz w:val="24"/>
          <w:szCs w:val="24"/>
        </w:rPr>
        <w:t>KMRL</w:t>
      </w:r>
      <w:r w:rsidR="004F66D8" w:rsidRPr="00360AB4">
        <w:rPr>
          <w:rFonts w:asciiTheme="minorHAnsi" w:hAnsiTheme="minorHAnsi" w:cstheme="minorHAnsi"/>
          <w:sz w:val="24"/>
          <w:szCs w:val="24"/>
        </w:rPr>
        <w:t xml:space="preserve">, </w:t>
      </w:r>
      <w:r w:rsidR="00303063" w:rsidRPr="00360AB4">
        <w:rPr>
          <w:rFonts w:asciiTheme="minorHAnsi" w:hAnsiTheme="minorHAnsi" w:cstheme="minorHAnsi"/>
          <w:sz w:val="24"/>
          <w:szCs w:val="24"/>
        </w:rPr>
        <w:t xml:space="preserve">the complete solution and services footprint, the processes and functions of KMRL </w:t>
      </w:r>
      <w:r w:rsidR="00C445DF" w:rsidRPr="00360AB4">
        <w:rPr>
          <w:rFonts w:asciiTheme="minorHAnsi" w:hAnsiTheme="minorHAnsi" w:cstheme="minorHAnsi"/>
          <w:sz w:val="24"/>
          <w:szCs w:val="24"/>
        </w:rPr>
        <w:t>while</w:t>
      </w:r>
      <w:r w:rsidRPr="00360AB4">
        <w:rPr>
          <w:rFonts w:asciiTheme="minorHAnsi" w:hAnsiTheme="minorHAnsi" w:cstheme="minorHAnsi"/>
          <w:sz w:val="24"/>
          <w:szCs w:val="24"/>
        </w:rPr>
        <w:t xml:space="preserve"> preparing the Technical Proposal.</w:t>
      </w:r>
    </w:p>
    <w:p w14:paraId="0A97CE4C" w14:textId="77777777" w:rsidR="00DF7937" w:rsidRPr="00360AB4" w:rsidRDefault="00F47FE8" w:rsidP="00B72697">
      <w:pPr>
        <w:numPr>
          <w:ilvl w:val="0"/>
          <w:numId w:val="22"/>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bidder is expected to bid for the project with a complete understanding that, all </w:t>
      </w:r>
      <w:r w:rsidR="004F66D8" w:rsidRPr="00360AB4">
        <w:rPr>
          <w:rFonts w:asciiTheme="minorHAnsi" w:hAnsiTheme="minorHAnsi" w:cstheme="minorHAnsi"/>
          <w:sz w:val="24"/>
          <w:szCs w:val="24"/>
        </w:rPr>
        <w:t>services and deliverables</w:t>
      </w:r>
      <w:r w:rsidRPr="00360AB4">
        <w:rPr>
          <w:rFonts w:asciiTheme="minorHAnsi" w:hAnsiTheme="minorHAnsi" w:cstheme="minorHAnsi"/>
          <w:sz w:val="24"/>
          <w:szCs w:val="24"/>
        </w:rPr>
        <w:t xml:space="preserve"> </w:t>
      </w:r>
      <w:r w:rsidR="004F66D8" w:rsidRPr="00360AB4">
        <w:rPr>
          <w:rFonts w:asciiTheme="minorHAnsi" w:hAnsiTheme="minorHAnsi" w:cstheme="minorHAnsi"/>
          <w:sz w:val="24"/>
          <w:szCs w:val="24"/>
        </w:rPr>
        <w:t>listed in</w:t>
      </w:r>
      <w:r w:rsidRPr="00360AB4">
        <w:rPr>
          <w:rFonts w:asciiTheme="minorHAnsi" w:hAnsiTheme="minorHAnsi" w:cstheme="minorHAnsi"/>
          <w:sz w:val="24"/>
          <w:szCs w:val="24"/>
        </w:rPr>
        <w:t xml:space="preserve"> this RFP need to</w:t>
      </w:r>
      <w:r w:rsidR="004F66D8" w:rsidRPr="00360AB4">
        <w:rPr>
          <w:rFonts w:asciiTheme="minorHAnsi" w:hAnsiTheme="minorHAnsi" w:cstheme="minorHAnsi"/>
          <w:sz w:val="24"/>
          <w:szCs w:val="24"/>
        </w:rPr>
        <w:t xml:space="preserve"> be fulfilled while</w:t>
      </w:r>
      <w:r w:rsidRPr="00360AB4">
        <w:rPr>
          <w:rFonts w:asciiTheme="minorHAnsi" w:hAnsiTheme="minorHAnsi" w:cstheme="minorHAnsi"/>
          <w:sz w:val="24"/>
          <w:szCs w:val="24"/>
        </w:rPr>
        <w:t xml:space="preserve"> executing the project.</w:t>
      </w:r>
    </w:p>
    <w:p w14:paraId="7CD1F134" w14:textId="77777777" w:rsidR="00303063" w:rsidRPr="00360AB4" w:rsidRDefault="00303063" w:rsidP="00B72697">
      <w:pPr>
        <w:numPr>
          <w:ilvl w:val="0"/>
          <w:numId w:val="22"/>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While the bidder has the freedom in making any assumptions about the processes and functions of KMRL while interpreting the details given in this RFP, such assumptions cannot be the basis for any bargaining or different interpretation of </w:t>
      </w:r>
      <w:r w:rsidRPr="00360AB4">
        <w:rPr>
          <w:rFonts w:asciiTheme="minorHAnsi" w:hAnsiTheme="minorHAnsi" w:cstheme="minorHAnsi"/>
          <w:sz w:val="24"/>
          <w:szCs w:val="24"/>
        </w:rPr>
        <w:lastRenderedPageBreak/>
        <w:t>the solution capabilities of the proposed ERP solution or the processes of KMRL, during the execution of the project</w:t>
      </w:r>
    </w:p>
    <w:p w14:paraId="1D1F4F8E" w14:textId="77777777" w:rsidR="00DF7937" w:rsidRPr="00360AB4" w:rsidRDefault="00303063" w:rsidP="00B72697">
      <w:pPr>
        <w:numPr>
          <w:ilvl w:val="0"/>
          <w:numId w:val="22"/>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bidder is expected to bid for the project with a complete understanding that, all the processes and functions given in the RFP need to be implemented using the solution components of ERP, and deliver the services, solutions given in the RFP, at a fixed price, without any provisions for bargaining or for a different interpretation of the specifications in the RFP and a change in scope, while executing the project.</w:t>
      </w:r>
    </w:p>
    <w:p w14:paraId="553BB135" w14:textId="77777777" w:rsidR="00DF7937" w:rsidRPr="00360AB4" w:rsidRDefault="005F086A" w:rsidP="00B72697">
      <w:pPr>
        <w:numPr>
          <w:ilvl w:val="0"/>
          <w:numId w:val="22"/>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KMRL</w:t>
      </w:r>
      <w:r w:rsidR="00F47FE8" w:rsidRPr="00360AB4">
        <w:rPr>
          <w:rFonts w:asciiTheme="minorHAnsi" w:hAnsiTheme="minorHAnsi" w:cstheme="minorHAnsi"/>
          <w:sz w:val="24"/>
          <w:szCs w:val="24"/>
        </w:rPr>
        <w:t xml:space="preserve"> retains the right of the final say in </w:t>
      </w:r>
      <w:r w:rsidR="00147613" w:rsidRPr="00360AB4">
        <w:rPr>
          <w:rFonts w:asciiTheme="minorHAnsi" w:hAnsiTheme="minorHAnsi" w:cstheme="minorHAnsi"/>
          <w:sz w:val="24"/>
          <w:szCs w:val="24"/>
        </w:rPr>
        <w:t>interpreting the requirements of the ERP solution capabilities, the processes &amp; operations of KMRL, and</w:t>
      </w:r>
      <w:r w:rsidR="00F47FE8" w:rsidRPr="00360AB4">
        <w:rPr>
          <w:rFonts w:asciiTheme="minorHAnsi" w:hAnsiTheme="minorHAnsi" w:cstheme="minorHAnsi"/>
          <w:sz w:val="24"/>
          <w:szCs w:val="24"/>
        </w:rPr>
        <w:t xml:space="preserve"> the scope of the Project in terms of the </w:t>
      </w:r>
      <w:r w:rsidR="004F66D8" w:rsidRPr="00360AB4">
        <w:rPr>
          <w:rFonts w:asciiTheme="minorHAnsi" w:hAnsiTheme="minorHAnsi" w:cstheme="minorHAnsi"/>
          <w:sz w:val="24"/>
          <w:szCs w:val="24"/>
        </w:rPr>
        <w:t>services and deliverables</w:t>
      </w:r>
      <w:r w:rsidR="00F47FE8" w:rsidRPr="00360AB4">
        <w:rPr>
          <w:rFonts w:asciiTheme="minorHAnsi" w:hAnsiTheme="minorHAnsi" w:cstheme="minorHAnsi"/>
          <w:sz w:val="24"/>
          <w:szCs w:val="24"/>
        </w:rPr>
        <w:t xml:space="preserve"> </w:t>
      </w:r>
      <w:r w:rsidRPr="00360AB4">
        <w:rPr>
          <w:rFonts w:asciiTheme="minorHAnsi" w:hAnsiTheme="minorHAnsi" w:cstheme="minorHAnsi"/>
          <w:sz w:val="24"/>
          <w:szCs w:val="24"/>
        </w:rPr>
        <w:t>KMRL</w:t>
      </w:r>
      <w:r w:rsidR="004F66D8" w:rsidRPr="00360AB4">
        <w:rPr>
          <w:rFonts w:asciiTheme="minorHAnsi" w:hAnsiTheme="minorHAnsi" w:cstheme="minorHAnsi"/>
          <w:sz w:val="24"/>
          <w:szCs w:val="24"/>
        </w:rPr>
        <w:t xml:space="preserve"> expects from the</w:t>
      </w:r>
      <w:r w:rsidR="002F4321" w:rsidRPr="00360AB4">
        <w:rPr>
          <w:rFonts w:asciiTheme="minorHAnsi" w:hAnsiTheme="minorHAnsi" w:cstheme="minorHAnsi"/>
          <w:sz w:val="24"/>
          <w:szCs w:val="24"/>
        </w:rPr>
        <w:t xml:space="preserve"> </w:t>
      </w:r>
      <w:r w:rsidR="00147613" w:rsidRPr="00360AB4">
        <w:rPr>
          <w:rFonts w:asciiTheme="minorHAnsi" w:hAnsiTheme="minorHAnsi" w:cstheme="minorHAnsi"/>
          <w:sz w:val="24"/>
          <w:szCs w:val="24"/>
        </w:rPr>
        <w:t>SI</w:t>
      </w:r>
      <w:r w:rsidR="00F47FE8" w:rsidRPr="00360AB4">
        <w:rPr>
          <w:rFonts w:asciiTheme="minorHAnsi" w:hAnsiTheme="minorHAnsi" w:cstheme="minorHAnsi"/>
          <w:sz w:val="24"/>
          <w:szCs w:val="24"/>
        </w:rPr>
        <w:t>, as listed in this RFP.</w:t>
      </w:r>
    </w:p>
    <w:p w14:paraId="6E0A280D" w14:textId="77777777" w:rsidR="00C315C4" w:rsidRPr="00360AB4" w:rsidRDefault="00C315C4" w:rsidP="00B72697">
      <w:pPr>
        <w:numPr>
          <w:ilvl w:val="0"/>
          <w:numId w:val="22"/>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Since a process can be described in different manners, the bidder should clearly understand that any possible variations to the processes during the Business Design phase from the way they are specified in the RFP should not be considered as deviations or extensions to the original process specifications</w:t>
      </w:r>
    </w:p>
    <w:p w14:paraId="16AF66D9" w14:textId="77777777" w:rsidR="00303063" w:rsidRPr="00360AB4" w:rsidRDefault="0029444F" w:rsidP="00B72697">
      <w:pPr>
        <w:numPr>
          <w:ilvl w:val="0"/>
          <w:numId w:val="22"/>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w:t>
      </w:r>
      <w:r w:rsidR="00C315C4" w:rsidRPr="00360AB4">
        <w:rPr>
          <w:rFonts w:asciiTheme="minorHAnsi" w:hAnsiTheme="minorHAnsi" w:cstheme="minorHAnsi"/>
          <w:sz w:val="24"/>
          <w:szCs w:val="24"/>
        </w:rPr>
        <w:t>technical proposals</w:t>
      </w:r>
      <w:r w:rsidRPr="00360AB4">
        <w:rPr>
          <w:rFonts w:asciiTheme="minorHAnsi" w:hAnsiTheme="minorHAnsi" w:cstheme="minorHAnsi"/>
          <w:sz w:val="24"/>
          <w:szCs w:val="24"/>
        </w:rPr>
        <w:t xml:space="preserve"> must  be  complete  in  all  respect  and  should  cover  the  entire  scope  of  </w:t>
      </w:r>
      <w:r w:rsidR="00C315C4" w:rsidRPr="00360AB4">
        <w:rPr>
          <w:rFonts w:asciiTheme="minorHAnsi" w:hAnsiTheme="minorHAnsi" w:cstheme="minorHAnsi"/>
          <w:sz w:val="24"/>
          <w:szCs w:val="24"/>
        </w:rPr>
        <w:t>ERP solution and the project</w:t>
      </w:r>
      <w:r w:rsidRPr="00360AB4">
        <w:rPr>
          <w:rFonts w:asciiTheme="minorHAnsi" w:hAnsiTheme="minorHAnsi" w:cstheme="minorHAnsi"/>
          <w:sz w:val="24"/>
          <w:szCs w:val="24"/>
        </w:rPr>
        <w:t xml:space="preserve">  as stipulated  in the tender document.  </w:t>
      </w:r>
    </w:p>
    <w:p w14:paraId="62094A81" w14:textId="77777777" w:rsidR="00A93832" w:rsidRPr="00360AB4" w:rsidRDefault="00A93832" w:rsidP="00A93832">
      <w:pPr>
        <w:pStyle w:val="Heading1"/>
        <w:numPr>
          <w:ilvl w:val="1"/>
          <w:numId w:val="61"/>
        </w:numPr>
        <w:ind w:left="720" w:hanging="630"/>
        <w:jc w:val="left"/>
        <w:rPr>
          <w:sz w:val="24"/>
          <w:szCs w:val="24"/>
        </w:rPr>
      </w:pPr>
      <w:bookmarkStart w:id="124" w:name="_Toc391217054"/>
      <w:r w:rsidRPr="00360AB4">
        <w:rPr>
          <w:sz w:val="24"/>
          <w:szCs w:val="24"/>
        </w:rPr>
        <w:t>Check lists for the proposals</w:t>
      </w:r>
      <w:bookmarkEnd w:id="124"/>
    </w:p>
    <w:p w14:paraId="197C0F22" w14:textId="77777777" w:rsidR="00A93832" w:rsidRPr="00360AB4" w:rsidRDefault="00A93832" w:rsidP="00A93832">
      <w:pPr>
        <w:numPr>
          <w:ilvl w:val="0"/>
          <w:numId w:val="5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following check lists are provided in the annexure to be filled up and submitted with the technical proposals</w:t>
      </w:r>
    </w:p>
    <w:p w14:paraId="475D3DC7" w14:textId="77777777" w:rsidR="00A93832" w:rsidRPr="00360AB4" w:rsidRDefault="00A93832" w:rsidP="00A93832">
      <w:pPr>
        <w:numPr>
          <w:ilvl w:val="1"/>
          <w:numId w:val="5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Check list for general formats/response</w:t>
      </w:r>
    </w:p>
    <w:p w14:paraId="5F17DE7F" w14:textId="77777777" w:rsidR="00A93832" w:rsidRPr="00360AB4" w:rsidRDefault="00A93832" w:rsidP="00A93832">
      <w:pPr>
        <w:numPr>
          <w:ilvl w:val="1"/>
          <w:numId w:val="5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Check list for eligibility requirements and the proposal</w:t>
      </w:r>
    </w:p>
    <w:p w14:paraId="31BF9ADC" w14:textId="77777777" w:rsidR="00A93832" w:rsidRPr="00360AB4" w:rsidRDefault="00A93832" w:rsidP="00A93832">
      <w:pPr>
        <w:numPr>
          <w:ilvl w:val="1"/>
          <w:numId w:val="5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Check list for technical proposal for ERP solution</w:t>
      </w:r>
    </w:p>
    <w:p w14:paraId="1EA4B2E8" w14:textId="77777777" w:rsidR="00A93832" w:rsidRPr="00360AB4" w:rsidRDefault="00A93832" w:rsidP="00A93832">
      <w:pPr>
        <w:numPr>
          <w:ilvl w:val="1"/>
          <w:numId w:val="5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Check list for technical proposal for ERP implementation</w:t>
      </w:r>
    </w:p>
    <w:p w14:paraId="2F701E9D" w14:textId="77777777" w:rsidR="00A93832" w:rsidRPr="00360AB4" w:rsidRDefault="00A93832" w:rsidP="00A93832">
      <w:pPr>
        <w:numPr>
          <w:ilvl w:val="0"/>
          <w:numId w:val="5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Each of these check list should be included as the top sheet of the sections on the respective proposals</w:t>
      </w:r>
    </w:p>
    <w:p w14:paraId="7B532694" w14:textId="77777777" w:rsidR="00A93832" w:rsidRPr="00360AB4" w:rsidRDefault="00A93832" w:rsidP="00A93832">
      <w:pPr>
        <w:numPr>
          <w:ilvl w:val="0"/>
          <w:numId w:val="5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lastRenderedPageBreak/>
        <w:t>The bidders are also requested to indicate in the check list, against the specific parameters of the eligibility requirements, whether the response qualifies/meets the requirements as per the bidder’s own assessment</w:t>
      </w:r>
    </w:p>
    <w:p w14:paraId="3FFBE8C9" w14:textId="77777777" w:rsidR="00A93832" w:rsidRPr="00360AB4" w:rsidRDefault="00A93832" w:rsidP="00A93832">
      <w:pPr>
        <w:numPr>
          <w:ilvl w:val="0"/>
          <w:numId w:val="5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bidders are requested to indicate in the check list for the technical proposals, the scores against the respective parameters, as per the bidder’s own assessment.</w:t>
      </w:r>
    </w:p>
    <w:p w14:paraId="3E1E4BF3" w14:textId="77777777" w:rsidR="00C315C4" w:rsidRPr="00360AB4" w:rsidRDefault="00C315C4" w:rsidP="00B72697">
      <w:pPr>
        <w:pStyle w:val="Heading1"/>
        <w:numPr>
          <w:ilvl w:val="1"/>
          <w:numId w:val="61"/>
        </w:numPr>
        <w:ind w:left="720" w:hanging="630"/>
        <w:jc w:val="left"/>
        <w:rPr>
          <w:sz w:val="24"/>
          <w:szCs w:val="24"/>
        </w:rPr>
      </w:pPr>
      <w:bookmarkStart w:id="125" w:name="_Toc220907468"/>
      <w:bookmarkStart w:id="126" w:name="_Toc222633541"/>
      <w:bookmarkStart w:id="127" w:name="_Toc222642013"/>
      <w:bookmarkStart w:id="128" w:name="_Toc222721069"/>
      <w:bookmarkStart w:id="129" w:name="_Toc223175499"/>
      <w:bookmarkStart w:id="130" w:name="_Toc223516029"/>
      <w:bookmarkStart w:id="131" w:name="_Toc223752595"/>
      <w:bookmarkStart w:id="132" w:name="_Toc223754584"/>
      <w:bookmarkStart w:id="133" w:name="_Toc223762321"/>
      <w:bookmarkStart w:id="134" w:name="_Toc235505303"/>
      <w:bookmarkStart w:id="135" w:name="_Toc237177361"/>
      <w:bookmarkStart w:id="136" w:name="_Toc341094441"/>
      <w:bookmarkStart w:id="137" w:name="_Toc344262619"/>
      <w:bookmarkStart w:id="138" w:name="_Toc361315895"/>
      <w:bookmarkStart w:id="139" w:name="_Toc391217055"/>
      <w:r w:rsidRPr="00360AB4">
        <w:rPr>
          <w:sz w:val="24"/>
          <w:szCs w:val="24"/>
        </w:rPr>
        <w:t>Patent / Intellectual Property Rights</w:t>
      </w:r>
      <w:bookmarkEnd w:id="125"/>
      <w:bookmarkEnd w:id="126"/>
      <w:bookmarkEnd w:id="127"/>
      <w:bookmarkEnd w:id="128"/>
      <w:bookmarkEnd w:id="129"/>
      <w:bookmarkEnd w:id="130"/>
      <w:bookmarkEnd w:id="131"/>
      <w:bookmarkEnd w:id="132"/>
      <w:bookmarkEnd w:id="133"/>
      <w:bookmarkEnd w:id="134"/>
      <w:bookmarkEnd w:id="135"/>
      <w:r w:rsidRPr="00360AB4">
        <w:rPr>
          <w:sz w:val="24"/>
          <w:szCs w:val="24"/>
        </w:rPr>
        <w:t xml:space="preserve"> / copy rights.</w:t>
      </w:r>
      <w:bookmarkEnd w:id="136"/>
      <w:bookmarkEnd w:id="137"/>
      <w:bookmarkEnd w:id="138"/>
      <w:bookmarkEnd w:id="139"/>
      <w:r w:rsidRPr="00360AB4">
        <w:rPr>
          <w:sz w:val="24"/>
          <w:szCs w:val="24"/>
        </w:rPr>
        <w:t xml:space="preserve"> </w:t>
      </w:r>
    </w:p>
    <w:p w14:paraId="2B547674" w14:textId="77777777" w:rsidR="00C315C4" w:rsidRPr="00360AB4" w:rsidRDefault="00C315C4" w:rsidP="00B72697">
      <w:pPr>
        <w:numPr>
          <w:ilvl w:val="0"/>
          <w:numId w:val="5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If the bidder intends to use any third party tools or methodology or any proprietary tools, during the Project, for the purpose of the project, the bidder is required to confirm that there are no infringements of any Patent or intellectual and industrial property rights or copy rights as per the applicable laws of relevant jurisdictions. The bidder is requested to use the Form </w:t>
      </w:r>
      <w:r w:rsidR="001A39C5" w:rsidRPr="00360AB4">
        <w:rPr>
          <w:rFonts w:asciiTheme="minorHAnsi" w:hAnsiTheme="minorHAnsi" w:cstheme="minorHAnsi"/>
          <w:sz w:val="24"/>
          <w:szCs w:val="24"/>
        </w:rPr>
        <w:t xml:space="preserve">in the </w:t>
      </w:r>
      <w:r w:rsidRPr="00360AB4">
        <w:rPr>
          <w:rFonts w:asciiTheme="minorHAnsi" w:hAnsiTheme="minorHAnsi" w:cstheme="minorHAnsi"/>
          <w:sz w:val="24"/>
          <w:szCs w:val="24"/>
        </w:rPr>
        <w:t>Annexure for providing patent right confirmation.</w:t>
      </w:r>
    </w:p>
    <w:p w14:paraId="62511D6D" w14:textId="77777777" w:rsidR="001A39C5" w:rsidRPr="00360AB4" w:rsidRDefault="001A39C5" w:rsidP="00B72697">
      <w:pPr>
        <w:numPr>
          <w:ilvl w:val="0"/>
          <w:numId w:val="5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OEM of the proposed ERP solution to declare that they are the rightful owners (copyright, patent rights or Intellectual property right, as the case may be) of the solution and have the rights/authority to license the solution to KMRL</w:t>
      </w:r>
    </w:p>
    <w:p w14:paraId="5CE2BDE8" w14:textId="77777777" w:rsidR="00C315C4" w:rsidRPr="00360AB4" w:rsidRDefault="00C315C4" w:rsidP="00B72697">
      <w:pPr>
        <w:pStyle w:val="Heading1"/>
        <w:numPr>
          <w:ilvl w:val="1"/>
          <w:numId w:val="61"/>
        </w:numPr>
        <w:ind w:left="720" w:hanging="630"/>
        <w:jc w:val="left"/>
        <w:rPr>
          <w:sz w:val="24"/>
          <w:szCs w:val="24"/>
        </w:rPr>
      </w:pPr>
      <w:bookmarkStart w:id="140" w:name="_Toc346974688"/>
      <w:bookmarkStart w:id="141" w:name="_Toc361315896"/>
      <w:bookmarkStart w:id="142" w:name="_Toc391217056"/>
      <w:bookmarkStart w:id="143" w:name="_Toc346974687"/>
      <w:bookmarkStart w:id="144" w:name="_Toc361315892"/>
      <w:r w:rsidRPr="00360AB4">
        <w:rPr>
          <w:sz w:val="24"/>
          <w:szCs w:val="24"/>
        </w:rPr>
        <w:t>Conditions for technical proposal</w:t>
      </w:r>
      <w:bookmarkEnd w:id="140"/>
      <w:bookmarkEnd w:id="141"/>
      <w:bookmarkEnd w:id="142"/>
    </w:p>
    <w:p w14:paraId="019C48EC" w14:textId="77777777" w:rsidR="00C315C4" w:rsidRPr="00360AB4" w:rsidRDefault="00C315C4" w:rsidP="00B72697">
      <w:pPr>
        <w:numPr>
          <w:ilvl w:val="0"/>
          <w:numId w:val="6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bidder is expected to respond using the specified formats for the response, wherever applicable. Failure to use the specified formats may result in disqualification of the proposal.</w:t>
      </w:r>
    </w:p>
    <w:p w14:paraId="63A63ED4" w14:textId="77777777" w:rsidR="00C315C4" w:rsidRPr="00360AB4" w:rsidRDefault="00C315C4" w:rsidP="00B72697">
      <w:pPr>
        <w:numPr>
          <w:ilvl w:val="0"/>
          <w:numId w:val="6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Technical Proposals must be direct, concise, and complete. Any information not directly relevant to this RFP should not be included in the proposal. KMRL will evaluate bidder’s proposal based upon its clarity and the directness of its response to the requirements of the project as outlined in this RFP. To assist in the preparation of proposal, KMRL is making available an electronic version of this RFP. </w:t>
      </w:r>
    </w:p>
    <w:p w14:paraId="7BC53496" w14:textId="77777777" w:rsidR="00C315C4" w:rsidRPr="00360AB4" w:rsidRDefault="00C315C4" w:rsidP="00B72697">
      <w:pPr>
        <w:numPr>
          <w:ilvl w:val="0"/>
          <w:numId w:val="6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KMRL is also open to any suggestions that the bidder may want to render with respect to the ERP solution capabilities to be deployed, implementation of the proposed ERP solution at KMRL, its coverage, and the best practices to be adopted in the light of their expertise or experience from similar assignments. </w:t>
      </w:r>
    </w:p>
    <w:p w14:paraId="577F6789" w14:textId="77777777" w:rsidR="00C315C4" w:rsidRPr="00360AB4" w:rsidRDefault="00C315C4" w:rsidP="00B72697">
      <w:pPr>
        <w:numPr>
          <w:ilvl w:val="0"/>
          <w:numId w:val="6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lastRenderedPageBreak/>
        <w:t>Wherever the customer name is asked for, for experience or deliverables, the bidder is required to provide the name. Not providing the name of the customer will be treated as incomplete information and will affect the evaluation process.</w:t>
      </w:r>
    </w:p>
    <w:p w14:paraId="4DB3D526" w14:textId="77777777" w:rsidR="00C315C4" w:rsidRPr="00360AB4" w:rsidRDefault="00C315C4" w:rsidP="00B72697">
      <w:pPr>
        <w:numPr>
          <w:ilvl w:val="0"/>
          <w:numId w:val="6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bidder shall number all the pages of the Technical proposal including the annexure and other attachments </w:t>
      </w:r>
    </w:p>
    <w:p w14:paraId="0704FF9B" w14:textId="77777777" w:rsidR="00C315C4" w:rsidRPr="00360AB4" w:rsidRDefault="00C315C4" w:rsidP="00B72697">
      <w:pPr>
        <w:numPr>
          <w:ilvl w:val="0"/>
          <w:numId w:val="6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technical proposal must not contain any price information. </w:t>
      </w:r>
    </w:p>
    <w:p w14:paraId="65CE86E4" w14:textId="77777777" w:rsidR="00C315C4" w:rsidRPr="00360AB4" w:rsidRDefault="00C315C4" w:rsidP="00B72697">
      <w:pPr>
        <w:pStyle w:val="Heading1"/>
        <w:numPr>
          <w:ilvl w:val="1"/>
          <w:numId w:val="61"/>
        </w:numPr>
        <w:ind w:left="720" w:hanging="630"/>
        <w:jc w:val="left"/>
        <w:rPr>
          <w:sz w:val="24"/>
          <w:szCs w:val="24"/>
        </w:rPr>
      </w:pPr>
      <w:bookmarkStart w:id="145" w:name="_Toc391217057"/>
      <w:r w:rsidRPr="00360AB4">
        <w:rPr>
          <w:sz w:val="24"/>
          <w:szCs w:val="24"/>
        </w:rPr>
        <w:t xml:space="preserve">Outline for the Technical Proposal for </w:t>
      </w:r>
      <w:bookmarkEnd w:id="143"/>
      <w:r w:rsidRPr="00360AB4">
        <w:rPr>
          <w:sz w:val="24"/>
          <w:szCs w:val="24"/>
        </w:rPr>
        <w:t>the Project</w:t>
      </w:r>
      <w:bookmarkEnd w:id="144"/>
      <w:bookmarkEnd w:id="145"/>
    </w:p>
    <w:p w14:paraId="3F19D1C3" w14:textId="77777777" w:rsidR="00C315C4" w:rsidRPr="00360AB4" w:rsidRDefault="00C315C4" w:rsidP="00B72697">
      <w:pPr>
        <w:numPr>
          <w:ilvl w:val="0"/>
          <w:numId w:val="2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technical proposal or the technical bid should address the following points. The bidder is requested to use the formats provided in the subsequent sections, wherever applicable</w:t>
      </w:r>
    </w:p>
    <w:p w14:paraId="5C91061F" w14:textId="77777777" w:rsidR="00C315C4" w:rsidRPr="00360AB4" w:rsidRDefault="00C315C4" w:rsidP="00B72697">
      <w:pPr>
        <w:numPr>
          <w:ilvl w:val="0"/>
          <w:numId w:val="2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Methodology and approach for implementation of the solution in terms of process design, solution configuration, deliverables, formats for deliverables, the project standards, the acceptance criteria for the deliverables, , data migration, testing, user adoption, cut over etc.</w:t>
      </w:r>
    </w:p>
    <w:p w14:paraId="42A4BCC3" w14:textId="77777777" w:rsidR="00C315C4" w:rsidRPr="00360AB4" w:rsidRDefault="00C315C4" w:rsidP="00B72697">
      <w:pPr>
        <w:numPr>
          <w:ilvl w:val="0"/>
          <w:numId w:val="2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Project Plan, structure and team – the project timelines, resource loading, </w:t>
      </w:r>
      <w:r w:rsidR="002553EF" w:rsidRPr="00360AB4">
        <w:rPr>
          <w:rFonts w:asciiTheme="minorHAnsi" w:hAnsiTheme="minorHAnsi" w:cstheme="minorHAnsi"/>
          <w:sz w:val="24"/>
          <w:szCs w:val="24"/>
        </w:rPr>
        <w:t>and expertise</w:t>
      </w:r>
      <w:r w:rsidRPr="00360AB4">
        <w:rPr>
          <w:rFonts w:asciiTheme="minorHAnsi" w:hAnsiTheme="minorHAnsi" w:cstheme="minorHAnsi"/>
          <w:sz w:val="24"/>
          <w:szCs w:val="24"/>
        </w:rPr>
        <w:t xml:space="preserve"> deployed for the project, the mechanisms for review, feedback, risk mitigation etc.</w:t>
      </w:r>
    </w:p>
    <w:p w14:paraId="44EA5517" w14:textId="77777777" w:rsidR="0065748E" w:rsidRPr="00360AB4" w:rsidRDefault="00C315C4" w:rsidP="00B72697">
      <w:pPr>
        <w:numPr>
          <w:ilvl w:val="0"/>
          <w:numId w:val="2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Support and maintenance – the approach, methodology, plan, resource loading etc.</w:t>
      </w:r>
    </w:p>
    <w:p w14:paraId="6CCF1B6F" w14:textId="77777777" w:rsidR="00C275FF" w:rsidRPr="00360AB4" w:rsidRDefault="00C275FF" w:rsidP="00B72697">
      <w:pPr>
        <w:pStyle w:val="Heading1"/>
        <w:numPr>
          <w:ilvl w:val="1"/>
          <w:numId w:val="61"/>
        </w:numPr>
        <w:ind w:left="720" w:hanging="630"/>
        <w:jc w:val="left"/>
        <w:rPr>
          <w:sz w:val="24"/>
          <w:szCs w:val="24"/>
        </w:rPr>
      </w:pPr>
      <w:bookmarkStart w:id="146" w:name="_Toc391217058"/>
      <w:bookmarkStart w:id="147" w:name="_Toc346974689"/>
      <w:bookmarkStart w:id="148" w:name="_Toc235505307"/>
      <w:bookmarkStart w:id="149" w:name="_Toc237177364"/>
      <w:bookmarkStart w:id="150" w:name="_Toc331487608"/>
      <w:r w:rsidRPr="00360AB4">
        <w:rPr>
          <w:sz w:val="24"/>
          <w:szCs w:val="24"/>
        </w:rPr>
        <w:t>Technical proposal for ERP solution</w:t>
      </w:r>
      <w:bookmarkEnd w:id="146"/>
    </w:p>
    <w:p w14:paraId="605C677C" w14:textId="04A17C91" w:rsidR="003D468A" w:rsidRPr="00360AB4" w:rsidRDefault="00E56BAB" w:rsidP="00134D2B">
      <w:pPr>
        <w:numPr>
          <w:ilvl w:val="0"/>
          <w:numId w:val="17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bill of materials: </w:t>
      </w:r>
      <w:r w:rsidR="003D468A" w:rsidRPr="00360AB4">
        <w:rPr>
          <w:rFonts w:asciiTheme="minorHAnsi" w:hAnsiTheme="minorHAnsi" w:cstheme="minorHAnsi"/>
          <w:sz w:val="24"/>
          <w:szCs w:val="24"/>
        </w:rPr>
        <w:t>The Technical proposal for ERP Solution should contain details of the solution components proposed along with how each of the solution components would meet the requirements of KMRL</w:t>
      </w:r>
      <w:r w:rsidR="0003245C" w:rsidRPr="00360AB4">
        <w:rPr>
          <w:rFonts w:asciiTheme="minorHAnsi" w:hAnsiTheme="minorHAnsi" w:cstheme="minorHAnsi"/>
          <w:sz w:val="24"/>
          <w:szCs w:val="24"/>
        </w:rPr>
        <w:t>.</w:t>
      </w:r>
      <w:r w:rsidR="003D468A" w:rsidRPr="00360AB4">
        <w:rPr>
          <w:rFonts w:asciiTheme="minorHAnsi" w:hAnsiTheme="minorHAnsi" w:cstheme="minorHAnsi"/>
          <w:sz w:val="24"/>
          <w:szCs w:val="24"/>
        </w:rPr>
        <w:t xml:space="preserve"> The technical proposal should address the following</w:t>
      </w:r>
      <w:r w:rsidR="0003245C" w:rsidRPr="00360AB4">
        <w:rPr>
          <w:rFonts w:asciiTheme="minorHAnsi" w:hAnsiTheme="minorHAnsi" w:cstheme="minorHAnsi"/>
          <w:sz w:val="24"/>
          <w:szCs w:val="24"/>
        </w:rPr>
        <w:t>:-</w:t>
      </w:r>
    </w:p>
    <w:p w14:paraId="53FAEB1E" w14:textId="77777777" w:rsidR="003D468A" w:rsidRPr="00360AB4" w:rsidRDefault="003D468A" w:rsidP="00134D2B">
      <w:pPr>
        <w:pStyle w:val="ListParagraph"/>
        <w:numPr>
          <w:ilvl w:val="0"/>
          <w:numId w:val="17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Functional coverage of the solution proposed</w:t>
      </w:r>
    </w:p>
    <w:p w14:paraId="5C1ACD64" w14:textId="77777777" w:rsidR="003D468A" w:rsidRPr="00360AB4" w:rsidRDefault="003D468A" w:rsidP="00134D2B">
      <w:pPr>
        <w:pStyle w:val="ListParagraph"/>
        <w:numPr>
          <w:ilvl w:val="0"/>
          <w:numId w:val="17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complete landscape of the solution with modules, integration points etc</w:t>
      </w:r>
      <w:r w:rsidR="00C236B6" w:rsidRPr="00360AB4">
        <w:rPr>
          <w:rFonts w:asciiTheme="minorHAnsi" w:hAnsiTheme="minorHAnsi" w:cstheme="minorHAnsi"/>
          <w:sz w:val="24"/>
          <w:szCs w:val="24"/>
        </w:rPr>
        <w:t>.</w:t>
      </w:r>
    </w:p>
    <w:p w14:paraId="0B4659F6" w14:textId="77777777" w:rsidR="003D468A" w:rsidRPr="00360AB4" w:rsidRDefault="003D468A" w:rsidP="00134D2B">
      <w:pPr>
        <w:pStyle w:val="ListParagraph"/>
        <w:numPr>
          <w:ilvl w:val="0"/>
          <w:numId w:val="17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How the different processes of KMRL are integrated with the solution</w:t>
      </w:r>
    </w:p>
    <w:p w14:paraId="24F5E3AC" w14:textId="77777777" w:rsidR="003D468A" w:rsidRPr="00360AB4" w:rsidRDefault="003D468A" w:rsidP="00134D2B">
      <w:pPr>
        <w:pStyle w:val="ListParagraph"/>
        <w:numPr>
          <w:ilvl w:val="0"/>
          <w:numId w:val="17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lastRenderedPageBreak/>
        <w:t>The bill of material of the ERP solution with a list of all the modules, tools independently priced items along with metrics for licensing (pricing) and total quantity proposed</w:t>
      </w:r>
    </w:p>
    <w:p w14:paraId="082C04E5" w14:textId="77777777" w:rsidR="003D468A" w:rsidRPr="00360AB4" w:rsidRDefault="003D468A" w:rsidP="00134D2B">
      <w:pPr>
        <w:pStyle w:val="ListParagraph"/>
        <w:numPr>
          <w:ilvl w:val="0"/>
          <w:numId w:val="17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rationale for the different solution components and the licensing metrics</w:t>
      </w:r>
    </w:p>
    <w:p w14:paraId="1BC47CA4" w14:textId="77777777" w:rsidR="003D468A" w:rsidRPr="00360AB4" w:rsidRDefault="003D468A" w:rsidP="00134D2B">
      <w:pPr>
        <w:pStyle w:val="ListParagraph"/>
        <w:numPr>
          <w:ilvl w:val="0"/>
          <w:numId w:val="17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rationale for the sizing of </w:t>
      </w:r>
      <w:r w:rsidR="00C236B6" w:rsidRPr="00360AB4">
        <w:rPr>
          <w:rFonts w:asciiTheme="minorHAnsi" w:hAnsiTheme="minorHAnsi" w:cstheme="minorHAnsi"/>
          <w:sz w:val="24"/>
          <w:szCs w:val="24"/>
        </w:rPr>
        <w:t>the different modules of the ERP</w:t>
      </w:r>
      <w:r w:rsidRPr="00360AB4">
        <w:rPr>
          <w:rFonts w:asciiTheme="minorHAnsi" w:hAnsiTheme="minorHAnsi" w:cstheme="minorHAnsi"/>
          <w:sz w:val="24"/>
          <w:szCs w:val="24"/>
        </w:rPr>
        <w:t xml:space="preserve"> </w:t>
      </w:r>
    </w:p>
    <w:p w14:paraId="5BEE62F0" w14:textId="77777777" w:rsidR="003D468A" w:rsidRPr="00360AB4" w:rsidRDefault="003D468A" w:rsidP="00134D2B">
      <w:pPr>
        <w:pStyle w:val="ListParagraph"/>
        <w:numPr>
          <w:ilvl w:val="0"/>
          <w:numId w:val="17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How the solution components are sized and their relationship to licensing metrics</w:t>
      </w:r>
    </w:p>
    <w:p w14:paraId="63567657" w14:textId="77777777" w:rsidR="00E56BAB" w:rsidRPr="00360AB4" w:rsidRDefault="003D468A" w:rsidP="00134D2B">
      <w:pPr>
        <w:pStyle w:val="ListParagraph"/>
        <w:numPr>
          <w:ilvl w:val="0"/>
          <w:numId w:val="17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details of third party solutions if any, their description and purpose, licensing metrics and sizing considerations</w:t>
      </w:r>
    </w:p>
    <w:p w14:paraId="0706C9B1" w14:textId="77777777" w:rsidR="003D468A" w:rsidRPr="00360AB4" w:rsidRDefault="003D468A" w:rsidP="00134D2B">
      <w:pPr>
        <w:pStyle w:val="ListParagraph"/>
        <w:numPr>
          <w:ilvl w:val="0"/>
          <w:numId w:val="17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bidders while proposing the ERP solution with detailed bill of materials, as per the format provided for the Technical proposal, are also required to provide definitive commitment on how each section of the processes described in the RFP are addressed by which module/components of the bill of material</w:t>
      </w:r>
    </w:p>
    <w:p w14:paraId="2A7435DD" w14:textId="77777777" w:rsidR="00C236B6" w:rsidRPr="00360AB4" w:rsidRDefault="00E56BAB" w:rsidP="00134D2B">
      <w:pPr>
        <w:numPr>
          <w:ilvl w:val="0"/>
          <w:numId w:val="17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solution fitment: </w:t>
      </w:r>
      <w:r w:rsidR="00C236B6" w:rsidRPr="00360AB4">
        <w:rPr>
          <w:rFonts w:asciiTheme="minorHAnsi" w:hAnsiTheme="minorHAnsi" w:cstheme="minorHAnsi"/>
          <w:sz w:val="24"/>
          <w:szCs w:val="24"/>
        </w:rPr>
        <w:t>The bidders are requested to use the following guideline for indicating the capability of the ERP solution proposed, against each of the features listed in the FRS as per Annexure. Response to the each of the line item in the functional requirements specifications need to be as per the guideline listed in the table.</w:t>
      </w:r>
    </w:p>
    <w:tbl>
      <w:tblPr>
        <w:tblStyle w:val="TableGrid"/>
        <w:tblW w:w="0" w:type="auto"/>
        <w:tblInd w:w="1098" w:type="dxa"/>
        <w:tblLook w:val="04A0" w:firstRow="1" w:lastRow="0" w:firstColumn="1" w:lastColumn="0" w:noHBand="0" w:noVBand="1"/>
      </w:tblPr>
      <w:tblGrid>
        <w:gridCol w:w="1674"/>
        <w:gridCol w:w="4998"/>
        <w:gridCol w:w="1422"/>
      </w:tblGrid>
      <w:tr w:rsidR="00C236B6" w:rsidRPr="00360AB4" w14:paraId="5E198353" w14:textId="77777777" w:rsidTr="00C236B6">
        <w:tc>
          <w:tcPr>
            <w:tcW w:w="1620" w:type="dxa"/>
          </w:tcPr>
          <w:p w14:paraId="4743195B" w14:textId="77777777" w:rsidR="00C236B6" w:rsidRPr="00360AB4" w:rsidRDefault="00C236B6" w:rsidP="00C236B6">
            <w:pPr>
              <w:pStyle w:val="ListParagraph"/>
              <w:spacing w:before="60" w:after="60" w:line="240" w:lineRule="auto"/>
              <w:ind w:left="0"/>
              <w:rPr>
                <w:rFonts w:asciiTheme="minorHAnsi" w:hAnsiTheme="minorHAnsi" w:cstheme="minorHAnsi"/>
                <w:b/>
                <w:sz w:val="24"/>
                <w:szCs w:val="24"/>
                <w:lang w:val="en-IN" w:eastAsia="en-IN"/>
              </w:rPr>
            </w:pPr>
            <w:r w:rsidRPr="00360AB4">
              <w:rPr>
                <w:rFonts w:asciiTheme="minorHAnsi" w:hAnsiTheme="minorHAnsi" w:cstheme="minorHAnsi"/>
                <w:b/>
                <w:sz w:val="24"/>
                <w:szCs w:val="24"/>
                <w:lang w:val="en-IN" w:eastAsia="en-IN"/>
              </w:rPr>
              <w:t>Compliance</w:t>
            </w:r>
          </w:p>
        </w:tc>
        <w:tc>
          <w:tcPr>
            <w:tcW w:w="5310" w:type="dxa"/>
          </w:tcPr>
          <w:p w14:paraId="74308921" w14:textId="77777777" w:rsidR="00C236B6" w:rsidRPr="00360AB4" w:rsidRDefault="00C236B6" w:rsidP="00C236B6">
            <w:pPr>
              <w:pStyle w:val="ListParagraph"/>
              <w:spacing w:before="60" w:after="60" w:line="240" w:lineRule="auto"/>
              <w:ind w:left="0"/>
              <w:jc w:val="center"/>
              <w:rPr>
                <w:rFonts w:asciiTheme="minorHAnsi" w:hAnsiTheme="minorHAnsi" w:cstheme="minorHAnsi"/>
                <w:b/>
                <w:sz w:val="24"/>
                <w:szCs w:val="24"/>
                <w:lang w:val="en-IN" w:eastAsia="en-IN"/>
              </w:rPr>
            </w:pPr>
            <w:r w:rsidRPr="00360AB4">
              <w:rPr>
                <w:rFonts w:asciiTheme="minorHAnsi" w:hAnsiTheme="minorHAnsi" w:cstheme="minorHAnsi"/>
                <w:b/>
                <w:sz w:val="24"/>
                <w:szCs w:val="24"/>
                <w:lang w:val="en-IN" w:eastAsia="en-IN"/>
              </w:rPr>
              <w:t>Guidelines</w:t>
            </w:r>
          </w:p>
        </w:tc>
        <w:tc>
          <w:tcPr>
            <w:tcW w:w="1440" w:type="dxa"/>
          </w:tcPr>
          <w:p w14:paraId="0509A55D" w14:textId="77777777" w:rsidR="00C236B6" w:rsidRPr="00360AB4" w:rsidRDefault="00C236B6" w:rsidP="00C236B6">
            <w:pPr>
              <w:pStyle w:val="ListParagraph"/>
              <w:spacing w:before="60" w:after="60" w:line="240" w:lineRule="auto"/>
              <w:ind w:left="0"/>
              <w:jc w:val="right"/>
              <w:rPr>
                <w:rFonts w:asciiTheme="minorHAnsi" w:hAnsiTheme="minorHAnsi" w:cstheme="minorHAnsi"/>
                <w:b/>
                <w:sz w:val="24"/>
                <w:szCs w:val="24"/>
                <w:lang w:val="en-IN" w:eastAsia="en-IN"/>
              </w:rPr>
            </w:pPr>
            <w:r w:rsidRPr="00360AB4">
              <w:rPr>
                <w:rFonts w:asciiTheme="minorHAnsi" w:hAnsiTheme="minorHAnsi" w:cstheme="minorHAnsi"/>
                <w:b/>
                <w:sz w:val="24"/>
                <w:szCs w:val="24"/>
                <w:lang w:val="en-IN" w:eastAsia="en-IN"/>
              </w:rPr>
              <w:t>Response</w:t>
            </w:r>
          </w:p>
        </w:tc>
      </w:tr>
      <w:tr w:rsidR="00C236B6" w:rsidRPr="00360AB4" w14:paraId="55BF2D01" w14:textId="77777777" w:rsidTr="00C236B6">
        <w:tc>
          <w:tcPr>
            <w:tcW w:w="1620" w:type="dxa"/>
          </w:tcPr>
          <w:p w14:paraId="13CFFD3E" w14:textId="77777777" w:rsidR="00C236B6" w:rsidRPr="00360AB4" w:rsidRDefault="00C236B6" w:rsidP="00C236B6">
            <w:pPr>
              <w:pStyle w:val="ListParagraph"/>
              <w:spacing w:before="60" w:after="60" w:line="240" w:lineRule="auto"/>
              <w:ind w:left="0"/>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Standard</w:t>
            </w:r>
          </w:p>
        </w:tc>
        <w:tc>
          <w:tcPr>
            <w:tcW w:w="5310" w:type="dxa"/>
          </w:tcPr>
          <w:p w14:paraId="2D32F131" w14:textId="77777777" w:rsidR="00C236B6" w:rsidRPr="00360AB4" w:rsidRDefault="00C236B6" w:rsidP="00C236B6">
            <w:pPr>
              <w:pStyle w:val="ListParagraph"/>
              <w:spacing w:before="60" w:after="60" w:line="240" w:lineRule="auto"/>
              <w:ind w:left="0"/>
              <w:jc w:val="left"/>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The specific requirement or process is a standard feature with the ERP solution</w:t>
            </w:r>
          </w:p>
        </w:tc>
        <w:tc>
          <w:tcPr>
            <w:tcW w:w="1440" w:type="dxa"/>
          </w:tcPr>
          <w:p w14:paraId="165BAB16" w14:textId="77777777" w:rsidR="00C236B6" w:rsidRPr="00360AB4" w:rsidRDefault="00C236B6" w:rsidP="00C236B6">
            <w:pPr>
              <w:pStyle w:val="ListParagraph"/>
              <w:spacing w:before="60" w:after="60" w:line="240" w:lineRule="auto"/>
              <w:ind w:left="0"/>
              <w:jc w:val="center"/>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S</w:t>
            </w:r>
          </w:p>
        </w:tc>
      </w:tr>
      <w:tr w:rsidR="00C236B6" w:rsidRPr="00360AB4" w14:paraId="5781AC40" w14:textId="77777777" w:rsidTr="00C236B6">
        <w:tc>
          <w:tcPr>
            <w:tcW w:w="1620" w:type="dxa"/>
          </w:tcPr>
          <w:p w14:paraId="222E5A2E" w14:textId="77777777" w:rsidR="00C236B6" w:rsidRPr="00360AB4" w:rsidRDefault="00C236B6" w:rsidP="00C236B6">
            <w:pPr>
              <w:pStyle w:val="ListParagraph"/>
              <w:spacing w:before="60" w:after="60" w:line="240" w:lineRule="auto"/>
              <w:ind w:left="0"/>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Work Around</w:t>
            </w:r>
          </w:p>
        </w:tc>
        <w:tc>
          <w:tcPr>
            <w:tcW w:w="5310" w:type="dxa"/>
          </w:tcPr>
          <w:p w14:paraId="67464FE1" w14:textId="77777777" w:rsidR="00C236B6" w:rsidRPr="00360AB4" w:rsidRDefault="00C236B6" w:rsidP="00C236B6">
            <w:pPr>
              <w:pStyle w:val="ListParagraph"/>
              <w:spacing w:before="60" w:after="60" w:line="240" w:lineRule="auto"/>
              <w:ind w:left="0"/>
              <w:jc w:val="left"/>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The requirement can be realised by modifying the process but without any development</w:t>
            </w:r>
          </w:p>
        </w:tc>
        <w:tc>
          <w:tcPr>
            <w:tcW w:w="1440" w:type="dxa"/>
          </w:tcPr>
          <w:p w14:paraId="0F735B49" w14:textId="77777777" w:rsidR="00C236B6" w:rsidRPr="00360AB4" w:rsidRDefault="00C236B6" w:rsidP="00C236B6">
            <w:pPr>
              <w:pStyle w:val="ListParagraph"/>
              <w:spacing w:before="60" w:after="60" w:line="240" w:lineRule="auto"/>
              <w:ind w:left="0"/>
              <w:jc w:val="center"/>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W</w:t>
            </w:r>
          </w:p>
        </w:tc>
      </w:tr>
      <w:tr w:rsidR="00C236B6" w:rsidRPr="00360AB4" w14:paraId="331052AC" w14:textId="77777777" w:rsidTr="00C236B6">
        <w:tc>
          <w:tcPr>
            <w:tcW w:w="1620" w:type="dxa"/>
          </w:tcPr>
          <w:p w14:paraId="24B9FDF3" w14:textId="77777777" w:rsidR="00C236B6" w:rsidRPr="00360AB4" w:rsidRDefault="00C236B6" w:rsidP="00C236B6">
            <w:pPr>
              <w:pStyle w:val="ListParagraph"/>
              <w:spacing w:before="60" w:after="60" w:line="240" w:lineRule="auto"/>
              <w:ind w:left="0"/>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Customization</w:t>
            </w:r>
          </w:p>
        </w:tc>
        <w:tc>
          <w:tcPr>
            <w:tcW w:w="5310" w:type="dxa"/>
          </w:tcPr>
          <w:p w14:paraId="0E501FEF" w14:textId="77777777" w:rsidR="00C236B6" w:rsidRPr="00360AB4" w:rsidRDefault="00C236B6" w:rsidP="00C236B6">
            <w:pPr>
              <w:pStyle w:val="ListParagraph"/>
              <w:spacing w:before="60" w:after="60" w:line="240" w:lineRule="auto"/>
              <w:ind w:left="0"/>
              <w:jc w:val="left"/>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The requirement can be realised by writing a set of software codes</w:t>
            </w:r>
          </w:p>
        </w:tc>
        <w:tc>
          <w:tcPr>
            <w:tcW w:w="1440" w:type="dxa"/>
          </w:tcPr>
          <w:p w14:paraId="32E5C055" w14:textId="77777777" w:rsidR="00C236B6" w:rsidRPr="00360AB4" w:rsidRDefault="00C236B6" w:rsidP="00C236B6">
            <w:pPr>
              <w:pStyle w:val="ListParagraph"/>
              <w:spacing w:before="60" w:after="60" w:line="240" w:lineRule="auto"/>
              <w:ind w:left="0"/>
              <w:jc w:val="center"/>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C</w:t>
            </w:r>
          </w:p>
        </w:tc>
      </w:tr>
      <w:tr w:rsidR="00C236B6" w:rsidRPr="00360AB4" w14:paraId="70A1B4FD" w14:textId="77777777" w:rsidTr="00C236B6">
        <w:tc>
          <w:tcPr>
            <w:tcW w:w="1620" w:type="dxa"/>
          </w:tcPr>
          <w:p w14:paraId="14406981" w14:textId="77777777" w:rsidR="00C236B6" w:rsidRPr="00360AB4" w:rsidRDefault="00C236B6" w:rsidP="00C236B6">
            <w:pPr>
              <w:pStyle w:val="ListParagraph"/>
              <w:spacing w:before="60" w:after="60" w:line="240" w:lineRule="auto"/>
              <w:ind w:left="0"/>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Third Party</w:t>
            </w:r>
          </w:p>
        </w:tc>
        <w:tc>
          <w:tcPr>
            <w:tcW w:w="5310" w:type="dxa"/>
          </w:tcPr>
          <w:p w14:paraId="061C2540" w14:textId="77777777" w:rsidR="00C236B6" w:rsidRPr="00360AB4" w:rsidRDefault="00C236B6" w:rsidP="00C236B6">
            <w:pPr>
              <w:pStyle w:val="ListParagraph"/>
              <w:spacing w:before="60" w:after="60" w:line="240" w:lineRule="auto"/>
              <w:ind w:left="0"/>
              <w:jc w:val="left"/>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The specific requirement is realised through a third party tools</w:t>
            </w:r>
          </w:p>
        </w:tc>
        <w:tc>
          <w:tcPr>
            <w:tcW w:w="1440" w:type="dxa"/>
          </w:tcPr>
          <w:p w14:paraId="00CDC240" w14:textId="77777777" w:rsidR="00C236B6" w:rsidRPr="00360AB4" w:rsidRDefault="00C236B6" w:rsidP="00C236B6">
            <w:pPr>
              <w:pStyle w:val="ListParagraph"/>
              <w:spacing w:before="60" w:after="60" w:line="240" w:lineRule="auto"/>
              <w:ind w:left="0"/>
              <w:jc w:val="center"/>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T</w:t>
            </w:r>
          </w:p>
        </w:tc>
      </w:tr>
      <w:tr w:rsidR="00C236B6" w:rsidRPr="00360AB4" w14:paraId="7537C838" w14:textId="77777777" w:rsidTr="00C236B6">
        <w:tc>
          <w:tcPr>
            <w:tcW w:w="1620" w:type="dxa"/>
          </w:tcPr>
          <w:p w14:paraId="06A94068" w14:textId="77777777" w:rsidR="00C236B6" w:rsidRPr="00360AB4" w:rsidRDefault="00C236B6" w:rsidP="00C236B6">
            <w:pPr>
              <w:pStyle w:val="ListParagraph"/>
              <w:spacing w:before="60" w:after="60" w:line="240" w:lineRule="auto"/>
              <w:ind w:left="0"/>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Not Possible</w:t>
            </w:r>
          </w:p>
        </w:tc>
        <w:tc>
          <w:tcPr>
            <w:tcW w:w="5310" w:type="dxa"/>
          </w:tcPr>
          <w:p w14:paraId="2618836A" w14:textId="77777777" w:rsidR="00C236B6" w:rsidRPr="00360AB4" w:rsidRDefault="00C236B6" w:rsidP="00C236B6">
            <w:pPr>
              <w:pStyle w:val="ListParagraph"/>
              <w:spacing w:before="60" w:after="60" w:line="240" w:lineRule="auto"/>
              <w:ind w:left="0"/>
              <w:jc w:val="left"/>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The requirement is not possible or not part of the proposed ERP solution</w:t>
            </w:r>
          </w:p>
        </w:tc>
        <w:tc>
          <w:tcPr>
            <w:tcW w:w="1440" w:type="dxa"/>
          </w:tcPr>
          <w:p w14:paraId="157644BD" w14:textId="77777777" w:rsidR="00C236B6" w:rsidRPr="00360AB4" w:rsidRDefault="00C236B6" w:rsidP="00C236B6">
            <w:pPr>
              <w:pStyle w:val="ListParagraph"/>
              <w:spacing w:before="60" w:after="60" w:line="240" w:lineRule="auto"/>
              <w:ind w:left="0"/>
              <w:jc w:val="center"/>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N</w:t>
            </w:r>
          </w:p>
        </w:tc>
      </w:tr>
    </w:tbl>
    <w:p w14:paraId="78090A12" w14:textId="77777777" w:rsidR="003D468A" w:rsidRPr="00360AB4" w:rsidRDefault="003D468A" w:rsidP="00134D2B">
      <w:pPr>
        <w:pStyle w:val="ListParagraph"/>
        <w:numPr>
          <w:ilvl w:val="0"/>
          <w:numId w:val="175"/>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lastRenderedPageBreak/>
        <w:t xml:space="preserve">If and only if the ERP solution proposed by the bidder is capable to support the specific functionality or the feature is a standard feature in the ERP solution, the bidder is required to mark </w:t>
      </w:r>
      <w:r w:rsidR="00C236B6" w:rsidRPr="00360AB4">
        <w:rPr>
          <w:rFonts w:asciiTheme="minorHAnsi" w:hAnsiTheme="minorHAnsi" w:cstheme="minorHAnsi"/>
          <w:sz w:val="24"/>
          <w:szCs w:val="24"/>
        </w:rPr>
        <w:t>“Standard”</w:t>
      </w:r>
      <w:r w:rsidRPr="00360AB4">
        <w:rPr>
          <w:rFonts w:asciiTheme="minorHAnsi" w:hAnsiTheme="minorHAnsi" w:cstheme="minorHAnsi"/>
          <w:sz w:val="24"/>
          <w:szCs w:val="24"/>
        </w:rPr>
        <w:t xml:space="preserve"> against the functionality/specification</w:t>
      </w:r>
    </w:p>
    <w:p w14:paraId="0DD44CF4" w14:textId="77777777" w:rsidR="00C236B6" w:rsidRPr="00360AB4" w:rsidRDefault="00C236B6" w:rsidP="00134D2B">
      <w:pPr>
        <w:pStyle w:val="ListParagraph"/>
        <w:numPr>
          <w:ilvl w:val="0"/>
          <w:numId w:val="175"/>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If the specific functionality or feature could be realized by the ERP solution proposed by the bidder by modifying the process, i.e. the basic purpose of the process or feature could be achieved by modifying a standard feature, but without any customization or development, the bidder is required to mark “work around” against the functionality/specification</w:t>
      </w:r>
    </w:p>
    <w:p w14:paraId="2498DC39" w14:textId="77777777" w:rsidR="003D468A" w:rsidRPr="00360AB4" w:rsidRDefault="003D468A" w:rsidP="00134D2B">
      <w:pPr>
        <w:pStyle w:val="ListParagraph"/>
        <w:numPr>
          <w:ilvl w:val="0"/>
          <w:numId w:val="175"/>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If the ERP solution proposed by the bidder can be customized or modified to support the specific functionality or the feature the bidder is required to mark customization against the functionality/specification</w:t>
      </w:r>
    </w:p>
    <w:p w14:paraId="1745374C" w14:textId="77777777" w:rsidR="003D468A" w:rsidRPr="00360AB4" w:rsidRDefault="003D468A" w:rsidP="00134D2B">
      <w:pPr>
        <w:pStyle w:val="ListParagraph"/>
        <w:numPr>
          <w:ilvl w:val="0"/>
          <w:numId w:val="175"/>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If the ERP solution proposed by the bidder is not capable to support the specific functionality or the feature is not available in the ERP solution, the bidder is required to mark not available, not supported against the functionality/specification</w:t>
      </w:r>
    </w:p>
    <w:p w14:paraId="5567281D" w14:textId="77777777" w:rsidR="003D468A" w:rsidRPr="00360AB4" w:rsidRDefault="003D468A" w:rsidP="00134D2B">
      <w:pPr>
        <w:pStyle w:val="ListParagraph"/>
        <w:numPr>
          <w:ilvl w:val="0"/>
          <w:numId w:val="175"/>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bidder is required to use the </w:t>
      </w:r>
      <w:r w:rsidR="00C236B6" w:rsidRPr="00360AB4">
        <w:rPr>
          <w:rFonts w:asciiTheme="minorHAnsi" w:hAnsiTheme="minorHAnsi" w:cstheme="minorHAnsi"/>
          <w:sz w:val="24"/>
          <w:szCs w:val="24"/>
        </w:rPr>
        <w:t xml:space="preserve">functional requirement specification </w:t>
      </w:r>
      <w:r w:rsidRPr="00360AB4">
        <w:rPr>
          <w:rFonts w:asciiTheme="minorHAnsi" w:hAnsiTheme="minorHAnsi" w:cstheme="minorHAnsi"/>
          <w:sz w:val="24"/>
          <w:szCs w:val="24"/>
        </w:rPr>
        <w:t>in Annexure with the RFP for providing the response on the solution fitment.</w:t>
      </w:r>
    </w:p>
    <w:p w14:paraId="717AC1A4" w14:textId="77777777" w:rsidR="003D468A" w:rsidRPr="00360AB4" w:rsidRDefault="00E56BAB" w:rsidP="00134D2B">
      <w:pPr>
        <w:numPr>
          <w:ilvl w:val="0"/>
          <w:numId w:val="17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licensing conditions: </w:t>
      </w:r>
      <w:r w:rsidR="003D468A" w:rsidRPr="00360AB4">
        <w:rPr>
          <w:rFonts w:asciiTheme="minorHAnsi" w:hAnsiTheme="minorHAnsi" w:cstheme="minorHAnsi"/>
          <w:sz w:val="24"/>
          <w:szCs w:val="24"/>
        </w:rPr>
        <w:t xml:space="preserve">The bidders are requested to furnish </w:t>
      </w:r>
      <w:r w:rsidR="00F1536B" w:rsidRPr="00360AB4">
        <w:rPr>
          <w:rFonts w:asciiTheme="minorHAnsi" w:hAnsiTheme="minorHAnsi" w:cstheme="minorHAnsi"/>
          <w:sz w:val="24"/>
          <w:szCs w:val="24"/>
        </w:rPr>
        <w:t xml:space="preserve">the details of the licensing terms, the definitions and the licensing metrics for all the elements/modules proposed in the bill of materials. The bidders are requested to provide </w:t>
      </w:r>
      <w:r w:rsidR="003D468A" w:rsidRPr="00360AB4">
        <w:rPr>
          <w:rFonts w:asciiTheme="minorHAnsi" w:hAnsiTheme="minorHAnsi" w:cstheme="minorHAnsi"/>
          <w:sz w:val="24"/>
          <w:szCs w:val="24"/>
        </w:rPr>
        <w:t xml:space="preserve">a copy of the draft licensing agreement </w:t>
      </w:r>
      <w:r w:rsidR="00F1536B" w:rsidRPr="00360AB4">
        <w:rPr>
          <w:rFonts w:asciiTheme="minorHAnsi" w:hAnsiTheme="minorHAnsi" w:cstheme="minorHAnsi"/>
          <w:sz w:val="24"/>
          <w:szCs w:val="24"/>
        </w:rPr>
        <w:t>to highlight these</w:t>
      </w:r>
      <w:r w:rsidR="003D468A" w:rsidRPr="00360AB4">
        <w:rPr>
          <w:rFonts w:asciiTheme="minorHAnsi" w:hAnsiTheme="minorHAnsi" w:cstheme="minorHAnsi"/>
          <w:sz w:val="24"/>
          <w:szCs w:val="24"/>
        </w:rPr>
        <w:t>.</w:t>
      </w:r>
    </w:p>
    <w:p w14:paraId="0D639A01" w14:textId="77777777" w:rsidR="00E56BAB" w:rsidRPr="00360AB4" w:rsidRDefault="00E56BAB" w:rsidP="00134D2B">
      <w:pPr>
        <w:numPr>
          <w:ilvl w:val="0"/>
          <w:numId w:val="17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References: The bidders are requested to provide the references of the deployment of the proposed ERP solution for the following types of organisations/businesses by using the formats provided in the Annexure. The references should be for deployment which are less than five years old, and are currently active.</w:t>
      </w:r>
    </w:p>
    <w:p w14:paraId="4117E1B8" w14:textId="77777777" w:rsidR="00E56BAB" w:rsidRPr="00360AB4" w:rsidRDefault="00E56BAB" w:rsidP="00134D2B">
      <w:pPr>
        <w:pStyle w:val="ListParagraph"/>
        <w:numPr>
          <w:ilvl w:val="0"/>
          <w:numId w:val="176"/>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Deployment of the proposed ERP solution in </w:t>
      </w:r>
      <w:r w:rsidR="00DE319C" w:rsidRPr="00360AB4">
        <w:rPr>
          <w:rFonts w:asciiTheme="minorHAnsi" w:hAnsiTheme="minorHAnsi" w:cstheme="minorHAnsi"/>
          <w:sz w:val="24"/>
          <w:szCs w:val="24"/>
        </w:rPr>
        <w:t>M</w:t>
      </w:r>
      <w:r w:rsidRPr="00360AB4">
        <w:rPr>
          <w:rFonts w:asciiTheme="minorHAnsi" w:hAnsiTheme="minorHAnsi" w:cstheme="minorHAnsi"/>
          <w:sz w:val="24"/>
          <w:szCs w:val="24"/>
        </w:rPr>
        <w:t>etro rail organizations in India</w:t>
      </w:r>
    </w:p>
    <w:p w14:paraId="4C3B2304" w14:textId="77777777" w:rsidR="00E56BAB" w:rsidRPr="00360AB4" w:rsidRDefault="00E56BAB" w:rsidP="00134D2B">
      <w:pPr>
        <w:pStyle w:val="ListParagraph"/>
        <w:numPr>
          <w:ilvl w:val="0"/>
          <w:numId w:val="176"/>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Deployment of the ERP solution in </w:t>
      </w:r>
      <w:r w:rsidR="00DE319C" w:rsidRPr="00360AB4">
        <w:rPr>
          <w:rFonts w:asciiTheme="minorHAnsi" w:hAnsiTheme="minorHAnsi" w:cstheme="minorHAnsi"/>
          <w:sz w:val="24"/>
          <w:szCs w:val="24"/>
        </w:rPr>
        <w:t>R</w:t>
      </w:r>
      <w:r w:rsidRPr="00360AB4">
        <w:rPr>
          <w:rFonts w:asciiTheme="minorHAnsi" w:hAnsiTheme="minorHAnsi" w:cstheme="minorHAnsi"/>
          <w:sz w:val="24"/>
          <w:szCs w:val="24"/>
        </w:rPr>
        <w:t>ailway organizations</w:t>
      </w:r>
    </w:p>
    <w:p w14:paraId="13BB1BC2" w14:textId="77777777" w:rsidR="00E56BAB" w:rsidRPr="00360AB4" w:rsidRDefault="00E56BAB" w:rsidP="00134D2B">
      <w:pPr>
        <w:pStyle w:val="ListParagraph"/>
        <w:numPr>
          <w:ilvl w:val="0"/>
          <w:numId w:val="176"/>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lastRenderedPageBreak/>
        <w:t>Deployment of the ERP solution in public sector organizations or public sector enterprises, specifically for the functions of payroll, HR and finance &amp; accounts</w:t>
      </w:r>
    </w:p>
    <w:p w14:paraId="0C24AA03" w14:textId="77777777" w:rsidR="00DE319C" w:rsidRPr="00360AB4" w:rsidRDefault="00DE319C" w:rsidP="00134D2B">
      <w:pPr>
        <w:numPr>
          <w:ilvl w:val="0"/>
          <w:numId w:val="17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Key technical features: The bidders are required to provide the compliance of the proposed ERP solution to the following key technical features, using the formats proved in the Annexure</w:t>
      </w:r>
    </w:p>
    <w:p w14:paraId="759AE1F8" w14:textId="77777777" w:rsidR="00A060ED" w:rsidRPr="00360AB4" w:rsidRDefault="00A060ED" w:rsidP="00134D2B">
      <w:pPr>
        <w:pStyle w:val="ListParagraph"/>
        <w:numPr>
          <w:ilvl w:val="0"/>
          <w:numId w:val="17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Proposed application shall offer all the functionalities required as per scope – Financial Accounting, Procurement, Inventory Management as a single application solution covering real time posting.</w:t>
      </w:r>
    </w:p>
    <w:p w14:paraId="51DBDFBA" w14:textId="77777777" w:rsidR="00A060ED" w:rsidRPr="00360AB4" w:rsidRDefault="00A060ED" w:rsidP="00134D2B">
      <w:pPr>
        <w:pStyle w:val="ListParagraph"/>
        <w:numPr>
          <w:ilvl w:val="0"/>
          <w:numId w:val="17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Proposed ERP solution should have all the core modules with required functions as natively integrated applications on a single interoperable open platform.</w:t>
      </w:r>
    </w:p>
    <w:p w14:paraId="7B22CD7D" w14:textId="77777777" w:rsidR="0030740B" w:rsidRPr="00360AB4" w:rsidRDefault="00DE319C" w:rsidP="00134D2B">
      <w:pPr>
        <w:pStyle w:val="ListParagraph"/>
        <w:numPr>
          <w:ilvl w:val="0"/>
          <w:numId w:val="17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ERP Solution should provide wide range of security features such as single sign-On (SSO), Multiple Authentication, Authorization and Integrated User management</w:t>
      </w:r>
    </w:p>
    <w:p w14:paraId="01323C56" w14:textId="77777777" w:rsidR="0030740B" w:rsidRPr="00360AB4" w:rsidRDefault="00DE319C" w:rsidP="00134D2B">
      <w:pPr>
        <w:pStyle w:val="ListParagraph"/>
        <w:numPr>
          <w:ilvl w:val="0"/>
          <w:numId w:val="17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ERP solution should provide implementation, administration and operational tools seamlessly integrated with the product.</w:t>
      </w:r>
    </w:p>
    <w:p w14:paraId="7F414F88" w14:textId="77777777" w:rsidR="0030740B" w:rsidRPr="00360AB4" w:rsidRDefault="00DE319C" w:rsidP="00134D2B">
      <w:pPr>
        <w:pStyle w:val="ListParagraph"/>
        <w:numPr>
          <w:ilvl w:val="0"/>
          <w:numId w:val="17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ERP Solution </w:t>
      </w:r>
      <w:r w:rsidR="0030740B" w:rsidRPr="00360AB4">
        <w:rPr>
          <w:rFonts w:asciiTheme="minorHAnsi" w:hAnsiTheme="minorHAnsi" w:cstheme="minorHAnsi"/>
          <w:sz w:val="24"/>
          <w:szCs w:val="24"/>
        </w:rPr>
        <w:t>should</w:t>
      </w:r>
      <w:r w:rsidRPr="00360AB4">
        <w:rPr>
          <w:rFonts w:asciiTheme="minorHAnsi" w:hAnsiTheme="minorHAnsi" w:cstheme="minorHAnsi"/>
          <w:sz w:val="24"/>
          <w:szCs w:val="24"/>
        </w:rPr>
        <w:t xml:space="preserve"> be Uni-code Compliant</w:t>
      </w:r>
      <w:r w:rsidR="0030740B" w:rsidRPr="00360AB4">
        <w:rPr>
          <w:rFonts w:asciiTheme="minorHAnsi" w:hAnsiTheme="minorHAnsi" w:cstheme="minorHAnsi"/>
          <w:sz w:val="24"/>
          <w:szCs w:val="24"/>
        </w:rPr>
        <w:t xml:space="preserve">, </w:t>
      </w:r>
      <w:r w:rsidRPr="00360AB4">
        <w:rPr>
          <w:rFonts w:asciiTheme="minorHAnsi" w:hAnsiTheme="minorHAnsi" w:cstheme="minorHAnsi"/>
          <w:sz w:val="24"/>
          <w:szCs w:val="24"/>
        </w:rPr>
        <w:t>support N-tier and Internet architecture</w:t>
      </w:r>
      <w:r w:rsidR="0030740B" w:rsidRPr="00360AB4">
        <w:rPr>
          <w:rFonts w:asciiTheme="minorHAnsi" w:hAnsiTheme="minorHAnsi" w:cstheme="minorHAnsi"/>
          <w:sz w:val="24"/>
          <w:szCs w:val="24"/>
        </w:rPr>
        <w:t xml:space="preserve">, </w:t>
      </w:r>
      <w:r w:rsidRPr="00360AB4">
        <w:rPr>
          <w:rFonts w:asciiTheme="minorHAnsi" w:hAnsiTheme="minorHAnsi" w:cstheme="minorHAnsi"/>
          <w:sz w:val="24"/>
          <w:szCs w:val="24"/>
        </w:rPr>
        <w:t>be natively built based on 64 bit operating system</w:t>
      </w:r>
      <w:r w:rsidR="0030740B" w:rsidRPr="00360AB4">
        <w:rPr>
          <w:rFonts w:asciiTheme="minorHAnsi" w:hAnsiTheme="minorHAnsi" w:cstheme="minorHAnsi"/>
          <w:sz w:val="24"/>
          <w:szCs w:val="24"/>
        </w:rPr>
        <w:t xml:space="preserve"> and </w:t>
      </w:r>
      <w:r w:rsidRPr="00360AB4">
        <w:rPr>
          <w:rFonts w:asciiTheme="minorHAnsi" w:hAnsiTheme="minorHAnsi" w:cstheme="minorHAnsi"/>
          <w:sz w:val="24"/>
          <w:szCs w:val="24"/>
        </w:rPr>
        <w:t>support application and database clustering and load balancing</w:t>
      </w:r>
    </w:p>
    <w:p w14:paraId="07951FA1" w14:textId="77777777" w:rsidR="0030740B" w:rsidRPr="00360AB4" w:rsidRDefault="00DE319C" w:rsidP="00134D2B">
      <w:pPr>
        <w:pStyle w:val="ListParagraph"/>
        <w:numPr>
          <w:ilvl w:val="0"/>
          <w:numId w:val="17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ERP Application shall provide an application architecture which can be integrated with third party/ legacy applications using the built-in integration tools </w:t>
      </w:r>
    </w:p>
    <w:p w14:paraId="7EEB0EDE" w14:textId="77777777" w:rsidR="0030740B" w:rsidRPr="00360AB4" w:rsidRDefault="00DE319C" w:rsidP="00134D2B">
      <w:pPr>
        <w:pStyle w:val="ListParagraph"/>
        <w:numPr>
          <w:ilvl w:val="0"/>
          <w:numId w:val="17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ERP Application should be able to generate report output directly in excel, PDF, text, XML, HTML or such other file types.</w:t>
      </w:r>
    </w:p>
    <w:p w14:paraId="1AA6615F" w14:textId="77777777" w:rsidR="0030740B" w:rsidRPr="00360AB4" w:rsidRDefault="00DE319C" w:rsidP="00134D2B">
      <w:pPr>
        <w:pStyle w:val="ListParagraph"/>
        <w:numPr>
          <w:ilvl w:val="0"/>
          <w:numId w:val="17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ERP Application should have single sign-on access across applications and should be intuitive, with easy-to-use user interface that can be accessed via the web interface.</w:t>
      </w:r>
    </w:p>
    <w:p w14:paraId="7BF243C3" w14:textId="77777777" w:rsidR="0030740B" w:rsidRPr="00360AB4" w:rsidRDefault="00DE319C" w:rsidP="00134D2B">
      <w:pPr>
        <w:pStyle w:val="ListParagraph"/>
        <w:numPr>
          <w:ilvl w:val="0"/>
          <w:numId w:val="17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lastRenderedPageBreak/>
        <w:t>ERP Application should have ability to provide concise overview of parameters like configuration changes, infrastructure usage, performance, required maintenance activities, potential security issues, status of business flows and diagnostic test results</w:t>
      </w:r>
    </w:p>
    <w:p w14:paraId="181E9045" w14:textId="77777777" w:rsidR="0030740B" w:rsidRPr="00360AB4" w:rsidRDefault="00DE319C" w:rsidP="00134D2B">
      <w:pPr>
        <w:pStyle w:val="ListParagraph"/>
        <w:numPr>
          <w:ilvl w:val="0"/>
          <w:numId w:val="17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ERP Application should provide performance statistics for the CPU/ Memory, database, Application servers</w:t>
      </w:r>
    </w:p>
    <w:p w14:paraId="6791676D" w14:textId="77777777" w:rsidR="0030740B" w:rsidRPr="00360AB4" w:rsidRDefault="00DE319C" w:rsidP="00134D2B">
      <w:pPr>
        <w:pStyle w:val="ListParagraph"/>
        <w:numPr>
          <w:ilvl w:val="0"/>
          <w:numId w:val="17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ERP Application shall have a built in software to manage application software backups and restore with Source Control and the solution shall have a built in software to manage automated database backups and restore</w:t>
      </w:r>
    </w:p>
    <w:p w14:paraId="5039C1EC" w14:textId="77777777" w:rsidR="0030740B" w:rsidRPr="00360AB4" w:rsidRDefault="00DE319C" w:rsidP="00134D2B">
      <w:pPr>
        <w:pStyle w:val="ListParagraph"/>
        <w:numPr>
          <w:ilvl w:val="0"/>
          <w:numId w:val="17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ERP Application should include tools/ mechanism for System, Database and performance measurement activities</w:t>
      </w:r>
    </w:p>
    <w:p w14:paraId="52D16834" w14:textId="77777777" w:rsidR="0030740B" w:rsidRPr="00360AB4" w:rsidRDefault="00DE319C" w:rsidP="00134D2B">
      <w:pPr>
        <w:pStyle w:val="ListParagraph"/>
        <w:numPr>
          <w:ilvl w:val="0"/>
          <w:numId w:val="17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ERP Application / System should have tools for administration of Configuration management</w:t>
      </w:r>
      <w:r w:rsidR="0030740B" w:rsidRPr="00360AB4">
        <w:rPr>
          <w:rFonts w:asciiTheme="minorHAnsi" w:hAnsiTheme="minorHAnsi" w:cstheme="minorHAnsi"/>
          <w:sz w:val="24"/>
          <w:szCs w:val="24"/>
        </w:rPr>
        <w:t xml:space="preserve">, </w:t>
      </w:r>
      <w:r w:rsidRPr="00360AB4">
        <w:rPr>
          <w:rFonts w:asciiTheme="minorHAnsi" w:hAnsiTheme="minorHAnsi" w:cstheme="minorHAnsi"/>
          <w:sz w:val="24"/>
          <w:szCs w:val="24"/>
        </w:rPr>
        <w:t>Performance tuning</w:t>
      </w:r>
      <w:r w:rsidR="0030740B" w:rsidRPr="00360AB4">
        <w:rPr>
          <w:rFonts w:asciiTheme="minorHAnsi" w:hAnsiTheme="minorHAnsi" w:cstheme="minorHAnsi"/>
          <w:sz w:val="24"/>
          <w:szCs w:val="24"/>
        </w:rPr>
        <w:t xml:space="preserve">, </w:t>
      </w:r>
      <w:r w:rsidRPr="00360AB4">
        <w:rPr>
          <w:rFonts w:asciiTheme="minorHAnsi" w:hAnsiTheme="minorHAnsi" w:cstheme="minorHAnsi"/>
          <w:sz w:val="24"/>
          <w:szCs w:val="24"/>
        </w:rPr>
        <w:t>System diagnostics</w:t>
      </w:r>
      <w:r w:rsidR="0030740B" w:rsidRPr="00360AB4">
        <w:rPr>
          <w:rFonts w:asciiTheme="minorHAnsi" w:hAnsiTheme="minorHAnsi" w:cstheme="minorHAnsi"/>
          <w:sz w:val="24"/>
          <w:szCs w:val="24"/>
        </w:rPr>
        <w:t xml:space="preserve"> and </w:t>
      </w:r>
      <w:r w:rsidRPr="00360AB4">
        <w:rPr>
          <w:rFonts w:asciiTheme="minorHAnsi" w:hAnsiTheme="minorHAnsi" w:cstheme="minorHAnsi"/>
          <w:sz w:val="24"/>
          <w:szCs w:val="24"/>
        </w:rPr>
        <w:t>Capacity planning</w:t>
      </w:r>
    </w:p>
    <w:p w14:paraId="46977B31" w14:textId="77777777" w:rsidR="0030740B" w:rsidRPr="00360AB4" w:rsidRDefault="00DE319C" w:rsidP="00134D2B">
      <w:pPr>
        <w:pStyle w:val="ListParagraph"/>
        <w:numPr>
          <w:ilvl w:val="0"/>
          <w:numId w:val="17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ERP solution should support multiple levels of reporting including transactional reporting, analytical reporting etc. It should support reporting on excel sheets as well as format intensive reporting, graphics and will have a  facility to drill down</w:t>
      </w:r>
    </w:p>
    <w:p w14:paraId="3C5DDAA5" w14:textId="77777777" w:rsidR="0030740B" w:rsidRPr="00360AB4" w:rsidRDefault="00DE319C" w:rsidP="00134D2B">
      <w:pPr>
        <w:pStyle w:val="ListParagraph"/>
        <w:numPr>
          <w:ilvl w:val="0"/>
          <w:numId w:val="17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ERP solution should come with inbuilt tools for data migration, upgrades etc.</w:t>
      </w:r>
    </w:p>
    <w:p w14:paraId="7799CF98" w14:textId="77777777" w:rsidR="0095026F" w:rsidRPr="00360AB4" w:rsidRDefault="00DE319C" w:rsidP="00134D2B">
      <w:pPr>
        <w:pStyle w:val="ListParagraph"/>
        <w:numPr>
          <w:ilvl w:val="0"/>
          <w:numId w:val="17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ERP solution should have provision for handling reporting through a data warehouse</w:t>
      </w:r>
    </w:p>
    <w:p w14:paraId="62BDEA62" w14:textId="77777777" w:rsidR="0095026F" w:rsidRPr="00360AB4" w:rsidRDefault="0095026F" w:rsidP="00134D2B">
      <w:pPr>
        <w:pStyle w:val="ListParagraph"/>
        <w:numPr>
          <w:ilvl w:val="0"/>
          <w:numId w:val="17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ERP Solution should provide application development tools to support the continuous development/refinement of application</w:t>
      </w:r>
      <w:r w:rsidRPr="00360AB4">
        <w:rPr>
          <w:rFonts w:asciiTheme="minorHAnsi" w:hAnsiTheme="minorHAnsi" w:cstheme="minorHAnsi"/>
          <w:sz w:val="24"/>
          <w:szCs w:val="24"/>
        </w:rPr>
        <w:tab/>
      </w:r>
    </w:p>
    <w:p w14:paraId="2AD5AEA9" w14:textId="77777777" w:rsidR="00DE319C" w:rsidRPr="00360AB4" w:rsidRDefault="00DE319C" w:rsidP="00134D2B">
      <w:pPr>
        <w:pStyle w:val="ListParagraph"/>
        <w:numPr>
          <w:ilvl w:val="0"/>
          <w:numId w:val="17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ERP solution should provide a robust set of communication and reporting tools and must be able to auto-trigger emails / SMS communications to concerned as per business rules configured in the system.</w:t>
      </w:r>
    </w:p>
    <w:p w14:paraId="629A42F0" w14:textId="77777777" w:rsidR="00A624F0" w:rsidRPr="00360AB4" w:rsidRDefault="00A624F0" w:rsidP="00134D2B">
      <w:pPr>
        <w:pStyle w:val="ListParagraph"/>
        <w:numPr>
          <w:ilvl w:val="0"/>
          <w:numId w:val="17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ERP solution shall be in operation in at least one Metro or railway </w:t>
      </w:r>
      <w:r w:rsidR="00DB7D3C" w:rsidRPr="00360AB4">
        <w:rPr>
          <w:rFonts w:asciiTheme="minorHAnsi" w:hAnsiTheme="minorHAnsi" w:cstheme="minorHAnsi"/>
          <w:sz w:val="24"/>
          <w:szCs w:val="24"/>
        </w:rPr>
        <w:t>organization</w:t>
      </w:r>
      <w:r w:rsidRPr="00360AB4">
        <w:rPr>
          <w:rFonts w:asciiTheme="minorHAnsi" w:hAnsiTheme="minorHAnsi" w:cstheme="minorHAnsi"/>
          <w:sz w:val="24"/>
          <w:szCs w:val="24"/>
        </w:rPr>
        <w:t xml:space="preserve"> in India and at least two central PSUs in India.</w:t>
      </w:r>
    </w:p>
    <w:p w14:paraId="5306DE35" w14:textId="77777777" w:rsidR="00303063" w:rsidRPr="00360AB4" w:rsidRDefault="003A1B3C" w:rsidP="00134D2B">
      <w:pPr>
        <w:numPr>
          <w:ilvl w:val="0"/>
          <w:numId w:val="17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lastRenderedPageBreak/>
        <w:t xml:space="preserve">Strategic </w:t>
      </w:r>
      <w:r w:rsidR="00DE319C" w:rsidRPr="00360AB4">
        <w:rPr>
          <w:rFonts w:asciiTheme="minorHAnsi" w:hAnsiTheme="minorHAnsi" w:cstheme="minorHAnsi"/>
          <w:sz w:val="24"/>
          <w:szCs w:val="24"/>
        </w:rPr>
        <w:t xml:space="preserve"> requirements</w:t>
      </w:r>
      <w:r w:rsidRPr="00360AB4">
        <w:rPr>
          <w:rFonts w:asciiTheme="minorHAnsi" w:hAnsiTheme="minorHAnsi" w:cstheme="minorHAnsi"/>
          <w:sz w:val="24"/>
          <w:szCs w:val="24"/>
        </w:rPr>
        <w:t xml:space="preserve"> and business ecosystem</w:t>
      </w:r>
      <w:r w:rsidR="00DE319C" w:rsidRPr="00360AB4">
        <w:rPr>
          <w:rFonts w:asciiTheme="minorHAnsi" w:hAnsiTheme="minorHAnsi" w:cstheme="minorHAnsi"/>
          <w:sz w:val="24"/>
          <w:szCs w:val="24"/>
        </w:rPr>
        <w:t>: The bidders are requested to provide the compliance and the characteristics of the proposed ERP solution to the following requirements</w:t>
      </w:r>
    </w:p>
    <w:p w14:paraId="49877C1B" w14:textId="77777777" w:rsidR="00DE319C" w:rsidRPr="00360AB4" w:rsidRDefault="00A060ED" w:rsidP="00134D2B">
      <w:pPr>
        <w:numPr>
          <w:ilvl w:val="1"/>
          <w:numId w:val="17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ERP solution shall be implemented and maintained by </w:t>
      </w:r>
      <w:r w:rsidR="00BF030E" w:rsidRPr="00360AB4">
        <w:rPr>
          <w:rFonts w:asciiTheme="minorHAnsi" w:hAnsiTheme="minorHAnsi" w:cstheme="minorHAnsi"/>
          <w:sz w:val="24"/>
          <w:szCs w:val="24"/>
        </w:rPr>
        <w:t>System Integrators</w:t>
      </w:r>
      <w:r w:rsidRPr="00360AB4">
        <w:rPr>
          <w:rFonts w:asciiTheme="minorHAnsi" w:hAnsiTheme="minorHAnsi" w:cstheme="minorHAnsi"/>
          <w:sz w:val="24"/>
          <w:szCs w:val="24"/>
        </w:rPr>
        <w:t xml:space="preserve"> based out of India, without depending on the OEM and should have at least ten certified partners in India for implementing </w:t>
      </w:r>
      <w:r w:rsidR="00BF030E" w:rsidRPr="00360AB4">
        <w:rPr>
          <w:rFonts w:asciiTheme="minorHAnsi" w:hAnsiTheme="minorHAnsi" w:cstheme="minorHAnsi"/>
          <w:sz w:val="24"/>
          <w:szCs w:val="24"/>
        </w:rPr>
        <w:t>and maintain ace/support of</w:t>
      </w:r>
      <w:r w:rsidRPr="00360AB4">
        <w:rPr>
          <w:rFonts w:asciiTheme="minorHAnsi" w:hAnsiTheme="minorHAnsi" w:cstheme="minorHAnsi"/>
          <w:sz w:val="24"/>
          <w:szCs w:val="24"/>
        </w:rPr>
        <w:t xml:space="preserve"> ERP</w:t>
      </w:r>
      <w:r w:rsidR="0030740B" w:rsidRPr="00360AB4">
        <w:rPr>
          <w:rFonts w:asciiTheme="minorHAnsi" w:hAnsiTheme="minorHAnsi" w:cstheme="minorHAnsi"/>
          <w:sz w:val="24"/>
          <w:szCs w:val="24"/>
        </w:rPr>
        <w:t>.</w:t>
      </w:r>
    </w:p>
    <w:p w14:paraId="6DB10461" w14:textId="77777777" w:rsidR="00A060ED" w:rsidRPr="00360AB4" w:rsidRDefault="00A060ED" w:rsidP="00134D2B">
      <w:pPr>
        <w:numPr>
          <w:ilvl w:val="1"/>
          <w:numId w:val="17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ERP solution should be able to meet the India specific requirements on service Tax, TDS etc. and has the facility to provide these changes for localization on a continuous basis</w:t>
      </w:r>
    </w:p>
    <w:p w14:paraId="3B01DEA5" w14:textId="77777777" w:rsidR="00A060ED" w:rsidRPr="00360AB4" w:rsidRDefault="00A060ED" w:rsidP="00134D2B">
      <w:pPr>
        <w:numPr>
          <w:ilvl w:val="1"/>
          <w:numId w:val="17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Proposed </w:t>
      </w:r>
      <w:r w:rsidR="00DB7D3C" w:rsidRPr="00360AB4">
        <w:rPr>
          <w:rFonts w:asciiTheme="minorHAnsi" w:hAnsiTheme="minorHAnsi" w:cstheme="minorHAnsi"/>
          <w:sz w:val="24"/>
          <w:szCs w:val="24"/>
        </w:rPr>
        <w:t xml:space="preserve">ERP </w:t>
      </w:r>
      <w:r w:rsidRPr="00360AB4">
        <w:rPr>
          <w:rFonts w:asciiTheme="minorHAnsi" w:hAnsiTheme="minorHAnsi" w:cstheme="minorHAnsi"/>
          <w:sz w:val="24"/>
          <w:szCs w:val="24"/>
        </w:rPr>
        <w:t>Application should support – all of the Operating Systems- Microsoft Windows, UNIX, Linux</w:t>
      </w:r>
      <w:r w:rsidR="00A624F0" w:rsidRPr="00360AB4">
        <w:rPr>
          <w:rFonts w:asciiTheme="minorHAnsi" w:hAnsiTheme="minorHAnsi" w:cstheme="minorHAnsi"/>
          <w:sz w:val="24"/>
          <w:szCs w:val="24"/>
        </w:rPr>
        <w:t>, MAC etc.</w:t>
      </w:r>
      <w:r w:rsidRPr="00360AB4">
        <w:rPr>
          <w:rFonts w:asciiTheme="minorHAnsi" w:hAnsiTheme="minorHAnsi" w:cstheme="minorHAnsi"/>
          <w:sz w:val="24"/>
          <w:szCs w:val="24"/>
        </w:rPr>
        <w:t xml:space="preserve"> and the proposed </w:t>
      </w:r>
      <w:r w:rsidR="00DB7D3C" w:rsidRPr="00360AB4">
        <w:rPr>
          <w:rFonts w:asciiTheme="minorHAnsi" w:hAnsiTheme="minorHAnsi" w:cstheme="minorHAnsi"/>
          <w:sz w:val="24"/>
          <w:szCs w:val="24"/>
        </w:rPr>
        <w:t>ERP</w:t>
      </w:r>
      <w:r w:rsidRPr="00360AB4">
        <w:rPr>
          <w:rFonts w:asciiTheme="minorHAnsi" w:hAnsiTheme="minorHAnsi" w:cstheme="minorHAnsi"/>
          <w:sz w:val="24"/>
          <w:szCs w:val="24"/>
        </w:rPr>
        <w:t xml:space="preserve"> application should be capable of supporting all standard Databases like Sybase, SQL, Oracle and DB2</w:t>
      </w:r>
    </w:p>
    <w:p w14:paraId="51C73EE0" w14:textId="77777777" w:rsidR="00A060ED" w:rsidRPr="00360AB4" w:rsidRDefault="00A060ED" w:rsidP="00134D2B">
      <w:pPr>
        <w:numPr>
          <w:ilvl w:val="1"/>
          <w:numId w:val="17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ERP Solution should be supplied with the source code </w:t>
      </w:r>
      <w:r w:rsidR="00DB7D3C" w:rsidRPr="00360AB4">
        <w:rPr>
          <w:rFonts w:asciiTheme="minorHAnsi" w:hAnsiTheme="minorHAnsi" w:cstheme="minorHAnsi"/>
          <w:sz w:val="24"/>
          <w:szCs w:val="24"/>
        </w:rPr>
        <w:t>and</w:t>
      </w:r>
      <w:r w:rsidRPr="00360AB4">
        <w:rPr>
          <w:rFonts w:asciiTheme="minorHAnsi" w:hAnsiTheme="minorHAnsi" w:cstheme="minorHAnsi"/>
          <w:sz w:val="24"/>
          <w:szCs w:val="24"/>
        </w:rPr>
        <w:t xml:space="preserve"> the customized source codes of the ERP solution. These Codes should be part of deliverable without any preconditions</w:t>
      </w:r>
    </w:p>
    <w:p w14:paraId="63C3F688" w14:textId="77777777" w:rsidR="00A060ED" w:rsidRPr="00360AB4" w:rsidRDefault="00A060ED" w:rsidP="00134D2B">
      <w:pPr>
        <w:numPr>
          <w:ilvl w:val="1"/>
          <w:numId w:val="17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ERP Solution OEM should have its own R&amp;D centre in India employing more than 1000 employees on roll doing development</w:t>
      </w:r>
    </w:p>
    <w:p w14:paraId="6FD5B378" w14:textId="77777777" w:rsidR="003A1B3C" w:rsidRPr="00360AB4" w:rsidRDefault="00DE319C" w:rsidP="00134D2B">
      <w:pPr>
        <w:numPr>
          <w:ilvl w:val="0"/>
          <w:numId w:val="17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A platform for future expansion: The bidders are requested to provide how the proposed ERP solution meets the following future requirements of KMRL, with references.</w:t>
      </w:r>
    </w:p>
    <w:p w14:paraId="7452EA4B" w14:textId="77777777" w:rsidR="00730D85" w:rsidRPr="00360AB4" w:rsidRDefault="00730D85" w:rsidP="00134D2B">
      <w:pPr>
        <w:numPr>
          <w:ilvl w:val="1"/>
          <w:numId w:val="17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need for an integrated platform with e-procurement system for public procurement as an integral part of the proposed ERP solution, with references of deployment of the e-procurement system along with the proposed ERP solution</w:t>
      </w:r>
      <w:r w:rsidR="00BF030E" w:rsidRPr="00360AB4">
        <w:rPr>
          <w:rFonts w:asciiTheme="minorHAnsi" w:hAnsiTheme="minorHAnsi" w:cstheme="minorHAnsi"/>
          <w:sz w:val="24"/>
          <w:szCs w:val="24"/>
        </w:rPr>
        <w:t>, at two public sector enterprises organisations</w:t>
      </w:r>
    </w:p>
    <w:p w14:paraId="2BF32813" w14:textId="77777777" w:rsidR="00BF030E" w:rsidRPr="00360AB4" w:rsidRDefault="00BF030E" w:rsidP="00134D2B">
      <w:pPr>
        <w:pStyle w:val="ListParagraph"/>
        <w:numPr>
          <w:ilvl w:val="1"/>
          <w:numId w:val="174"/>
        </w:numPr>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 xml:space="preserve">The need for an integrated platform with the system for management of government files, as an integral part of the proposed ERP solution, with references of deployment of the system for government file management, </w:t>
      </w:r>
      <w:r w:rsidRPr="00360AB4">
        <w:rPr>
          <w:rFonts w:asciiTheme="minorHAnsi" w:hAnsiTheme="minorHAnsi" w:cstheme="minorHAnsi"/>
          <w:sz w:val="24"/>
          <w:szCs w:val="24"/>
          <w:lang w:val="en-IN" w:eastAsia="en-IN"/>
        </w:rPr>
        <w:lastRenderedPageBreak/>
        <w:t>along with the proposed ERP solution, at two public sector enterprises or organisations</w:t>
      </w:r>
    </w:p>
    <w:p w14:paraId="2A5518E0" w14:textId="77777777" w:rsidR="009A576A" w:rsidRPr="00360AB4" w:rsidRDefault="009A576A" w:rsidP="00B72697">
      <w:pPr>
        <w:pStyle w:val="Heading1"/>
        <w:numPr>
          <w:ilvl w:val="1"/>
          <w:numId w:val="61"/>
        </w:numPr>
        <w:ind w:left="720" w:hanging="630"/>
        <w:jc w:val="left"/>
        <w:rPr>
          <w:sz w:val="24"/>
          <w:szCs w:val="24"/>
        </w:rPr>
      </w:pPr>
      <w:bookmarkStart w:id="151" w:name="_Toc369297760"/>
      <w:bookmarkStart w:id="152" w:name="_Toc391217059"/>
      <w:r w:rsidRPr="00360AB4">
        <w:rPr>
          <w:sz w:val="24"/>
          <w:szCs w:val="24"/>
        </w:rPr>
        <w:t>Outline of technical proposal for implementation services</w:t>
      </w:r>
      <w:bookmarkEnd w:id="151"/>
      <w:bookmarkEnd w:id="152"/>
    </w:p>
    <w:p w14:paraId="1DA81727" w14:textId="77777777" w:rsidR="002416C6" w:rsidRPr="00360AB4" w:rsidRDefault="002416C6" w:rsidP="00B72697">
      <w:pPr>
        <w:numPr>
          <w:ilvl w:val="0"/>
          <w:numId w:val="12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technical proposal should provide references of the customers in the rail/transport sectors where the proposed ERP solution has been implemented by the bidder as a direct contractor.</w:t>
      </w:r>
    </w:p>
    <w:p w14:paraId="548CFB79" w14:textId="77777777" w:rsidR="009A576A" w:rsidRPr="00360AB4" w:rsidRDefault="009A576A" w:rsidP="00B72697">
      <w:pPr>
        <w:numPr>
          <w:ilvl w:val="0"/>
          <w:numId w:val="12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technical proposal should address how the ERP solution will be implemented to meet the requirements of KMRL. </w:t>
      </w:r>
    </w:p>
    <w:p w14:paraId="3F9835A9" w14:textId="77777777" w:rsidR="009A576A" w:rsidRPr="00360AB4" w:rsidRDefault="009A576A" w:rsidP="00B72697">
      <w:pPr>
        <w:numPr>
          <w:ilvl w:val="0"/>
          <w:numId w:val="12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Some of the key requirements of the Technical proposal on the implementation services will be</w:t>
      </w:r>
    </w:p>
    <w:p w14:paraId="4D4F7307" w14:textId="77777777" w:rsidR="009A576A" w:rsidRPr="00360AB4" w:rsidRDefault="009A576A" w:rsidP="00B72697">
      <w:pPr>
        <w:pStyle w:val="ListParagraph"/>
        <w:numPr>
          <w:ilvl w:val="0"/>
          <w:numId w:val="12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Bill of services offered by the bidder during implementation</w:t>
      </w:r>
    </w:p>
    <w:p w14:paraId="7BFCBD30" w14:textId="77777777" w:rsidR="009A576A" w:rsidRPr="00360AB4" w:rsidRDefault="009A576A" w:rsidP="00B72697">
      <w:pPr>
        <w:pStyle w:val="ListParagraph"/>
        <w:numPr>
          <w:ilvl w:val="0"/>
          <w:numId w:val="12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details of services offered during the post implementation support period to meet the requirements of KMRL</w:t>
      </w:r>
    </w:p>
    <w:p w14:paraId="29F2DEFD" w14:textId="77777777" w:rsidR="009A576A" w:rsidRPr="00360AB4" w:rsidRDefault="009A576A" w:rsidP="00B72697">
      <w:pPr>
        <w:pStyle w:val="ListParagraph"/>
        <w:numPr>
          <w:ilvl w:val="0"/>
          <w:numId w:val="12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Mechanisms / support for Data migration (legacy data, duration) and post implementation support</w:t>
      </w:r>
    </w:p>
    <w:p w14:paraId="65614FD2" w14:textId="77777777" w:rsidR="009A576A" w:rsidRPr="00360AB4" w:rsidRDefault="009A576A" w:rsidP="00B72697">
      <w:pPr>
        <w:pStyle w:val="ListParagraph"/>
        <w:numPr>
          <w:ilvl w:val="0"/>
          <w:numId w:val="12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Format and structure of deliverables to be produced by the project team.</w:t>
      </w:r>
    </w:p>
    <w:p w14:paraId="6140292B" w14:textId="77777777" w:rsidR="009A576A" w:rsidRPr="00360AB4" w:rsidRDefault="009A576A" w:rsidP="00B72697">
      <w:pPr>
        <w:pStyle w:val="ListParagraph"/>
        <w:numPr>
          <w:ilvl w:val="0"/>
          <w:numId w:val="12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Training the users and the mechanisms to ensure that all the intended users can use the system effectively.</w:t>
      </w:r>
    </w:p>
    <w:p w14:paraId="75783674" w14:textId="77777777" w:rsidR="00A90AC0" w:rsidRPr="00360AB4" w:rsidRDefault="00A90AC0" w:rsidP="00B72697">
      <w:pPr>
        <w:numPr>
          <w:ilvl w:val="0"/>
          <w:numId w:val="12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project management and skills – the bidder is required to provide details on</w:t>
      </w:r>
    </w:p>
    <w:p w14:paraId="1FCDE632" w14:textId="77777777" w:rsidR="00A90AC0" w:rsidRPr="00360AB4" w:rsidRDefault="00A90AC0" w:rsidP="00B72697">
      <w:pPr>
        <w:pStyle w:val="ListParagraph"/>
        <w:numPr>
          <w:ilvl w:val="0"/>
          <w:numId w:val="12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Project structure and management</w:t>
      </w:r>
    </w:p>
    <w:p w14:paraId="3904CEED" w14:textId="77777777" w:rsidR="00A90AC0" w:rsidRPr="00360AB4" w:rsidRDefault="00A90AC0" w:rsidP="00B72697">
      <w:pPr>
        <w:pStyle w:val="ListParagraph"/>
        <w:numPr>
          <w:ilvl w:val="0"/>
          <w:numId w:val="12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Project Plan and Resource loading</w:t>
      </w:r>
    </w:p>
    <w:p w14:paraId="08832DDF" w14:textId="77777777" w:rsidR="00A90AC0" w:rsidRPr="00360AB4" w:rsidRDefault="00A90AC0" w:rsidP="00B72697">
      <w:pPr>
        <w:pStyle w:val="ListParagraph"/>
        <w:numPr>
          <w:ilvl w:val="0"/>
          <w:numId w:val="12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profile of the key resources</w:t>
      </w:r>
    </w:p>
    <w:p w14:paraId="2B837A56" w14:textId="77777777" w:rsidR="009A576A" w:rsidRPr="00360AB4" w:rsidRDefault="009A576A" w:rsidP="00B72697">
      <w:pPr>
        <w:numPr>
          <w:ilvl w:val="0"/>
          <w:numId w:val="12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Some of the other key elements of the proposal for implementation services should include</w:t>
      </w:r>
    </w:p>
    <w:p w14:paraId="6DF9032A" w14:textId="77777777" w:rsidR="009A576A" w:rsidRPr="00360AB4" w:rsidRDefault="009A576A" w:rsidP="00134D2B">
      <w:pPr>
        <w:pStyle w:val="ListParagraph"/>
        <w:numPr>
          <w:ilvl w:val="0"/>
          <w:numId w:val="17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Methodology for implementation</w:t>
      </w:r>
    </w:p>
    <w:p w14:paraId="04FB5EDE" w14:textId="77777777" w:rsidR="009A576A" w:rsidRPr="00360AB4" w:rsidRDefault="009A576A" w:rsidP="00134D2B">
      <w:pPr>
        <w:pStyle w:val="ListParagraph"/>
        <w:numPr>
          <w:ilvl w:val="0"/>
          <w:numId w:val="17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Best practices / Process redesign</w:t>
      </w:r>
    </w:p>
    <w:p w14:paraId="3A7320D2" w14:textId="77777777" w:rsidR="009A576A" w:rsidRPr="00360AB4" w:rsidRDefault="009A576A" w:rsidP="00134D2B">
      <w:pPr>
        <w:pStyle w:val="ListParagraph"/>
        <w:numPr>
          <w:ilvl w:val="0"/>
          <w:numId w:val="17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lastRenderedPageBreak/>
        <w:t>Expertise of the project team to be Deployed</w:t>
      </w:r>
    </w:p>
    <w:p w14:paraId="6DBEFEA3" w14:textId="77777777" w:rsidR="009A576A" w:rsidRPr="00360AB4" w:rsidRDefault="009A576A" w:rsidP="00134D2B">
      <w:pPr>
        <w:pStyle w:val="ListParagraph"/>
        <w:numPr>
          <w:ilvl w:val="0"/>
          <w:numId w:val="17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Change control and estimation</w:t>
      </w:r>
    </w:p>
    <w:p w14:paraId="533BB810" w14:textId="77777777" w:rsidR="009A576A" w:rsidRPr="00360AB4" w:rsidRDefault="009A576A" w:rsidP="00134D2B">
      <w:pPr>
        <w:pStyle w:val="ListParagraph"/>
        <w:numPr>
          <w:ilvl w:val="0"/>
          <w:numId w:val="17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Data migration services</w:t>
      </w:r>
    </w:p>
    <w:p w14:paraId="3511199A" w14:textId="77777777" w:rsidR="009A576A" w:rsidRPr="00360AB4" w:rsidRDefault="009A576A" w:rsidP="00134D2B">
      <w:pPr>
        <w:pStyle w:val="ListParagraph"/>
        <w:numPr>
          <w:ilvl w:val="0"/>
          <w:numId w:val="17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Format of Deliverables</w:t>
      </w:r>
    </w:p>
    <w:p w14:paraId="6C0FEFFA" w14:textId="77777777" w:rsidR="009A576A" w:rsidRPr="00360AB4" w:rsidRDefault="009A576A" w:rsidP="00134D2B">
      <w:pPr>
        <w:pStyle w:val="ListParagraph"/>
        <w:numPr>
          <w:ilvl w:val="0"/>
          <w:numId w:val="17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Acceptance mechanisms</w:t>
      </w:r>
    </w:p>
    <w:p w14:paraId="3A762B27" w14:textId="77777777" w:rsidR="009A576A" w:rsidRPr="00360AB4" w:rsidRDefault="009A576A" w:rsidP="00134D2B">
      <w:pPr>
        <w:pStyle w:val="ListParagraph"/>
        <w:numPr>
          <w:ilvl w:val="0"/>
          <w:numId w:val="17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Training and project artifacts</w:t>
      </w:r>
    </w:p>
    <w:p w14:paraId="62624F35" w14:textId="77777777" w:rsidR="009A576A" w:rsidRPr="00360AB4" w:rsidRDefault="009A576A" w:rsidP="00B72697">
      <w:pPr>
        <w:pStyle w:val="Heading1"/>
        <w:numPr>
          <w:ilvl w:val="1"/>
          <w:numId w:val="61"/>
        </w:numPr>
        <w:ind w:left="720" w:hanging="630"/>
        <w:jc w:val="left"/>
        <w:rPr>
          <w:sz w:val="24"/>
          <w:szCs w:val="24"/>
        </w:rPr>
      </w:pPr>
      <w:bookmarkStart w:id="153" w:name="_Toc369297761"/>
      <w:bookmarkStart w:id="154" w:name="_Toc391217060"/>
      <w:r w:rsidRPr="00360AB4">
        <w:rPr>
          <w:sz w:val="24"/>
          <w:szCs w:val="24"/>
        </w:rPr>
        <w:t>Technical proposal for support services</w:t>
      </w:r>
      <w:bookmarkEnd w:id="153"/>
      <w:bookmarkEnd w:id="154"/>
    </w:p>
    <w:p w14:paraId="70858E80" w14:textId="77777777" w:rsidR="009A576A" w:rsidRPr="00360AB4" w:rsidRDefault="009A576A" w:rsidP="009A576A">
      <w:pPr>
        <w:autoSpaceDE w:val="0"/>
        <w:autoSpaceDN w:val="0"/>
        <w:adjustRightInd w:val="0"/>
        <w:spacing w:after="0" w:line="360" w:lineRule="auto"/>
        <w:ind w:left="360"/>
        <w:rPr>
          <w:rFonts w:asciiTheme="minorHAnsi" w:hAnsiTheme="minorHAnsi" w:cstheme="minorHAnsi"/>
          <w:sz w:val="24"/>
          <w:szCs w:val="24"/>
        </w:rPr>
      </w:pPr>
      <w:r w:rsidRPr="00360AB4">
        <w:rPr>
          <w:rFonts w:asciiTheme="minorHAnsi" w:hAnsiTheme="minorHAnsi" w:cstheme="minorHAnsi"/>
          <w:sz w:val="24"/>
          <w:szCs w:val="24"/>
        </w:rPr>
        <w:t>The bidder is required to furnish the following details in the Technical Proposal on the application support services in terms of</w:t>
      </w:r>
    </w:p>
    <w:p w14:paraId="4EB8B411" w14:textId="77777777" w:rsidR="009A576A" w:rsidRPr="00360AB4" w:rsidRDefault="009A576A" w:rsidP="00B72697">
      <w:pPr>
        <w:numPr>
          <w:ilvl w:val="0"/>
          <w:numId w:val="13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list of services to be delivered during the maintenance period</w:t>
      </w:r>
    </w:p>
    <w:p w14:paraId="1EE0DBDA" w14:textId="77777777" w:rsidR="009A576A" w:rsidRPr="00360AB4" w:rsidRDefault="009A576A" w:rsidP="00B72697">
      <w:pPr>
        <w:numPr>
          <w:ilvl w:val="0"/>
          <w:numId w:val="13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mechanisms to source and monitor the services</w:t>
      </w:r>
    </w:p>
    <w:p w14:paraId="335EEE59" w14:textId="77777777" w:rsidR="009A576A" w:rsidRPr="00360AB4" w:rsidRDefault="009A576A" w:rsidP="00B72697">
      <w:pPr>
        <w:numPr>
          <w:ilvl w:val="0"/>
          <w:numId w:val="13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escalation mechanisms and the structure for resolution of issues</w:t>
      </w:r>
    </w:p>
    <w:p w14:paraId="5BEA8FFE" w14:textId="77777777" w:rsidR="009A576A" w:rsidRPr="00360AB4" w:rsidRDefault="009A576A" w:rsidP="00B72697">
      <w:pPr>
        <w:numPr>
          <w:ilvl w:val="0"/>
          <w:numId w:val="13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team structure and resource loading to deliver the services, etc.</w:t>
      </w:r>
    </w:p>
    <w:p w14:paraId="50A2DDF0" w14:textId="77777777" w:rsidR="009A576A" w:rsidRPr="00360AB4" w:rsidRDefault="009A576A" w:rsidP="00B72697">
      <w:pPr>
        <w:numPr>
          <w:ilvl w:val="0"/>
          <w:numId w:val="13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resource loading for on-site and remote services</w:t>
      </w:r>
    </w:p>
    <w:p w14:paraId="132911CA" w14:textId="77777777" w:rsidR="009A576A" w:rsidRPr="00360AB4" w:rsidRDefault="009A576A" w:rsidP="00B72697">
      <w:pPr>
        <w:numPr>
          <w:ilvl w:val="0"/>
          <w:numId w:val="13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mechanisms and tools to monitor the SLAs</w:t>
      </w:r>
    </w:p>
    <w:p w14:paraId="299C1E71" w14:textId="77777777" w:rsidR="009A576A" w:rsidRPr="00360AB4" w:rsidRDefault="009A576A" w:rsidP="00B72697">
      <w:pPr>
        <w:numPr>
          <w:ilvl w:val="0"/>
          <w:numId w:val="13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mechanism for corrective actions</w:t>
      </w:r>
    </w:p>
    <w:p w14:paraId="6548A765" w14:textId="77777777" w:rsidR="009A576A" w:rsidRPr="00360AB4" w:rsidRDefault="009A576A" w:rsidP="00B72697">
      <w:pPr>
        <w:numPr>
          <w:ilvl w:val="0"/>
          <w:numId w:val="13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Minor developments as continuous improvements to facilitate KMRL to get maximum benefits out of the system</w:t>
      </w:r>
    </w:p>
    <w:p w14:paraId="2F4ABF6F" w14:textId="77777777" w:rsidR="009A576A" w:rsidRPr="00360AB4" w:rsidRDefault="009A576A" w:rsidP="00B72697">
      <w:pPr>
        <w:numPr>
          <w:ilvl w:val="0"/>
          <w:numId w:val="13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Mechanisms to institutionalise the centre excellence (CoE) for ERP support at KMRL</w:t>
      </w:r>
    </w:p>
    <w:p w14:paraId="619ED4D2" w14:textId="77777777" w:rsidR="00345C7E" w:rsidRPr="00360AB4" w:rsidRDefault="00345C7E" w:rsidP="00B72697">
      <w:pPr>
        <w:pStyle w:val="Heading1"/>
        <w:numPr>
          <w:ilvl w:val="1"/>
          <w:numId w:val="61"/>
        </w:numPr>
        <w:ind w:left="720" w:hanging="630"/>
        <w:jc w:val="left"/>
        <w:rPr>
          <w:sz w:val="24"/>
          <w:szCs w:val="24"/>
        </w:rPr>
      </w:pPr>
      <w:bookmarkStart w:id="155" w:name="_Toc391217061"/>
      <w:r w:rsidRPr="00360AB4">
        <w:rPr>
          <w:sz w:val="24"/>
          <w:szCs w:val="24"/>
        </w:rPr>
        <w:t>Suggestions on the Draft Contract</w:t>
      </w:r>
      <w:bookmarkEnd w:id="155"/>
    </w:p>
    <w:p w14:paraId="255771C7" w14:textId="77777777" w:rsidR="00345C7E" w:rsidRPr="00360AB4" w:rsidRDefault="00345C7E" w:rsidP="00B72697">
      <w:pPr>
        <w:numPr>
          <w:ilvl w:val="0"/>
          <w:numId w:val="3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A draft contract including the standard terms and all the other terms specific to the implementation of the ERP at KMRL is included in annexure of this RFP. It is expected that the bidder will be able to execute this contract without any modifications, in case they are selected for doing so.</w:t>
      </w:r>
    </w:p>
    <w:p w14:paraId="26B4B1F1" w14:textId="77777777" w:rsidR="00345C7E" w:rsidRPr="00360AB4" w:rsidRDefault="00345C7E" w:rsidP="00B72697">
      <w:pPr>
        <w:numPr>
          <w:ilvl w:val="0"/>
          <w:numId w:val="3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lastRenderedPageBreak/>
        <w:t>However the bidder is requested to indicate as per format Annexure, the changes the bidder desires to have and the reason for that. This is only a solicitation of suggestions for change and this must be done as part of clarifications / suggestions not later.</w:t>
      </w:r>
    </w:p>
    <w:p w14:paraId="7D1B2B6F" w14:textId="77777777" w:rsidR="00345C7E" w:rsidRPr="00360AB4" w:rsidRDefault="00345C7E" w:rsidP="00B72697">
      <w:pPr>
        <w:numPr>
          <w:ilvl w:val="0"/>
          <w:numId w:val="3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However, it is neither guaranteed that these requests for changes will be accepted in the final contract nor this process should be construed as any commitment from </w:t>
      </w:r>
      <w:r w:rsidR="00B841F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to consider those suggestions.</w:t>
      </w:r>
    </w:p>
    <w:p w14:paraId="165E4D11" w14:textId="77777777" w:rsidR="00345C7E" w:rsidRPr="00360AB4" w:rsidRDefault="00345C7E" w:rsidP="00B72697">
      <w:pPr>
        <w:numPr>
          <w:ilvl w:val="0"/>
          <w:numId w:val="3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bidder should not suggest any change to the contract that has financial or commercial implications during the execution of the contract and is against the basic spirit of procuring the services for implementation of </w:t>
      </w:r>
      <w:r w:rsidR="00147613" w:rsidRPr="00360AB4">
        <w:rPr>
          <w:rFonts w:asciiTheme="minorHAnsi" w:hAnsiTheme="minorHAnsi" w:cstheme="minorHAnsi"/>
          <w:sz w:val="24"/>
          <w:szCs w:val="24"/>
        </w:rPr>
        <w:t>the</w:t>
      </w:r>
      <w:r w:rsidR="00B841FA" w:rsidRPr="00360AB4">
        <w:rPr>
          <w:rFonts w:asciiTheme="minorHAnsi" w:hAnsiTheme="minorHAnsi" w:cstheme="minorHAnsi"/>
          <w:sz w:val="24"/>
          <w:szCs w:val="24"/>
        </w:rPr>
        <w:t xml:space="preserve"> ERP</w:t>
      </w:r>
      <w:r w:rsidR="00147613" w:rsidRPr="00360AB4">
        <w:rPr>
          <w:rFonts w:asciiTheme="minorHAnsi" w:hAnsiTheme="minorHAnsi" w:cstheme="minorHAnsi"/>
          <w:sz w:val="24"/>
          <w:szCs w:val="24"/>
        </w:rPr>
        <w:t xml:space="preserve"> Solution</w:t>
      </w:r>
      <w:r w:rsidRPr="00360AB4">
        <w:rPr>
          <w:rFonts w:asciiTheme="minorHAnsi" w:hAnsiTheme="minorHAnsi" w:cstheme="minorHAnsi"/>
          <w:sz w:val="24"/>
          <w:szCs w:val="24"/>
        </w:rPr>
        <w:t>.</w:t>
      </w:r>
    </w:p>
    <w:p w14:paraId="3ABF55E0" w14:textId="77777777" w:rsidR="00345C7E" w:rsidRPr="00360AB4" w:rsidRDefault="00345C7E" w:rsidP="00B72697">
      <w:pPr>
        <w:numPr>
          <w:ilvl w:val="0"/>
          <w:numId w:val="3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bidder is also requested not to base the commercial proposal on the assumptions that the suggestions for changes to the draft contract will be accepted by </w:t>
      </w:r>
      <w:r w:rsidR="00B841FA" w:rsidRPr="00360AB4">
        <w:rPr>
          <w:rFonts w:asciiTheme="minorHAnsi" w:hAnsiTheme="minorHAnsi" w:cstheme="minorHAnsi"/>
          <w:sz w:val="24"/>
          <w:szCs w:val="24"/>
        </w:rPr>
        <w:t>KMRL</w:t>
      </w:r>
      <w:r w:rsidRPr="00360AB4">
        <w:rPr>
          <w:rFonts w:asciiTheme="minorHAnsi" w:hAnsiTheme="minorHAnsi" w:cstheme="minorHAnsi"/>
          <w:sz w:val="24"/>
          <w:szCs w:val="24"/>
        </w:rPr>
        <w:t>.</w:t>
      </w:r>
    </w:p>
    <w:p w14:paraId="594E3DE7" w14:textId="77777777" w:rsidR="00C275FF" w:rsidRPr="00360AB4" w:rsidRDefault="003A1B3C" w:rsidP="00B72697">
      <w:pPr>
        <w:pStyle w:val="Heading1"/>
        <w:numPr>
          <w:ilvl w:val="1"/>
          <w:numId w:val="61"/>
        </w:numPr>
        <w:ind w:left="720" w:hanging="630"/>
        <w:jc w:val="left"/>
        <w:rPr>
          <w:sz w:val="24"/>
          <w:szCs w:val="24"/>
        </w:rPr>
      </w:pPr>
      <w:bookmarkStart w:id="156" w:name="_Toc391217062"/>
      <w:r w:rsidRPr="00360AB4">
        <w:rPr>
          <w:sz w:val="24"/>
          <w:szCs w:val="24"/>
        </w:rPr>
        <w:t xml:space="preserve">Guidelines for </w:t>
      </w:r>
      <w:r w:rsidR="00C275FF" w:rsidRPr="00360AB4">
        <w:rPr>
          <w:sz w:val="24"/>
          <w:szCs w:val="24"/>
        </w:rPr>
        <w:t>Commercial proposal</w:t>
      </w:r>
      <w:bookmarkEnd w:id="156"/>
    </w:p>
    <w:p w14:paraId="29A9A45B" w14:textId="77777777" w:rsidR="00C275FF" w:rsidRPr="00360AB4" w:rsidRDefault="00F1536B" w:rsidP="00134D2B">
      <w:pPr>
        <w:numPr>
          <w:ilvl w:val="0"/>
          <w:numId w:val="16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commercial proposals for the proposed ERP solution and the commercial proposal for implementation services will be in two separate forms </w:t>
      </w:r>
    </w:p>
    <w:p w14:paraId="6C12FDF0" w14:textId="77777777" w:rsidR="00F1536B" w:rsidRPr="00360AB4" w:rsidRDefault="00F1536B" w:rsidP="00134D2B">
      <w:pPr>
        <w:numPr>
          <w:ilvl w:val="0"/>
          <w:numId w:val="16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commercial proposal for the implementation services will be signed by the authorised signatory of the SI</w:t>
      </w:r>
    </w:p>
    <w:p w14:paraId="2FA4D9F3" w14:textId="77777777" w:rsidR="00F1536B" w:rsidRPr="00360AB4" w:rsidRDefault="00F1536B" w:rsidP="00134D2B">
      <w:pPr>
        <w:numPr>
          <w:ilvl w:val="0"/>
          <w:numId w:val="16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commercial proposal for the proposed ERP solution to be signed by the authorised signatory of the ERP solution OEM</w:t>
      </w:r>
    </w:p>
    <w:p w14:paraId="6249F932" w14:textId="77777777" w:rsidR="00F1536B" w:rsidRPr="00360AB4" w:rsidRDefault="00F1536B" w:rsidP="00134D2B">
      <w:pPr>
        <w:numPr>
          <w:ilvl w:val="0"/>
          <w:numId w:val="16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two commercial proposals will be submitted in two separate covers</w:t>
      </w:r>
    </w:p>
    <w:p w14:paraId="4AE9DCAA" w14:textId="77777777" w:rsidR="00C275FF" w:rsidRPr="00360AB4" w:rsidRDefault="00F1536B" w:rsidP="00134D2B">
      <w:pPr>
        <w:numPr>
          <w:ilvl w:val="0"/>
          <w:numId w:val="16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Both the proposals for the ERP solution and the implementation services are</w:t>
      </w:r>
      <w:r w:rsidR="00C275FF" w:rsidRPr="00360AB4">
        <w:rPr>
          <w:rFonts w:asciiTheme="minorHAnsi" w:hAnsiTheme="minorHAnsi" w:cstheme="minorHAnsi"/>
          <w:sz w:val="24"/>
          <w:szCs w:val="24"/>
        </w:rPr>
        <w:t xml:space="preserve"> expected to cost for the complete requirements of KMRL as per this RFP.</w:t>
      </w:r>
    </w:p>
    <w:p w14:paraId="08C33602" w14:textId="77777777" w:rsidR="00C275FF" w:rsidRPr="00360AB4" w:rsidRDefault="00C275FF" w:rsidP="00134D2B">
      <w:pPr>
        <w:numPr>
          <w:ilvl w:val="0"/>
          <w:numId w:val="16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Prices shall be quoted entirely in Indian Rupees. </w:t>
      </w:r>
    </w:p>
    <w:p w14:paraId="43FBB2CF" w14:textId="77777777" w:rsidR="00C275FF" w:rsidRPr="00360AB4" w:rsidRDefault="00C275FF" w:rsidP="00134D2B">
      <w:pPr>
        <w:numPr>
          <w:ilvl w:val="0"/>
          <w:numId w:val="16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No clauses for price fluctuations due to fluctuation of the Indian currency against any of foreign currency will be accepted during the period of the contract.</w:t>
      </w:r>
    </w:p>
    <w:p w14:paraId="2A077F00" w14:textId="77777777" w:rsidR="00C275FF" w:rsidRPr="00360AB4" w:rsidRDefault="00A56D30" w:rsidP="00B72697">
      <w:pPr>
        <w:pStyle w:val="Heading1"/>
        <w:numPr>
          <w:ilvl w:val="1"/>
          <w:numId w:val="61"/>
        </w:numPr>
        <w:ind w:left="720" w:hanging="630"/>
        <w:jc w:val="left"/>
        <w:rPr>
          <w:sz w:val="24"/>
          <w:szCs w:val="24"/>
        </w:rPr>
      </w:pPr>
      <w:bookmarkStart w:id="157" w:name="_Toc391217063"/>
      <w:r w:rsidRPr="00360AB4">
        <w:rPr>
          <w:sz w:val="24"/>
          <w:szCs w:val="24"/>
        </w:rPr>
        <w:lastRenderedPageBreak/>
        <w:t>Commercial proposal for ERP solution</w:t>
      </w:r>
      <w:bookmarkEnd w:id="157"/>
    </w:p>
    <w:p w14:paraId="7C9FE7A2" w14:textId="77777777" w:rsidR="00F1536B" w:rsidRPr="00360AB4" w:rsidRDefault="00F1536B" w:rsidP="00134D2B">
      <w:pPr>
        <w:numPr>
          <w:ilvl w:val="0"/>
          <w:numId w:val="17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commercial proposal for the proposed ERP solution will cover all the elements or solution components proposed in the bill of materials for the ERP solution.</w:t>
      </w:r>
    </w:p>
    <w:p w14:paraId="1D861A61" w14:textId="77777777" w:rsidR="00F1536B" w:rsidRPr="00360AB4" w:rsidRDefault="00F1536B" w:rsidP="00134D2B">
      <w:pPr>
        <w:numPr>
          <w:ilvl w:val="0"/>
          <w:numId w:val="17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commercial proposal will cover all the technical requirements, the functional specifications and the user base of KMRL</w:t>
      </w:r>
    </w:p>
    <w:p w14:paraId="3CAEBDB3" w14:textId="77777777" w:rsidR="00F1536B" w:rsidRPr="00360AB4" w:rsidRDefault="00F1536B" w:rsidP="00134D2B">
      <w:pPr>
        <w:numPr>
          <w:ilvl w:val="0"/>
          <w:numId w:val="17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All the separately and independently priced/licensed elements or modules of the ERP solution are priced separately</w:t>
      </w:r>
    </w:p>
    <w:p w14:paraId="16B05A4A" w14:textId="77777777" w:rsidR="00381F46" w:rsidRPr="00360AB4" w:rsidRDefault="00381F46" w:rsidP="00134D2B">
      <w:pPr>
        <w:numPr>
          <w:ilvl w:val="0"/>
          <w:numId w:val="17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charges for the annual technical services or ATS also should be clearly indicated in the commercial proposal</w:t>
      </w:r>
    </w:p>
    <w:p w14:paraId="06848FB2" w14:textId="77777777" w:rsidR="00381F46" w:rsidRPr="00360AB4" w:rsidRDefault="00381F46" w:rsidP="00134D2B">
      <w:pPr>
        <w:numPr>
          <w:ilvl w:val="0"/>
          <w:numId w:val="17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As indicated earlier, KMRL will have the right to procure the proposed ERP solution directly from the OEM. The commercial proposal should clearly indicate the applicable taxes, if the ERP solution is bought directly from the OEM. It is also requested to indicate the applicable taxes if the ERP solution bought through the bidder.</w:t>
      </w:r>
    </w:p>
    <w:p w14:paraId="268945BB" w14:textId="77777777" w:rsidR="00C275FF" w:rsidRPr="00360AB4" w:rsidRDefault="00C275FF" w:rsidP="00134D2B">
      <w:pPr>
        <w:numPr>
          <w:ilvl w:val="0"/>
          <w:numId w:val="17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It should be separately and clearly indicated how the local taxes will be applied for selling the ERP solution by a registered entity in India to KMRL which is headquartered at Ernakulam in the state of Kerala.</w:t>
      </w:r>
    </w:p>
    <w:p w14:paraId="7B44D4E5" w14:textId="77777777" w:rsidR="00381F46" w:rsidRPr="00360AB4" w:rsidRDefault="00381F46" w:rsidP="00134D2B">
      <w:pPr>
        <w:numPr>
          <w:ilvl w:val="0"/>
          <w:numId w:val="17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payment terms for the ERP solution and the ATS should be part of the commercial proposal.</w:t>
      </w:r>
    </w:p>
    <w:p w14:paraId="1AA85DB7" w14:textId="77777777" w:rsidR="009565D0" w:rsidRPr="00360AB4" w:rsidRDefault="009565D0" w:rsidP="00B72697">
      <w:pPr>
        <w:pStyle w:val="Heading1"/>
        <w:numPr>
          <w:ilvl w:val="1"/>
          <w:numId w:val="61"/>
        </w:numPr>
        <w:ind w:left="720" w:hanging="630"/>
        <w:jc w:val="left"/>
        <w:rPr>
          <w:sz w:val="24"/>
          <w:szCs w:val="24"/>
        </w:rPr>
      </w:pPr>
      <w:bookmarkStart w:id="158" w:name="_Toc361315897"/>
      <w:bookmarkStart w:id="159" w:name="_Toc391217064"/>
      <w:r w:rsidRPr="00360AB4">
        <w:rPr>
          <w:sz w:val="24"/>
          <w:szCs w:val="24"/>
        </w:rPr>
        <w:t xml:space="preserve">Commercial Proposal </w:t>
      </w:r>
      <w:bookmarkEnd w:id="147"/>
      <w:bookmarkEnd w:id="148"/>
      <w:bookmarkEnd w:id="149"/>
      <w:bookmarkEnd w:id="158"/>
      <w:r w:rsidR="00C275FF" w:rsidRPr="00360AB4">
        <w:rPr>
          <w:sz w:val="24"/>
          <w:szCs w:val="24"/>
        </w:rPr>
        <w:t>for implementation services</w:t>
      </w:r>
      <w:bookmarkEnd w:id="159"/>
    </w:p>
    <w:p w14:paraId="481FE728" w14:textId="77777777" w:rsidR="009565D0" w:rsidRPr="00360AB4" w:rsidRDefault="009565D0" w:rsidP="00134D2B">
      <w:pPr>
        <w:numPr>
          <w:ilvl w:val="0"/>
          <w:numId w:val="16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This is a fixed price project without any scope for varying the price during the contract period. The cost of any delay in execution of the project will be borne by the bidder</w:t>
      </w:r>
    </w:p>
    <w:p w14:paraId="0AF3D3C8" w14:textId="77777777" w:rsidR="009565D0" w:rsidRPr="00360AB4" w:rsidRDefault="009565D0" w:rsidP="00134D2B">
      <w:pPr>
        <w:numPr>
          <w:ilvl w:val="0"/>
          <w:numId w:val="16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quoted price must be detailed and must cover all the requirements of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and the terms and conditions laid out by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The quoted price must be summarized as specified in this RFP.</w:t>
      </w:r>
    </w:p>
    <w:p w14:paraId="471068DC" w14:textId="77777777" w:rsidR="00C275FF" w:rsidRPr="00360AB4" w:rsidRDefault="00C275FF" w:rsidP="00134D2B">
      <w:pPr>
        <w:numPr>
          <w:ilvl w:val="0"/>
          <w:numId w:val="17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lastRenderedPageBreak/>
        <w:t>It should be separately and clearly indicated how the local taxes will be applied for selling these services by a registered entity in India to KMRL which is headquartered at Ernakulam in the state of Kerala.</w:t>
      </w:r>
    </w:p>
    <w:p w14:paraId="5B93AB84" w14:textId="77777777" w:rsidR="009565D0" w:rsidRPr="00360AB4" w:rsidRDefault="009565D0" w:rsidP="00134D2B">
      <w:pPr>
        <w:numPr>
          <w:ilvl w:val="0"/>
          <w:numId w:val="16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bidder is required to provide the price under three separate headings, as given in the format for commercial proposal</w:t>
      </w:r>
    </w:p>
    <w:p w14:paraId="4B27E0DC" w14:textId="77777777" w:rsidR="009565D0" w:rsidRPr="00360AB4" w:rsidRDefault="009565D0" w:rsidP="00B72697">
      <w:pPr>
        <w:numPr>
          <w:ilvl w:val="0"/>
          <w:numId w:val="69"/>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Price for Implementation includin</w:t>
      </w:r>
      <w:r w:rsidR="00522F46" w:rsidRPr="00360AB4">
        <w:rPr>
          <w:rFonts w:asciiTheme="minorHAnsi" w:hAnsiTheme="minorHAnsi" w:cstheme="minorHAnsi"/>
          <w:sz w:val="24"/>
          <w:szCs w:val="24"/>
        </w:rPr>
        <w:t>g configuration and development, data migration etc. as per the RFP</w:t>
      </w:r>
      <w:r w:rsidR="00071B99" w:rsidRPr="00360AB4">
        <w:rPr>
          <w:rFonts w:asciiTheme="minorHAnsi" w:hAnsiTheme="minorHAnsi" w:cstheme="minorHAnsi"/>
          <w:sz w:val="24"/>
          <w:szCs w:val="24"/>
        </w:rPr>
        <w:t xml:space="preserve">, till </w:t>
      </w:r>
      <w:r w:rsidR="00100DA5" w:rsidRPr="00360AB4">
        <w:rPr>
          <w:rFonts w:asciiTheme="minorHAnsi" w:hAnsiTheme="minorHAnsi" w:cstheme="minorHAnsi"/>
          <w:sz w:val="24"/>
          <w:szCs w:val="24"/>
        </w:rPr>
        <w:t>“</w:t>
      </w:r>
      <w:r w:rsidR="00301BC2" w:rsidRPr="00360AB4">
        <w:rPr>
          <w:rFonts w:asciiTheme="minorHAnsi" w:hAnsiTheme="minorHAnsi" w:cstheme="minorHAnsi"/>
          <w:sz w:val="24"/>
          <w:szCs w:val="24"/>
        </w:rPr>
        <w:t>usage ready</w:t>
      </w:r>
      <w:r w:rsidR="00100DA5" w:rsidRPr="00360AB4">
        <w:rPr>
          <w:rFonts w:asciiTheme="minorHAnsi" w:hAnsiTheme="minorHAnsi" w:cstheme="minorHAnsi"/>
          <w:sz w:val="24"/>
          <w:szCs w:val="24"/>
        </w:rPr>
        <w:t>”</w:t>
      </w:r>
      <w:r w:rsidR="00071B99" w:rsidRPr="00360AB4">
        <w:rPr>
          <w:rFonts w:asciiTheme="minorHAnsi" w:hAnsiTheme="minorHAnsi" w:cstheme="minorHAnsi"/>
          <w:sz w:val="24"/>
          <w:szCs w:val="24"/>
        </w:rPr>
        <w:t xml:space="preserve"> and completion of three months of user adoption services after </w:t>
      </w:r>
      <w:r w:rsidR="00100DA5" w:rsidRPr="00360AB4">
        <w:rPr>
          <w:rFonts w:asciiTheme="minorHAnsi" w:hAnsiTheme="minorHAnsi" w:cstheme="minorHAnsi"/>
          <w:sz w:val="24"/>
          <w:szCs w:val="24"/>
        </w:rPr>
        <w:t>“complete deployment”</w:t>
      </w:r>
      <w:r w:rsidR="00071B99" w:rsidRPr="00360AB4">
        <w:rPr>
          <w:rFonts w:asciiTheme="minorHAnsi" w:hAnsiTheme="minorHAnsi" w:cstheme="minorHAnsi"/>
          <w:sz w:val="24"/>
          <w:szCs w:val="24"/>
        </w:rPr>
        <w:t>.</w:t>
      </w:r>
    </w:p>
    <w:p w14:paraId="53EA4611" w14:textId="44421F58" w:rsidR="009565D0" w:rsidRPr="00360AB4" w:rsidRDefault="009565D0" w:rsidP="00B72697">
      <w:pPr>
        <w:numPr>
          <w:ilvl w:val="0"/>
          <w:numId w:val="69"/>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 xml:space="preserve">Price for </w:t>
      </w:r>
      <w:r w:rsidR="00522F46" w:rsidRPr="00360AB4">
        <w:rPr>
          <w:rFonts w:asciiTheme="minorHAnsi" w:hAnsiTheme="minorHAnsi" w:cstheme="minorHAnsi"/>
          <w:sz w:val="24"/>
          <w:szCs w:val="24"/>
        </w:rPr>
        <w:t>One</w:t>
      </w:r>
      <w:r w:rsidRPr="00360AB4">
        <w:rPr>
          <w:rFonts w:asciiTheme="minorHAnsi" w:hAnsiTheme="minorHAnsi" w:cstheme="minorHAnsi"/>
          <w:sz w:val="24"/>
          <w:szCs w:val="24"/>
        </w:rPr>
        <w:t xml:space="preserve"> year support after </w:t>
      </w:r>
      <w:r w:rsidR="00850D2A" w:rsidRPr="00360AB4">
        <w:rPr>
          <w:rFonts w:asciiTheme="minorHAnsi" w:hAnsiTheme="minorHAnsi" w:cstheme="minorHAnsi"/>
          <w:sz w:val="24"/>
          <w:szCs w:val="24"/>
        </w:rPr>
        <w:t>user adoption services.</w:t>
      </w:r>
    </w:p>
    <w:p w14:paraId="5D8ED477" w14:textId="77777777" w:rsidR="00522F46" w:rsidRPr="00360AB4" w:rsidRDefault="00522F46" w:rsidP="00B72697">
      <w:pPr>
        <w:numPr>
          <w:ilvl w:val="0"/>
          <w:numId w:val="69"/>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 xml:space="preserve">Price for second </w:t>
      </w:r>
      <w:r w:rsidR="00071B99" w:rsidRPr="00360AB4">
        <w:rPr>
          <w:rFonts w:asciiTheme="minorHAnsi" w:hAnsiTheme="minorHAnsi" w:cstheme="minorHAnsi"/>
          <w:sz w:val="24"/>
          <w:szCs w:val="24"/>
        </w:rPr>
        <w:t>and third year of support</w:t>
      </w:r>
      <w:r w:rsidR="00482B17" w:rsidRPr="00360AB4">
        <w:rPr>
          <w:rFonts w:asciiTheme="minorHAnsi" w:hAnsiTheme="minorHAnsi" w:cstheme="minorHAnsi"/>
          <w:sz w:val="24"/>
          <w:szCs w:val="24"/>
        </w:rPr>
        <w:t xml:space="preserve"> </w:t>
      </w:r>
    </w:p>
    <w:p w14:paraId="4B79AE59" w14:textId="77777777" w:rsidR="00522F46" w:rsidRPr="00360AB4" w:rsidRDefault="00522F46" w:rsidP="00B72697">
      <w:pPr>
        <w:pStyle w:val="ListParagraph"/>
        <w:numPr>
          <w:ilvl w:val="0"/>
          <w:numId w:val="6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Cost of manpower –for costing change requests</w:t>
      </w:r>
    </w:p>
    <w:p w14:paraId="1622735C" w14:textId="77777777" w:rsidR="00071B99" w:rsidRPr="00360AB4" w:rsidRDefault="00F35384" w:rsidP="00B72697">
      <w:pPr>
        <w:pStyle w:val="ListParagraph"/>
        <w:numPr>
          <w:ilvl w:val="0"/>
          <w:numId w:val="6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C</w:t>
      </w:r>
      <w:r w:rsidR="00482B17" w:rsidRPr="00360AB4">
        <w:rPr>
          <w:rFonts w:asciiTheme="minorHAnsi" w:hAnsiTheme="minorHAnsi" w:cstheme="minorHAnsi"/>
          <w:sz w:val="24"/>
          <w:szCs w:val="24"/>
        </w:rPr>
        <w:t xml:space="preserve">ost of </w:t>
      </w:r>
      <w:r w:rsidR="00071B99" w:rsidRPr="00360AB4">
        <w:rPr>
          <w:rFonts w:asciiTheme="minorHAnsi" w:hAnsiTheme="minorHAnsi" w:cstheme="minorHAnsi"/>
          <w:sz w:val="24"/>
          <w:szCs w:val="24"/>
        </w:rPr>
        <w:t>Man month rates for skill augmentation</w:t>
      </w:r>
    </w:p>
    <w:p w14:paraId="42B060E5" w14:textId="77777777" w:rsidR="009565D0" w:rsidRPr="00360AB4" w:rsidRDefault="009565D0" w:rsidP="00134D2B">
      <w:pPr>
        <w:numPr>
          <w:ilvl w:val="0"/>
          <w:numId w:val="16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w:t>
      </w:r>
      <w:r w:rsidR="00F35384" w:rsidRPr="00360AB4">
        <w:rPr>
          <w:rFonts w:asciiTheme="minorHAnsi" w:hAnsiTheme="minorHAnsi" w:cstheme="minorHAnsi"/>
          <w:sz w:val="24"/>
          <w:szCs w:val="24"/>
        </w:rPr>
        <w:t xml:space="preserve">following elements will be used as </w:t>
      </w:r>
      <w:r w:rsidR="00522F46" w:rsidRPr="00360AB4">
        <w:rPr>
          <w:rFonts w:asciiTheme="minorHAnsi" w:hAnsiTheme="minorHAnsi" w:cstheme="minorHAnsi"/>
          <w:sz w:val="24"/>
          <w:szCs w:val="24"/>
        </w:rPr>
        <w:t>optional elements will be used for calculating the total value of the commercial bids. However these are not used for contracting, and will be used as discovered price for managing the contract.</w:t>
      </w:r>
    </w:p>
    <w:p w14:paraId="03820E2E" w14:textId="77777777" w:rsidR="00F35384" w:rsidRPr="00360AB4" w:rsidRDefault="00F35384" w:rsidP="00134D2B">
      <w:pPr>
        <w:pStyle w:val="ListParagraph"/>
        <w:numPr>
          <w:ilvl w:val="0"/>
          <w:numId w:val="18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Price for second and third year of support – will be applicable only if KMRL extends the period of support and maintenance, beyond the first year</w:t>
      </w:r>
      <w:r w:rsidR="008F047D" w:rsidRPr="00360AB4">
        <w:rPr>
          <w:rFonts w:asciiTheme="minorHAnsi" w:hAnsiTheme="minorHAnsi" w:cstheme="minorHAnsi"/>
          <w:sz w:val="24"/>
          <w:szCs w:val="24"/>
        </w:rPr>
        <w:t xml:space="preserve">. </w:t>
      </w:r>
    </w:p>
    <w:p w14:paraId="2F66BE26" w14:textId="77777777" w:rsidR="00F35384" w:rsidRPr="00360AB4" w:rsidRDefault="00F35384" w:rsidP="00134D2B">
      <w:pPr>
        <w:pStyle w:val="ListParagraph"/>
        <w:numPr>
          <w:ilvl w:val="0"/>
          <w:numId w:val="18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Cost of manpower –for costing change requests – will be used for estimating the cost of change requests, which may arise during implementation</w:t>
      </w:r>
    </w:p>
    <w:p w14:paraId="13997D91" w14:textId="77777777" w:rsidR="00F35384" w:rsidRPr="00360AB4" w:rsidRDefault="00F35384" w:rsidP="00134D2B">
      <w:pPr>
        <w:pStyle w:val="ListParagraph"/>
        <w:numPr>
          <w:ilvl w:val="0"/>
          <w:numId w:val="18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Cost of Man month rates for skill augmentation – will be applicable for the resources deployed as members of the internal team members, as an when KMRL requests for them.</w:t>
      </w:r>
      <w:r w:rsidR="008F047D" w:rsidRPr="00360AB4">
        <w:rPr>
          <w:rFonts w:asciiTheme="minorHAnsi" w:hAnsiTheme="minorHAnsi" w:cstheme="minorHAnsi"/>
          <w:sz w:val="24"/>
          <w:szCs w:val="24"/>
        </w:rPr>
        <w:t xml:space="preserve"> The cost of skill augmentation service will be for the cost of the person to work at KMRL office inclusive of all costs of working at the KMRL premise, including employee reimbursable expenses, if any. </w:t>
      </w:r>
    </w:p>
    <w:p w14:paraId="0272DB47" w14:textId="77777777" w:rsidR="009565D0" w:rsidRPr="00360AB4" w:rsidRDefault="009565D0" w:rsidP="00B72697">
      <w:pPr>
        <w:pStyle w:val="Heading1"/>
        <w:numPr>
          <w:ilvl w:val="1"/>
          <w:numId w:val="61"/>
        </w:numPr>
        <w:ind w:left="720" w:hanging="630"/>
        <w:jc w:val="left"/>
        <w:rPr>
          <w:sz w:val="24"/>
          <w:szCs w:val="24"/>
        </w:rPr>
      </w:pPr>
      <w:bookmarkStart w:id="160" w:name="_Toc346974690"/>
      <w:bookmarkStart w:id="161" w:name="_Toc361315898"/>
      <w:bookmarkStart w:id="162" w:name="_Toc391217065"/>
      <w:r w:rsidRPr="00360AB4">
        <w:rPr>
          <w:sz w:val="24"/>
          <w:szCs w:val="24"/>
        </w:rPr>
        <w:lastRenderedPageBreak/>
        <w:t>General Conditions for commercial proposal</w:t>
      </w:r>
      <w:bookmarkEnd w:id="160"/>
      <w:bookmarkEnd w:id="161"/>
      <w:bookmarkEnd w:id="162"/>
    </w:p>
    <w:p w14:paraId="0B52DDBB" w14:textId="77777777" w:rsidR="009565D0" w:rsidRPr="00360AB4" w:rsidRDefault="009565D0" w:rsidP="00B72697">
      <w:pPr>
        <w:numPr>
          <w:ilvl w:val="0"/>
          <w:numId w:val="3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For the purpose of costing, the bidders are requested to take the Head Quarters of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at </w:t>
      </w:r>
      <w:r w:rsidR="00B77258" w:rsidRPr="00360AB4">
        <w:rPr>
          <w:rFonts w:asciiTheme="minorHAnsi" w:hAnsiTheme="minorHAnsi" w:cstheme="minorHAnsi"/>
          <w:sz w:val="24"/>
          <w:szCs w:val="24"/>
        </w:rPr>
        <w:t>Ernakulam, Kerala as the project site</w:t>
      </w:r>
      <w:r w:rsidRPr="00360AB4">
        <w:rPr>
          <w:rFonts w:asciiTheme="minorHAnsi" w:hAnsiTheme="minorHAnsi" w:cstheme="minorHAnsi"/>
          <w:sz w:val="24"/>
          <w:szCs w:val="24"/>
        </w:rPr>
        <w:t xml:space="preserve">. </w:t>
      </w:r>
    </w:p>
    <w:p w14:paraId="0511057D" w14:textId="77777777" w:rsidR="009565D0" w:rsidRPr="00360AB4" w:rsidRDefault="009565D0" w:rsidP="00B72697">
      <w:pPr>
        <w:numPr>
          <w:ilvl w:val="0"/>
          <w:numId w:val="3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bidder is required to bear the cost of movement/stay of its people from its office to the Project sites during the project</w:t>
      </w:r>
    </w:p>
    <w:p w14:paraId="790C3981" w14:textId="6F0002C4" w:rsidR="00714CE0" w:rsidRPr="00360AB4" w:rsidRDefault="00714CE0" w:rsidP="00B72697">
      <w:pPr>
        <w:numPr>
          <w:ilvl w:val="0"/>
          <w:numId w:val="3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bidder is required to bear the cost of client side infrastructure of laptops</w:t>
      </w:r>
      <w:r w:rsidR="003474AD" w:rsidRPr="00360AB4">
        <w:rPr>
          <w:rFonts w:asciiTheme="minorHAnsi" w:hAnsiTheme="minorHAnsi" w:cstheme="minorHAnsi"/>
          <w:sz w:val="24"/>
          <w:szCs w:val="24"/>
        </w:rPr>
        <w:t>/desktops</w:t>
      </w:r>
      <w:r w:rsidRPr="00360AB4">
        <w:rPr>
          <w:rFonts w:asciiTheme="minorHAnsi" w:hAnsiTheme="minorHAnsi" w:cstheme="minorHAnsi"/>
          <w:sz w:val="24"/>
          <w:szCs w:val="24"/>
        </w:rPr>
        <w:t xml:space="preserve"> required by the project team of the bidders, during the implementation.</w:t>
      </w:r>
    </w:p>
    <w:p w14:paraId="65070825" w14:textId="77777777" w:rsidR="009565D0" w:rsidRPr="00360AB4" w:rsidRDefault="009565D0" w:rsidP="00B72697">
      <w:pPr>
        <w:numPr>
          <w:ilvl w:val="0"/>
          <w:numId w:val="3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bidder is required to ensure that the costing covers all the costs like cost of local travel, food, stay of the project team of the bidder. </w:t>
      </w:r>
    </w:p>
    <w:p w14:paraId="59D0572B" w14:textId="690E086C" w:rsidR="009565D0" w:rsidRPr="00360AB4" w:rsidRDefault="009565D0" w:rsidP="00B72697">
      <w:pPr>
        <w:numPr>
          <w:ilvl w:val="0"/>
          <w:numId w:val="3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Expenses for </w:t>
      </w:r>
      <w:r w:rsidR="003474AD" w:rsidRPr="00360AB4">
        <w:rPr>
          <w:rFonts w:asciiTheme="minorHAnsi" w:hAnsiTheme="minorHAnsi" w:cstheme="minorHAnsi"/>
          <w:sz w:val="24"/>
          <w:szCs w:val="24"/>
        </w:rPr>
        <w:t>all/</w:t>
      </w:r>
      <w:r w:rsidRPr="00360AB4">
        <w:rPr>
          <w:rFonts w:asciiTheme="minorHAnsi" w:hAnsiTheme="minorHAnsi" w:cstheme="minorHAnsi"/>
          <w:sz w:val="24"/>
          <w:szCs w:val="24"/>
        </w:rPr>
        <w:t>senior executives of the bidder to attend the review meetings or meeting of the steering committee should be borne by the bidder.</w:t>
      </w:r>
    </w:p>
    <w:p w14:paraId="28AD03C2" w14:textId="77777777" w:rsidR="009565D0" w:rsidRPr="00360AB4" w:rsidRDefault="009565D0" w:rsidP="00B72697">
      <w:pPr>
        <w:numPr>
          <w:ilvl w:val="0"/>
          <w:numId w:val="3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All the communication costs between the project team at the project sites and the company offices will be borne by the bidder.</w:t>
      </w:r>
    </w:p>
    <w:p w14:paraId="1075FBFA" w14:textId="77777777" w:rsidR="009565D0" w:rsidRPr="00360AB4" w:rsidRDefault="009565D0" w:rsidP="00B72697">
      <w:pPr>
        <w:numPr>
          <w:ilvl w:val="0"/>
          <w:numId w:val="3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bidder is expected to price fully in the commercial proposal for all the services being provided by it to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Any assumptions about possible future recovery of the under-priced items shall be at the risk of the bidder.</w:t>
      </w:r>
    </w:p>
    <w:p w14:paraId="195058C6" w14:textId="77777777" w:rsidR="009565D0" w:rsidRPr="00360AB4" w:rsidRDefault="009565D0" w:rsidP="00B72697">
      <w:pPr>
        <w:numPr>
          <w:ilvl w:val="0"/>
          <w:numId w:val="3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bidder should provide all prices, quantities as per the prescribed formats. The bidder should not leave any field blank. In case the field is not applicable, bidder must indicate “0” (zero) in all such fields. </w:t>
      </w:r>
    </w:p>
    <w:p w14:paraId="3A6A6B30" w14:textId="77777777" w:rsidR="009565D0" w:rsidRPr="00360AB4" w:rsidRDefault="009565D0" w:rsidP="00B72697">
      <w:pPr>
        <w:numPr>
          <w:ilvl w:val="0"/>
          <w:numId w:val="3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It is mandatory to provide breakup of all taxes, duties and levies wherever applicable and/or payable. </w:t>
      </w:r>
    </w:p>
    <w:p w14:paraId="1F9EE050" w14:textId="19EE71BE" w:rsidR="009565D0" w:rsidRPr="00360AB4" w:rsidRDefault="009565D0" w:rsidP="00B72697">
      <w:pPr>
        <w:numPr>
          <w:ilvl w:val="0"/>
          <w:numId w:val="3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If, during the Contract Period, there is any change in the applicable Laws in India with respect to taxes and duties </w:t>
      </w:r>
      <w:r w:rsidR="003474AD" w:rsidRPr="00360AB4">
        <w:rPr>
          <w:rFonts w:asciiTheme="minorHAnsi" w:hAnsiTheme="minorHAnsi" w:cstheme="minorHAnsi"/>
          <w:sz w:val="24"/>
          <w:szCs w:val="24"/>
        </w:rPr>
        <w:t xml:space="preserve">quoted in the commercial proposal </w:t>
      </w:r>
      <w:r w:rsidRPr="00360AB4">
        <w:rPr>
          <w:rFonts w:asciiTheme="minorHAnsi" w:hAnsiTheme="minorHAnsi" w:cstheme="minorHAnsi"/>
          <w:sz w:val="24"/>
          <w:szCs w:val="24"/>
        </w:rPr>
        <w:t xml:space="preserve">which increases or decreases the cost incurred by the Bidder in performing the Services, then such payments, otherwise payable to the Bidder under this Contract shall be increased or decreased accordingly. Such increase or decrease in the contract shall be valid on the invoice submitted on or after the date of such changes brought into force only. </w:t>
      </w:r>
    </w:p>
    <w:p w14:paraId="2D1028AB" w14:textId="77777777" w:rsidR="009565D0" w:rsidRPr="00360AB4" w:rsidRDefault="005F086A" w:rsidP="00B72697">
      <w:pPr>
        <w:numPr>
          <w:ilvl w:val="0"/>
          <w:numId w:val="3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lastRenderedPageBreak/>
        <w:t>KMRL</w:t>
      </w:r>
      <w:r w:rsidR="009565D0" w:rsidRPr="00360AB4">
        <w:rPr>
          <w:rFonts w:asciiTheme="minorHAnsi" w:hAnsiTheme="minorHAnsi" w:cstheme="minorHAnsi"/>
          <w:sz w:val="24"/>
          <w:szCs w:val="24"/>
        </w:rPr>
        <w:t xml:space="preserve"> reserves the right to ask the bidder to submit proof of payment against any of the taxes, duties, levies indicated. Prices quoted in the bid must be firm and final and shall not be subject to any change. </w:t>
      </w:r>
    </w:p>
    <w:p w14:paraId="5FF4E629" w14:textId="77777777" w:rsidR="009565D0" w:rsidRPr="00360AB4" w:rsidRDefault="009565D0" w:rsidP="00B72697">
      <w:pPr>
        <w:numPr>
          <w:ilvl w:val="0"/>
          <w:numId w:val="3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Commercial  bid  should  clearly  indicate  the  price  to  be  charged  without  any qualifications  whatsoever  and  should  include  all  taxes,  duties,  fees,  levies,  works contract  tax  and  other  charges  as  may  be  applicable  in  relation  to  the  activities proposed  to  be  carried  out.  It is mandatory that such charges wherever applicable/payable should be indicated separately as Breakdown of Cost Components.</w:t>
      </w:r>
    </w:p>
    <w:p w14:paraId="512E9C05" w14:textId="77777777" w:rsidR="009565D0" w:rsidRPr="00360AB4" w:rsidRDefault="009565D0" w:rsidP="00B72697">
      <w:pPr>
        <w:numPr>
          <w:ilvl w:val="0"/>
          <w:numId w:val="3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Prices in  any  form or  by any reason  before  opening  the Commercial  Bid  should not be revealed,  failing  which  the  offer  shall  be  liable  to  be  rejected.  If  price  change  is envisaged  due  to  any  clarification,  revised  Bid  in  a  separate  sealed  cover  shall  be submitted with prior written permission of the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w:t>
      </w:r>
    </w:p>
    <w:p w14:paraId="04243F97" w14:textId="77777777" w:rsidR="009565D0" w:rsidRPr="00360AB4" w:rsidRDefault="009565D0" w:rsidP="00B72697">
      <w:pPr>
        <w:pStyle w:val="Heading1"/>
        <w:numPr>
          <w:ilvl w:val="1"/>
          <w:numId w:val="61"/>
        </w:numPr>
        <w:ind w:left="720" w:hanging="630"/>
        <w:jc w:val="left"/>
        <w:rPr>
          <w:sz w:val="24"/>
          <w:szCs w:val="24"/>
        </w:rPr>
      </w:pPr>
      <w:bookmarkStart w:id="163" w:name="_Toc361315900"/>
      <w:bookmarkStart w:id="164" w:name="_Toc391217066"/>
      <w:r w:rsidRPr="00360AB4">
        <w:rPr>
          <w:sz w:val="24"/>
          <w:szCs w:val="24"/>
        </w:rPr>
        <w:t xml:space="preserve">Payment </w:t>
      </w:r>
      <w:r w:rsidR="00FD08F2" w:rsidRPr="00360AB4">
        <w:rPr>
          <w:sz w:val="24"/>
          <w:szCs w:val="24"/>
        </w:rPr>
        <w:t xml:space="preserve">terms </w:t>
      </w:r>
      <w:r w:rsidR="00714CE0" w:rsidRPr="00360AB4">
        <w:rPr>
          <w:sz w:val="24"/>
          <w:szCs w:val="24"/>
        </w:rPr>
        <w:t>for implementation services</w:t>
      </w:r>
      <w:bookmarkEnd w:id="163"/>
      <w:bookmarkEnd w:id="164"/>
    </w:p>
    <w:p w14:paraId="7DA83A2D" w14:textId="77777777" w:rsidR="00724A11" w:rsidRPr="00360AB4" w:rsidRDefault="00724A11" w:rsidP="00B72697">
      <w:pPr>
        <w:numPr>
          <w:ilvl w:val="0"/>
          <w:numId w:val="5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cost of implementation services, including the cost of support for the </w:t>
      </w:r>
      <w:r w:rsidR="00633782" w:rsidRPr="00360AB4">
        <w:rPr>
          <w:rFonts w:asciiTheme="minorHAnsi" w:hAnsiTheme="minorHAnsi" w:cstheme="minorHAnsi"/>
          <w:sz w:val="24"/>
          <w:szCs w:val="24"/>
        </w:rPr>
        <w:t>ERP</w:t>
      </w:r>
      <w:r w:rsidR="00147613" w:rsidRPr="00360AB4">
        <w:rPr>
          <w:rFonts w:asciiTheme="minorHAnsi" w:hAnsiTheme="minorHAnsi" w:cstheme="minorHAnsi"/>
          <w:sz w:val="24"/>
          <w:szCs w:val="24"/>
        </w:rPr>
        <w:t xml:space="preserve"> Solution</w:t>
      </w:r>
      <w:r w:rsidRPr="00360AB4">
        <w:rPr>
          <w:rFonts w:asciiTheme="minorHAnsi" w:hAnsiTheme="minorHAnsi" w:cstheme="minorHAnsi"/>
          <w:sz w:val="24"/>
          <w:szCs w:val="24"/>
        </w:rPr>
        <w:t xml:space="preserve">, the training, data migration cost etc. will be paid based on the completion of the key milestones of the project and acceptance of the deliverables associated with the milestones, by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w:t>
      </w:r>
    </w:p>
    <w:p w14:paraId="39CCC4A3" w14:textId="77777777" w:rsidR="00724A11" w:rsidRPr="00360AB4" w:rsidRDefault="00724A11" w:rsidP="00B72697">
      <w:pPr>
        <w:numPr>
          <w:ilvl w:val="0"/>
          <w:numId w:val="5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implementation service also includes three months of adoption support after </w:t>
      </w:r>
      <w:r w:rsidR="00100DA5" w:rsidRPr="00360AB4">
        <w:rPr>
          <w:rFonts w:asciiTheme="minorHAnsi" w:hAnsiTheme="minorHAnsi" w:cstheme="minorHAnsi"/>
          <w:sz w:val="24"/>
          <w:szCs w:val="24"/>
        </w:rPr>
        <w:t>“Complete deployment”</w:t>
      </w:r>
      <w:r w:rsidRPr="00360AB4">
        <w:rPr>
          <w:rFonts w:asciiTheme="minorHAnsi" w:hAnsiTheme="minorHAnsi" w:cstheme="minorHAnsi"/>
          <w:sz w:val="24"/>
          <w:szCs w:val="24"/>
        </w:rPr>
        <w:t xml:space="preserve"> declaration.</w:t>
      </w:r>
    </w:p>
    <w:p w14:paraId="7FA07774" w14:textId="77777777" w:rsidR="00724A11" w:rsidRPr="00360AB4" w:rsidRDefault="00724A11" w:rsidP="00B72697">
      <w:pPr>
        <w:numPr>
          <w:ilvl w:val="0"/>
          <w:numId w:val="5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At the completion of </w:t>
      </w:r>
      <w:r w:rsidR="00FD08F2" w:rsidRPr="00360AB4">
        <w:rPr>
          <w:rFonts w:asciiTheme="minorHAnsi" w:hAnsiTheme="minorHAnsi" w:cstheme="minorHAnsi"/>
          <w:sz w:val="24"/>
          <w:szCs w:val="24"/>
        </w:rPr>
        <w:t>Project Preparation</w:t>
      </w:r>
      <w:r w:rsidRPr="00360AB4">
        <w:rPr>
          <w:rFonts w:asciiTheme="minorHAnsi" w:hAnsiTheme="minorHAnsi" w:cstheme="minorHAnsi"/>
          <w:sz w:val="24"/>
          <w:szCs w:val="24"/>
        </w:rPr>
        <w:t xml:space="preserve"> phase, 15% of the cost of implementation services will be paid.</w:t>
      </w:r>
    </w:p>
    <w:p w14:paraId="4A139FF7" w14:textId="77777777" w:rsidR="00724A11" w:rsidRPr="00360AB4" w:rsidRDefault="00FD08F2" w:rsidP="00B72697">
      <w:pPr>
        <w:numPr>
          <w:ilvl w:val="0"/>
          <w:numId w:val="5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35%  </w:t>
      </w:r>
      <w:r w:rsidR="00724A11" w:rsidRPr="00360AB4">
        <w:rPr>
          <w:rFonts w:asciiTheme="minorHAnsi" w:hAnsiTheme="minorHAnsi" w:cstheme="minorHAnsi"/>
          <w:sz w:val="24"/>
          <w:szCs w:val="24"/>
        </w:rPr>
        <w:t xml:space="preserve">of the cost of implementation services will be paid after the completion of the </w:t>
      </w:r>
      <w:r w:rsidRPr="00360AB4">
        <w:rPr>
          <w:rFonts w:asciiTheme="minorHAnsi" w:hAnsiTheme="minorHAnsi" w:cstheme="minorHAnsi"/>
          <w:sz w:val="24"/>
          <w:szCs w:val="24"/>
        </w:rPr>
        <w:t>Blueprint phase</w:t>
      </w:r>
    </w:p>
    <w:p w14:paraId="6DECA643" w14:textId="77777777" w:rsidR="00724A11" w:rsidRPr="00360AB4" w:rsidRDefault="00482B17" w:rsidP="00B72697">
      <w:pPr>
        <w:numPr>
          <w:ilvl w:val="0"/>
          <w:numId w:val="5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2</w:t>
      </w:r>
      <w:r w:rsidR="00FD08F2" w:rsidRPr="00360AB4">
        <w:rPr>
          <w:rFonts w:asciiTheme="minorHAnsi" w:hAnsiTheme="minorHAnsi" w:cstheme="minorHAnsi"/>
          <w:sz w:val="24"/>
          <w:szCs w:val="24"/>
        </w:rPr>
        <w:t xml:space="preserve">5% </w:t>
      </w:r>
      <w:r w:rsidR="00724A11" w:rsidRPr="00360AB4">
        <w:rPr>
          <w:rFonts w:asciiTheme="minorHAnsi" w:hAnsiTheme="minorHAnsi" w:cstheme="minorHAnsi"/>
          <w:sz w:val="24"/>
          <w:szCs w:val="24"/>
        </w:rPr>
        <w:t xml:space="preserve">of the cost of implementation services will be paid at the successful completion of the </w:t>
      </w:r>
      <w:r w:rsidR="00FD08F2" w:rsidRPr="00360AB4">
        <w:rPr>
          <w:rFonts w:asciiTheme="minorHAnsi" w:hAnsiTheme="minorHAnsi" w:cstheme="minorHAnsi"/>
          <w:sz w:val="24"/>
          <w:szCs w:val="24"/>
        </w:rPr>
        <w:t>Realization phase</w:t>
      </w:r>
    </w:p>
    <w:p w14:paraId="2AB348E2" w14:textId="6B8E38BF" w:rsidR="00FD08F2" w:rsidRPr="00360AB4" w:rsidRDefault="00482B17" w:rsidP="00B72697">
      <w:pPr>
        <w:numPr>
          <w:ilvl w:val="0"/>
          <w:numId w:val="5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lastRenderedPageBreak/>
        <w:t>2</w:t>
      </w:r>
      <w:r w:rsidR="005661CE" w:rsidRPr="00360AB4">
        <w:rPr>
          <w:rFonts w:asciiTheme="minorHAnsi" w:hAnsiTheme="minorHAnsi" w:cstheme="minorHAnsi"/>
          <w:sz w:val="24"/>
          <w:szCs w:val="24"/>
        </w:rPr>
        <w:t>5% </w:t>
      </w:r>
      <w:r w:rsidR="00724A11" w:rsidRPr="00360AB4">
        <w:rPr>
          <w:rFonts w:asciiTheme="minorHAnsi" w:hAnsiTheme="minorHAnsi" w:cstheme="minorHAnsi"/>
          <w:sz w:val="24"/>
          <w:szCs w:val="24"/>
        </w:rPr>
        <w:t xml:space="preserve">of the cost of implementation services will be paid after one </w:t>
      </w:r>
      <w:r w:rsidR="005661CE" w:rsidRPr="00360AB4">
        <w:rPr>
          <w:rFonts w:asciiTheme="minorHAnsi" w:hAnsiTheme="minorHAnsi" w:cstheme="minorHAnsi"/>
          <w:sz w:val="24"/>
          <w:szCs w:val="24"/>
        </w:rPr>
        <w:t>annual quarter of successful operation</w:t>
      </w:r>
      <w:r w:rsidRPr="00360AB4">
        <w:rPr>
          <w:rFonts w:asciiTheme="minorHAnsi" w:hAnsiTheme="minorHAnsi" w:cstheme="minorHAnsi"/>
          <w:sz w:val="24"/>
          <w:szCs w:val="24"/>
        </w:rPr>
        <w:t xml:space="preserve"> and </w:t>
      </w:r>
      <w:r w:rsidR="003474AD" w:rsidRPr="00360AB4">
        <w:rPr>
          <w:rFonts w:asciiTheme="minorHAnsi" w:hAnsiTheme="minorHAnsi" w:cstheme="minorHAnsi"/>
          <w:sz w:val="24"/>
          <w:szCs w:val="24"/>
        </w:rPr>
        <w:t xml:space="preserve">successful </w:t>
      </w:r>
      <w:r w:rsidRPr="00360AB4">
        <w:rPr>
          <w:rFonts w:asciiTheme="minorHAnsi" w:hAnsiTheme="minorHAnsi" w:cstheme="minorHAnsi"/>
          <w:sz w:val="24"/>
          <w:szCs w:val="24"/>
        </w:rPr>
        <w:t>completion of three months of user adoption services</w:t>
      </w:r>
    </w:p>
    <w:p w14:paraId="3AFFD959" w14:textId="77777777" w:rsidR="00482B17" w:rsidRPr="00360AB4" w:rsidRDefault="00482B17" w:rsidP="00B72697">
      <w:pPr>
        <w:numPr>
          <w:ilvl w:val="0"/>
          <w:numId w:val="5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charges for the support services will be payable at half yearly periods</w:t>
      </w:r>
    </w:p>
    <w:p w14:paraId="0441FD9B" w14:textId="77777777" w:rsidR="009565D0" w:rsidRPr="00360AB4" w:rsidRDefault="009565D0" w:rsidP="00B72697">
      <w:pPr>
        <w:pStyle w:val="Heading1"/>
        <w:numPr>
          <w:ilvl w:val="1"/>
          <w:numId w:val="61"/>
        </w:numPr>
        <w:ind w:left="720" w:hanging="630"/>
        <w:jc w:val="left"/>
        <w:rPr>
          <w:sz w:val="24"/>
          <w:szCs w:val="24"/>
        </w:rPr>
      </w:pPr>
      <w:bookmarkStart w:id="165" w:name="_Toc235505313"/>
      <w:bookmarkStart w:id="166" w:name="_Toc237177370"/>
      <w:bookmarkStart w:id="167" w:name="_Toc346974691"/>
      <w:bookmarkStart w:id="168" w:name="_Toc361315902"/>
      <w:bookmarkStart w:id="169" w:name="_Toc391217067"/>
      <w:r w:rsidRPr="00360AB4">
        <w:rPr>
          <w:sz w:val="24"/>
          <w:szCs w:val="24"/>
        </w:rPr>
        <w:t>Period of Validity of Bids</w:t>
      </w:r>
      <w:bookmarkEnd w:id="165"/>
      <w:bookmarkEnd w:id="166"/>
      <w:bookmarkEnd w:id="167"/>
      <w:bookmarkEnd w:id="168"/>
      <w:bookmarkEnd w:id="169"/>
    </w:p>
    <w:p w14:paraId="72AAE7B7" w14:textId="77777777" w:rsidR="009565D0" w:rsidRPr="00360AB4" w:rsidRDefault="009565D0" w:rsidP="00B72697">
      <w:pPr>
        <w:numPr>
          <w:ilvl w:val="0"/>
          <w:numId w:val="25"/>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For the purpose of entering into a definitive contract for the PROJECT services for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as proposed by the bidder, the proposals shall b</w:t>
      </w:r>
      <w:r w:rsidR="00714CE0" w:rsidRPr="00360AB4">
        <w:rPr>
          <w:rFonts w:asciiTheme="minorHAnsi" w:hAnsiTheme="minorHAnsi" w:cstheme="minorHAnsi"/>
          <w:sz w:val="24"/>
          <w:szCs w:val="24"/>
        </w:rPr>
        <w:t xml:space="preserve">e valid for a period of 6 (Six) </w:t>
      </w:r>
      <w:r w:rsidRPr="00360AB4">
        <w:rPr>
          <w:rFonts w:asciiTheme="minorHAnsi" w:hAnsiTheme="minorHAnsi" w:cstheme="minorHAnsi"/>
          <w:sz w:val="24"/>
          <w:szCs w:val="24"/>
        </w:rPr>
        <w:t>months</w:t>
      </w:r>
      <w:r w:rsidR="00714CE0" w:rsidRPr="00360AB4">
        <w:rPr>
          <w:rFonts w:asciiTheme="minorHAnsi" w:hAnsiTheme="minorHAnsi" w:cstheme="minorHAnsi"/>
          <w:sz w:val="24"/>
          <w:szCs w:val="24"/>
        </w:rPr>
        <w:t xml:space="preserve"> (one hundred and eighty days) </w:t>
      </w:r>
      <w:r w:rsidRPr="00360AB4">
        <w:rPr>
          <w:rFonts w:asciiTheme="minorHAnsi" w:hAnsiTheme="minorHAnsi" w:cstheme="minorHAnsi"/>
          <w:sz w:val="24"/>
          <w:szCs w:val="24"/>
        </w:rPr>
        <w:t xml:space="preserve"> from the last date for submission of the proposals. A proposal valid for a shorter period may be rejected as non-responsive. </w:t>
      </w:r>
    </w:p>
    <w:p w14:paraId="21885177" w14:textId="77777777" w:rsidR="009565D0" w:rsidRPr="00360AB4" w:rsidRDefault="009565D0" w:rsidP="00B72697">
      <w:pPr>
        <w:numPr>
          <w:ilvl w:val="0"/>
          <w:numId w:val="25"/>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On completion of the validity period, unless the bidder withdraws its proposal in writing, it will be deemed to be valid until such time that the bidder formally (in writing) withdraws his proposal.</w:t>
      </w:r>
    </w:p>
    <w:p w14:paraId="05AA10FC" w14:textId="77777777" w:rsidR="009565D0" w:rsidRPr="00360AB4" w:rsidRDefault="009565D0" w:rsidP="00B72697">
      <w:pPr>
        <w:numPr>
          <w:ilvl w:val="0"/>
          <w:numId w:val="25"/>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In exceptional circumstances, at its discretion,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may solicit the bidder's consent for an extension of the validity period. The request and the responses thereto shall be made in writing by email.</w:t>
      </w:r>
    </w:p>
    <w:p w14:paraId="685A4359" w14:textId="77777777" w:rsidR="009565D0" w:rsidRPr="00360AB4" w:rsidRDefault="009565D0" w:rsidP="00B72697">
      <w:pPr>
        <w:numPr>
          <w:ilvl w:val="0"/>
          <w:numId w:val="25"/>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On signing of the contract, the prices quoted in the commercial proposal for different solution components will be valid for the period of the contract, executed between the successful bidder and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w:t>
      </w:r>
    </w:p>
    <w:p w14:paraId="69D6A930" w14:textId="77777777" w:rsidR="00203D6E" w:rsidRPr="00360AB4" w:rsidRDefault="00203D6E" w:rsidP="00203D6E">
      <w:pPr>
        <w:autoSpaceDE w:val="0"/>
        <w:autoSpaceDN w:val="0"/>
        <w:adjustRightInd w:val="0"/>
        <w:spacing w:after="0" w:line="360" w:lineRule="auto"/>
        <w:rPr>
          <w:rFonts w:asciiTheme="minorHAnsi" w:hAnsiTheme="minorHAnsi" w:cstheme="minorHAnsi"/>
          <w:sz w:val="24"/>
          <w:szCs w:val="24"/>
        </w:rPr>
      </w:pPr>
    </w:p>
    <w:p w14:paraId="6B2579F1" w14:textId="77777777" w:rsidR="00203D6E" w:rsidRPr="00360AB4" w:rsidRDefault="00203D6E">
      <w:pPr>
        <w:rPr>
          <w:rFonts w:asciiTheme="minorHAnsi" w:hAnsiTheme="minorHAnsi" w:cstheme="minorHAnsi"/>
          <w:sz w:val="24"/>
          <w:szCs w:val="24"/>
        </w:rPr>
      </w:pPr>
      <w:r w:rsidRPr="00360AB4">
        <w:rPr>
          <w:rFonts w:asciiTheme="minorHAnsi" w:hAnsiTheme="minorHAnsi" w:cstheme="minorHAnsi"/>
          <w:sz w:val="24"/>
          <w:szCs w:val="24"/>
        </w:rPr>
        <w:br w:type="page"/>
      </w:r>
    </w:p>
    <w:p w14:paraId="17C3F4C9" w14:textId="77777777" w:rsidR="00203D6E" w:rsidRPr="00360AB4" w:rsidRDefault="00203D6E" w:rsidP="00203D6E">
      <w:pPr>
        <w:autoSpaceDE w:val="0"/>
        <w:autoSpaceDN w:val="0"/>
        <w:adjustRightInd w:val="0"/>
        <w:ind w:left="720"/>
        <w:jc w:val="center"/>
        <w:rPr>
          <w:rFonts w:asciiTheme="minorHAnsi" w:hAnsiTheme="minorHAnsi" w:cstheme="minorHAnsi"/>
          <w:b/>
          <w:sz w:val="24"/>
          <w:szCs w:val="24"/>
        </w:rPr>
      </w:pPr>
    </w:p>
    <w:p w14:paraId="53927B97" w14:textId="77777777" w:rsidR="00203D6E" w:rsidRPr="00360AB4" w:rsidRDefault="00203D6E" w:rsidP="00B72697">
      <w:pPr>
        <w:pStyle w:val="Heading1"/>
        <w:numPr>
          <w:ilvl w:val="0"/>
          <w:numId w:val="61"/>
        </w:numPr>
        <w:jc w:val="left"/>
        <w:rPr>
          <w:rFonts w:asciiTheme="minorHAnsi" w:hAnsiTheme="minorHAnsi" w:cstheme="minorHAnsi"/>
          <w:sz w:val="24"/>
          <w:szCs w:val="24"/>
        </w:rPr>
      </w:pPr>
      <w:bookmarkStart w:id="170" w:name="_Toc361315874"/>
      <w:bookmarkStart w:id="171" w:name="_Toc391217068"/>
      <w:r w:rsidRPr="00360AB4">
        <w:rPr>
          <w:rFonts w:asciiTheme="minorHAnsi" w:hAnsiTheme="minorHAnsi" w:cstheme="minorHAnsi"/>
          <w:sz w:val="24"/>
          <w:szCs w:val="24"/>
        </w:rPr>
        <w:t>bidding terms and conditions</w:t>
      </w:r>
      <w:bookmarkEnd w:id="170"/>
      <w:bookmarkEnd w:id="171"/>
    </w:p>
    <w:p w14:paraId="359C2F04" w14:textId="77777777" w:rsidR="00203D6E" w:rsidRPr="00360AB4" w:rsidRDefault="00203D6E" w:rsidP="00B72697">
      <w:pPr>
        <w:pStyle w:val="Heading1"/>
        <w:numPr>
          <w:ilvl w:val="1"/>
          <w:numId w:val="61"/>
        </w:numPr>
        <w:ind w:left="720" w:hanging="630"/>
        <w:jc w:val="left"/>
        <w:rPr>
          <w:sz w:val="24"/>
          <w:szCs w:val="24"/>
        </w:rPr>
      </w:pPr>
      <w:bookmarkStart w:id="172" w:name="_Toc346974675"/>
      <w:bookmarkStart w:id="173" w:name="_Toc361315879"/>
      <w:bookmarkStart w:id="174" w:name="_Toc391217069"/>
      <w:r w:rsidRPr="00360AB4">
        <w:rPr>
          <w:sz w:val="24"/>
          <w:szCs w:val="24"/>
        </w:rPr>
        <w:t xml:space="preserve">Bidder Queries / Clarifications on </w:t>
      </w:r>
      <w:bookmarkEnd w:id="172"/>
      <w:r w:rsidRPr="00360AB4">
        <w:rPr>
          <w:sz w:val="24"/>
          <w:szCs w:val="24"/>
        </w:rPr>
        <w:t>RFP</w:t>
      </w:r>
      <w:bookmarkEnd w:id="173"/>
      <w:bookmarkEnd w:id="174"/>
    </w:p>
    <w:p w14:paraId="43C47A27" w14:textId="77777777" w:rsidR="00203D6E" w:rsidRPr="00360AB4" w:rsidRDefault="00203D6E" w:rsidP="00B72697">
      <w:pPr>
        <w:numPr>
          <w:ilvl w:val="0"/>
          <w:numId w:val="74"/>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 xml:space="preserve">All Requests for Clarifications (RFC) on the bidding terms or the specifications or any statement in this RFP document should be sent in the format provided in this RFP document. </w:t>
      </w:r>
    </w:p>
    <w:p w14:paraId="638F11DE" w14:textId="77777777" w:rsidR="00203D6E" w:rsidRPr="00360AB4" w:rsidRDefault="00203D6E" w:rsidP="00B72697">
      <w:pPr>
        <w:numPr>
          <w:ilvl w:val="0"/>
          <w:numId w:val="74"/>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 xml:space="preserve">Only those queries sent by the designated contact person of the bidder, as indicated while acknowledging the receipt of the RFP documents, will be entertained. Queries sent by anybody else from the bidder organization or its associates will be not be entertained. </w:t>
      </w:r>
    </w:p>
    <w:p w14:paraId="02AD5A7A" w14:textId="77777777" w:rsidR="00203D6E" w:rsidRPr="00360AB4" w:rsidRDefault="00203D6E" w:rsidP="00B72697">
      <w:pPr>
        <w:numPr>
          <w:ilvl w:val="0"/>
          <w:numId w:val="74"/>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All RFCs should be sent by email from email id of the designated contact person of the bidder from his/her official email id to the email id of KMRL on or before date / time specified in the RFP. Telephone calls or in person interviews/discussions will not be accepted/entertained. KMRL will not take the responsibility to acknowledge the receipt of the queries by email. In no event will KMRL be responsible for ensuring that bidders’ inquiries have been received by KMRL.</w:t>
      </w:r>
    </w:p>
    <w:p w14:paraId="4F74B237" w14:textId="77777777" w:rsidR="00203D6E" w:rsidRPr="00360AB4" w:rsidRDefault="00203D6E" w:rsidP="00B72697">
      <w:pPr>
        <w:numPr>
          <w:ilvl w:val="0"/>
          <w:numId w:val="74"/>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 xml:space="preserve">KMRL will share the answers for the queries from each of the bidders, with all the bidders at the Pre-bid meeting and subsequently through an email communication to all designated representatives of the bidders. </w:t>
      </w:r>
    </w:p>
    <w:p w14:paraId="4AE5D527" w14:textId="77777777" w:rsidR="00203D6E" w:rsidRPr="00360AB4" w:rsidRDefault="00203D6E" w:rsidP="00B72697">
      <w:pPr>
        <w:numPr>
          <w:ilvl w:val="0"/>
          <w:numId w:val="74"/>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KMRL will attempt to provide reasonable response/answers to all queries submitted by the potential bidders. However, KMRL makes no representation or warranty as to the completeness of any response, nor does KMRL undertake to answer all queries that have been posed by the bidders.</w:t>
      </w:r>
    </w:p>
    <w:p w14:paraId="6E2F1C98" w14:textId="77777777" w:rsidR="00203D6E" w:rsidRPr="00360AB4" w:rsidRDefault="00203D6E" w:rsidP="00B72697">
      <w:pPr>
        <w:numPr>
          <w:ilvl w:val="0"/>
          <w:numId w:val="74"/>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KMRL will not be responsible for any queries which any of the bidders claim to have sent and which did not reach the designated email ids of KMRL.</w:t>
      </w:r>
    </w:p>
    <w:p w14:paraId="2068F4D9" w14:textId="77777777" w:rsidR="00203D6E" w:rsidRPr="00360AB4" w:rsidRDefault="00203D6E" w:rsidP="00B72697">
      <w:pPr>
        <w:numPr>
          <w:ilvl w:val="0"/>
          <w:numId w:val="74"/>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Any queries/clarifications related to the RFP should be sent to the email id listed in the RFP with the text “[The PROJECT - RFC]” may be included in the subject line.</w:t>
      </w:r>
    </w:p>
    <w:p w14:paraId="2CC60456" w14:textId="77777777" w:rsidR="00203D6E" w:rsidRPr="00360AB4" w:rsidRDefault="00203D6E" w:rsidP="00B72697">
      <w:pPr>
        <w:pStyle w:val="Heading1"/>
        <w:numPr>
          <w:ilvl w:val="1"/>
          <w:numId w:val="61"/>
        </w:numPr>
        <w:ind w:left="720" w:hanging="630"/>
        <w:jc w:val="left"/>
        <w:rPr>
          <w:sz w:val="24"/>
          <w:szCs w:val="24"/>
        </w:rPr>
      </w:pPr>
      <w:bookmarkStart w:id="175" w:name="_Toc164763044"/>
      <w:bookmarkStart w:id="176" w:name="_Toc346974676"/>
      <w:bookmarkStart w:id="177" w:name="_Toc361315880"/>
      <w:bookmarkStart w:id="178" w:name="_Toc391217070"/>
      <w:bookmarkStart w:id="179" w:name="_Toc237177315"/>
      <w:r w:rsidRPr="00360AB4">
        <w:rPr>
          <w:sz w:val="24"/>
          <w:szCs w:val="24"/>
        </w:rPr>
        <w:lastRenderedPageBreak/>
        <w:t>Pre-Bid Conference</w:t>
      </w:r>
      <w:bookmarkEnd w:id="175"/>
      <w:bookmarkEnd w:id="176"/>
      <w:bookmarkEnd w:id="177"/>
      <w:bookmarkEnd w:id="178"/>
      <w:r w:rsidRPr="00360AB4">
        <w:rPr>
          <w:sz w:val="24"/>
          <w:szCs w:val="24"/>
        </w:rPr>
        <w:t xml:space="preserve"> </w:t>
      </w:r>
    </w:p>
    <w:p w14:paraId="43A1247E" w14:textId="50653912" w:rsidR="00203D6E" w:rsidRPr="00360AB4" w:rsidRDefault="00203D6E" w:rsidP="00B72697">
      <w:pPr>
        <w:numPr>
          <w:ilvl w:val="0"/>
          <w:numId w:val="14"/>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 xml:space="preserve">Pre bid of the bidders shall be convened at the designated date, time and place. Only those bidders who have downloaded the </w:t>
      </w:r>
      <w:r w:rsidR="003474AD" w:rsidRPr="00360AB4">
        <w:rPr>
          <w:rFonts w:asciiTheme="minorHAnsi" w:hAnsiTheme="minorHAnsi" w:cstheme="minorHAnsi"/>
          <w:sz w:val="24"/>
          <w:szCs w:val="24"/>
        </w:rPr>
        <w:t>RFP document</w:t>
      </w:r>
      <w:r w:rsidRPr="00360AB4">
        <w:rPr>
          <w:rFonts w:asciiTheme="minorHAnsi" w:hAnsiTheme="minorHAnsi" w:cstheme="minorHAnsi"/>
          <w:sz w:val="24"/>
          <w:szCs w:val="24"/>
        </w:rPr>
        <w:t xml:space="preserve"> from the Official Website of KMRL, shall be allowed to participate in the Pre bid Conference. </w:t>
      </w:r>
    </w:p>
    <w:p w14:paraId="1801DA08" w14:textId="77777777" w:rsidR="00203D6E" w:rsidRPr="00360AB4" w:rsidRDefault="00203D6E" w:rsidP="00B72697">
      <w:pPr>
        <w:numPr>
          <w:ilvl w:val="0"/>
          <w:numId w:val="14"/>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 xml:space="preserve">A maximum of three representatives of each bidder shall be allowed to participate on production of an authority letter from the bidder. </w:t>
      </w:r>
    </w:p>
    <w:p w14:paraId="1A1619BC" w14:textId="77777777" w:rsidR="00203D6E" w:rsidRPr="00360AB4" w:rsidRDefault="00203D6E" w:rsidP="00B72697">
      <w:pPr>
        <w:numPr>
          <w:ilvl w:val="0"/>
          <w:numId w:val="14"/>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purpose of the conference is to provide bidders with information regarding the RFP and the requirements of KMRL, and to provide each bidder an opportunity to seek clarifications regarding any aspect of the RFP. </w:t>
      </w:r>
    </w:p>
    <w:p w14:paraId="5CE5F6F2" w14:textId="77777777" w:rsidR="00203D6E" w:rsidRPr="00360AB4" w:rsidRDefault="00203D6E" w:rsidP="00B72697">
      <w:pPr>
        <w:numPr>
          <w:ilvl w:val="0"/>
          <w:numId w:val="14"/>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 xml:space="preserve">During the course of Pre-bid Conference, the bidder will be free to seek clarifications and make suggestions for consideration of KMRL. KMRL shall endeavour to provide clarifications and such further information as it may, in its sole discretion, consider appropriate for facilitating a fair, transparent and competitive Selection Process. </w:t>
      </w:r>
    </w:p>
    <w:p w14:paraId="7D3F7DD9" w14:textId="77777777" w:rsidR="00203D6E" w:rsidRPr="00360AB4" w:rsidRDefault="00203D6E" w:rsidP="00B72697">
      <w:pPr>
        <w:numPr>
          <w:ilvl w:val="0"/>
          <w:numId w:val="14"/>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 xml:space="preserve">In case of any change in the actual date, time and venue of the Pre-Bid conference from what is indicated in this RFP, the same will be published on the website of KMRL. </w:t>
      </w:r>
    </w:p>
    <w:p w14:paraId="07CBE92B" w14:textId="77777777" w:rsidR="00203D6E" w:rsidRPr="00360AB4" w:rsidRDefault="00203D6E" w:rsidP="00B72697">
      <w:pPr>
        <w:numPr>
          <w:ilvl w:val="0"/>
          <w:numId w:val="14"/>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 xml:space="preserve">Representatives of the qualified bidders’ organization may attend the pre-bid conference at their own cost. </w:t>
      </w:r>
      <w:bookmarkEnd w:id="179"/>
    </w:p>
    <w:p w14:paraId="34BCC980" w14:textId="77777777" w:rsidR="00203D6E" w:rsidRPr="00360AB4" w:rsidRDefault="00203D6E" w:rsidP="00B72697">
      <w:pPr>
        <w:numPr>
          <w:ilvl w:val="0"/>
          <w:numId w:val="14"/>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tentative venue for the Pre-bid conference is listed in the </w:t>
      </w:r>
      <w:r w:rsidR="00C73C65" w:rsidRPr="00360AB4">
        <w:rPr>
          <w:rFonts w:asciiTheme="minorHAnsi" w:hAnsiTheme="minorHAnsi" w:cstheme="minorHAnsi"/>
          <w:sz w:val="24"/>
          <w:szCs w:val="24"/>
        </w:rPr>
        <w:t>RFP</w:t>
      </w:r>
    </w:p>
    <w:p w14:paraId="498AF3CA" w14:textId="77777777" w:rsidR="00203D6E" w:rsidRPr="00360AB4" w:rsidRDefault="00203D6E" w:rsidP="00B72697">
      <w:pPr>
        <w:pStyle w:val="Heading1"/>
        <w:numPr>
          <w:ilvl w:val="1"/>
          <w:numId w:val="61"/>
        </w:numPr>
        <w:ind w:left="720" w:hanging="630"/>
        <w:jc w:val="left"/>
        <w:rPr>
          <w:sz w:val="24"/>
          <w:szCs w:val="24"/>
        </w:rPr>
      </w:pPr>
      <w:bookmarkStart w:id="180" w:name="_Toc346974677"/>
      <w:bookmarkStart w:id="181" w:name="_Toc361315881"/>
      <w:bookmarkStart w:id="182" w:name="_Toc391217071"/>
      <w:r w:rsidRPr="00360AB4">
        <w:rPr>
          <w:sz w:val="24"/>
          <w:szCs w:val="24"/>
        </w:rPr>
        <w:t>Bid preparation and submission</w:t>
      </w:r>
      <w:bookmarkEnd w:id="180"/>
      <w:bookmarkEnd w:id="181"/>
      <w:bookmarkEnd w:id="182"/>
    </w:p>
    <w:p w14:paraId="72B76060" w14:textId="77777777" w:rsidR="00203D6E" w:rsidRPr="00360AB4" w:rsidRDefault="00203D6E" w:rsidP="00B72697">
      <w:pPr>
        <w:numPr>
          <w:ilvl w:val="0"/>
          <w:numId w:val="15"/>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The following procedure should be followed for bid preparation and submission.</w:t>
      </w:r>
    </w:p>
    <w:tbl>
      <w:tblPr>
        <w:tblStyle w:val="TableGrid"/>
        <w:tblW w:w="4493" w:type="pct"/>
        <w:tblInd w:w="828" w:type="dxa"/>
        <w:tblLook w:val="01E0" w:firstRow="1" w:lastRow="1" w:firstColumn="1" w:lastColumn="1" w:noHBand="0" w:noVBand="0"/>
      </w:tblPr>
      <w:tblGrid>
        <w:gridCol w:w="1606"/>
        <w:gridCol w:w="6654"/>
      </w:tblGrid>
      <w:tr w:rsidR="00203D6E" w:rsidRPr="00360AB4" w14:paraId="40E14E73" w14:textId="77777777" w:rsidTr="00730D85">
        <w:tc>
          <w:tcPr>
            <w:tcW w:w="972" w:type="pct"/>
            <w:shd w:val="clear" w:color="auto" w:fill="DDD9C3" w:themeFill="background2" w:themeFillShade="E6"/>
          </w:tcPr>
          <w:p w14:paraId="7FF93476" w14:textId="77777777" w:rsidR="00203D6E" w:rsidRPr="00360AB4" w:rsidRDefault="00203D6E" w:rsidP="00730D85">
            <w:pPr>
              <w:autoSpaceDE w:val="0"/>
              <w:autoSpaceDN w:val="0"/>
              <w:adjustRightInd w:val="0"/>
              <w:spacing w:line="360" w:lineRule="auto"/>
              <w:rPr>
                <w:rFonts w:asciiTheme="minorHAnsi" w:hAnsiTheme="minorHAnsi" w:cstheme="minorHAnsi"/>
                <w:b/>
                <w:bCs/>
                <w:sz w:val="24"/>
                <w:szCs w:val="24"/>
              </w:rPr>
            </w:pPr>
            <w:r w:rsidRPr="00360AB4">
              <w:rPr>
                <w:rFonts w:asciiTheme="minorHAnsi" w:hAnsiTheme="minorHAnsi" w:cstheme="minorHAnsi"/>
                <w:b/>
                <w:bCs/>
                <w:sz w:val="24"/>
                <w:szCs w:val="24"/>
              </w:rPr>
              <w:t>Envelope 1 : EMD and Technical Proposal</w:t>
            </w:r>
          </w:p>
          <w:p w14:paraId="165EA129" w14:textId="77777777" w:rsidR="00203D6E" w:rsidRPr="00360AB4" w:rsidRDefault="00203D6E" w:rsidP="00730D85">
            <w:pPr>
              <w:autoSpaceDE w:val="0"/>
              <w:autoSpaceDN w:val="0"/>
              <w:adjustRightInd w:val="0"/>
              <w:spacing w:line="360" w:lineRule="auto"/>
              <w:rPr>
                <w:rFonts w:asciiTheme="minorHAnsi" w:hAnsiTheme="minorHAnsi" w:cstheme="minorHAnsi"/>
                <w:b/>
                <w:bCs/>
                <w:sz w:val="24"/>
                <w:szCs w:val="24"/>
              </w:rPr>
            </w:pPr>
          </w:p>
        </w:tc>
        <w:tc>
          <w:tcPr>
            <w:tcW w:w="4028" w:type="pct"/>
          </w:tcPr>
          <w:p w14:paraId="475952F9" w14:textId="77777777" w:rsidR="00203D6E" w:rsidRPr="00360AB4" w:rsidRDefault="00203D6E" w:rsidP="00730D85">
            <w:pPr>
              <w:autoSpaceDE w:val="0"/>
              <w:autoSpaceDN w:val="0"/>
              <w:adjustRightInd w:val="0"/>
              <w:spacing w:line="360" w:lineRule="auto"/>
              <w:rPr>
                <w:rFonts w:asciiTheme="minorHAnsi" w:hAnsiTheme="minorHAnsi" w:cstheme="minorHAnsi"/>
                <w:bCs/>
                <w:sz w:val="24"/>
                <w:szCs w:val="24"/>
              </w:rPr>
            </w:pPr>
            <w:r w:rsidRPr="00360AB4">
              <w:rPr>
                <w:rFonts w:asciiTheme="minorHAnsi" w:hAnsiTheme="minorHAnsi" w:cstheme="minorHAnsi"/>
                <w:bCs/>
                <w:sz w:val="24"/>
                <w:szCs w:val="24"/>
              </w:rPr>
              <w:t>The envelope containing the Bid Security shall be sealed and super scribed “EMD –ERP – KMRL.]”</w:t>
            </w:r>
          </w:p>
          <w:p w14:paraId="48D0F352" w14:textId="77777777" w:rsidR="00203D6E" w:rsidRPr="00360AB4" w:rsidRDefault="00203D6E" w:rsidP="00730D85">
            <w:pPr>
              <w:autoSpaceDE w:val="0"/>
              <w:autoSpaceDN w:val="0"/>
              <w:adjustRightInd w:val="0"/>
              <w:spacing w:line="360" w:lineRule="auto"/>
              <w:rPr>
                <w:rFonts w:asciiTheme="minorHAnsi" w:hAnsiTheme="minorHAnsi" w:cstheme="minorHAnsi"/>
                <w:bCs/>
                <w:sz w:val="24"/>
                <w:szCs w:val="24"/>
              </w:rPr>
            </w:pPr>
            <w:r w:rsidRPr="00360AB4">
              <w:rPr>
                <w:rFonts w:asciiTheme="minorHAnsi" w:hAnsiTheme="minorHAnsi" w:cstheme="minorHAnsi"/>
                <w:bCs/>
                <w:sz w:val="24"/>
                <w:szCs w:val="24"/>
              </w:rPr>
              <w:t>The Technical Proposal shall be prepared in accordance with the requirements specified in this RFP and in the format prescribed.</w:t>
            </w:r>
          </w:p>
          <w:p w14:paraId="13137AF7" w14:textId="77777777" w:rsidR="00203D6E" w:rsidRPr="00360AB4" w:rsidRDefault="00203D6E" w:rsidP="00730D85">
            <w:pPr>
              <w:autoSpaceDE w:val="0"/>
              <w:autoSpaceDN w:val="0"/>
              <w:adjustRightInd w:val="0"/>
              <w:spacing w:line="360" w:lineRule="auto"/>
              <w:rPr>
                <w:rFonts w:asciiTheme="minorHAnsi" w:hAnsiTheme="minorHAnsi" w:cstheme="minorHAnsi"/>
                <w:bCs/>
                <w:sz w:val="24"/>
                <w:szCs w:val="24"/>
              </w:rPr>
            </w:pPr>
            <w:r w:rsidRPr="00360AB4">
              <w:rPr>
                <w:rFonts w:asciiTheme="minorHAnsi" w:hAnsiTheme="minorHAnsi" w:cstheme="minorHAnsi"/>
                <w:bCs/>
                <w:sz w:val="24"/>
                <w:szCs w:val="24"/>
              </w:rPr>
              <w:t xml:space="preserve">The Technical Bid should be submitted in printed and soft copy </w:t>
            </w:r>
            <w:r w:rsidRPr="00360AB4">
              <w:rPr>
                <w:rFonts w:asciiTheme="minorHAnsi" w:hAnsiTheme="minorHAnsi" w:cstheme="minorHAnsi"/>
                <w:bCs/>
                <w:sz w:val="24"/>
                <w:szCs w:val="24"/>
              </w:rPr>
              <w:lastRenderedPageBreak/>
              <w:t>formats - one set of printed hard copy format and one set of a non-rewritable CD format. The words “Technical Proposal –ERP – KMRL” shall be written in indelible ink on the CD. The Hard Copy or the printed copy shall have originals of the formats/declarations signed by the authorized signatory. The hard copy should be put along with the CD in the envelope and sealed. The envelope shall be super scribed “Technical Proposal –ERP – KMRL]”</w:t>
            </w:r>
          </w:p>
          <w:p w14:paraId="6D6117F7" w14:textId="77777777" w:rsidR="00203D6E" w:rsidRPr="00360AB4" w:rsidRDefault="00203D6E" w:rsidP="00730D85">
            <w:pPr>
              <w:autoSpaceDE w:val="0"/>
              <w:autoSpaceDN w:val="0"/>
              <w:adjustRightInd w:val="0"/>
              <w:spacing w:line="360" w:lineRule="auto"/>
              <w:rPr>
                <w:rFonts w:asciiTheme="minorHAnsi" w:hAnsiTheme="minorHAnsi" w:cstheme="minorHAnsi"/>
                <w:bCs/>
                <w:sz w:val="24"/>
                <w:szCs w:val="24"/>
              </w:rPr>
            </w:pPr>
            <w:r w:rsidRPr="00360AB4">
              <w:rPr>
                <w:rFonts w:asciiTheme="minorHAnsi" w:hAnsiTheme="minorHAnsi" w:cstheme="minorHAnsi"/>
                <w:bCs/>
                <w:sz w:val="24"/>
                <w:szCs w:val="24"/>
              </w:rPr>
              <w:t xml:space="preserve">This envelope </w:t>
            </w:r>
            <w:r w:rsidRPr="00360AB4">
              <w:rPr>
                <w:rFonts w:asciiTheme="minorHAnsi" w:hAnsiTheme="minorHAnsi" w:cstheme="minorHAnsi"/>
                <w:bCs/>
                <w:i/>
                <w:iCs/>
                <w:sz w:val="24"/>
                <w:szCs w:val="24"/>
              </w:rPr>
              <w:t>should not</w:t>
            </w:r>
            <w:r w:rsidRPr="00360AB4">
              <w:rPr>
                <w:rFonts w:asciiTheme="minorHAnsi" w:hAnsiTheme="minorHAnsi" w:cstheme="minorHAnsi"/>
                <w:bCs/>
                <w:sz w:val="24"/>
                <w:szCs w:val="24"/>
              </w:rPr>
              <w:t xml:space="preserve"> contain any information about the pricing or the Commercial Proposal, in either explicit or implicit form, in which case the bid will be rejected.</w:t>
            </w:r>
          </w:p>
        </w:tc>
      </w:tr>
      <w:tr w:rsidR="00203D6E" w:rsidRPr="00360AB4" w14:paraId="313811E0" w14:textId="77777777" w:rsidTr="00730D85">
        <w:tc>
          <w:tcPr>
            <w:tcW w:w="972" w:type="pct"/>
            <w:shd w:val="clear" w:color="auto" w:fill="DDD9C3" w:themeFill="background2" w:themeFillShade="E6"/>
          </w:tcPr>
          <w:p w14:paraId="1E8B6506" w14:textId="77777777" w:rsidR="00203D6E" w:rsidRPr="00360AB4" w:rsidRDefault="00203D6E" w:rsidP="00730D85">
            <w:pPr>
              <w:autoSpaceDE w:val="0"/>
              <w:autoSpaceDN w:val="0"/>
              <w:adjustRightInd w:val="0"/>
              <w:spacing w:line="360" w:lineRule="auto"/>
              <w:rPr>
                <w:rFonts w:asciiTheme="minorHAnsi" w:hAnsiTheme="minorHAnsi" w:cstheme="minorHAnsi"/>
                <w:b/>
                <w:bCs/>
                <w:sz w:val="24"/>
                <w:szCs w:val="24"/>
              </w:rPr>
            </w:pPr>
            <w:r w:rsidRPr="00360AB4">
              <w:rPr>
                <w:rFonts w:asciiTheme="minorHAnsi" w:hAnsiTheme="minorHAnsi" w:cstheme="minorHAnsi"/>
                <w:b/>
                <w:bCs/>
                <w:sz w:val="24"/>
                <w:szCs w:val="24"/>
              </w:rPr>
              <w:lastRenderedPageBreak/>
              <w:t>Envelope 2: Commercial Proposal</w:t>
            </w:r>
          </w:p>
        </w:tc>
        <w:tc>
          <w:tcPr>
            <w:tcW w:w="4028" w:type="pct"/>
          </w:tcPr>
          <w:p w14:paraId="64AF6973" w14:textId="77777777" w:rsidR="00203D6E" w:rsidRPr="00360AB4" w:rsidRDefault="00203D6E" w:rsidP="00730D85">
            <w:pPr>
              <w:autoSpaceDE w:val="0"/>
              <w:autoSpaceDN w:val="0"/>
              <w:adjustRightInd w:val="0"/>
              <w:spacing w:line="360" w:lineRule="auto"/>
              <w:rPr>
                <w:rFonts w:asciiTheme="minorHAnsi" w:hAnsiTheme="minorHAnsi" w:cstheme="minorHAnsi"/>
                <w:bCs/>
                <w:sz w:val="24"/>
                <w:szCs w:val="24"/>
              </w:rPr>
            </w:pPr>
            <w:r w:rsidRPr="00360AB4">
              <w:rPr>
                <w:rFonts w:asciiTheme="minorHAnsi" w:hAnsiTheme="minorHAnsi" w:cstheme="minorHAnsi"/>
                <w:bCs/>
                <w:sz w:val="24"/>
                <w:szCs w:val="24"/>
              </w:rPr>
              <w:t>The Commercial Proposal shall be submitted in a sealed envelope as per the specifications in this RFP and the forms prescribed.</w:t>
            </w:r>
          </w:p>
          <w:p w14:paraId="386D4B8D" w14:textId="77777777" w:rsidR="00203D6E" w:rsidRPr="00360AB4" w:rsidRDefault="00203D6E" w:rsidP="00730D85">
            <w:pPr>
              <w:autoSpaceDE w:val="0"/>
              <w:autoSpaceDN w:val="0"/>
              <w:adjustRightInd w:val="0"/>
              <w:spacing w:line="360" w:lineRule="auto"/>
              <w:rPr>
                <w:rFonts w:asciiTheme="minorHAnsi" w:hAnsiTheme="minorHAnsi" w:cstheme="minorHAnsi"/>
                <w:bCs/>
                <w:sz w:val="24"/>
                <w:szCs w:val="24"/>
              </w:rPr>
            </w:pPr>
            <w:r w:rsidRPr="00360AB4">
              <w:rPr>
                <w:rFonts w:asciiTheme="minorHAnsi" w:hAnsiTheme="minorHAnsi" w:cstheme="minorHAnsi"/>
                <w:bCs/>
                <w:sz w:val="24"/>
                <w:szCs w:val="24"/>
              </w:rPr>
              <w:t>The Commercial Proposal shall be submitted in the form of a printed Hard Copy, in two separate covers</w:t>
            </w:r>
          </w:p>
          <w:p w14:paraId="53F833D7" w14:textId="77777777" w:rsidR="00203D6E" w:rsidRPr="00360AB4" w:rsidRDefault="00203D6E" w:rsidP="00134D2B">
            <w:pPr>
              <w:pStyle w:val="ListParagraph"/>
              <w:numPr>
                <w:ilvl w:val="0"/>
                <w:numId w:val="178"/>
              </w:numPr>
              <w:autoSpaceDE w:val="0"/>
              <w:autoSpaceDN w:val="0"/>
              <w:adjustRightInd w:val="0"/>
              <w:spacing w:line="360" w:lineRule="auto"/>
              <w:rPr>
                <w:rFonts w:asciiTheme="minorHAnsi" w:hAnsiTheme="minorHAnsi" w:cstheme="minorHAnsi"/>
                <w:bCs/>
                <w:sz w:val="24"/>
                <w:szCs w:val="24"/>
              </w:rPr>
            </w:pPr>
            <w:r w:rsidRPr="00360AB4">
              <w:rPr>
                <w:rFonts w:asciiTheme="minorHAnsi" w:hAnsiTheme="minorHAnsi" w:cstheme="minorHAnsi"/>
                <w:bCs/>
                <w:sz w:val="24"/>
                <w:szCs w:val="24"/>
              </w:rPr>
              <w:t>One cover with printed commercial proposal for implementation services</w:t>
            </w:r>
          </w:p>
          <w:p w14:paraId="73E9B437" w14:textId="77777777" w:rsidR="00203D6E" w:rsidRPr="00360AB4" w:rsidRDefault="00203D6E" w:rsidP="00134D2B">
            <w:pPr>
              <w:pStyle w:val="ListParagraph"/>
              <w:numPr>
                <w:ilvl w:val="0"/>
                <w:numId w:val="178"/>
              </w:numPr>
              <w:autoSpaceDE w:val="0"/>
              <w:autoSpaceDN w:val="0"/>
              <w:adjustRightInd w:val="0"/>
              <w:spacing w:line="360" w:lineRule="auto"/>
              <w:rPr>
                <w:rFonts w:asciiTheme="minorHAnsi" w:hAnsiTheme="minorHAnsi" w:cstheme="minorHAnsi"/>
                <w:bCs/>
                <w:sz w:val="24"/>
                <w:szCs w:val="24"/>
              </w:rPr>
            </w:pPr>
            <w:r w:rsidRPr="00360AB4">
              <w:rPr>
                <w:rFonts w:asciiTheme="minorHAnsi" w:hAnsiTheme="minorHAnsi" w:cstheme="minorHAnsi"/>
                <w:bCs/>
                <w:sz w:val="24"/>
                <w:szCs w:val="24"/>
              </w:rPr>
              <w:t>One cover with printed commercial proposal for ERP solution</w:t>
            </w:r>
          </w:p>
          <w:p w14:paraId="67B39E82" w14:textId="77777777" w:rsidR="00203D6E" w:rsidRPr="00360AB4" w:rsidRDefault="00203D6E" w:rsidP="00730D85">
            <w:pPr>
              <w:autoSpaceDE w:val="0"/>
              <w:autoSpaceDN w:val="0"/>
              <w:adjustRightInd w:val="0"/>
              <w:spacing w:line="360" w:lineRule="auto"/>
              <w:rPr>
                <w:rFonts w:asciiTheme="minorHAnsi" w:hAnsiTheme="minorHAnsi" w:cstheme="minorHAnsi"/>
                <w:bCs/>
                <w:sz w:val="24"/>
                <w:szCs w:val="24"/>
              </w:rPr>
            </w:pPr>
            <w:r w:rsidRPr="00360AB4">
              <w:rPr>
                <w:rFonts w:asciiTheme="minorHAnsi" w:hAnsiTheme="minorHAnsi" w:cstheme="minorHAnsi"/>
                <w:bCs/>
                <w:sz w:val="24"/>
                <w:szCs w:val="24"/>
              </w:rPr>
              <w:t>The Hard Copy shall be signed by the authorized signatory on all the pages before being put in the envelope and sealed. The envelope should also be super scribed “Commercial Proposal - ERP – KMRL (Not to be opened with the Technical Proposal)” at the top right hand corner and addressed to The Purchaser at the address specified below in this table.</w:t>
            </w:r>
          </w:p>
          <w:p w14:paraId="70D4DD3B" w14:textId="77777777" w:rsidR="00203D6E" w:rsidRPr="00360AB4" w:rsidRDefault="00203D6E" w:rsidP="00730D85">
            <w:pPr>
              <w:autoSpaceDE w:val="0"/>
              <w:autoSpaceDN w:val="0"/>
              <w:adjustRightInd w:val="0"/>
              <w:spacing w:line="360" w:lineRule="auto"/>
              <w:rPr>
                <w:rFonts w:asciiTheme="minorHAnsi" w:hAnsiTheme="minorHAnsi" w:cstheme="minorHAnsi"/>
                <w:bCs/>
                <w:i/>
                <w:iCs/>
                <w:sz w:val="24"/>
                <w:szCs w:val="24"/>
              </w:rPr>
            </w:pPr>
            <w:r w:rsidRPr="00360AB4">
              <w:rPr>
                <w:rFonts w:asciiTheme="minorHAnsi" w:hAnsiTheme="minorHAnsi" w:cstheme="minorHAnsi"/>
                <w:bCs/>
                <w:i/>
                <w:iCs/>
                <w:sz w:val="24"/>
                <w:szCs w:val="24"/>
              </w:rPr>
              <w:t xml:space="preserve">Note: Unsigned Hard Copy of the </w:t>
            </w:r>
            <w:r w:rsidRPr="00360AB4">
              <w:rPr>
                <w:rFonts w:asciiTheme="minorHAnsi" w:hAnsiTheme="minorHAnsi" w:cstheme="minorHAnsi"/>
                <w:bCs/>
                <w:sz w:val="24"/>
                <w:szCs w:val="24"/>
              </w:rPr>
              <w:t xml:space="preserve">Commercial Proposal </w:t>
            </w:r>
            <w:r w:rsidRPr="00360AB4">
              <w:rPr>
                <w:rFonts w:asciiTheme="minorHAnsi" w:hAnsiTheme="minorHAnsi" w:cstheme="minorHAnsi"/>
                <w:bCs/>
                <w:i/>
                <w:iCs/>
                <w:sz w:val="24"/>
                <w:szCs w:val="24"/>
              </w:rPr>
              <w:t xml:space="preserve">will lead to rejection of the bid.  </w:t>
            </w:r>
          </w:p>
        </w:tc>
      </w:tr>
      <w:tr w:rsidR="00203D6E" w:rsidRPr="00360AB4" w14:paraId="02F152A0" w14:textId="77777777" w:rsidTr="00730D85">
        <w:tc>
          <w:tcPr>
            <w:tcW w:w="972" w:type="pct"/>
            <w:shd w:val="clear" w:color="auto" w:fill="DDD9C3" w:themeFill="background2" w:themeFillShade="E6"/>
          </w:tcPr>
          <w:p w14:paraId="4F129883" w14:textId="77777777" w:rsidR="00203D6E" w:rsidRPr="00360AB4" w:rsidRDefault="00203D6E" w:rsidP="00730D85">
            <w:pPr>
              <w:autoSpaceDE w:val="0"/>
              <w:autoSpaceDN w:val="0"/>
              <w:adjustRightInd w:val="0"/>
              <w:spacing w:line="360" w:lineRule="auto"/>
              <w:rPr>
                <w:rFonts w:asciiTheme="minorHAnsi" w:hAnsiTheme="minorHAnsi" w:cstheme="minorHAnsi"/>
                <w:b/>
                <w:bCs/>
                <w:sz w:val="24"/>
                <w:szCs w:val="24"/>
              </w:rPr>
            </w:pPr>
            <w:r w:rsidRPr="00360AB4">
              <w:rPr>
                <w:rFonts w:asciiTheme="minorHAnsi" w:hAnsiTheme="minorHAnsi" w:cstheme="minorHAnsi"/>
                <w:b/>
                <w:bCs/>
                <w:sz w:val="24"/>
                <w:szCs w:val="24"/>
              </w:rPr>
              <w:lastRenderedPageBreak/>
              <w:t>Envelope 3</w:t>
            </w:r>
          </w:p>
        </w:tc>
        <w:tc>
          <w:tcPr>
            <w:tcW w:w="4028" w:type="pct"/>
          </w:tcPr>
          <w:p w14:paraId="1771C723" w14:textId="77777777" w:rsidR="00203D6E" w:rsidRPr="00360AB4" w:rsidRDefault="00203D6E" w:rsidP="00203D6E">
            <w:pPr>
              <w:autoSpaceDE w:val="0"/>
              <w:autoSpaceDN w:val="0"/>
              <w:adjustRightInd w:val="0"/>
              <w:spacing w:line="360" w:lineRule="auto"/>
              <w:rPr>
                <w:rFonts w:asciiTheme="minorHAnsi" w:hAnsiTheme="minorHAnsi" w:cstheme="minorHAnsi"/>
                <w:bCs/>
                <w:sz w:val="24"/>
                <w:szCs w:val="24"/>
              </w:rPr>
            </w:pPr>
            <w:r w:rsidRPr="00360AB4">
              <w:rPr>
                <w:rFonts w:asciiTheme="minorHAnsi" w:hAnsiTheme="minorHAnsi" w:cstheme="minorHAnsi"/>
                <w:bCs/>
                <w:sz w:val="24"/>
                <w:szCs w:val="24"/>
              </w:rPr>
              <w:t>All the above envelopes along with the proposal letter should be put in an envelope which shall be properly sealed. The outside of the envelope must clearly indicate the name of the project “Request for Proposal for ERP – KMRL.]” and addressed to The Purchaser at the address specified. The package should have the bidder’s name and address and the names of primary and secondary contact persons.</w:t>
            </w:r>
          </w:p>
        </w:tc>
      </w:tr>
      <w:tr w:rsidR="00203D6E" w:rsidRPr="00360AB4" w14:paraId="4756668D" w14:textId="77777777" w:rsidTr="00730D85">
        <w:tc>
          <w:tcPr>
            <w:tcW w:w="972" w:type="pct"/>
            <w:shd w:val="clear" w:color="auto" w:fill="DDD9C3" w:themeFill="background2" w:themeFillShade="E6"/>
          </w:tcPr>
          <w:p w14:paraId="7EFB6D7B" w14:textId="77777777" w:rsidR="00203D6E" w:rsidRPr="00360AB4" w:rsidRDefault="00203D6E" w:rsidP="00730D85">
            <w:pPr>
              <w:autoSpaceDE w:val="0"/>
              <w:autoSpaceDN w:val="0"/>
              <w:adjustRightInd w:val="0"/>
              <w:spacing w:line="360" w:lineRule="auto"/>
              <w:rPr>
                <w:rFonts w:asciiTheme="minorHAnsi" w:hAnsiTheme="minorHAnsi" w:cstheme="minorHAnsi"/>
                <w:b/>
                <w:bCs/>
                <w:iCs/>
                <w:sz w:val="24"/>
                <w:szCs w:val="24"/>
              </w:rPr>
            </w:pPr>
            <w:r w:rsidRPr="00360AB4">
              <w:rPr>
                <w:rFonts w:asciiTheme="minorHAnsi" w:hAnsiTheme="minorHAnsi" w:cstheme="minorHAnsi"/>
                <w:b/>
                <w:bCs/>
                <w:iCs/>
                <w:sz w:val="24"/>
                <w:szCs w:val="24"/>
              </w:rPr>
              <w:t>Address</w:t>
            </w:r>
          </w:p>
        </w:tc>
        <w:tc>
          <w:tcPr>
            <w:tcW w:w="4028" w:type="pct"/>
          </w:tcPr>
          <w:p w14:paraId="0EA41215" w14:textId="77777777" w:rsidR="00203D6E" w:rsidRPr="00360AB4" w:rsidRDefault="00203D6E" w:rsidP="00730D85">
            <w:pPr>
              <w:autoSpaceDE w:val="0"/>
              <w:autoSpaceDN w:val="0"/>
              <w:adjustRightInd w:val="0"/>
              <w:spacing w:line="360" w:lineRule="auto"/>
              <w:rPr>
                <w:rFonts w:asciiTheme="minorHAnsi" w:hAnsiTheme="minorHAnsi" w:cstheme="minorHAnsi"/>
                <w:bCs/>
                <w:sz w:val="24"/>
                <w:szCs w:val="24"/>
              </w:rPr>
            </w:pPr>
            <w:r w:rsidRPr="00360AB4">
              <w:rPr>
                <w:rFonts w:asciiTheme="minorHAnsi" w:hAnsiTheme="minorHAnsi" w:cstheme="minorHAnsi"/>
                <w:bCs/>
                <w:sz w:val="24"/>
                <w:szCs w:val="24"/>
              </w:rPr>
              <w:t>All the sealed covers for  pre-qualification of the  bid, the technical proposal and commercial proposals (together called the bid documents) along with the outer envelope must be addressed to the address listed in the RFP</w:t>
            </w:r>
          </w:p>
        </w:tc>
      </w:tr>
    </w:tbl>
    <w:p w14:paraId="58A90E88" w14:textId="77777777" w:rsidR="00203D6E" w:rsidRPr="00360AB4" w:rsidRDefault="00203D6E" w:rsidP="00203D6E">
      <w:pPr>
        <w:autoSpaceDE w:val="0"/>
        <w:autoSpaceDN w:val="0"/>
        <w:adjustRightInd w:val="0"/>
        <w:spacing w:before="100" w:after="100"/>
        <w:rPr>
          <w:rFonts w:asciiTheme="minorHAnsi" w:hAnsiTheme="minorHAnsi" w:cstheme="minorHAnsi"/>
          <w:sz w:val="24"/>
          <w:szCs w:val="24"/>
        </w:rPr>
      </w:pPr>
    </w:p>
    <w:p w14:paraId="689F530B" w14:textId="77777777" w:rsidR="00203D6E" w:rsidRPr="00360AB4" w:rsidRDefault="00203D6E" w:rsidP="00B72697">
      <w:pPr>
        <w:numPr>
          <w:ilvl w:val="0"/>
          <w:numId w:val="15"/>
        </w:numPr>
        <w:autoSpaceDE w:val="0"/>
        <w:autoSpaceDN w:val="0"/>
        <w:adjustRightInd w:val="0"/>
        <w:spacing w:line="360" w:lineRule="auto"/>
        <w:rPr>
          <w:rFonts w:asciiTheme="minorHAnsi" w:hAnsiTheme="minorHAnsi" w:cstheme="minorHAnsi"/>
          <w:sz w:val="24"/>
          <w:szCs w:val="24"/>
        </w:rPr>
      </w:pPr>
      <w:bookmarkStart w:id="183" w:name="_Toc115998043"/>
      <w:bookmarkStart w:id="184" w:name="_Toc154125942"/>
      <w:bookmarkStart w:id="185" w:name="_Toc182776926"/>
      <w:bookmarkStart w:id="186" w:name="_Toc235505260"/>
      <w:bookmarkStart w:id="187" w:name="_Toc235509661"/>
      <w:bookmarkStart w:id="188" w:name="_Toc235869006"/>
      <w:bookmarkStart w:id="189" w:name="_Toc237177319"/>
      <w:r w:rsidRPr="00360AB4">
        <w:rPr>
          <w:rFonts w:asciiTheme="minorHAnsi" w:hAnsiTheme="minorHAnsi" w:cstheme="minorHAnsi"/>
          <w:sz w:val="24"/>
          <w:szCs w:val="24"/>
        </w:rPr>
        <w:t>It is expected that the contents in the printed version and the contents in the CD are same. In the event of any discrepancy between the printed version and the contents in the CD, , the printed version shall prevail</w:t>
      </w:r>
    </w:p>
    <w:p w14:paraId="4341AC74" w14:textId="77777777" w:rsidR="00203D6E" w:rsidRPr="00360AB4" w:rsidRDefault="00203D6E" w:rsidP="00B72697">
      <w:pPr>
        <w:numPr>
          <w:ilvl w:val="0"/>
          <w:numId w:val="15"/>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Signature</w:t>
      </w:r>
      <w:bookmarkEnd w:id="183"/>
      <w:bookmarkEnd w:id="184"/>
      <w:bookmarkEnd w:id="185"/>
      <w:bookmarkEnd w:id="186"/>
      <w:bookmarkEnd w:id="187"/>
      <w:bookmarkEnd w:id="188"/>
      <w:bookmarkEnd w:id="189"/>
      <w:r w:rsidRPr="00360AB4">
        <w:rPr>
          <w:rFonts w:asciiTheme="minorHAnsi" w:hAnsiTheme="minorHAnsi" w:cstheme="minorHAnsi"/>
          <w:sz w:val="24"/>
          <w:szCs w:val="24"/>
        </w:rPr>
        <w:t>: The covering letter must be signed with the bidder’s name and by a representative of the bidder, who is authorized to commit the bidder to contractual obligations and has the power of attorney on behalf of the bidder. All obligations committed by such signatories are liable to be fulfilled and enforceable through contracts.</w:t>
      </w:r>
    </w:p>
    <w:p w14:paraId="4981C7B7" w14:textId="77777777" w:rsidR="00203D6E" w:rsidRPr="00360AB4" w:rsidRDefault="00203D6E" w:rsidP="00B72697">
      <w:pPr>
        <w:numPr>
          <w:ilvl w:val="0"/>
          <w:numId w:val="15"/>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The Submissions, including complete RFP documents, Proposals etc. in original and its copy, shall be typed or written in indelible ink and signed by the authorised signatory of the Applicant who shall initial each page, in blue ink. In case of printed and published Documents, only the cover shall be initialled. All the alterations, omissions, additions, or any other amendments made to the Proposal shall be initialled by the person(s) signing the Proposal. The Proposals must be properly signed by the authorised representative (the “Authorised Representative”) as detailed below:</w:t>
      </w:r>
    </w:p>
    <w:p w14:paraId="12D78EB3" w14:textId="77777777" w:rsidR="00203D6E" w:rsidRPr="00360AB4" w:rsidRDefault="00203D6E" w:rsidP="00134D2B">
      <w:pPr>
        <w:numPr>
          <w:ilvl w:val="0"/>
          <w:numId w:val="167"/>
        </w:numPr>
        <w:autoSpaceDE w:val="0"/>
        <w:autoSpaceDN w:val="0"/>
        <w:adjustRightInd w:val="0"/>
        <w:spacing w:line="360" w:lineRule="auto"/>
        <w:ind w:right="0"/>
        <w:contextualSpacing/>
        <w:rPr>
          <w:rFonts w:asciiTheme="minorHAnsi" w:hAnsiTheme="minorHAnsi" w:cs="Times New Roman"/>
          <w:sz w:val="24"/>
          <w:szCs w:val="24"/>
          <w:lang w:val="en-US" w:eastAsia="en-US"/>
        </w:rPr>
      </w:pPr>
      <w:r w:rsidRPr="00360AB4">
        <w:rPr>
          <w:rFonts w:asciiTheme="minorHAnsi" w:hAnsiTheme="minorHAnsi" w:cs="Times New Roman"/>
          <w:sz w:val="24"/>
          <w:szCs w:val="24"/>
          <w:lang w:val="en-US" w:eastAsia="en-US"/>
        </w:rPr>
        <w:lastRenderedPageBreak/>
        <w:t>by a partner, in case of a partnership firm and/or a limited liability partnership; or</w:t>
      </w:r>
    </w:p>
    <w:p w14:paraId="728A2CFC" w14:textId="77777777" w:rsidR="00203D6E" w:rsidRPr="00360AB4" w:rsidRDefault="00203D6E" w:rsidP="00134D2B">
      <w:pPr>
        <w:numPr>
          <w:ilvl w:val="0"/>
          <w:numId w:val="167"/>
        </w:numPr>
        <w:autoSpaceDE w:val="0"/>
        <w:autoSpaceDN w:val="0"/>
        <w:adjustRightInd w:val="0"/>
        <w:spacing w:line="360" w:lineRule="auto"/>
        <w:ind w:right="0"/>
        <w:contextualSpacing/>
        <w:rPr>
          <w:rFonts w:asciiTheme="minorHAnsi" w:hAnsiTheme="minorHAnsi" w:cs="Times New Roman"/>
          <w:sz w:val="24"/>
          <w:szCs w:val="24"/>
          <w:lang w:val="en-US" w:eastAsia="en-US"/>
        </w:rPr>
      </w:pPr>
      <w:r w:rsidRPr="00360AB4">
        <w:rPr>
          <w:rFonts w:asciiTheme="minorHAnsi" w:hAnsiTheme="minorHAnsi" w:cs="Times New Roman"/>
          <w:sz w:val="24"/>
          <w:szCs w:val="24"/>
          <w:lang w:val="en-US" w:eastAsia="en-US"/>
        </w:rPr>
        <w:t>by a duly authorized person holding the Power of Attorney, in case of a Limited Company or a corporation; or</w:t>
      </w:r>
    </w:p>
    <w:p w14:paraId="39ECB616" w14:textId="77777777" w:rsidR="00203D6E" w:rsidRPr="00360AB4" w:rsidRDefault="00203D6E" w:rsidP="00134D2B">
      <w:pPr>
        <w:numPr>
          <w:ilvl w:val="0"/>
          <w:numId w:val="167"/>
        </w:numPr>
        <w:autoSpaceDE w:val="0"/>
        <w:autoSpaceDN w:val="0"/>
        <w:adjustRightInd w:val="0"/>
        <w:spacing w:line="360" w:lineRule="auto"/>
        <w:ind w:right="0"/>
        <w:contextualSpacing/>
        <w:rPr>
          <w:rFonts w:asciiTheme="minorHAnsi" w:hAnsiTheme="minorHAnsi" w:cs="Times New Roman"/>
          <w:sz w:val="24"/>
          <w:szCs w:val="24"/>
          <w:lang w:val="en-US" w:eastAsia="en-US"/>
        </w:rPr>
      </w:pPr>
      <w:r w:rsidRPr="00360AB4">
        <w:rPr>
          <w:rFonts w:asciiTheme="minorHAnsi" w:hAnsiTheme="minorHAnsi" w:cs="Times New Roman"/>
          <w:sz w:val="24"/>
          <w:szCs w:val="24"/>
          <w:lang w:val="en-US" w:eastAsia="en-US"/>
        </w:rPr>
        <w:t>A copy of the Power of Attorney certified by a notary public in the form specified in the Appendix shall accompany the Proposal (if required).</w:t>
      </w:r>
    </w:p>
    <w:p w14:paraId="49122B41" w14:textId="77777777" w:rsidR="00203D6E" w:rsidRPr="00360AB4" w:rsidRDefault="00203D6E" w:rsidP="00B72697">
      <w:pPr>
        <w:numPr>
          <w:ilvl w:val="0"/>
          <w:numId w:val="15"/>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While submitting a Proposal, the bidder should attach clearly marked and referenced continuation sheets in the event that the space provided in the specified forms in the Appendices is insufficient. Alternatively, bidders may format the specified forms making due provision for incorporation of the requested information.</w:t>
      </w:r>
    </w:p>
    <w:p w14:paraId="59123E78" w14:textId="77777777" w:rsidR="00203D6E" w:rsidRPr="00360AB4" w:rsidRDefault="00203D6E" w:rsidP="00B72697">
      <w:pPr>
        <w:numPr>
          <w:ilvl w:val="0"/>
          <w:numId w:val="15"/>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Impact of Litigation: KMRL does not intend to deal with any bidders who are facing litigations or enquiry of such nature which have the potential to adversely impact the operations of the bidder and thereby pose significant risk to the implementation of the proposed ERP solution at KMRL, if such a bidder is selected to do so. Keeping this in mind, KMRL requests the bidders to give an undertaking to this effect.</w:t>
      </w:r>
    </w:p>
    <w:p w14:paraId="2BF363FA" w14:textId="77777777" w:rsidR="00203D6E" w:rsidRPr="00360AB4" w:rsidRDefault="00203D6E" w:rsidP="00B72697">
      <w:pPr>
        <w:numPr>
          <w:ilvl w:val="0"/>
          <w:numId w:val="15"/>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Acknowledgement of Understanding of Terms</w:t>
      </w:r>
    </w:p>
    <w:p w14:paraId="334F3441" w14:textId="77777777" w:rsidR="00203D6E" w:rsidRPr="00360AB4" w:rsidRDefault="00203D6E" w:rsidP="00203D6E">
      <w:pPr>
        <w:numPr>
          <w:ilvl w:val="0"/>
          <w:numId w:val="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 xml:space="preserve">By submitting a proposal, the bidder shall be deemed to acknowledge that the bidder has carefully read all sections of this RFP, including all forms, schedules and Appendices hereto, and has fully informed itself as to all the conditions and limitations. </w:t>
      </w:r>
    </w:p>
    <w:p w14:paraId="00947191" w14:textId="77777777" w:rsidR="00203D6E" w:rsidRPr="00360AB4" w:rsidRDefault="00203D6E" w:rsidP="00203D6E">
      <w:pPr>
        <w:numPr>
          <w:ilvl w:val="0"/>
          <w:numId w:val="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By submitting a proposal in response to this RFP, the bidder shall be deemed to acknowledge that the company is in agreement with the terms and conditions of the RFP and the procedures adopted for bidding &amp; evaluation of the responses of the bidders.</w:t>
      </w:r>
    </w:p>
    <w:p w14:paraId="59D573E2" w14:textId="77777777" w:rsidR="00203D6E" w:rsidRPr="00360AB4" w:rsidRDefault="00203D6E" w:rsidP="00B72697">
      <w:pPr>
        <w:numPr>
          <w:ilvl w:val="0"/>
          <w:numId w:val="15"/>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 xml:space="preserve">Visit to KMRL and verification of information: </w:t>
      </w:r>
      <w:r w:rsidR="00FB554A" w:rsidRPr="00360AB4">
        <w:rPr>
          <w:rFonts w:asciiTheme="minorHAnsi" w:hAnsiTheme="minorHAnsi" w:cstheme="minorHAnsi"/>
          <w:sz w:val="24"/>
          <w:szCs w:val="24"/>
        </w:rPr>
        <w:t>Before submitting their proposals, t</w:t>
      </w:r>
      <w:r w:rsidRPr="00360AB4">
        <w:rPr>
          <w:rFonts w:asciiTheme="minorHAnsi" w:hAnsiTheme="minorHAnsi" w:cstheme="minorHAnsi"/>
          <w:sz w:val="24"/>
          <w:szCs w:val="24"/>
        </w:rPr>
        <w:t xml:space="preserve">he bidders </w:t>
      </w:r>
      <w:r w:rsidR="00FB554A" w:rsidRPr="00360AB4">
        <w:rPr>
          <w:rFonts w:asciiTheme="minorHAnsi" w:hAnsiTheme="minorHAnsi" w:cstheme="minorHAnsi"/>
          <w:sz w:val="24"/>
          <w:szCs w:val="24"/>
        </w:rPr>
        <w:t>may visit</w:t>
      </w:r>
      <w:r w:rsidRPr="00360AB4">
        <w:rPr>
          <w:rFonts w:asciiTheme="minorHAnsi" w:hAnsiTheme="minorHAnsi" w:cstheme="minorHAnsi"/>
          <w:sz w:val="24"/>
          <w:szCs w:val="24"/>
        </w:rPr>
        <w:t xml:space="preserve"> t</w:t>
      </w:r>
      <w:r w:rsidR="00FB554A" w:rsidRPr="00360AB4">
        <w:rPr>
          <w:rFonts w:asciiTheme="minorHAnsi" w:hAnsiTheme="minorHAnsi" w:cstheme="minorHAnsi"/>
          <w:sz w:val="24"/>
          <w:szCs w:val="24"/>
        </w:rPr>
        <w:t>he office of KMRL and ascertain</w:t>
      </w:r>
      <w:r w:rsidRPr="00360AB4">
        <w:rPr>
          <w:rFonts w:asciiTheme="minorHAnsi" w:hAnsiTheme="minorHAnsi" w:cstheme="minorHAnsi"/>
          <w:sz w:val="24"/>
          <w:szCs w:val="24"/>
        </w:rPr>
        <w:t xml:space="preserve"> for themselves the availability of documents and other data with KMRL, Applicable Laws and regulations or any other matter considered relevant by them</w:t>
      </w:r>
      <w:r w:rsidR="00FB554A" w:rsidRPr="00360AB4">
        <w:rPr>
          <w:rFonts w:asciiTheme="minorHAnsi" w:hAnsiTheme="minorHAnsi" w:cstheme="minorHAnsi"/>
          <w:sz w:val="24"/>
          <w:szCs w:val="24"/>
        </w:rPr>
        <w:t xml:space="preserve">. Such requests </w:t>
      </w:r>
      <w:r w:rsidR="00E0721C" w:rsidRPr="00360AB4">
        <w:rPr>
          <w:rFonts w:asciiTheme="minorHAnsi" w:hAnsiTheme="minorHAnsi" w:cstheme="minorHAnsi"/>
          <w:sz w:val="24"/>
          <w:szCs w:val="24"/>
        </w:rPr>
        <w:t xml:space="preserve">for visits </w:t>
      </w:r>
      <w:r w:rsidR="00FB554A" w:rsidRPr="00360AB4">
        <w:rPr>
          <w:rFonts w:asciiTheme="minorHAnsi" w:hAnsiTheme="minorHAnsi" w:cstheme="minorHAnsi"/>
          <w:sz w:val="24"/>
          <w:szCs w:val="24"/>
        </w:rPr>
        <w:t xml:space="preserve">may be submitted </w:t>
      </w:r>
      <w:r w:rsidR="00E0721C" w:rsidRPr="00360AB4">
        <w:rPr>
          <w:rFonts w:asciiTheme="minorHAnsi" w:hAnsiTheme="minorHAnsi" w:cstheme="minorHAnsi"/>
          <w:sz w:val="24"/>
          <w:szCs w:val="24"/>
        </w:rPr>
        <w:t xml:space="preserve">to KMRL </w:t>
      </w:r>
      <w:r w:rsidR="00FB554A" w:rsidRPr="00360AB4">
        <w:rPr>
          <w:rFonts w:asciiTheme="minorHAnsi" w:hAnsiTheme="minorHAnsi" w:cstheme="minorHAnsi"/>
          <w:sz w:val="24"/>
          <w:szCs w:val="24"/>
        </w:rPr>
        <w:t>by the official representative</w:t>
      </w:r>
      <w:r w:rsidR="00E0721C" w:rsidRPr="00360AB4">
        <w:rPr>
          <w:rFonts w:asciiTheme="minorHAnsi" w:hAnsiTheme="minorHAnsi" w:cstheme="minorHAnsi"/>
          <w:sz w:val="24"/>
          <w:szCs w:val="24"/>
        </w:rPr>
        <w:t xml:space="preserve"> of the bidder, by highlighting the specific points </w:t>
      </w:r>
      <w:r w:rsidR="00E0721C" w:rsidRPr="00360AB4">
        <w:rPr>
          <w:rFonts w:asciiTheme="minorHAnsi" w:hAnsiTheme="minorHAnsi" w:cstheme="minorHAnsi"/>
          <w:sz w:val="24"/>
          <w:szCs w:val="24"/>
        </w:rPr>
        <w:lastRenderedPageBreak/>
        <w:t xml:space="preserve">or information required. </w:t>
      </w:r>
      <w:r w:rsidR="00A93832" w:rsidRPr="00360AB4">
        <w:rPr>
          <w:rFonts w:asciiTheme="minorHAnsi" w:hAnsiTheme="minorHAnsi" w:cstheme="minorHAnsi"/>
          <w:sz w:val="24"/>
          <w:szCs w:val="24"/>
        </w:rPr>
        <w:t>Based</w:t>
      </w:r>
      <w:r w:rsidR="00E0721C" w:rsidRPr="00360AB4">
        <w:rPr>
          <w:rFonts w:asciiTheme="minorHAnsi" w:hAnsiTheme="minorHAnsi" w:cstheme="minorHAnsi"/>
          <w:sz w:val="24"/>
          <w:szCs w:val="24"/>
        </w:rPr>
        <w:t xml:space="preserve"> on the information sought and the availability of such information.</w:t>
      </w:r>
      <w:r w:rsidR="00A93832" w:rsidRPr="00360AB4">
        <w:rPr>
          <w:rFonts w:asciiTheme="minorHAnsi" w:hAnsiTheme="minorHAnsi" w:cstheme="minorHAnsi"/>
          <w:sz w:val="24"/>
          <w:szCs w:val="24"/>
        </w:rPr>
        <w:t xml:space="preserve"> KMRL may or may not accept such requests, and the same will be communicated to the respective bidder</w:t>
      </w:r>
    </w:p>
    <w:p w14:paraId="6CCB8562" w14:textId="77777777" w:rsidR="00203D6E" w:rsidRPr="00360AB4" w:rsidRDefault="00203D6E" w:rsidP="00B72697">
      <w:pPr>
        <w:numPr>
          <w:ilvl w:val="0"/>
          <w:numId w:val="15"/>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 xml:space="preserve">It shall be deemed that by submitting the Proposal, the bidder has: </w:t>
      </w:r>
    </w:p>
    <w:p w14:paraId="56C8F590" w14:textId="77777777" w:rsidR="00203D6E" w:rsidRPr="00360AB4" w:rsidRDefault="00A93832" w:rsidP="00B72697">
      <w:pPr>
        <w:numPr>
          <w:ilvl w:val="0"/>
          <w:numId w:val="146"/>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M</w:t>
      </w:r>
      <w:r w:rsidR="00203D6E" w:rsidRPr="00360AB4">
        <w:rPr>
          <w:rFonts w:asciiTheme="minorHAnsi" w:hAnsiTheme="minorHAnsi" w:cstheme="minorHAnsi"/>
          <w:sz w:val="24"/>
          <w:szCs w:val="24"/>
        </w:rPr>
        <w:t>ade a complete and careful examination of the RFP;</w:t>
      </w:r>
    </w:p>
    <w:p w14:paraId="768183FB" w14:textId="77777777" w:rsidR="00203D6E" w:rsidRPr="00360AB4" w:rsidRDefault="00A93832" w:rsidP="00B72697">
      <w:pPr>
        <w:numPr>
          <w:ilvl w:val="0"/>
          <w:numId w:val="146"/>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R</w:t>
      </w:r>
      <w:r w:rsidR="00203D6E" w:rsidRPr="00360AB4">
        <w:rPr>
          <w:rFonts w:asciiTheme="minorHAnsi" w:hAnsiTheme="minorHAnsi" w:cstheme="minorHAnsi"/>
          <w:sz w:val="24"/>
          <w:szCs w:val="24"/>
        </w:rPr>
        <w:t>eceived all relevant information requested from KMRL</w:t>
      </w:r>
    </w:p>
    <w:p w14:paraId="61B118E3" w14:textId="77777777" w:rsidR="00203D6E" w:rsidRPr="00360AB4" w:rsidRDefault="00A93832" w:rsidP="00B72697">
      <w:pPr>
        <w:numPr>
          <w:ilvl w:val="0"/>
          <w:numId w:val="146"/>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A</w:t>
      </w:r>
      <w:r w:rsidR="00203D6E" w:rsidRPr="00360AB4">
        <w:rPr>
          <w:rFonts w:asciiTheme="minorHAnsi" w:hAnsiTheme="minorHAnsi" w:cstheme="minorHAnsi"/>
          <w:sz w:val="24"/>
          <w:szCs w:val="24"/>
        </w:rPr>
        <w:t>ccepted the risk of inadequacy, error or mistake in the information provided in the RFP or furnished by or on behalf of KMRL or relating to any of the matters referred to in Section 8 above;</w:t>
      </w:r>
    </w:p>
    <w:p w14:paraId="62149B19" w14:textId="77777777" w:rsidR="00203D6E" w:rsidRPr="00360AB4" w:rsidRDefault="00A93832" w:rsidP="00B72697">
      <w:pPr>
        <w:numPr>
          <w:ilvl w:val="0"/>
          <w:numId w:val="146"/>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S</w:t>
      </w:r>
      <w:r w:rsidR="00203D6E" w:rsidRPr="00360AB4">
        <w:rPr>
          <w:rFonts w:asciiTheme="minorHAnsi" w:hAnsiTheme="minorHAnsi" w:cstheme="minorHAnsi"/>
          <w:sz w:val="24"/>
          <w:szCs w:val="24"/>
        </w:rPr>
        <w:t xml:space="preserve">atisfied itself about all matters, things and information, including matters referred to in Section 8 herein above, necessary and required for submitting an informed Application and performance of all of its obligations there under; </w:t>
      </w:r>
    </w:p>
    <w:p w14:paraId="4B8EF7BB" w14:textId="77777777" w:rsidR="00203D6E" w:rsidRPr="00360AB4" w:rsidRDefault="00A93832" w:rsidP="00B72697">
      <w:pPr>
        <w:numPr>
          <w:ilvl w:val="0"/>
          <w:numId w:val="146"/>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A</w:t>
      </w:r>
      <w:r w:rsidR="00203D6E" w:rsidRPr="00360AB4">
        <w:rPr>
          <w:rFonts w:asciiTheme="minorHAnsi" w:hAnsiTheme="minorHAnsi" w:cstheme="minorHAnsi"/>
          <w:sz w:val="24"/>
          <w:szCs w:val="24"/>
        </w:rPr>
        <w:t>cknowledged that it does not have a Conflict of Interest; and</w:t>
      </w:r>
    </w:p>
    <w:p w14:paraId="46C29F1E" w14:textId="77777777" w:rsidR="00203D6E" w:rsidRPr="00360AB4" w:rsidRDefault="00203D6E" w:rsidP="00B72697">
      <w:pPr>
        <w:numPr>
          <w:ilvl w:val="0"/>
          <w:numId w:val="146"/>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Agreed to be bound by the undertaking provided by it under and in terms hereof.</w:t>
      </w:r>
    </w:p>
    <w:p w14:paraId="335F281A" w14:textId="77777777" w:rsidR="00203D6E" w:rsidRPr="00360AB4" w:rsidRDefault="00203D6E" w:rsidP="00B72697">
      <w:pPr>
        <w:numPr>
          <w:ilvl w:val="0"/>
          <w:numId w:val="15"/>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KMRL shall not be liable for any omission, mistake or error in respect of any of the above or on account of any matter or thing arising out of or concerning or relating to RFP or the Selection Process, including any error or mistake therein or in any information or data given by KMRL.</w:t>
      </w:r>
    </w:p>
    <w:p w14:paraId="64923DFE" w14:textId="77777777" w:rsidR="00203D6E" w:rsidRPr="00360AB4" w:rsidRDefault="00203D6E" w:rsidP="00B72697">
      <w:pPr>
        <w:numPr>
          <w:ilvl w:val="0"/>
          <w:numId w:val="15"/>
        </w:numPr>
        <w:autoSpaceDE w:val="0"/>
        <w:autoSpaceDN w:val="0"/>
        <w:adjustRightInd w:val="0"/>
        <w:spacing w:line="360" w:lineRule="auto"/>
        <w:rPr>
          <w:rFonts w:asciiTheme="minorHAnsi" w:hAnsiTheme="minorHAnsi" w:cstheme="minorHAnsi"/>
          <w:sz w:val="24"/>
          <w:szCs w:val="24"/>
        </w:rPr>
      </w:pPr>
      <w:r w:rsidRPr="00360AB4">
        <w:rPr>
          <w:rFonts w:asciiTheme="minorHAnsi" w:hAnsiTheme="minorHAnsi" w:cstheme="minorHAnsi"/>
          <w:sz w:val="24"/>
          <w:szCs w:val="24"/>
        </w:rPr>
        <w:t>The bidder is requested to sign the proposal covering letter as per  the format  to declare the understanding of the terms and acceptance of the conditions</w:t>
      </w:r>
    </w:p>
    <w:p w14:paraId="59611D3A" w14:textId="77777777" w:rsidR="00203D6E" w:rsidRPr="00360AB4" w:rsidRDefault="00203D6E" w:rsidP="00B72697">
      <w:pPr>
        <w:pStyle w:val="Heading1"/>
        <w:numPr>
          <w:ilvl w:val="1"/>
          <w:numId w:val="61"/>
        </w:numPr>
        <w:ind w:left="720" w:hanging="630"/>
        <w:jc w:val="left"/>
        <w:rPr>
          <w:sz w:val="24"/>
          <w:szCs w:val="24"/>
        </w:rPr>
      </w:pPr>
      <w:bookmarkStart w:id="190" w:name="_Toc346974678"/>
      <w:bookmarkStart w:id="191" w:name="_Toc361315882"/>
      <w:bookmarkStart w:id="192" w:name="_Toc391217072"/>
      <w:bookmarkStart w:id="193" w:name="_Toc235505263"/>
      <w:bookmarkStart w:id="194" w:name="_Toc235509664"/>
      <w:bookmarkStart w:id="195" w:name="_Toc235869009"/>
      <w:bookmarkStart w:id="196" w:name="_Toc237177322"/>
      <w:r w:rsidRPr="00360AB4">
        <w:rPr>
          <w:sz w:val="24"/>
          <w:szCs w:val="24"/>
        </w:rPr>
        <w:t>The rights of KMRL</w:t>
      </w:r>
      <w:bookmarkEnd w:id="190"/>
      <w:bookmarkEnd w:id="191"/>
      <w:bookmarkEnd w:id="192"/>
    </w:p>
    <w:p w14:paraId="7DAB1FBF" w14:textId="77777777" w:rsidR="00203D6E" w:rsidRPr="00360AB4" w:rsidRDefault="00203D6E" w:rsidP="00B72697">
      <w:pPr>
        <w:numPr>
          <w:ilvl w:val="0"/>
          <w:numId w:val="16"/>
        </w:numPr>
        <w:autoSpaceDE w:val="0"/>
        <w:autoSpaceDN w:val="0"/>
        <w:adjustRightInd w:val="0"/>
        <w:spacing w:after="0" w:line="360" w:lineRule="auto"/>
        <w:rPr>
          <w:rFonts w:asciiTheme="minorHAnsi" w:hAnsiTheme="minorHAnsi" w:cstheme="minorHAnsi"/>
          <w:sz w:val="24"/>
          <w:szCs w:val="24"/>
        </w:rPr>
      </w:pPr>
      <w:bookmarkStart w:id="197" w:name="_Toc235505277"/>
      <w:bookmarkStart w:id="198" w:name="_Toc235509678"/>
      <w:bookmarkStart w:id="199" w:name="_Toc235869023"/>
      <w:bookmarkStart w:id="200" w:name="_Toc237177336"/>
      <w:bookmarkStart w:id="201" w:name="_Toc115998030"/>
      <w:bookmarkStart w:id="202" w:name="_Toc154125926"/>
      <w:bookmarkStart w:id="203" w:name="_Toc182776904"/>
      <w:bookmarkStart w:id="204" w:name="_Toc235505264"/>
      <w:bookmarkStart w:id="205" w:name="_Toc235509665"/>
      <w:bookmarkStart w:id="206" w:name="_Toc235869010"/>
      <w:bookmarkStart w:id="207" w:name="_Toc237177323"/>
      <w:bookmarkEnd w:id="193"/>
      <w:bookmarkEnd w:id="194"/>
      <w:bookmarkEnd w:id="195"/>
      <w:bookmarkEnd w:id="196"/>
      <w:r w:rsidRPr="00360AB4">
        <w:rPr>
          <w:rFonts w:asciiTheme="minorHAnsi" w:hAnsiTheme="minorHAnsi" w:cstheme="minorHAnsi"/>
          <w:sz w:val="24"/>
          <w:szCs w:val="24"/>
        </w:rPr>
        <w:t>Rights of the content of proposals</w:t>
      </w:r>
      <w:bookmarkEnd w:id="197"/>
      <w:bookmarkEnd w:id="198"/>
      <w:bookmarkEnd w:id="199"/>
      <w:bookmarkEnd w:id="200"/>
    </w:p>
    <w:p w14:paraId="28EDCEE2" w14:textId="77777777" w:rsidR="00203D6E" w:rsidRPr="00360AB4" w:rsidRDefault="00203D6E" w:rsidP="00B72697">
      <w:pPr>
        <w:numPr>
          <w:ilvl w:val="0"/>
          <w:numId w:val="50"/>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 xml:space="preserve">All proposals and accompanying documentation submitted as the bids against this RFP, once opened will become the property of KMRL and will not be returned. </w:t>
      </w:r>
    </w:p>
    <w:p w14:paraId="46268E8A" w14:textId="77777777" w:rsidR="00203D6E" w:rsidRPr="00360AB4" w:rsidRDefault="00203D6E" w:rsidP="00B72697">
      <w:pPr>
        <w:numPr>
          <w:ilvl w:val="0"/>
          <w:numId w:val="50"/>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information provided by the bidder, like the names of the customers of the bidder or any proprietary information about the bidder etc. will be treated as confidential information, unless asked to disclose by the orders of the court of law or the Information Commission (under the RTI Act)</w:t>
      </w:r>
    </w:p>
    <w:p w14:paraId="50372730" w14:textId="77777777" w:rsidR="00203D6E" w:rsidRPr="00360AB4" w:rsidRDefault="00203D6E" w:rsidP="00B72697">
      <w:pPr>
        <w:numPr>
          <w:ilvl w:val="0"/>
          <w:numId w:val="50"/>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lastRenderedPageBreak/>
        <w:t>KMRL is not restricted in its rights to use or disclose any or all of the information contained in the proposal, and can do so without compensation to the bidder. KMRL shall not be bound by any language in the proposal indicating the confidentiality of the proposal or any other restriction on its use or disclosure.</w:t>
      </w:r>
    </w:p>
    <w:p w14:paraId="6EE73B38" w14:textId="77777777" w:rsidR="00203D6E" w:rsidRPr="00360AB4" w:rsidRDefault="00203D6E" w:rsidP="00B72697">
      <w:pPr>
        <w:numPr>
          <w:ilvl w:val="0"/>
          <w:numId w:val="50"/>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KMRL has the right to use the services of external experts to evaluate the proposal by the bidders and share the content of the proposal either partially or completely with the experts for evaluation</w:t>
      </w:r>
    </w:p>
    <w:p w14:paraId="37D7CAEE" w14:textId="77777777" w:rsidR="00203D6E" w:rsidRPr="00360AB4" w:rsidRDefault="00203D6E" w:rsidP="00B72697">
      <w:pPr>
        <w:numPr>
          <w:ilvl w:val="0"/>
          <w:numId w:val="16"/>
        </w:numPr>
        <w:autoSpaceDE w:val="0"/>
        <w:autoSpaceDN w:val="0"/>
        <w:adjustRightInd w:val="0"/>
        <w:spacing w:after="0" w:line="360" w:lineRule="auto"/>
        <w:rPr>
          <w:rFonts w:asciiTheme="minorHAnsi" w:hAnsiTheme="minorHAnsi" w:cstheme="minorHAnsi"/>
          <w:sz w:val="24"/>
          <w:szCs w:val="24"/>
        </w:rPr>
      </w:pPr>
      <w:bookmarkStart w:id="208" w:name="_Toc115998032"/>
      <w:bookmarkStart w:id="209" w:name="_Toc154125928"/>
      <w:bookmarkStart w:id="210" w:name="_Toc182776906"/>
      <w:bookmarkStart w:id="211" w:name="_Toc235505270"/>
      <w:bookmarkStart w:id="212" w:name="_Toc235509671"/>
      <w:bookmarkStart w:id="213" w:name="_Toc235869016"/>
      <w:bookmarkStart w:id="214" w:name="_Toc237177329"/>
      <w:r w:rsidRPr="00360AB4">
        <w:rPr>
          <w:rFonts w:asciiTheme="minorHAnsi" w:hAnsiTheme="minorHAnsi" w:cstheme="minorHAnsi"/>
          <w:sz w:val="24"/>
          <w:szCs w:val="24"/>
        </w:rPr>
        <w:t>Right to Terminate the Process</w:t>
      </w:r>
      <w:bookmarkEnd w:id="208"/>
      <w:bookmarkEnd w:id="209"/>
      <w:bookmarkEnd w:id="210"/>
      <w:bookmarkEnd w:id="211"/>
      <w:bookmarkEnd w:id="212"/>
      <w:bookmarkEnd w:id="213"/>
      <w:bookmarkEnd w:id="214"/>
    </w:p>
    <w:p w14:paraId="6C90E267" w14:textId="77777777" w:rsidR="00203D6E" w:rsidRPr="00360AB4" w:rsidRDefault="00203D6E" w:rsidP="00B72697">
      <w:pPr>
        <w:numPr>
          <w:ilvl w:val="0"/>
          <w:numId w:val="49"/>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KMRL reserves the right to accept or reject any proposal, and to annul the bidding process and reject all proposals at any time prior to award of contract, without thereby incurring any liability to the affected bidder or bidders or any obligation to inform the affected bidder or bidders of the grounds for actions taken by KMRL.</w:t>
      </w:r>
    </w:p>
    <w:p w14:paraId="0D4A705F" w14:textId="77777777" w:rsidR="00203D6E" w:rsidRPr="00360AB4" w:rsidRDefault="00203D6E" w:rsidP="00B72697">
      <w:pPr>
        <w:numPr>
          <w:ilvl w:val="0"/>
          <w:numId w:val="49"/>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KMRL may terminate the bidding process at any time and without assigning any reason. KMRL makes no commitments, express or implied, that this process will result in a business transaction with anyone.</w:t>
      </w:r>
    </w:p>
    <w:p w14:paraId="7BC5B62A" w14:textId="77777777" w:rsidR="00203D6E" w:rsidRPr="00360AB4" w:rsidRDefault="00203D6E" w:rsidP="00B72697">
      <w:pPr>
        <w:numPr>
          <w:ilvl w:val="0"/>
          <w:numId w:val="49"/>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This RFP does not constitute an offer by KMRL. The bidder’s participation in this process may result in KMRL selecting the bidder to engage in further discussions and negotiations toward execution of a contract. The commencement of such negotiations does not, however, signify a commitment by KMRL to execute a contract or to continue negotiations. KMRL may terminate negotiations at any time without assigning any reason.</w:t>
      </w:r>
    </w:p>
    <w:p w14:paraId="6AEA584D" w14:textId="77777777" w:rsidR="00203D6E" w:rsidRPr="00360AB4" w:rsidRDefault="00203D6E" w:rsidP="00B72697">
      <w:pPr>
        <w:numPr>
          <w:ilvl w:val="0"/>
          <w:numId w:val="16"/>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Amendment of Request for Proposal - At any time prior to the deadline for submission of proposals, KMRL, for any reason, whether at its own initiative or in response to clarifications requested by any of the potential bidders may modify the RFP by the issuance of Addendum/ Amendment and posting it on the Official Website by amendment notified in writing or by facsimile or email to all bidders who have received this RFP and such amendment shall be binding on them. </w:t>
      </w:r>
    </w:p>
    <w:p w14:paraId="3B4A634E" w14:textId="77777777" w:rsidR="00203D6E" w:rsidRPr="00360AB4" w:rsidRDefault="00203D6E" w:rsidP="00B72697">
      <w:pPr>
        <w:numPr>
          <w:ilvl w:val="0"/>
          <w:numId w:val="16"/>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Supplemental Information to the Request for Proposals</w:t>
      </w:r>
      <w:bookmarkEnd w:id="201"/>
      <w:bookmarkEnd w:id="202"/>
      <w:bookmarkEnd w:id="203"/>
      <w:bookmarkEnd w:id="204"/>
      <w:bookmarkEnd w:id="205"/>
      <w:bookmarkEnd w:id="206"/>
      <w:bookmarkEnd w:id="207"/>
      <w:r w:rsidRPr="00360AB4">
        <w:rPr>
          <w:rFonts w:asciiTheme="minorHAnsi" w:hAnsiTheme="minorHAnsi" w:cstheme="minorHAnsi"/>
          <w:sz w:val="24"/>
          <w:szCs w:val="24"/>
        </w:rPr>
        <w:t xml:space="preserve"> - If KMRL deems it appropriate to revise any part of this RFP or to issue additional data to clarify an interpretation of provisions of this RFP, it may issue supplements to this RFP. Any such supplement shall be deemed to be incorporated by this reference into this RFP.</w:t>
      </w:r>
      <w:bookmarkStart w:id="215" w:name="_Toc115998031"/>
      <w:bookmarkStart w:id="216" w:name="_Toc154125927"/>
      <w:bookmarkStart w:id="217" w:name="_Toc182776905"/>
      <w:bookmarkStart w:id="218" w:name="_Toc235505265"/>
      <w:bookmarkStart w:id="219" w:name="_Toc235509666"/>
      <w:bookmarkStart w:id="220" w:name="_Toc235869011"/>
      <w:bookmarkStart w:id="221" w:name="_Toc237177324"/>
      <w:bookmarkStart w:id="222" w:name="_Toc182464958"/>
      <w:bookmarkStart w:id="223" w:name="_Toc218344796"/>
      <w:bookmarkStart w:id="224" w:name="_Toc235505269"/>
      <w:bookmarkStart w:id="225" w:name="_Toc235509670"/>
      <w:bookmarkStart w:id="226" w:name="_Toc235869015"/>
      <w:bookmarkStart w:id="227" w:name="_Toc237177328"/>
      <w:bookmarkStart w:id="228" w:name="_Toc235505268"/>
      <w:bookmarkStart w:id="229" w:name="_Toc235509669"/>
      <w:bookmarkStart w:id="230" w:name="_Toc235869014"/>
      <w:bookmarkStart w:id="231" w:name="_Toc237177327"/>
    </w:p>
    <w:bookmarkEnd w:id="215"/>
    <w:bookmarkEnd w:id="216"/>
    <w:bookmarkEnd w:id="217"/>
    <w:bookmarkEnd w:id="218"/>
    <w:bookmarkEnd w:id="219"/>
    <w:bookmarkEnd w:id="220"/>
    <w:bookmarkEnd w:id="221"/>
    <w:p w14:paraId="2FD07F61" w14:textId="77777777" w:rsidR="00203D6E" w:rsidRPr="00360AB4" w:rsidRDefault="00203D6E" w:rsidP="00B72697">
      <w:pPr>
        <w:numPr>
          <w:ilvl w:val="0"/>
          <w:numId w:val="16"/>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lastRenderedPageBreak/>
        <w:t xml:space="preserve">The cost of the proposal and bidding process - The bidder is responsible for all costs incurred in connection with participation in the bidding process, including, but not limited to, costs incurred in participation in meetings/discussions/presentations, preparation of proposal, in providing any additional information required by KMRL to facilitate the evaluation process, and in finalizing a Service Agreement or a contract or all such activities related to the bid process. </w:t>
      </w:r>
      <w:bookmarkStart w:id="232" w:name="_Toc182464963"/>
      <w:bookmarkStart w:id="233" w:name="_Toc218344801"/>
      <w:bookmarkStart w:id="234" w:name="_Toc235505282"/>
      <w:bookmarkStart w:id="235" w:name="_Toc235509683"/>
      <w:bookmarkStart w:id="236" w:name="_Toc235869028"/>
      <w:bookmarkStart w:id="237" w:name="_Toc237177341"/>
    </w:p>
    <w:p w14:paraId="6CB3701F" w14:textId="77777777" w:rsidR="00203D6E" w:rsidRPr="00360AB4" w:rsidRDefault="00203D6E" w:rsidP="00B72697">
      <w:pPr>
        <w:numPr>
          <w:ilvl w:val="0"/>
          <w:numId w:val="16"/>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Number of Proposals: No bidder or its Associate shall submit more than one proposal or bid against this RFP. A bidder submitting a bid  individually or as an Associate shall not be entitled to submit another bid either individually or as a member of any consortium, as the case may be</w:t>
      </w:r>
    </w:p>
    <w:p w14:paraId="3AE144D5" w14:textId="77777777" w:rsidR="00203D6E" w:rsidRPr="00360AB4" w:rsidRDefault="00203D6E" w:rsidP="00B72697">
      <w:pPr>
        <w:pStyle w:val="Heading1"/>
        <w:numPr>
          <w:ilvl w:val="1"/>
          <w:numId w:val="61"/>
        </w:numPr>
        <w:ind w:left="720" w:hanging="630"/>
        <w:jc w:val="left"/>
        <w:rPr>
          <w:sz w:val="24"/>
          <w:szCs w:val="24"/>
        </w:rPr>
      </w:pPr>
      <w:bookmarkStart w:id="238" w:name="_Toc391217073"/>
      <w:bookmarkEnd w:id="232"/>
      <w:bookmarkEnd w:id="233"/>
      <w:bookmarkEnd w:id="234"/>
      <w:bookmarkEnd w:id="235"/>
      <w:bookmarkEnd w:id="236"/>
      <w:bookmarkEnd w:id="237"/>
      <w:r w:rsidRPr="00360AB4">
        <w:rPr>
          <w:sz w:val="24"/>
          <w:szCs w:val="24"/>
        </w:rPr>
        <w:t>Miscellaneous</w:t>
      </w:r>
      <w:bookmarkEnd w:id="238"/>
    </w:p>
    <w:p w14:paraId="6F1A64AF" w14:textId="77777777" w:rsidR="00203D6E" w:rsidRPr="00360AB4" w:rsidRDefault="00203D6E" w:rsidP="00B72697">
      <w:pPr>
        <w:pStyle w:val="ListParagraph"/>
        <w:numPr>
          <w:ilvl w:val="0"/>
          <w:numId w:val="133"/>
        </w:numPr>
        <w:rPr>
          <w:sz w:val="24"/>
          <w:szCs w:val="24"/>
        </w:rPr>
      </w:pPr>
      <w:r w:rsidRPr="00360AB4">
        <w:rPr>
          <w:sz w:val="24"/>
          <w:szCs w:val="24"/>
        </w:rPr>
        <w:t xml:space="preserve">The Selection Process shall be governed by, and construed in accordance with, the laws of India and the Courts at Kochi shall have exclusive jurisdiction over all disputes arising under, pursuant to and/or in connection with the Selection Process. </w:t>
      </w:r>
    </w:p>
    <w:p w14:paraId="62958E73" w14:textId="77777777" w:rsidR="00203D6E" w:rsidRPr="00360AB4" w:rsidRDefault="00203D6E" w:rsidP="00B72697">
      <w:pPr>
        <w:numPr>
          <w:ilvl w:val="0"/>
          <w:numId w:val="13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KMRL can choose not to proceed with any bidder with respect to one or more categories of services/requirements outlined in this RFP; and can choose to suspend the project or to issue a new RFP for this project that would supersede and replace this RFP. </w:t>
      </w:r>
    </w:p>
    <w:p w14:paraId="1E86BBCE" w14:textId="77777777" w:rsidR="00203D6E" w:rsidRPr="00360AB4" w:rsidRDefault="00203D6E" w:rsidP="00B72697">
      <w:pPr>
        <w:pStyle w:val="ListParagraph"/>
        <w:numPr>
          <w:ilvl w:val="0"/>
          <w:numId w:val="133"/>
        </w:numPr>
        <w:rPr>
          <w:sz w:val="24"/>
          <w:szCs w:val="24"/>
        </w:rPr>
      </w:pPr>
      <w:r w:rsidRPr="00360AB4">
        <w:rPr>
          <w:sz w:val="24"/>
          <w:szCs w:val="24"/>
        </w:rPr>
        <w:t xml:space="preserve">KMRL, in its sole discretion and without incurring any obligation or liability, reserves the right, at any time, to: </w:t>
      </w:r>
    </w:p>
    <w:p w14:paraId="31DF8223" w14:textId="77777777" w:rsidR="00203D6E" w:rsidRPr="00360AB4" w:rsidRDefault="00203D6E" w:rsidP="00B72697">
      <w:pPr>
        <w:pStyle w:val="ListParagraph"/>
        <w:numPr>
          <w:ilvl w:val="0"/>
          <w:numId w:val="134"/>
        </w:numPr>
        <w:rPr>
          <w:sz w:val="24"/>
          <w:szCs w:val="24"/>
        </w:rPr>
      </w:pPr>
      <w:r w:rsidRPr="00360AB4">
        <w:rPr>
          <w:sz w:val="24"/>
          <w:szCs w:val="24"/>
        </w:rPr>
        <w:t xml:space="preserve">suspend and/or cancel the Selection Process and/or amend and/or supplement the Selection Process or modify the dates or other terms and conditions relating thereto; </w:t>
      </w:r>
    </w:p>
    <w:p w14:paraId="66904A4F" w14:textId="77777777" w:rsidR="00203D6E" w:rsidRPr="00360AB4" w:rsidRDefault="00203D6E" w:rsidP="00B72697">
      <w:pPr>
        <w:pStyle w:val="ListParagraph"/>
        <w:numPr>
          <w:ilvl w:val="0"/>
          <w:numId w:val="134"/>
        </w:numPr>
        <w:rPr>
          <w:sz w:val="24"/>
          <w:szCs w:val="24"/>
        </w:rPr>
      </w:pPr>
      <w:r w:rsidRPr="00360AB4">
        <w:rPr>
          <w:sz w:val="24"/>
          <w:szCs w:val="24"/>
        </w:rPr>
        <w:t>Consult with any bidder in order to receive clarification or further information;</w:t>
      </w:r>
    </w:p>
    <w:p w14:paraId="487FB17C" w14:textId="77777777" w:rsidR="00203D6E" w:rsidRPr="00360AB4" w:rsidRDefault="00203D6E" w:rsidP="00B72697">
      <w:pPr>
        <w:pStyle w:val="ListParagraph"/>
        <w:numPr>
          <w:ilvl w:val="0"/>
          <w:numId w:val="134"/>
        </w:numPr>
        <w:rPr>
          <w:sz w:val="24"/>
          <w:szCs w:val="24"/>
        </w:rPr>
      </w:pPr>
      <w:r w:rsidRPr="00360AB4">
        <w:rPr>
          <w:sz w:val="24"/>
          <w:szCs w:val="24"/>
        </w:rPr>
        <w:t>retain any information and/or evidence submitted to KMRL  by, on behalf of and/or in relation to any bidder; and/or</w:t>
      </w:r>
    </w:p>
    <w:p w14:paraId="65C8B464" w14:textId="77777777" w:rsidR="00203D6E" w:rsidRPr="00360AB4" w:rsidRDefault="00203D6E" w:rsidP="00B72697">
      <w:pPr>
        <w:pStyle w:val="ListParagraph"/>
        <w:numPr>
          <w:ilvl w:val="0"/>
          <w:numId w:val="134"/>
        </w:numPr>
        <w:rPr>
          <w:sz w:val="24"/>
          <w:szCs w:val="24"/>
        </w:rPr>
      </w:pPr>
      <w:r w:rsidRPr="00360AB4">
        <w:rPr>
          <w:sz w:val="24"/>
          <w:szCs w:val="24"/>
        </w:rPr>
        <w:t>Independently verify, disqualify, reject and/or accept any and all submissions or other information and/or evidence submitted by or on behalf of any bidder.</w:t>
      </w:r>
    </w:p>
    <w:p w14:paraId="5FBD5211" w14:textId="77777777" w:rsidR="00203D6E" w:rsidRPr="00360AB4" w:rsidRDefault="00203D6E" w:rsidP="00B72697">
      <w:pPr>
        <w:pStyle w:val="ListParagraph"/>
        <w:numPr>
          <w:ilvl w:val="0"/>
          <w:numId w:val="133"/>
        </w:numPr>
        <w:spacing w:before="240" w:after="240"/>
        <w:rPr>
          <w:sz w:val="24"/>
          <w:szCs w:val="24"/>
        </w:rPr>
      </w:pPr>
      <w:r w:rsidRPr="00360AB4">
        <w:rPr>
          <w:sz w:val="24"/>
          <w:szCs w:val="24"/>
        </w:rPr>
        <w:lastRenderedPageBreak/>
        <w:t xml:space="preserve">It shall be deemed that by submitting the Proposal, the bidder agrees and releases KMRL, its employees, agents and advisers, irrevocably, unconditionally, fully and finally from any and all liability for claims, losses, damages, costs, expenses or liabilities in any way related to or arising from the exercise of any rights and/or performance of any obligations hereunder, pursuant hereto and/or in connection herewith and waives any and all rights and/or claims it may have in this respect, whether actual or contingent, whether present or future. </w:t>
      </w:r>
    </w:p>
    <w:p w14:paraId="7D024C09" w14:textId="77777777" w:rsidR="00203D6E" w:rsidRPr="00360AB4" w:rsidRDefault="00203D6E" w:rsidP="00B72697">
      <w:pPr>
        <w:pStyle w:val="ListParagraph"/>
        <w:numPr>
          <w:ilvl w:val="0"/>
          <w:numId w:val="133"/>
        </w:numPr>
        <w:spacing w:before="240" w:after="240"/>
        <w:rPr>
          <w:sz w:val="24"/>
          <w:szCs w:val="24"/>
        </w:rPr>
      </w:pPr>
      <w:r w:rsidRPr="00360AB4">
        <w:rPr>
          <w:sz w:val="24"/>
          <w:szCs w:val="24"/>
        </w:rPr>
        <w:t>All documents and other information supplied by KMRL or submitted by an Bidder shall remain or become, as the case may be, the property of KMRL. KMRL will not return any submissions made hereunder. Bidders are required to treat all such documents and information as strictly confidential.</w:t>
      </w:r>
    </w:p>
    <w:p w14:paraId="5C2BEAC1" w14:textId="77777777" w:rsidR="00203D6E" w:rsidRPr="00360AB4" w:rsidRDefault="00203D6E" w:rsidP="00B72697">
      <w:pPr>
        <w:pStyle w:val="ListParagraph"/>
        <w:numPr>
          <w:ilvl w:val="0"/>
          <w:numId w:val="133"/>
        </w:numPr>
        <w:spacing w:before="240" w:after="240"/>
        <w:rPr>
          <w:sz w:val="24"/>
          <w:szCs w:val="24"/>
        </w:rPr>
      </w:pPr>
      <w:r w:rsidRPr="00360AB4">
        <w:rPr>
          <w:sz w:val="24"/>
          <w:szCs w:val="24"/>
        </w:rPr>
        <w:t xml:space="preserve">KMRL reserves the right to make inquiries with any of the clients listed by the bidders in their previous experience record. </w:t>
      </w:r>
    </w:p>
    <w:p w14:paraId="1BD9E720" w14:textId="77777777" w:rsidR="00203D6E" w:rsidRPr="00360AB4" w:rsidRDefault="00203D6E" w:rsidP="00B72697">
      <w:pPr>
        <w:numPr>
          <w:ilvl w:val="0"/>
          <w:numId w:val="133"/>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This RFP does not commit KMRL to award a contract or to engage in negotiations. Further, no bidder is entitled for any claims for cost incurred in making the proposal cost may be incurred in anticipation of award of contract.</w:t>
      </w:r>
    </w:p>
    <w:p w14:paraId="11847784" w14:textId="77777777" w:rsidR="00203D6E" w:rsidRPr="00360AB4" w:rsidRDefault="00203D6E" w:rsidP="00B72697">
      <w:pPr>
        <w:numPr>
          <w:ilvl w:val="0"/>
          <w:numId w:val="133"/>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Timing and sequence of events resulting from this RFP shall ultimately be determined by KMRL.</w:t>
      </w:r>
    </w:p>
    <w:p w14:paraId="21E9C1F8" w14:textId="77777777" w:rsidR="00203D6E" w:rsidRPr="00360AB4" w:rsidRDefault="00203D6E" w:rsidP="00B72697">
      <w:pPr>
        <w:numPr>
          <w:ilvl w:val="0"/>
          <w:numId w:val="133"/>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No oral conversations or agreements with any official, agent, or employee of KMRL shall affect or modify any terms of this RFP, and any alleged oral agreement or arrangement made by a bidder with any department, agency, official or employee of KMRL shall be superseded by the definitive agreement that results from this RFP process. Oral communications by KMRL to bidders shall not be considered binding on KMRL, nor shall any written materials provided by any person other than the authorized representative of KMRL</w:t>
      </w:r>
    </w:p>
    <w:p w14:paraId="1FC317B8" w14:textId="77777777" w:rsidR="00203D6E" w:rsidRPr="00360AB4" w:rsidRDefault="00203D6E" w:rsidP="00B72697">
      <w:pPr>
        <w:numPr>
          <w:ilvl w:val="0"/>
          <w:numId w:val="133"/>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Neither the bidder nor any of bidder’s  representatives shall have any claims whatsoever against KMRL or any of their respective officials, agents, or employees arising out of or relating to this RFP or these procedures (other than those arising under a definitive service agreement with the bidder in accordance with the terms thereof).</w:t>
      </w:r>
    </w:p>
    <w:p w14:paraId="1A71B268" w14:textId="77777777" w:rsidR="00203D6E" w:rsidRPr="00360AB4" w:rsidRDefault="00203D6E" w:rsidP="00B72697">
      <w:pPr>
        <w:numPr>
          <w:ilvl w:val="0"/>
          <w:numId w:val="133"/>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 xml:space="preserve">This RFP does not commit KMRL to enter into an agreement or similar undertaking with the bidder or any other organization and KMRL shall have the right to reject or accept any proposal or offer, or any part thereof (e.g., any component of any proposed solution) for any reason whatsoever. </w:t>
      </w:r>
    </w:p>
    <w:p w14:paraId="16D5FAFA" w14:textId="77777777" w:rsidR="00203D6E" w:rsidRPr="00360AB4" w:rsidRDefault="00203D6E" w:rsidP="00B72697">
      <w:pPr>
        <w:numPr>
          <w:ilvl w:val="0"/>
          <w:numId w:val="133"/>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lastRenderedPageBreak/>
        <w:t>No oral communication by either party will be recognized as official communication or a commitment. The only permitted mode of communication by either party will be through email id of the respective authorized persons and only those communication will be considered as commitments</w:t>
      </w:r>
    </w:p>
    <w:p w14:paraId="2A0A0F54" w14:textId="77777777" w:rsidR="00203D6E" w:rsidRPr="00360AB4" w:rsidRDefault="00203D6E" w:rsidP="00B72697">
      <w:pPr>
        <w:pStyle w:val="Heading1"/>
        <w:numPr>
          <w:ilvl w:val="1"/>
          <w:numId w:val="61"/>
        </w:numPr>
        <w:ind w:left="720" w:hanging="630"/>
        <w:jc w:val="left"/>
        <w:rPr>
          <w:sz w:val="24"/>
          <w:szCs w:val="24"/>
        </w:rPr>
      </w:pPr>
      <w:bookmarkStart w:id="239" w:name="_Toc346974679"/>
      <w:bookmarkStart w:id="240" w:name="_Toc361315883"/>
      <w:bookmarkStart w:id="241" w:name="_Toc391217074"/>
      <w:bookmarkStart w:id="242" w:name="_Toc22205258"/>
      <w:bookmarkStart w:id="243" w:name="_Toc22210462"/>
      <w:bookmarkStart w:id="244" w:name="_Toc23049322"/>
      <w:bookmarkStart w:id="245" w:name="_Toc23135280"/>
      <w:bookmarkStart w:id="246" w:name="_Toc23241213"/>
      <w:bookmarkStart w:id="247" w:name="_Toc25576793"/>
      <w:bookmarkStart w:id="248" w:name="_Toc115998051"/>
      <w:bookmarkStart w:id="249" w:name="_Toc154125950"/>
      <w:bookmarkStart w:id="250" w:name="_Toc182776934"/>
      <w:bookmarkStart w:id="251" w:name="_Toc235505267"/>
      <w:bookmarkStart w:id="252" w:name="_Toc235509668"/>
      <w:bookmarkStart w:id="253" w:name="_Toc235869013"/>
      <w:bookmarkStart w:id="254" w:name="_Toc237177326"/>
      <w:bookmarkEnd w:id="222"/>
      <w:bookmarkEnd w:id="223"/>
      <w:bookmarkEnd w:id="224"/>
      <w:bookmarkEnd w:id="225"/>
      <w:bookmarkEnd w:id="226"/>
      <w:bookmarkEnd w:id="227"/>
      <w:r w:rsidRPr="00360AB4">
        <w:rPr>
          <w:sz w:val="24"/>
          <w:szCs w:val="24"/>
        </w:rPr>
        <w:t>Conditions on the content of the proposal</w:t>
      </w:r>
      <w:bookmarkEnd w:id="239"/>
      <w:bookmarkEnd w:id="240"/>
      <w:bookmarkEnd w:id="241"/>
    </w:p>
    <w:p w14:paraId="5EFAE06E" w14:textId="77777777" w:rsidR="00203D6E" w:rsidRPr="00360AB4" w:rsidRDefault="00203D6E" w:rsidP="00B72697">
      <w:pPr>
        <w:numPr>
          <w:ilvl w:val="0"/>
          <w:numId w:val="1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Language of Proposals</w:t>
      </w:r>
      <w:bookmarkEnd w:id="242"/>
      <w:bookmarkEnd w:id="243"/>
      <w:bookmarkEnd w:id="244"/>
      <w:bookmarkEnd w:id="245"/>
      <w:bookmarkEnd w:id="246"/>
      <w:bookmarkEnd w:id="247"/>
      <w:bookmarkEnd w:id="248"/>
      <w:bookmarkEnd w:id="249"/>
      <w:bookmarkEnd w:id="250"/>
      <w:bookmarkEnd w:id="251"/>
      <w:bookmarkEnd w:id="252"/>
      <w:bookmarkEnd w:id="253"/>
      <w:bookmarkEnd w:id="254"/>
      <w:r w:rsidRPr="00360AB4">
        <w:rPr>
          <w:rFonts w:asciiTheme="minorHAnsi" w:hAnsiTheme="minorHAnsi" w:cstheme="minorHAnsi"/>
          <w:sz w:val="24"/>
          <w:szCs w:val="24"/>
        </w:rPr>
        <w:t xml:space="preserve"> - The proposals, all correspondence and documents enclosed as part of the proposals should be in English.</w:t>
      </w:r>
    </w:p>
    <w:p w14:paraId="5980D0C6" w14:textId="77777777" w:rsidR="00203D6E" w:rsidRPr="00360AB4" w:rsidRDefault="00203D6E" w:rsidP="00B72697">
      <w:pPr>
        <w:numPr>
          <w:ilvl w:val="0"/>
          <w:numId w:val="1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Proposal with all accompanying documents (the “Documents”) and all communications in relation to or concerning the Selection Process shall be in English language and strictly on the forms provided in this RFP. No supporting document or printed literature shall be submitted with the Proposal unless specifically asked for and in case any of these Documents is in another language, it must be accompanied by an accurate translation of all the relevant passages in English, in which case, for all purposes of interpretation of the Proposal, the translation in English shall prevail.</w:t>
      </w:r>
    </w:p>
    <w:p w14:paraId="3DD61C96" w14:textId="77777777" w:rsidR="00203D6E" w:rsidRPr="00360AB4" w:rsidRDefault="00203D6E" w:rsidP="00B72697">
      <w:pPr>
        <w:numPr>
          <w:ilvl w:val="0"/>
          <w:numId w:val="1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Validity of the information</w:t>
      </w:r>
    </w:p>
    <w:p w14:paraId="5A138C78" w14:textId="77777777" w:rsidR="00203D6E" w:rsidRPr="00360AB4" w:rsidRDefault="00203D6E" w:rsidP="00203D6E">
      <w:pPr>
        <w:numPr>
          <w:ilvl w:val="0"/>
          <w:numId w:val="4"/>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If the information submitted by the bidder during the RFP process is found to be misrepresented, incorrect or false, accidentally, unwittingly or otherwise, at any time during the bidding process or any time during the tenure of the contract, including the extension period if any, KMRL has the right to terminate the contract and initiate penal action against the bidder.</w:t>
      </w:r>
    </w:p>
    <w:p w14:paraId="3B00B99A" w14:textId="77777777" w:rsidR="00203D6E" w:rsidRPr="00360AB4" w:rsidRDefault="00203D6E" w:rsidP="00203D6E">
      <w:pPr>
        <w:numPr>
          <w:ilvl w:val="0"/>
          <w:numId w:val="4"/>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In case of such termination and penal actions, KMRL shall reserve the right to seek penalty to cover the cost of damages including the cost of implementation and opportunity loss due to time spent on implementation.</w:t>
      </w:r>
    </w:p>
    <w:p w14:paraId="25DD12E7" w14:textId="77777777" w:rsidR="00203D6E" w:rsidRPr="00360AB4" w:rsidRDefault="00203D6E" w:rsidP="00B72697">
      <w:pPr>
        <w:numPr>
          <w:ilvl w:val="0"/>
          <w:numId w:val="1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Overly Elaborate Proposals</w:t>
      </w:r>
      <w:bookmarkEnd w:id="228"/>
      <w:bookmarkEnd w:id="229"/>
      <w:bookmarkEnd w:id="230"/>
      <w:bookmarkEnd w:id="231"/>
      <w:r w:rsidRPr="00360AB4">
        <w:rPr>
          <w:rFonts w:asciiTheme="minorHAnsi" w:hAnsiTheme="minorHAnsi" w:cstheme="minorHAnsi"/>
          <w:sz w:val="24"/>
          <w:szCs w:val="24"/>
        </w:rPr>
        <w:t xml:space="preserve"> - Unnecessarily elaborate brochures or other promotional materials beyond those sufficient to present a complete and effective proposal are considered undesirable and may be construed as an indication of the bidder’s lack of cost consciousness. KMRL’s interest is in the quality and responsiveness of the proposal.</w:t>
      </w:r>
      <w:bookmarkStart w:id="255" w:name="_Toc115998048"/>
      <w:bookmarkStart w:id="256" w:name="_Toc154125947"/>
      <w:bookmarkStart w:id="257" w:name="_Toc182776931"/>
      <w:bookmarkStart w:id="258" w:name="_Toc235505273"/>
      <w:bookmarkStart w:id="259" w:name="_Toc235509674"/>
      <w:bookmarkStart w:id="260" w:name="_Toc235869019"/>
      <w:bookmarkStart w:id="261" w:name="_Toc237177332"/>
    </w:p>
    <w:p w14:paraId="2D2AE61C" w14:textId="77777777" w:rsidR="00203D6E" w:rsidRPr="00360AB4" w:rsidRDefault="00203D6E" w:rsidP="00B72697">
      <w:pPr>
        <w:numPr>
          <w:ilvl w:val="0"/>
          <w:numId w:val="1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Non-Conforming Proposals</w:t>
      </w:r>
      <w:bookmarkEnd w:id="255"/>
      <w:bookmarkEnd w:id="256"/>
      <w:bookmarkEnd w:id="257"/>
      <w:bookmarkEnd w:id="258"/>
      <w:bookmarkEnd w:id="259"/>
      <w:bookmarkEnd w:id="260"/>
      <w:bookmarkEnd w:id="261"/>
      <w:r w:rsidRPr="00360AB4">
        <w:rPr>
          <w:rFonts w:asciiTheme="minorHAnsi" w:hAnsiTheme="minorHAnsi" w:cstheme="minorHAnsi"/>
          <w:sz w:val="24"/>
          <w:szCs w:val="24"/>
        </w:rPr>
        <w:t xml:space="preserve"> - Any proposal may be construed as a non-conforming proposal and ineligible for consideration if it does not comply with the </w:t>
      </w:r>
      <w:r w:rsidRPr="00360AB4">
        <w:rPr>
          <w:rFonts w:asciiTheme="minorHAnsi" w:hAnsiTheme="minorHAnsi" w:cstheme="minorHAnsi"/>
          <w:sz w:val="24"/>
          <w:szCs w:val="24"/>
        </w:rPr>
        <w:lastRenderedPageBreak/>
        <w:t xml:space="preserve">requirements of this RFP. Without limiting generality of the foregoing, the failure to comply with the technical requirements, and acknowledgment of receipt of amendments, will be causes for holding proposals non-conforming. In addition, KMRL will not consider for evaluation proposals that are “canned” presentations of promotional materials and that do not follow the format requested in this RFP or do not appear to address the particular requirements of KMRL as described in different sections of this RFP or do not appear to address the particular requirements of KMRL to propose and implement the proposed ERP solution. </w:t>
      </w:r>
    </w:p>
    <w:p w14:paraId="61CA90DE" w14:textId="77777777" w:rsidR="00203D6E" w:rsidRPr="00360AB4" w:rsidRDefault="00203D6E" w:rsidP="00B72697">
      <w:pPr>
        <w:pStyle w:val="Heading1"/>
        <w:numPr>
          <w:ilvl w:val="1"/>
          <w:numId w:val="61"/>
        </w:numPr>
        <w:ind w:left="720" w:hanging="630"/>
        <w:jc w:val="left"/>
        <w:rPr>
          <w:sz w:val="24"/>
          <w:szCs w:val="24"/>
        </w:rPr>
      </w:pPr>
      <w:bookmarkStart w:id="262" w:name="_Toc346974680"/>
      <w:bookmarkStart w:id="263" w:name="_Toc361315884"/>
      <w:bookmarkStart w:id="264" w:name="_Toc391217075"/>
      <w:r w:rsidRPr="00360AB4">
        <w:rPr>
          <w:sz w:val="24"/>
          <w:szCs w:val="24"/>
        </w:rPr>
        <w:t>The procedural conditions</w:t>
      </w:r>
      <w:bookmarkEnd w:id="262"/>
      <w:bookmarkEnd w:id="263"/>
      <w:bookmarkEnd w:id="264"/>
    </w:p>
    <w:p w14:paraId="3324868A" w14:textId="77777777" w:rsidR="00203D6E" w:rsidRPr="00360AB4" w:rsidRDefault="00203D6E" w:rsidP="00B72697">
      <w:pPr>
        <w:numPr>
          <w:ilvl w:val="0"/>
          <w:numId w:val="18"/>
        </w:numPr>
        <w:autoSpaceDE w:val="0"/>
        <w:autoSpaceDN w:val="0"/>
        <w:adjustRightInd w:val="0"/>
        <w:spacing w:after="0" w:line="360" w:lineRule="auto"/>
        <w:rPr>
          <w:rFonts w:asciiTheme="minorHAnsi" w:hAnsiTheme="minorHAnsi" w:cstheme="minorHAnsi"/>
          <w:sz w:val="24"/>
          <w:szCs w:val="24"/>
        </w:rPr>
      </w:pPr>
      <w:bookmarkStart w:id="265" w:name="_Toc115998035"/>
      <w:bookmarkStart w:id="266" w:name="_Toc154125930"/>
      <w:bookmarkStart w:id="267" w:name="_Toc182776910"/>
      <w:bookmarkStart w:id="268" w:name="_Toc235505272"/>
      <w:bookmarkStart w:id="269" w:name="_Toc235509673"/>
      <w:bookmarkStart w:id="270" w:name="_Toc235869018"/>
      <w:bookmarkStart w:id="271" w:name="_Toc237177331"/>
      <w:r w:rsidRPr="00360AB4">
        <w:rPr>
          <w:rFonts w:asciiTheme="minorHAnsi" w:hAnsiTheme="minorHAnsi" w:cstheme="minorHAnsi"/>
          <w:sz w:val="24"/>
          <w:szCs w:val="24"/>
        </w:rPr>
        <w:t>Late bids</w:t>
      </w:r>
      <w:bookmarkEnd w:id="265"/>
      <w:bookmarkEnd w:id="266"/>
      <w:bookmarkEnd w:id="267"/>
      <w:bookmarkEnd w:id="268"/>
      <w:bookmarkEnd w:id="269"/>
      <w:bookmarkEnd w:id="270"/>
      <w:bookmarkEnd w:id="271"/>
    </w:p>
    <w:p w14:paraId="1B4A3992" w14:textId="77777777" w:rsidR="00203D6E" w:rsidRPr="00360AB4" w:rsidRDefault="00203D6E" w:rsidP="00203D6E">
      <w:pPr>
        <w:numPr>
          <w:ilvl w:val="0"/>
          <w:numId w:val="3"/>
        </w:numPr>
        <w:autoSpaceDE w:val="0"/>
        <w:autoSpaceDN w:val="0"/>
        <w:adjustRightInd w:val="0"/>
        <w:rPr>
          <w:rFonts w:asciiTheme="minorHAnsi" w:eastAsia="Times New Roman" w:hAnsiTheme="minorHAnsi" w:cstheme="minorHAnsi"/>
          <w:sz w:val="24"/>
          <w:szCs w:val="24"/>
          <w:lang w:eastAsia="en-US"/>
        </w:rPr>
      </w:pPr>
      <w:r w:rsidRPr="00360AB4">
        <w:rPr>
          <w:rFonts w:asciiTheme="minorHAnsi" w:eastAsia="Times New Roman" w:hAnsiTheme="minorHAnsi" w:cstheme="minorHAnsi"/>
          <w:sz w:val="24"/>
          <w:szCs w:val="24"/>
          <w:lang w:eastAsia="en-US"/>
        </w:rPr>
        <w:t>Bids received after the due date and the specified time for any reason whatsoever, shall not be entertained and will be rejected without opening.</w:t>
      </w:r>
    </w:p>
    <w:p w14:paraId="098F5CED" w14:textId="77777777" w:rsidR="00203D6E" w:rsidRPr="00360AB4" w:rsidRDefault="00203D6E" w:rsidP="00203D6E">
      <w:pPr>
        <w:numPr>
          <w:ilvl w:val="0"/>
          <w:numId w:val="3"/>
        </w:numPr>
        <w:autoSpaceDE w:val="0"/>
        <w:autoSpaceDN w:val="0"/>
        <w:adjustRightInd w:val="0"/>
        <w:rPr>
          <w:rFonts w:asciiTheme="minorHAnsi" w:eastAsia="Times New Roman" w:hAnsiTheme="minorHAnsi" w:cstheme="minorHAnsi"/>
          <w:sz w:val="24"/>
          <w:szCs w:val="24"/>
          <w:lang w:eastAsia="en-US"/>
        </w:rPr>
      </w:pPr>
      <w:r w:rsidRPr="00360AB4">
        <w:rPr>
          <w:rFonts w:asciiTheme="minorHAnsi" w:hAnsiTheme="minorHAnsi" w:cstheme="minorHAnsi"/>
          <w:sz w:val="24"/>
          <w:szCs w:val="24"/>
        </w:rPr>
        <w:t>KMRL may, in exceptional circumstances and at its discretion, extend the deadline for submission of proposals by intimating all bidders who have received the bid documents from KMRL, through email, in which case all rights and obligations of the bidders previously subject to the original deadline will thereafter be subject to the deadline as extended.</w:t>
      </w:r>
    </w:p>
    <w:p w14:paraId="5BEC9D21" w14:textId="77777777" w:rsidR="00203D6E" w:rsidRPr="00360AB4" w:rsidRDefault="00203D6E" w:rsidP="00B72697">
      <w:pPr>
        <w:numPr>
          <w:ilvl w:val="0"/>
          <w:numId w:val="18"/>
        </w:numPr>
        <w:autoSpaceDE w:val="0"/>
        <w:autoSpaceDN w:val="0"/>
        <w:adjustRightInd w:val="0"/>
        <w:spacing w:after="0" w:line="360" w:lineRule="auto"/>
        <w:rPr>
          <w:rFonts w:asciiTheme="minorHAnsi" w:hAnsiTheme="minorHAnsi" w:cstheme="minorHAnsi"/>
          <w:sz w:val="24"/>
          <w:szCs w:val="24"/>
        </w:rPr>
      </w:pPr>
      <w:bookmarkStart w:id="272" w:name="_Toc182464960"/>
      <w:bookmarkStart w:id="273" w:name="_Toc218344798"/>
      <w:bookmarkStart w:id="274" w:name="_Toc235505278"/>
      <w:bookmarkStart w:id="275" w:name="_Toc235509679"/>
      <w:bookmarkStart w:id="276" w:name="_Toc235869024"/>
      <w:bookmarkStart w:id="277" w:name="_Toc237177337"/>
      <w:r w:rsidRPr="00360AB4">
        <w:rPr>
          <w:rFonts w:asciiTheme="minorHAnsi" w:hAnsiTheme="minorHAnsi" w:cstheme="minorHAnsi"/>
          <w:sz w:val="24"/>
          <w:szCs w:val="24"/>
        </w:rPr>
        <w:t>Withdrawal and modifications of Proposals</w:t>
      </w:r>
      <w:bookmarkEnd w:id="272"/>
      <w:bookmarkEnd w:id="273"/>
      <w:bookmarkEnd w:id="274"/>
      <w:bookmarkEnd w:id="275"/>
      <w:bookmarkEnd w:id="276"/>
      <w:bookmarkEnd w:id="277"/>
    </w:p>
    <w:p w14:paraId="1F54DB33" w14:textId="77777777" w:rsidR="00203D6E" w:rsidRPr="00360AB4" w:rsidRDefault="00203D6E" w:rsidP="00B72697">
      <w:pPr>
        <w:numPr>
          <w:ilvl w:val="0"/>
          <w:numId w:val="47"/>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Modifications of any nature to proposal will not be allowed after the deadline for proposal submission</w:t>
      </w:r>
    </w:p>
    <w:p w14:paraId="1569EFB3" w14:textId="77777777" w:rsidR="00203D6E" w:rsidRPr="00360AB4" w:rsidRDefault="00203D6E" w:rsidP="00B72697">
      <w:pPr>
        <w:numPr>
          <w:ilvl w:val="0"/>
          <w:numId w:val="47"/>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In case the bidder submits the revised proposal, the revised proposal shall strictly comply with all the terms and conditions of this RFP.</w:t>
      </w:r>
    </w:p>
    <w:p w14:paraId="1C1D5409" w14:textId="77777777" w:rsidR="00203D6E" w:rsidRPr="00360AB4" w:rsidRDefault="00203D6E" w:rsidP="00B72697">
      <w:pPr>
        <w:numPr>
          <w:ilvl w:val="0"/>
          <w:numId w:val="47"/>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No proposal submitted by the bidders may be withdrawn either partially or fully in the interval between the deadline for submission of proposals and the expiration of the validity period.</w:t>
      </w:r>
      <w:bookmarkStart w:id="278" w:name="_Toc182464961"/>
      <w:bookmarkStart w:id="279" w:name="_Toc218344799"/>
    </w:p>
    <w:p w14:paraId="2C2DA4FA" w14:textId="77777777" w:rsidR="00203D6E" w:rsidRPr="00360AB4" w:rsidRDefault="00203D6E" w:rsidP="00B72697">
      <w:pPr>
        <w:numPr>
          <w:ilvl w:val="0"/>
          <w:numId w:val="47"/>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If a bidder intends to withdraw the proposal before the validity period the bidder can do so by forfeiting the EMD</w:t>
      </w:r>
    </w:p>
    <w:p w14:paraId="6E1EDE23" w14:textId="77777777" w:rsidR="00203D6E" w:rsidRPr="00360AB4" w:rsidRDefault="00203D6E" w:rsidP="00B72697">
      <w:pPr>
        <w:numPr>
          <w:ilvl w:val="0"/>
          <w:numId w:val="47"/>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responses given by the bidders to queries from KMRL during the evaluation will be considered as part of the proposal</w:t>
      </w:r>
    </w:p>
    <w:p w14:paraId="313CE452" w14:textId="77777777" w:rsidR="00203D6E" w:rsidRPr="00360AB4" w:rsidRDefault="00203D6E" w:rsidP="00B72697">
      <w:pPr>
        <w:pStyle w:val="Heading1"/>
        <w:numPr>
          <w:ilvl w:val="1"/>
          <w:numId w:val="61"/>
        </w:numPr>
        <w:ind w:left="720" w:hanging="630"/>
        <w:jc w:val="left"/>
        <w:rPr>
          <w:sz w:val="24"/>
          <w:szCs w:val="24"/>
        </w:rPr>
      </w:pPr>
      <w:bookmarkStart w:id="280" w:name="_Toc235505279"/>
      <w:bookmarkStart w:id="281" w:name="_Toc235509680"/>
      <w:bookmarkStart w:id="282" w:name="_Toc235869025"/>
      <w:bookmarkStart w:id="283" w:name="_Toc237177338"/>
      <w:bookmarkStart w:id="284" w:name="_Toc346974681"/>
      <w:bookmarkStart w:id="285" w:name="_Toc361315885"/>
      <w:bookmarkStart w:id="286" w:name="_Toc391217076"/>
      <w:r w:rsidRPr="00360AB4">
        <w:rPr>
          <w:sz w:val="24"/>
          <w:szCs w:val="24"/>
        </w:rPr>
        <w:lastRenderedPageBreak/>
        <w:t>Conflict of Interest</w:t>
      </w:r>
      <w:bookmarkEnd w:id="278"/>
      <w:bookmarkEnd w:id="279"/>
      <w:bookmarkEnd w:id="280"/>
      <w:bookmarkEnd w:id="281"/>
      <w:bookmarkEnd w:id="282"/>
      <w:bookmarkEnd w:id="283"/>
      <w:bookmarkEnd w:id="284"/>
      <w:bookmarkEnd w:id="285"/>
      <w:bookmarkEnd w:id="286"/>
      <w:r w:rsidRPr="00360AB4">
        <w:rPr>
          <w:sz w:val="24"/>
          <w:szCs w:val="24"/>
        </w:rPr>
        <w:t xml:space="preserve"> </w:t>
      </w:r>
    </w:p>
    <w:p w14:paraId="080FDE28" w14:textId="77777777" w:rsidR="00203D6E" w:rsidRPr="00360AB4" w:rsidRDefault="00203D6E" w:rsidP="00B72697">
      <w:pPr>
        <w:numPr>
          <w:ilvl w:val="0"/>
          <w:numId w:val="1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sz w:val="24"/>
          <w:szCs w:val="24"/>
        </w:rPr>
        <w:t xml:space="preserve">A bidder shall not have a conflict of interest that may affect the Selection Process or the ERP implementation project. Any bidder found to have a Conflict of Interest shall be disqualified. In the event of disqualification, KMRL shall appropriate the Performance Security, if available, as mutually agreed genuine pre-estimated compensation and damages payable to KMRL for, </w:t>
      </w:r>
      <w:r w:rsidRPr="00360AB4">
        <w:rPr>
          <w:rFonts w:asciiTheme="minorHAnsi" w:hAnsiTheme="minorHAnsi"/>
          <w:i/>
          <w:iCs/>
          <w:sz w:val="24"/>
          <w:szCs w:val="24"/>
        </w:rPr>
        <w:t>inter alia</w:t>
      </w:r>
      <w:r w:rsidRPr="00360AB4">
        <w:rPr>
          <w:rFonts w:asciiTheme="minorHAnsi" w:hAnsiTheme="minorHAnsi"/>
          <w:sz w:val="24"/>
          <w:szCs w:val="24"/>
        </w:rPr>
        <w:t>, the time, cost and effort of KMRL including consideration of such bidder’s Proposal, without prejudice to any other right or remedy that may be available KMRL hereunder or otherwise</w:t>
      </w:r>
      <w:r w:rsidRPr="00360AB4">
        <w:rPr>
          <w:rFonts w:ascii="Times New Roman" w:hAnsi="Times New Roman"/>
          <w:sz w:val="24"/>
          <w:szCs w:val="24"/>
        </w:rPr>
        <w:t>.</w:t>
      </w:r>
    </w:p>
    <w:p w14:paraId="63CA5921" w14:textId="77777777" w:rsidR="00203D6E" w:rsidRPr="00360AB4" w:rsidRDefault="00203D6E" w:rsidP="00B72697">
      <w:pPr>
        <w:numPr>
          <w:ilvl w:val="0"/>
          <w:numId w:val="1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bidder shall furnish an affirmative statement as to the absence of, actual or potential conflict of interest on the part of the bidder due to prior, current, or proposed contracts, engagements, or affiliations with KMRL. Additionally, such disclosure shall address any and all potential elements, which would adversely impact the ability of the bidder to complete the requirements as given in the RFP. </w:t>
      </w:r>
    </w:p>
    <w:p w14:paraId="64CA3475" w14:textId="77777777" w:rsidR="00203D6E" w:rsidRPr="00360AB4" w:rsidRDefault="00203D6E" w:rsidP="00B72697">
      <w:pPr>
        <w:pStyle w:val="Heading1"/>
        <w:numPr>
          <w:ilvl w:val="1"/>
          <w:numId w:val="61"/>
        </w:numPr>
        <w:ind w:left="720" w:hanging="630"/>
        <w:jc w:val="left"/>
        <w:rPr>
          <w:sz w:val="24"/>
          <w:szCs w:val="24"/>
        </w:rPr>
      </w:pPr>
      <w:bookmarkStart w:id="287" w:name="_Toc235505275"/>
      <w:bookmarkStart w:id="288" w:name="_Toc235509676"/>
      <w:bookmarkStart w:id="289" w:name="_Toc235869021"/>
      <w:bookmarkStart w:id="290" w:name="_Toc237177334"/>
      <w:bookmarkStart w:id="291" w:name="_Toc346974682"/>
      <w:bookmarkStart w:id="292" w:name="_Toc361315886"/>
      <w:bookmarkStart w:id="293" w:name="_Toc391217077"/>
      <w:r w:rsidRPr="00360AB4">
        <w:rPr>
          <w:sz w:val="24"/>
          <w:szCs w:val="24"/>
        </w:rPr>
        <w:t>Disqualification of Bids/Proposals</w:t>
      </w:r>
      <w:bookmarkEnd w:id="287"/>
      <w:bookmarkEnd w:id="288"/>
      <w:bookmarkEnd w:id="289"/>
      <w:bookmarkEnd w:id="290"/>
      <w:bookmarkEnd w:id="291"/>
      <w:bookmarkEnd w:id="292"/>
      <w:bookmarkEnd w:id="293"/>
    </w:p>
    <w:p w14:paraId="3C4B54CE" w14:textId="77777777" w:rsidR="00203D6E" w:rsidRPr="00360AB4" w:rsidRDefault="00203D6E" w:rsidP="00B72697">
      <w:pPr>
        <w:numPr>
          <w:ilvl w:val="0"/>
          <w:numId w:val="136"/>
        </w:numPr>
        <w:autoSpaceDE w:val="0"/>
        <w:autoSpaceDN w:val="0"/>
        <w:adjustRightInd w:val="0"/>
        <w:spacing w:after="0" w:line="360" w:lineRule="auto"/>
        <w:rPr>
          <w:rFonts w:asciiTheme="minorHAnsi" w:hAnsiTheme="minorHAnsi" w:cstheme="minorHAnsi"/>
          <w:sz w:val="24"/>
          <w:szCs w:val="24"/>
        </w:rPr>
      </w:pPr>
      <w:bookmarkStart w:id="294" w:name="_Toc234601755"/>
      <w:bookmarkStart w:id="295" w:name="_Toc234601919"/>
      <w:r w:rsidRPr="00360AB4">
        <w:rPr>
          <w:rFonts w:asciiTheme="minorHAnsi" w:hAnsiTheme="minorHAnsi" w:cstheme="minorHAnsi"/>
          <w:sz w:val="24"/>
          <w:szCs w:val="24"/>
        </w:rPr>
        <w:t>The proposal submitted by the bidder is liable to be disqualified under the following cases</w:t>
      </w:r>
      <w:bookmarkEnd w:id="294"/>
      <w:bookmarkEnd w:id="295"/>
      <w:r w:rsidRPr="00360AB4">
        <w:rPr>
          <w:rFonts w:asciiTheme="minorHAnsi" w:hAnsiTheme="minorHAnsi" w:cstheme="minorHAnsi"/>
          <w:sz w:val="24"/>
          <w:szCs w:val="24"/>
        </w:rPr>
        <w:t>. Each of the conditions laid down here are equally important, as indicated by the consequence of the violation of the condition, which is disqualification of the entire proposal of the bidder</w:t>
      </w:r>
    </w:p>
    <w:p w14:paraId="310136AF" w14:textId="77777777" w:rsidR="00203D6E" w:rsidRPr="00360AB4" w:rsidRDefault="00203D6E" w:rsidP="00B72697">
      <w:pPr>
        <w:numPr>
          <w:ilvl w:val="0"/>
          <w:numId w:val="136"/>
        </w:numPr>
        <w:autoSpaceDE w:val="0"/>
        <w:autoSpaceDN w:val="0"/>
        <w:adjustRightInd w:val="0"/>
        <w:spacing w:after="0" w:line="360" w:lineRule="auto"/>
        <w:rPr>
          <w:rFonts w:asciiTheme="minorHAnsi" w:hAnsiTheme="minorHAnsi" w:cstheme="minorHAnsi"/>
          <w:sz w:val="24"/>
          <w:szCs w:val="24"/>
        </w:rPr>
      </w:pPr>
      <w:bookmarkStart w:id="296" w:name="_Toc269831950"/>
      <w:r w:rsidRPr="00360AB4">
        <w:rPr>
          <w:rFonts w:asciiTheme="minorHAnsi" w:hAnsiTheme="minorHAnsi" w:cstheme="minorHAnsi"/>
          <w:sz w:val="24"/>
          <w:szCs w:val="24"/>
        </w:rPr>
        <w:t>Violation of the technical process</w:t>
      </w:r>
      <w:bookmarkEnd w:id="296"/>
    </w:p>
    <w:p w14:paraId="169B94DE" w14:textId="77777777" w:rsidR="00203D6E" w:rsidRPr="00360AB4" w:rsidRDefault="00203D6E" w:rsidP="00B72697">
      <w:pPr>
        <w:numPr>
          <w:ilvl w:val="0"/>
          <w:numId w:val="46"/>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Commercial Proposal is submitted along with the Technical proposal</w:t>
      </w:r>
    </w:p>
    <w:p w14:paraId="69AAD273" w14:textId="77777777" w:rsidR="00203D6E" w:rsidRPr="00360AB4" w:rsidRDefault="00203D6E" w:rsidP="00B72697">
      <w:pPr>
        <w:numPr>
          <w:ilvl w:val="0"/>
          <w:numId w:val="46"/>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price information, the pricing policy or pricing mechanisms or any document/information/file indicative of the commercial aspects of the proposal are either fully or partially enclosed or are part of the Technical Proposal</w:t>
      </w:r>
    </w:p>
    <w:p w14:paraId="595882C2" w14:textId="77777777" w:rsidR="00203D6E" w:rsidRPr="00360AB4" w:rsidRDefault="00203D6E" w:rsidP="00B72697">
      <w:pPr>
        <w:numPr>
          <w:ilvl w:val="0"/>
          <w:numId w:val="46"/>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Bidders may specifically note that while processing the Bid documents, if it comes to KMRLs knowledge expressly or implied, that some bidders may have compounded in any manner whatsoever or otherwise joined to form a cartel resulting in delay / holding up the processing of Bid then the bidders so involved are liable to be disqualified for this contract</w:t>
      </w:r>
    </w:p>
    <w:p w14:paraId="339D256B" w14:textId="77777777" w:rsidR="00203D6E" w:rsidRPr="00360AB4" w:rsidRDefault="00203D6E" w:rsidP="00B72697">
      <w:pPr>
        <w:numPr>
          <w:ilvl w:val="0"/>
          <w:numId w:val="46"/>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In case any one party submits multiple Bids , the bidders are likely to be disqualified, unless additional Bids are withdrawn</w:t>
      </w:r>
    </w:p>
    <w:p w14:paraId="2EB144A7" w14:textId="77777777" w:rsidR="00203D6E" w:rsidRPr="00360AB4" w:rsidRDefault="00203D6E" w:rsidP="00B72697">
      <w:pPr>
        <w:numPr>
          <w:ilvl w:val="0"/>
          <w:numId w:val="136"/>
        </w:numPr>
        <w:autoSpaceDE w:val="0"/>
        <w:autoSpaceDN w:val="0"/>
        <w:adjustRightInd w:val="0"/>
        <w:spacing w:after="0" w:line="360" w:lineRule="auto"/>
        <w:rPr>
          <w:rFonts w:asciiTheme="minorHAnsi" w:hAnsiTheme="minorHAnsi" w:cstheme="minorHAnsi"/>
          <w:sz w:val="24"/>
          <w:szCs w:val="24"/>
        </w:rPr>
      </w:pPr>
      <w:bookmarkStart w:id="297" w:name="_Toc269831951"/>
      <w:r w:rsidRPr="00360AB4">
        <w:rPr>
          <w:rFonts w:asciiTheme="minorHAnsi" w:hAnsiTheme="minorHAnsi" w:cstheme="minorHAnsi"/>
          <w:sz w:val="24"/>
          <w:szCs w:val="24"/>
        </w:rPr>
        <w:lastRenderedPageBreak/>
        <w:t>Noncompliance to the conditions of the bidding process</w:t>
      </w:r>
      <w:bookmarkEnd w:id="297"/>
    </w:p>
    <w:p w14:paraId="61A378C8" w14:textId="77777777" w:rsidR="00203D6E" w:rsidRPr="00360AB4" w:rsidRDefault="00203D6E" w:rsidP="00B72697">
      <w:pPr>
        <w:numPr>
          <w:ilvl w:val="0"/>
          <w:numId w:val="45"/>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Bid documents are not signed, stamped and submitted in original as per guidelines of the RFP</w:t>
      </w:r>
    </w:p>
    <w:p w14:paraId="575D80BF" w14:textId="77777777" w:rsidR="00203D6E" w:rsidRPr="00360AB4" w:rsidRDefault="00203D6E" w:rsidP="00B72697">
      <w:pPr>
        <w:numPr>
          <w:ilvl w:val="0"/>
          <w:numId w:val="45"/>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required EMD has not been paid as per the guidelines.</w:t>
      </w:r>
    </w:p>
    <w:p w14:paraId="39211566" w14:textId="77777777" w:rsidR="00203D6E" w:rsidRPr="00360AB4" w:rsidRDefault="00203D6E" w:rsidP="00B72697">
      <w:pPr>
        <w:numPr>
          <w:ilvl w:val="0"/>
          <w:numId w:val="45"/>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Bid validity period is shorter than the required period</w:t>
      </w:r>
    </w:p>
    <w:p w14:paraId="453EC71E" w14:textId="77777777" w:rsidR="00203D6E" w:rsidRPr="00360AB4" w:rsidRDefault="00203D6E" w:rsidP="00B72697">
      <w:pPr>
        <w:numPr>
          <w:ilvl w:val="0"/>
          <w:numId w:val="45"/>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Bid is not submitted in accordance with this document</w:t>
      </w:r>
    </w:p>
    <w:p w14:paraId="1469944E" w14:textId="77777777" w:rsidR="00203D6E" w:rsidRPr="00360AB4" w:rsidRDefault="00203D6E" w:rsidP="00B72697">
      <w:pPr>
        <w:numPr>
          <w:ilvl w:val="0"/>
          <w:numId w:val="45"/>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During validity of the Bid, or its extended period, if any, the bidder  increases its quoted prices</w:t>
      </w:r>
    </w:p>
    <w:p w14:paraId="316B35F9" w14:textId="77777777" w:rsidR="00203D6E" w:rsidRPr="00360AB4" w:rsidRDefault="00203D6E" w:rsidP="00B72697">
      <w:pPr>
        <w:numPr>
          <w:ilvl w:val="0"/>
          <w:numId w:val="45"/>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bidder qualifies the Bid with its own conditions which contradicts the terms and conditions of the RFP or the draft contract</w:t>
      </w:r>
    </w:p>
    <w:p w14:paraId="79026FCA" w14:textId="77777777" w:rsidR="00203D6E" w:rsidRPr="00360AB4" w:rsidRDefault="00203D6E" w:rsidP="00B72697">
      <w:pPr>
        <w:numPr>
          <w:ilvl w:val="0"/>
          <w:numId w:val="45"/>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Bid is received in incomplete form</w:t>
      </w:r>
    </w:p>
    <w:p w14:paraId="6D878C85" w14:textId="77777777" w:rsidR="00203D6E" w:rsidRPr="00360AB4" w:rsidRDefault="00203D6E" w:rsidP="00B72697">
      <w:pPr>
        <w:numPr>
          <w:ilvl w:val="0"/>
          <w:numId w:val="45"/>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Bid is not accompanied by all requisite documents duly signed, stamped and submitted in original copies.</w:t>
      </w:r>
    </w:p>
    <w:p w14:paraId="0426B924" w14:textId="77777777" w:rsidR="00203D6E" w:rsidRPr="00360AB4" w:rsidRDefault="00203D6E" w:rsidP="00B72697">
      <w:pPr>
        <w:numPr>
          <w:ilvl w:val="0"/>
          <w:numId w:val="136"/>
        </w:numPr>
        <w:autoSpaceDE w:val="0"/>
        <w:autoSpaceDN w:val="0"/>
        <w:adjustRightInd w:val="0"/>
        <w:spacing w:after="0" w:line="360" w:lineRule="auto"/>
        <w:rPr>
          <w:rFonts w:asciiTheme="minorHAnsi" w:hAnsiTheme="minorHAnsi" w:cstheme="minorHAnsi"/>
          <w:sz w:val="24"/>
          <w:szCs w:val="24"/>
        </w:rPr>
      </w:pPr>
      <w:bookmarkStart w:id="298" w:name="_Toc269831952"/>
      <w:r w:rsidRPr="00360AB4">
        <w:rPr>
          <w:rFonts w:asciiTheme="minorHAnsi" w:hAnsiTheme="minorHAnsi" w:cstheme="minorHAnsi"/>
          <w:sz w:val="24"/>
          <w:szCs w:val="24"/>
        </w:rPr>
        <w:t>Non responsive Content of the proposal</w:t>
      </w:r>
      <w:bookmarkEnd w:id="298"/>
    </w:p>
    <w:p w14:paraId="5C994011" w14:textId="77777777" w:rsidR="00203D6E" w:rsidRPr="00360AB4" w:rsidRDefault="00203D6E" w:rsidP="00B72697">
      <w:pPr>
        <w:numPr>
          <w:ilvl w:val="0"/>
          <w:numId w:val="44"/>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Information submitted in Technical offer is found to be misrepresented, incorrect or false, accidentally, unwittingly or otherwise, at any time during the processing of the contract (no matter at what stage) or during the tenure of the contract including the extension period if any</w:t>
      </w:r>
    </w:p>
    <w:p w14:paraId="7E3BA988" w14:textId="77777777" w:rsidR="00203D6E" w:rsidRPr="00360AB4" w:rsidRDefault="00203D6E" w:rsidP="00B72697">
      <w:pPr>
        <w:numPr>
          <w:ilvl w:val="0"/>
          <w:numId w:val="44"/>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deliverables as given in the Technical solution should be in consonance with the Commercial Proposal. Any deviations in the final deliverables between Technical and Commercial proposals shall make the Bid unresponsive and may lead to disqualification of the Bid</w:t>
      </w:r>
    </w:p>
    <w:p w14:paraId="51E3D30C" w14:textId="77777777" w:rsidR="00203D6E" w:rsidRPr="00360AB4" w:rsidRDefault="00203D6E" w:rsidP="00B72697">
      <w:pPr>
        <w:numPr>
          <w:ilvl w:val="0"/>
          <w:numId w:val="136"/>
        </w:numPr>
        <w:autoSpaceDE w:val="0"/>
        <w:autoSpaceDN w:val="0"/>
        <w:adjustRightInd w:val="0"/>
        <w:spacing w:after="0" w:line="360" w:lineRule="auto"/>
        <w:rPr>
          <w:rFonts w:asciiTheme="minorHAnsi" w:hAnsiTheme="minorHAnsi" w:cstheme="minorHAnsi"/>
          <w:sz w:val="24"/>
          <w:szCs w:val="24"/>
        </w:rPr>
      </w:pPr>
      <w:bookmarkStart w:id="299" w:name="_Toc269831953"/>
      <w:r w:rsidRPr="00360AB4">
        <w:rPr>
          <w:rFonts w:asciiTheme="minorHAnsi" w:hAnsiTheme="minorHAnsi" w:cstheme="minorHAnsi"/>
          <w:sz w:val="24"/>
          <w:szCs w:val="24"/>
        </w:rPr>
        <w:t>Inability to respond in accordance with the bidding guidelines</w:t>
      </w:r>
      <w:bookmarkEnd w:id="299"/>
    </w:p>
    <w:p w14:paraId="2C244AF4" w14:textId="77777777" w:rsidR="00203D6E" w:rsidRPr="00360AB4" w:rsidRDefault="00203D6E" w:rsidP="00B72697">
      <w:pPr>
        <w:numPr>
          <w:ilvl w:val="0"/>
          <w:numId w:val="51"/>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successful bidder, invited to sign the contract qualifies the letter of acceptance of the contract with its conditions</w:t>
      </w:r>
    </w:p>
    <w:p w14:paraId="075C3315" w14:textId="77777777" w:rsidR="00203D6E" w:rsidRPr="00360AB4" w:rsidRDefault="00203D6E" w:rsidP="00B72697">
      <w:pPr>
        <w:numPr>
          <w:ilvl w:val="0"/>
          <w:numId w:val="51"/>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Bidder fails to deposit the Performance Bank Guarantee or fails to enter into a contract within 15 days of the date of notice of award of contract or within such extended period, as may be specified by KMRL.</w:t>
      </w:r>
    </w:p>
    <w:p w14:paraId="77206832" w14:textId="77777777" w:rsidR="00203D6E" w:rsidRPr="00360AB4" w:rsidRDefault="00203D6E" w:rsidP="00B72697">
      <w:pPr>
        <w:numPr>
          <w:ilvl w:val="0"/>
          <w:numId w:val="136"/>
        </w:numPr>
        <w:autoSpaceDE w:val="0"/>
        <w:autoSpaceDN w:val="0"/>
        <w:adjustRightInd w:val="0"/>
        <w:spacing w:after="0" w:line="360" w:lineRule="auto"/>
        <w:rPr>
          <w:rFonts w:asciiTheme="minorHAnsi" w:hAnsiTheme="minorHAnsi" w:cstheme="minorHAnsi"/>
          <w:sz w:val="24"/>
          <w:szCs w:val="24"/>
        </w:rPr>
      </w:pPr>
      <w:bookmarkStart w:id="300" w:name="_Toc235505276"/>
      <w:bookmarkStart w:id="301" w:name="_Toc235509677"/>
      <w:bookmarkStart w:id="302" w:name="_Toc235869022"/>
      <w:bookmarkStart w:id="303" w:name="_Toc237177335"/>
      <w:r w:rsidRPr="00360AB4">
        <w:rPr>
          <w:rFonts w:asciiTheme="minorHAnsi" w:hAnsiTheme="minorHAnsi" w:cstheme="minorHAnsi"/>
          <w:sz w:val="24"/>
          <w:szCs w:val="24"/>
        </w:rPr>
        <w:t>Consequences of disqualification</w:t>
      </w:r>
    </w:p>
    <w:p w14:paraId="314A2F84" w14:textId="77777777" w:rsidR="00203D6E" w:rsidRPr="00360AB4" w:rsidRDefault="00203D6E" w:rsidP="00B72697">
      <w:pPr>
        <w:numPr>
          <w:ilvl w:val="0"/>
          <w:numId w:val="4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If a bid or a proposal is disqualified, the bidder will not be eligible to participate in the bidding process initiated by this RFP.</w:t>
      </w:r>
    </w:p>
    <w:p w14:paraId="060D9D6B" w14:textId="77777777" w:rsidR="00203D6E" w:rsidRPr="00360AB4" w:rsidRDefault="00203D6E" w:rsidP="00B72697">
      <w:pPr>
        <w:numPr>
          <w:ilvl w:val="0"/>
          <w:numId w:val="4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lastRenderedPageBreak/>
        <w:t xml:space="preserve">If the proposal/bid is disqualified, it will not be processed further and the same will be communicated to the bidder through email/fax. No further correspondence from the bidder with the KMRL will be entertained. </w:t>
      </w:r>
    </w:p>
    <w:p w14:paraId="535CC9C4" w14:textId="77777777" w:rsidR="00203D6E" w:rsidRPr="00360AB4" w:rsidRDefault="00203D6E" w:rsidP="00B72697">
      <w:pPr>
        <w:numPr>
          <w:ilvl w:val="0"/>
          <w:numId w:val="4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Documents submitted as a part of the proposal and which have not been opened will be returned to the bidder.</w:t>
      </w:r>
    </w:p>
    <w:p w14:paraId="29B55160" w14:textId="77777777" w:rsidR="00203D6E" w:rsidRPr="00360AB4" w:rsidRDefault="00203D6E" w:rsidP="00B72697">
      <w:pPr>
        <w:numPr>
          <w:ilvl w:val="0"/>
          <w:numId w:val="4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Documents submitted as a part of the proposal and which have been opened at the time of disqualification will not be returned to the bidder.</w:t>
      </w:r>
    </w:p>
    <w:p w14:paraId="2BFF9C4E" w14:textId="77777777" w:rsidR="00203D6E" w:rsidRPr="00360AB4" w:rsidRDefault="00203D6E" w:rsidP="00B72697">
      <w:pPr>
        <w:numPr>
          <w:ilvl w:val="0"/>
          <w:numId w:val="4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If the disqualification is for the reasons of fraudulent or corrupt practice, KMRL has the right to initiate actions to black list the bidder as per the provisions of the relevant acts/rules</w:t>
      </w:r>
      <w:bookmarkEnd w:id="300"/>
      <w:bookmarkEnd w:id="301"/>
      <w:bookmarkEnd w:id="302"/>
      <w:bookmarkEnd w:id="303"/>
    </w:p>
    <w:p w14:paraId="081C1A4E" w14:textId="77777777" w:rsidR="00203D6E" w:rsidRPr="00360AB4" w:rsidRDefault="00203D6E" w:rsidP="00B72697">
      <w:pPr>
        <w:pStyle w:val="Heading1"/>
        <w:numPr>
          <w:ilvl w:val="1"/>
          <w:numId w:val="61"/>
        </w:numPr>
        <w:ind w:left="720" w:hanging="630"/>
        <w:jc w:val="left"/>
        <w:rPr>
          <w:sz w:val="24"/>
          <w:szCs w:val="24"/>
        </w:rPr>
      </w:pPr>
      <w:bookmarkStart w:id="304" w:name="_Toc346974683"/>
      <w:bookmarkStart w:id="305" w:name="_Toc361315887"/>
      <w:bookmarkStart w:id="306" w:name="_Toc391217078"/>
      <w:r w:rsidRPr="00360AB4">
        <w:rPr>
          <w:sz w:val="24"/>
          <w:szCs w:val="24"/>
        </w:rPr>
        <w:t>Entire Documents</w:t>
      </w:r>
      <w:bookmarkEnd w:id="304"/>
      <w:bookmarkEnd w:id="305"/>
      <w:bookmarkEnd w:id="306"/>
    </w:p>
    <w:p w14:paraId="3929DE21" w14:textId="77777777" w:rsidR="00203D6E" w:rsidRPr="00360AB4" w:rsidRDefault="00203D6E" w:rsidP="00B72697">
      <w:pPr>
        <w:numPr>
          <w:ilvl w:val="0"/>
          <w:numId w:val="2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Entire Request for Proposal - The following constitute the entire Request For Proposal by KMRL</w:t>
      </w:r>
    </w:p>
    <w:p w14:paraId="163B6FE2" w14:textId="77777777" w:rsidR="00203D6E" w:rsidRPr="00360AB4" w:rsidRDefault="00203D6E" w:rsidP="00B72697">
      <w:pPr>
        <w:numPr>
          <w:ilvl w:val="0"/>
          <w:numId w:val="41"/>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RFP documents supplied by the KMRL</w:t>
      </w:r>
    </w:p>
    <w:p w14:paraId="013FE70E" w14:textId="77777777" w:rsidR="00203D6E" w:rsidRPr="00360AB4" w:rsidRDefault="00203D6E" w:rsidP="00B72697">
      <w:pPr>
        <w:numPr>
          <w:ilvl w:val="0"/>
          <w:numId w:val="41"/>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additional conditions if any, supplied by the KMRL on or before the last date for the submission of the responses by the bidder</w:t>
      </w:r>
    </w:p>
    <w:p w14:paraId="0B8FAF2C" w14:textId="77777777" w:rsidR="00203D6E" w:rsidRPr="00360AB4" w:rsidRDefault="00203D6E" w:rsidP="00B72697">
      <w:pPr>
        <w:numPr>
          <w:ilvl w:val="0"/>
          <w:numId w:val="41"/>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clarifications provided by KMRL during the pre-bid phase or before the last date for the submission of the responses by the bidder.</w:t>
      </w:r>
    </w:p>
    <w:p w14:paraId="223FEF79" w14:textId="77777777" w:rsidR="00203D6E" w:rsidRPr="00360AB4" w:rsidRDefault="00203D6E" w:rsidP="00B72697">
      <w:pPr>
        <w:numPr>
          <w:ilvl w:val="0"/>
          <w:numId w:val="41"/>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Minutes of the meeting of pre-bid meeting circulated to the bidders by the KMRL</w:t>
      </w:r>
    </w:p>
    <w:p w14:paraId="09D2B4B0" w14:textId="77777777" w:rsidR="00203D6E" w:rsidRPr="00360AB4" w:rsidRDefault="00203D6E" w:rsidP="00B72697">
      <w:pPr>
        <w:numPr>
          <w:ilvl w:val="0"/>
          <w:numId w:val="41"/>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Any official communication through email/fax/post by KMRL sent to all the bidders during the bidding period or before the last date for submission of the response by the bidder.</w:t>
      </w:r>
    </w:p>
    <w:p w14:paraId="736A76D9" w14:textId="77777777" w:rsidR="00203D6E" w:rsidRPr="00360AB4" w:rsidRDefault="00203D6E" w:rsidP="00B72697">
      <w:pPr>
        <w:numPr>
          <w:ilvl w:val="0"/>
          <w:numId w:val="2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Entire proposal by the bidder – the following constitute the entire proposal by the bidder</w:t>
      </w:r>
    </w:p>
    <w:p w14:paraId="565E6026" w14:textId="77777777" w:rsidR="00203D6E" w:rsidRPr="00360AB4" w:rsidRDefault="00203D6E" w:rsidP="00B72697">
      <w:pPr>
        <w:numPr>
          <w:ilvl w:val="0"/>
          <w:numId w:val="40"/>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response by the bidder submitted in the soft copy format in the e-tendering System.</w:t>
      </w:r>
    </w:p>
    <w:p w14:paraId="7D9B7708" w14:textId="77777777" w:rsidR="00203D6E" w:rsidRPr="00360AB4" w:rsidRDefault="00203D6E" w:rsidP="00B72697">
      <w:pPr>
        <w:numPr>
          <w:ilvl w:val="0"/>
          <w:numId w:val="40"/>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presentation material submitted by the bidder during the bidder presentation sessions and the minutes of the meeting thereof.</w:t>
      </w:r>
    </w:p>
    <w:p w14:paraId="503256F4" w14:textId="77777777" w:rsidR="00203D6E" w:rsidRPr="00360AB4" w:rsidRDefault="00203D6E" w:rsidP="00B72697">
      <w:pPr>
        <w:numPr>
          <w:ilvl w:val="0"/>
          <w:numId w:val="40"/>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 xml:space="preserve">The clarifications provided by the bidder as a part of the proposal against any queries/requests by KMRL. </w:t>
      </w:r>
    </w:p>
    <w:p w14:paraId="363EC1F5" w14:textId="77777777" w:rsidR="00203D6E" w:rsidRPr="00360AB4" w:rsidRDefault="00203D6E" w:rsidP="00B72697">
      <w:pPr>
        <w:numPr>
          <w:ilvl w:val="0"/>
          <w:numId w:val="40"/>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 xml:space="preserve">Minutes of the meeting of the pre-bid meeting </w:t>
      </w:r>
    </w:p>
    <w:p w14:paraId="20A39C63" w14:textId="77777777" w:rsidR="00203D6E" w:rsidRPr="00360AB4" w:rsidRDefault="00203D6E" w:rsidP="00B72697">
      <w:pPr>
        <w:numPr>
          <w:ilvl w:val="0"/>
          <w:numId w:val="2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lastRenderedPageBreak/>
        <w:t>The Communications</w:t>
      </w:r>
    </w:p>
    <w:p w14:paraId="3FB34746" w14:textId="77777777" w:rsidR="00203D6E" w:rsidRPr="00360AB4" w:rsidRDefault="00203D6E" w:rsidP="00B72697">
      <w:pPr>
        <w:numPr>
          <w:ilvl w:val="0"/>
          <w:numId w:val="39"/>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The communications if any exchanged between KMRL and the bidders related to the RFP and the bidding process, through emails/fax/post will be part of the RFP / proposal documents.</w:t>
      </w:r>
    </w:p>
    <w:p w14:paraId="5BC222F1" w14:textId="77777777" w:rsidR="00203D6E" w:rsidRPr="00360AB4" w:rsidRDefault="00203D6E" w:rsidP="00B72697">
      <w:pPr>
        <w:numPr>
          <w:ilvl w:val="0"/>
          <w:numId w:val="39"/>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Only communications sent through email ids of the authorized persons of the bidders or KMRL and  letters signed by the authorized persons will be part of the official records for the RFPs and the proposals</w:t>
      </w:r>
    </w:p>
    <w:p w14:paraId="41C36193" w14:textId="77777777" w:rsidR="00203D6E" w:rsidRPr="00360AB4" w:rsidRDefault="00203D6E" w:rsidP="00B72697">
      <w:pPr>
        <w:pStyle w:val="Heading1"/>
        <w:numPr>
          <w:ilvl w:val="1"/>
          <w:numId w:val="61"/>
        </w:numPr>
        <w:ind w:left="720" w:hanging="630"/>
        <w:jc w:val="left"/>
        <w:rPr>
          <w:sz w:val="24"/>
          <w:szCs w:val="24"/>
        </w:rPr>
      </w:pPr>
      <w:bookmarkStart w:id="307" w:name="_Toc346974684"/>
      <w:bookmarkStart w:id="308" w:name="_Toc361315888"/>
      <w:bookmarkStart w:id="309" w:name="_Toc391217079"/>
      <w:r w:rsidRPr="00360AB4">
        <w:rPr>
          <w:sz w:val="24"/>
          <w:szCs w:val="24"/>
        </w:rPr>
        <w:t>Authenticity of the Information and Right of Verification</w:t>
      </w:r>
      <w:bookmarkEnd w:id="307"/>
      <w:bookmarkEnd w:id="308"/>
      <w:bookmarkEnd w:id="309"/>
    </w:p>
    <w:p w14:paraId="7F831F10" w14:textId="77777777" w:rsidR="007D73A8" w:rsidRPr="00360AB4" w:rsidRDefault="007D73A8" w:rsidP="00B72697">
      <w:pPr>
        <w:numPr>
          <w:ilvl w:val="0"/>
          <w:numId w:val="2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KMRL reserves the right to verify all statements, information and documents, submitted by the bidder in response to the RFP. Any such verification or the lack of such verification by KMRL to undertake such verification shall not relieve the bidder of its obligations or liabilities hereunder nor will it affect any rights of KMRL there</w:t>
      </w:r>
      <w:r w:rsidR="006D06C5" w:rsidRPr="00360AB4">
        <w:rPr>
          <w:rFonts w:asciiTheme="minorHAnsi" w:hAnsiTheme="minorHAnsi" w:cstheme="minorHAnsi"/>
          <w:sz w:val="24"/>
          <w:szCs w:val="24"/>
        </w:rPr>
        <w:t xml:space="preserve"> </w:t>
      </w:r>
      <w:r w:rsidRPr="00360AB4">
        <w:rPr>
          <w:rFonts w:asciiTheme="minorHAnsi" w:hAnsiTheme="minorHAnsi" w:cstheme="minorHAnsi"/>
          <w:sz w:val="24"/>
          <w:szCs w:val="24"/>
        </w:rPr>
        <w:t>under.</w:t>
      </w:r>
    </w:p>
    <w:p w14:paraId="644BA0C5" w14:textId="77777777" w:rsidR="007D73A8" w:rsidRPr="00360AB4" w:rsidRDefault="007D73A8" w:rsidP="00B72697">
      <w:pPr>
        <w:numPr>
          <w:ilvl w:val="0"/>
          <w:numId w:val="2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In case it is found during the evaluation or at any time before signing of the Agreement or after its execution and during the period of subsistence thereof, that one or more of the eligibility conditions have not been met by the bidder or the bidder has made material misrepresentation or has given any materially incorrect or false information, the bidder shall be disqualified forthwith if not yet appointed as the SI either by issue of the LOA or entering into of the Agreement, and if the Selected bidder has already been issued the LOA or has entered into the Agreement, as the case may be, the same shall, notwithstanding anything to the contrary contained therein or in this RFP, be liable to be terminated, by a communication in writing by KMRL  without KMRL being liable in any manner whatsoever to the Selected bidder or SI, as the case may be. </w:t>
      </w:r>
    </w:p>
    <w:p w14:paraId="44639E6D" w14:textId="77777777" w:rsidR="00203D6E" w:rsidRPr="00360AB4" w:rsidRDefault="007D73A8" w:rsidP="00B72697">
      <w:pPr>
        <w:numPr>
          <w:ilvl w:val="0"/>
          <w:numId w:val="2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In such an event, KMRL shall forfeit and appropriate the Bid Security, if available, as mutually agreed pre-estimated compensation and damages payable to KMRL for, inter alia, time, cost and effort of KMRL, without prejudice to any other right or remedy that may be available KMRL</w:t>
      </w:r>
    </w:p>
    <w:p w14:paraId="3CC194EA" w14:textId="77777777" w:rsidR="00203D6E" w:rsidRPr="00360AB4" w:rsidRDefault="00203D6E" w:rsidP="00B72697">
      <w:pPr>
        <w:pStyle w:val="Heading1"/>
        <w:numPr>
          <w:ilvl w:val="1"/>
          <w:numId w:val="61"/>
        </w:numPr>
        <w:ind w:left="720" w:hanging="630"/>
        <w:jc w:val="left"/>
        <w:rPr>
          <w:sz w:val="24"/>
          <w:szCs w:val="24"/>
        </w:rPr>
      </w:pPr>
      <w:bookmarkStart w:id="310" w:name="_Toc391217080"/>
      <w:r w:rsidRPr="00360AB4">
        <w:rPr>
          <w:sz w:val="24"/>
          <w:szCs w:val="24"/>
        </w:rPr>
        <w:lastRenderedPageBreak/>
        <w:t>Prohibited practices</w:t>
      </w:r>
      <w:bookmarkEnd w:id="310"/>
    </w:p>
    <w:p w14:paraId="697A9C43" w14:textId="77777777" w:rsidR="00203D6E" w:rsidRPr="00360AB4" w:rsidRDefault="00203D6E" w:rsidP="00B72697">
      <w:pPr>
        <w:numPr>
          <w:ilvl w:val="0"/>
          <w:numId w:val="135"/>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bidders and their respective officers, employees, agents and advisers shall observe the highest standard of ethics during the Selection Process. Notwithstanding anything to the contrary contained in this RFP, KMRL shall reject a Proposal without being liable in any manner whatsoever to the bidder, if it determines that the bidder has, directly or indirectly or through an agent, engaged in corrupt practice, fraudulent practice, coercive practice, undesirable practice or restrictive practice (collectively the “Prohibited Practices”) in the Selection Process. In such an event, KMRL shall, without prejudice to its any other rights or remedies, forfeit and appropriate the Performance Security, if available,  as mutually agreed genuine pre-estimated compensation and damages payable to KMRL for, inter alia, time, cost and effort of KMRL, in regard to the RFP, including consideration and evaluation of such bidder’s Proposal.</w:t>
      </w:r>
    </w:p>
    <w:p w14:paraId="1FC9AC94" w14:textId="77777777" w:rsidR="00203D6E" w:rsidRPr="00360AB4" w:rsidRDefault="00203D6E" w:rsidP="00B72697">
      <w:pPr>
        <w:numPr>
          <w:ilvl w:val="0"/>
          <w:numId w:val="135"/>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Without prejudice to the rights of KMRL under the above Clause  hereinabove and the rights and remedies which KMRL may have under the LOA or the Agreement, if an bidder, as the case may be, is found by KMRL to have directly or indirectly or through an agent, engaged or indulged in any corrupt practice, fraudulent practice, coercive practice, undesirable practice or restrictive practice during the Selection Process, or after the issue of the LOA or the execution of the Agreement, such bidder shall not be eligible to participate in any tender or RFP issued by KMRL during a period of 2 (two) years from the date such bidder, as the case may be, is found by KMRL to have directly or through an agent, engaged or indulged in any corrupt practice, fraudulent practice, coercive practice, undesirable practice or restrictive practice, as the case may be.</w:t>
      </w:r>
    </w:p>
    <w:p w14:paraId="16EE755F" w14:textId="77777777" w:rsidR="00203D6E" w:rsidRPr="00360AB4" w:rsidRDefault="00203D6E" w:rsidP="00B72697">
      <w:pPr>
        <w:numPr>
          <w:ilvl w:val="0"/>
          <w:numId w:val="135"/>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For the purposes of this condition on prohibited practices, the following terms shall have the meaning hereinafter respectively assigned to them as follows:</w:t>
      </w:r>
    </w:p>
    <w:p w14:paraId="55197B8D" w14:textId="77777777" w:rsidR="00203D6E" w:rsidRPr="00360AB4" w:rsidRDefault="00203D6E" w:rsidP="00B72697">
      <w:pPr>
        <w:numPr>
          <w:ilvl w:val="0"/>
          <w:numId w:val="43"/>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 xml:space="preserve">“corrupt practice” means (i) the offering, giving, receiving, or soliciting, directly or indirectly, of anything of value to influence the action of any person connected with the Selection Process (for avoidance of doubt, offering of employment to or employing or engaging in any manner whatsoever, directly or indirectly, any official of KMRL  who is or has been associated in any manner, </w:t>
      </w:r>
      <w:r w:rsidRPr="00360AB4">
        <w:rPr>
          <w:rFonts w:asciiTheme="minorHAnsi" w:hAnsiTheme="minorHAnsi" w:cstheme="minorHAnsi"/>
          <w:sz w:val="24"/>
          <w:szCs w:val="24"/>
        </w:rPr>
        <w:lastRenderedPageBreak/>
        <w:t xml:space="preserve">directly or indirectly with the Selection Process or the LOA or has dealt with matters concerning the Agreement or arising there from, before or after the execution thereof, at any time prior to the expiry of one year from the date such official resigns or retires from or otherwise ceases to be in the service of KMRL, shall be deemed to constitute influencing the actions of a person connected with the Selection Process; or (ii) save as provided herein, engaging in any manner whatsoever, whether during the Selection Process or after the issue of the LOA or after the execution of the Agreement, as the case may be, any person in respect of any matter relating to the Project or the LOA or the Agreement, who at any time has been or is a legal, financial or technical consultant/ adviser of KMRL  in relation to any matter concerning the Project </w:t>
      </w:r>
    </w:p>
    <w:p w14:paraId="4DA5B959" w14:textId="77777777" w:rsidR="00203D6E" w:rsidRPr="00360AB4" w:rsidRDefault="00203D6E" w:rsidP="00B72697">
      <w:pPr>
        <w:numPr>
          <w:ilvl w:val="0"/>
          <w:numId w:val="43"/>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“fraudulent” practice means a misrepresentation of facts in order to influence a procurement process or the execution of a contract to the detriment of KMRL, and includes collusive practices among Bidders (prior to or after bid submission) designed to establish bid prices at artificial, non-competitive levels and to deprive the purchaser of the benefits of free and open competition;</w:t>
      </w:r>
    </w:p>
    <w:p w14:paraId="69C45F1A" w14:textId="77777777" w:rsidR="00203D6E" w:rsidRPr="00360AB4" w:rsidRDefault="00203D6E" w:rsidP="00B72697">
      <w:pPr>
        <w:numPr>
          <w:ilvl w:val="0"/>
          <w:numId w:val="43"/>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 xml:space="preserve">“coercive practice” means impairing or harming or threatening to impair or harm, directly or indirectly, any persons or property to influence any person’s participation or action in the Selection Process; </w:t>
      </w:r>
    </w:p>
    <w:p w14:paraId="2D814522" w14:textId="77777777" w:rsidR="00203D6E" w:rsidRPr="00360AB4" w:rsidRDefault="00203D6E" w:rsidP="00B72697">
      <w:pPr>
        <w:numPr>
          <w:ilvl w:val="0"/>
          <w:numId w:val="43"/>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 xml:space="preserve"> “Unfair trade” practices means supply of goods or services (computer hardware, software, printers, networking equipment, etc.) different from what is mentioned in the bid documents, and includes change of parts/components, use of refurbished/repaired/substandard/ duplicate parts instead of genuine new parts or change the specifications and/or make of the company for which the supply order was given by KMRL</w:t>
      </w:r>
      <w:r w:rsidRPr="00360AB4">
        <w:tab/>
      </w:r>
    </w:p>
    <w:p w14:paraId="5345F747" w14:textId="77777777" w:rsidR="00203D6E" w:rsidRPr="00360AB4" w:rsidRDefault="00203D6E" w:rsidP="00B72697">
      <w:pPr>
        <w:numPr>
          <w:ilvl w:val="0"/>
          <w:numId w:val="43"/>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“undesirable practice” means (i) establishing contact with any person connected with or employed or engaged by KMRL  with the objective of canvassing, lobbying or in any manner influencing or attempting to influence the Selection Process; or (ii) having a Conflict of Interest; and</w:t>
      </w:r>
    </w:p>
    <w:p w14:paraId="3E2C3509" w14:textId="77777777" w:rsidR="00203D6E" w:rsidRPr="00360AB4" w:rsidRDefault="00203D6E" w:rsidP="00B72697">
      <w:pPr>
        <w:numPr>
          <w:ilvl w:val="0"/>
          <w:numId w:val="43"/>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“Restrictive practice” means forming a cartel or arriving at any understanding or arrangement among bidders with the objective of restricting or manipulating a full and fair competition in the Selection Process.</w:t>
      </w:r>
    </w:p>
    <w:p w14:paraId="40FB76BB" w14:textId="77777777" w:rsidR="00203D6E" w:rsidRPr="00360AB4" w:rsidRDefault="00203D6E" w:rsidP="00203D6E">
      <w:pPr>
        <w:rPr>
          <w:rFonts w:asciiTheme="minorHAnsi" w:hAnsiTheme="minorHAnsi" w:cstheme="minorHAnsi"/>
          <w:b/>
          <w:bCs/>
          <w:color w:val="000000"/>
          <w:spacing w:val="-1"/>
          <w:sz w:val="24"/>
          <w:szCs w:val="24"/>
          <w:lang w:val="en-US"/>
        </w:rPr>
      </w:pPr>
      <w:r w:rsidRPr="00360AB4">
        <w:rPr>
          <w:rFonts w:asciiTheme="minorHAnsi" w:hAnsiTheme="minorHAnsi" w:cstheme="minorHAnsi"/>
          <w:b/>
          <w:bCs/>
          <w:color w:val="000000"/>
          <w:spacing w:val="-1"/>
          <w:sz w:val="24"/>
          <w:szCs w:val="24"/>
          <w:lang w:val="en-US"/>
        </w:rPr>
        <w:br w:type="page"/>
      </w:r>
    </w:p>
    <w:p w14:paraId="0A06C352" w14:textId="77777777" w:rsidR="009565D0" w:rsidRPr="00360AB4" w:rsidRDefault="009565D0" w:rsidP="00B72697">
      <w:pPr>
        <w:pStyle w:val="Heading1"/>
        <w:numPr>
          <w:ilvl w:val="0"/>
          <w:numId w:val="61"/>
        </w:numPr>
        <w:jc w:val="left"/>
        <w:rPr>
          <w:rFonts w:asciiTheme="minorHAnsi" w:hAnsiTheme="minorHAnsi" w:cstheme="minorHAnsi"/>
          <w:sz w:val="24"/>
          <w:szCs w:val="24"/>
        </w:rPr>
      </w:pPr>
      <w:bookmarkStart w:id="311" w:name="_Toc361315903"/>
      <w:bookmarkStart w:id="312" w:name="_Toc391217081"/>
      <w:r w:rsidRPr="00360AB4">
        <w:rPr>
          <w:rFonts w:asciiTheme="minorHAnsi" w:hAnsiTheme="minorHAnsi" w:cstheme="minorHAnsi"/>
          <w:sz w:val="24"/>
          <w:szCs w:val="24"/>
        </w:rPr>
        <w:lastRenderedPageBreak/>
        <w:t>Evaluation of proposals</w:t>
      </w:r>
      <w:bookmarkEnd w:id="311"/>
      <w:bookmarkEnd w:id="312"/>
    </w:p>
    <w:p w14:paraId="407FDD08" w14:textId="77777777" w:rsidR="00E80BEC" w:rsidRPr="00360AB4" w:rsidRDefault="00E80BEC" w:rsidP="00B72697">
      <w:pPr>
        <w:pStyle w:val="Heading1"/>
        <w:numPr>
          <w:ilvl w:val="1"/>
          <w:numId w:val="61"/>
        </w:numPr>
        <w:ind w:left="720" w:hanging="630"/>
        <w:jc w:val="left"/>
        <w:rPr>
          <w:sz w:val="24"/>
          <w:szCs w:val="24"/>
        </w:rPr>
      </w:pPr>
      <w:bookmarkStart w:id="313" w:name="_Toc369297766"/>
      <w:bookmarkStart w:id="314" w:name="_Toc391217082"/>
      <w:r w:rsidRPr="00360AB4">
        <w:rPr>
          <w:sz w:val="24"/>
          <w:szCs w:val="24"/>
        </w:rPr>
        <w:t>Bid Opening Sessions</w:t>
      </w:r>
      <w:bookmarkEnd w:id="313"/>
      <w:bookmarkEnd w:id="314"/>
    </w:p>
    <w:p w14:paraId="044F573F" w14:textId="77777777" w:rsidR="00E80BEC" w:rsidRPr="00360AB4" w:rsidRDefault="00E80BEC" w:rsidP="00134D2B">
      <w:pPr>
        <w:numPr>
          <w:ilvl w:val="0"/>
          <w:numId w:val="182"/>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bids will be opened on the specified date, time and address in the presence of bidders’ representatives who have been authorized to attend the Bid opening sessions.</w:t>
      </w:r>
    </w:p>
    <w:p w14:paraId="72D2CF78" w14:textId="77777777" w:rsidR="00E80BEC" w:rsidRPr="00360AB4" w:rsidRDefault="00E80BEC" w:rsidP="00134D2B">
      <w:pPr>
        <w:numPr>
          <w:ilvl w:val="0"/>
          <w:numId w:val="182"/>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In the event of the specified date of bid opening being declared a holiday for KMRL, the Bids shall be opened at the same time and location on the next working day.</w:t>
      </w:r>
    </w:p>
    <w:p w14:paraId="1C6E28A8" w14:textId="77777777" w:rsidR="00E80BEC" w:rsidRPr="00360AB4" w:rsidRDefault="00E80BEC" w:rsidP="00134D2B">
      <w:pPr>
        <w:numPr>
          <w:ilvl w:val="0"/>
          <w:numId w:val="182"/>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KMRL will go ahead with bid opening, even if the authorized representatives of the bidders abstain from these bid opening sessions.</w:t>
      </w:r>
    </w:p>
    <w:p w14:paraId="491A6476" w14:textId="77777777" w:rsidR="00E80BEC" w:rsidRPr="00360AB4" w:rsidRDefault="00E80BEC" w:rsidP="00134D2B">
      <w:pPr>
        <w:numPr>
          <w:ilvl w:val="0"/>
          <w:numId w:val="182"/>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Opening of Commercial Proposal – The commercial bids of only those bidders who have scored more than the threshold points as prescribed in the Technical Evaluation process will be opened.</w:t>
      </w:r>
    </w:p>
    <w:p w14:paraId="148CDBE3" w14:textId="77777777" w:rsidR="00E80BEC" w:rsidRPr="00360AB4" w:rsidRDefault="00E80BEC" w:rsidP="00134D2B">
      <w:pPr>
        <w:numPr>
          <w:ilvl w:val="0"/>
          <w:numId w:val="182"/>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commercial bids of those who have scored less than the thresh hold points as prescribed, will not be opened</w:t>
      </w:r>
    </w:p>
    <w:p w14:paraId="7ADC3ED8" w14:textId="77777777" w:rsidR="007C242F" w:rsidRPr="00360AB4" w:rsidRDefault="007C242F" w:rsidP="00B72697">
      <w:pPr>
        <w:pStyle w:val="Heading1"/>
        <w:numPr>
          <w:ilvl w:val="1"/>
          <w:numId w:val="61"/>
        </w:numPr>
        <w:ind w:left="720" w:hanging="630"/>
        <w:jc w:val="left"/>
        <w:rPr>
          <w:sz w:val="24"/>
          <w:szCs w:val="24"/>
        </w:rPr>
      </w:pPr>
      <w:bookmarkStart w:id="315" w:name="_Toc235505319"/>
      <w:bookmarkStart w:id="316" w:name="_Toc237177375"/>
      <w:bookmarkStart w:id="317" w:name="_Toc341094457"/>
      <w:bookmarkStart w:id="318" w:name="_Toc344262635"/>
      <w:bookmarkStart w:id="319" w:name="_Toc361315904"/>
      <w:bookmarkStart w:id="320" w:name="_Toc391217083"/>
      <w:r w:rsidRPr="00360AB4">
        <w:rPr>
          <w:sz w:val="24"/>
          <w:szCs w:val="24"/>
        </w:rPr>
        <w:t>Proposal Evaluation Process</w:t>
      </w:r>
      <w:bookmarkEnd w:id="315"/>
      <w:bookmarkEnd w:id="316"/>
      <w:bookmarkEnd w:id="317"/>
      <w:bookmarkEnd w:id="318"/>
      <w:bookmarkEnd w:id="319"/>
      <w:bookmarkEnd w:id="320"/>
    </w:p>
    <w:p w14:paraId="6E63EB30" w14:textId="77777777" w:rsidR="007C242F" w:rsidRPr="00360AB4" w:rsidRDefault="007C242F" w:rsidP="00B72697">
      <w:pPr>
        <w:numPr>
          <w:ilvl w:val="0"/>
          <w:numId w:val="3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Proposals will be evaluated by a Committee of Experts (the “Committee”) appointed by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or such other authority designated by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as the case may be is also referred to herein as the Committee of Experts (or “Committee”). </w:t>
      </w:r>
    </w:p>
    <w:p w14:paraId="0A42810F" w14:textId="77777777" w:rsidR="007C242F" w:rsidRPr="00360AB4" w:rsidRDefault="005F086A" w:rsidP="00B72697">
      <w:pPr>
        <w:numPr>
          <w:ilvl w:val="0"/>
          <w:numId w:val="3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KMRL</w:t>
      </w:r>
      <w:r w:rsidR="007C242F" w:rsidRPr="00360AB4">
        <w:rPr>
          <w:rFonts w:asciiTheme="minorHAnsi" w:hAnsiTheme="minorHAnsi" w:cstheme="minorHAnsi"/>
          <w:sz w:val="24"/>
          <w:szCs w:val="24"/>
        </w:rPr>
        <w:t xml:space="preserve"> has the right to appoint any individual / organization as an expert member of this committee as long as the particular person does not have any conflict of interest in the bidding/evaluation process.</w:t>
      </w:r>
    </w:p>
    <w:p w14:paraId="345DD03A" w14:textId="77777777" w:rsidR="007C242F" w:rsidRPr="00360AB4" w:rsidRDefault="005F086A" w:rsidP="00B72697">
      <w:pPr>
        <w:numPr>
          <w:ilvl w:val="0"/>
          <w:numId w:val="3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KMRL</w:t>
      </w:r>
      <w:r w:rsidR="007C242F" w:rsidRPr="00360AB4">
        <w:rPr>
          <w:rFonts w:asciiTheme="minorHAnsi" w:hAnsiTheme="minorHAnsi" w:cstheme="minorHAnsi"/>
          <w:sz w:val="24"/>
          <w:szCs w:val="24"/>
        </w:rPr>
        <w:t xml:space="preserve"> has the right to share the contents of the proposals or bids with the experts or consultants appointed for the purpose of evaluation of the bids, as the case may be.</w:t>
      </w:r>
    </w:p>
    <w:p w14:paraId="0E0A0841" w14:textId="77777777" w:rsidR="007C242F" w:rsidRPr="00360AB4" w:rsidRDefault="007C242F" w:rsidP="00B72697">
      <w:pPr>
        <w:numPr>
          <w:ilvl w:val="0"/>
          <w:numId w:val="30"/>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Evaluations of bids will be only on the basis of information provided by the bidders in the proposals, or any additional information provided by the bidders against specific requests for clarifications sent by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during the evaluation process.</w:t>
      </w:r>
    </w:p>
    <w:p w14:paraId="31EB6E85" w14:textId="77777777" w:rsidR="00742A6F" w:rsidRPr="00360AB4" w:rsidRDefault="00742A6F" w:rsidP="00B72697">
      <w:pPr>
        <w:pStyle w:val="Heading1"/>
        <w:numPr>
          <w:ilvl w:val="1"/>
          <w:numId w:val="61"/>
        </w:numPr>
        <w:ind w:left="720" w:hanging="630"/>
        <w:jc w:val="left"/>
        <w:rPr>
          <w:sz w:val="24"/>
          <w:szCs w:val="24"/>
        </w:rPr>
      </w:pPr>
      <w:bookmarkStart w:id="321" w:name="_Toc341094466"/>
      <w:bookmarkStart w:id="322" w:name="_Toc344262647"/>
      <w:bookmarkStart w:id="323" w:name="_Toc361315905"/>
      <w:bookmarkStart w:id="324" w:name="_Toc391217084"/>
      <w:r w:rsidRPr="00360AB4">
        <w:rPr>
          <w:sz w:val="24"/>
          <w:szCs w:val="24"/>
        </w:rPr>
        <w:lastRenderedPageBreak/>
        <w:t>Clarifications during bid evaluation</w:t>
      </w:r>
      <w:bookmarkEnd w:id="321"/>
      <w:bookmarkEnd w:id="322"/>
      <w:bookmarkEnd w:id="323"/>
      <w:bookmarkEnd w:id="324"/>
    </w:p>
    <w:p w14:paraId="2FFBB40B" w14:textId="5274DD81" w:rsidR="00742A6F" w:rsidRPr="00360AB4" w:rsidRDefault="00742A6F" w:rsidP="00B72697">
      <w:pPr>
        <w:numPr>
          <w:ilvl w:val="0"/>
          <w:numId w:val="32"/>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During the time of the evaluation of the Technical or/and Financial Bids, </w:t>
      </w:r>
      <w:r w:rsidR="005F086A" w:rsidRPr="00360AB4">
        <w:rPr>
          <w:rFonts w:asciiTheme="minorHAnsi" w:hAnsiTheme="minorHAnsi" w:cstheme="minorHAnsi"/>
          <w:sz w:val="24"/>
          <w:szCs w:val="24"/>
        </w:rPr>
        <w:t>KMRL</w:t>
      </w:r>
      <w:r w:rsidR="006F6417" w:rsidRPr="00360AB4">
        <w:rPr>
          <w:rFonts w:asciiTheme="minorHAnsi" w:hAnsiTheme="minorHAnsi" w:cstheme="minorHAnsi"/>
          <w:sz w:val="24"/>
          <w:szCs w:val="24"/>
        </w:rPr>
        <w:t xml:space="preserve"> may</w:t>
      </w:r>
      <w:r w:rsidRPr="00360AB4">
        <w:rPr>
          <w:rFonts w:asciiTheme="minorHAnsi" w:hAnsiTheme="minorHAnsi" w:cstheme="minorHAnsi"/>
          <w:sz w:val="24"/>
          <w:szCs w:val="24"/>
        </w:rPr>
        <w:t xml:space="preserve"> seek clarifications from the bidder on specific items in the bids submitted by them. All such clarifications will be sent to the contact persons indicated in the proposal either by email or mail</w:t>
      </w:r>
      <w:r w:rsidR="003A5D73" w:rsidRPr="00360AB4">
        <w:rPr>
          <w:rFonts w:asciiTheme="minorHAnsi" w:hAnsiTheme="minorHAnsi" w:cstheme="minorHAnsi"/>
          <w:sz w:val="24"/>
          <w:szCs w:val="24"/>
        </w:rPr>
        <w:t>.</w:t>
      </w:r>
    </w:p>
    <w:p w14:paraId="6636C7A9" w14:textId="77777777" w:rsidR="00742A6F" w:rsidRPr="00360AB4" w:rsidRDefault="00742A6F" w:rsidP="00B72697">
      <w:pPr>
        <w:numPr>
          <w:ilvl w:val="0"/>
          <w:numId w:val="32"/>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primary role of clarifications in the evaluation process is to clarify ambiguities and uncertainties arising out of the evaluation of the bid documents. The clarifications provide the opportunity for </w:t>
      </w:r>
      <w:r w:rsidR="005F086A" w:rsidRPr="00360AB4">
        <w:rPr>
          <w:rFonts w:asciiTheme="minorHAnsi" w:hAnsiTheme="minorHAnsi" w:cstheme="minorHAnsi"/>
          <w:sz w:val="24"/>
          <w:szCs w:val="24"/>
        </w:rPr>
        <w:t>KMRL</w:t>
      </w:r>
      <w:r w:rsidR="005208D9" w:rsidRPr="00360AB4">
        <w:rPr>
          <w:rFonts w:asciiTheme="minorHAnsi" w:hAnsiTheme="minorHAnsi" w:cstheme="minorHAnsi"/>
          <w:sz w:val="24"/>
          <w:szCs w:val="24"/>
        </w:rPr>
        <w:t xml:space="preserve"> to</w:t>
      </w:r>
      <w:r w:rsidRPr="00360AB4">
        <w:rPr>
          <w:rFonts w:asciiTheme="minorHAnsi" w:hAnsiTheme="minorHAnsi" w:cstheme="minorHAnsi"/>
          <w:sz w:val="24"/>
          <w:szCs w:val="24"/>
        </w:rPr>
        <w:t xml:space="preserve"> state its requirements clearly and for the bidder to more clearly state its proposal. </w:t>
      </w:r>
    </w:p>
    <w:p w14:paraId="5E968B0A" w14:textId="77777777" w:rsidR="00742A6F" w:rsidRPr="00360AB4" w:rsidRDefault="00742A6F" w:rsidP="00B72697">
      <w:pPr>
        <w:numPr>
          <w:ilvl w:val="0"/>
          <w:numId w:val="32"/>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If such clarifications are oral in nature, they will only be considered in the form of minutes of the meeting duly signed/agreed to by the all the participants.</w:t>
      </w:r>
    </w:p>
    <w:p w14:paraId="5060E702" w14:textId="77777777" w:rsidR="00742A6F" w:rsidRPr="00360AB4" w:rsidRDefault="00742A6F" w:rsidP="00B72697">
      <w:pPr>
        <w:numPr>
          <w:ilvl w:val="0"/>
          <w:numId w:val="32"/>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bidder has the option to respond or not respond to these queries. If the bidder fails to respond within the stipulated time period,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has the right to make assumptions on the Technical or/and Financial Bids submitted by the SI and if such assumptions lead to disqualification of the Technical or/and Financial Bids,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is not accountable for these omissions</w:t>
      </w:r>
    </w:p>
    <w:p w14:paraId="308B128A" w14:textId="77777777" w:rsidR="00742A6F" w:rsidRPr="00360AB4" w:rsidRDefault="00742A6F" w:rsidP="00B72697">
      <w:pPr>
        <w:numPr>
          <w:ilvl w:val="0"/>
          <w:numId w:val="32"/>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All the responses to the clarifications will be part of the Technical Proposal of the respective bidders, and if the clarifications are in variance with the earlier information in the proposal, the information provided in later stages will be the part of the contract for implementation between SI and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w:t>
      </w:r>
    </w:p>
    <w:p w14:paraId="625317AA" w14:textId="77777777" w:rsidR="00AA0365" w:rsidRPr="00360AB4" w:rsidRDefault="00AA0365" w:rsidP="00B72697">
      <w:pPr>
        <w:numPr>
          <w:ilvl w:val="0"/>
          <w:numId w:val="32"/>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Evaluations of bids will be only on the basis of information provided by the bidders in the proposals, or any additional information provided by the bidders against specific requests for clarifications sent by </w:t>
      </w:r>
      <w:r w:rsidR="005F086A" w:rsidRPr="00360AB4">
        <w:rPr>
          <w:rFonts w:asciiTheme="minorHAnsi" w:hAnsiTheme="minorHAnsi" w:cstheme="minorHAnsi"/>
          <w:sz w:val="24"/>
          <w:szCs w:val="24"/>
        </w:rPr>
        <w:t>KMRL</w:t>
      </w:r>
      <w:r w:rsidR="00482B17" w:rsidRPr="00360AB4">
        <w:rPr>
          <w:rFonts w:asciiTheme="minorHAnsi" w:hAnsiTheme="minorHAnsi" w:cstheme="minorHAnsi"/>
          <w:sz w:val="24"/>
          <w:szCs w:val="24"/>
        </w:rPr>
        <w:t xml:space="preserve"> </w:t>
      </w:r>
      <w:r w:rsidRPr="00360AB4">
        <w:rPr>
          <w:rFonts w:asciiTheme="minorHAnsi" w:hAnsiTheme="minorHAnsi" w:cstheme="minorHAnsi"/>
          <w:sz w:val="24"/>
          <w:szCs w:val="24"/>
        </w:rPr>
        <w:t>during the evaluation process.</w:t>
      </w:r>
    </w:p>
    <w:p w14:paraId="28BFC54D" w14:textId="77777777" w:rsidR="005320C0" w:rsidRPr="00360AB4" w:rsidRDefault="00742A6F" w:rsidP="00B72697">
      <w:pPr>
        <w:numPr>
          <w:ilvl w:val="0"/>
          <w:numId w:val="32"/>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If any of the responses by the SI to the queries sent by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has commercial implications, these commercial aspects will not be accommodated in the evaluation process.</w:t>
      </w:r>
    </w:p>
    <w:p w14:paraId="6000EE11" w14:textId="77777777" w:rsidR="00AA0365" w:rsidRPr="00360AB4" w:rsidRDefault="00AA0365" w:rsidP="00B72697">
      <w:pPr>
        <w:numPr>
          <w:ilvl w:val="0"/>
          <w:numId w:val="32"/>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Evaluation of the bids will be </w:t>
      </w:r>
      <w:r w:rsidR="00381F46" w:rsidRPr="00360AB4">
        <w:rPr>
          <w:rFonts w:asciiTheme="minorHAnsi" w:hAnsiTheme="minorHAnsi" w:cstheme="minorHAnsi"/>
          <w:sz w:val="24"/>
          <w:szCs w:val="24"/>
        </w:rPr>
        <w:t>done in the following sequence</w:t>
      </w:r>
      <w:r w:rsidRPr="00360AB4">
        <w:rPr>
          <w:rFonts w:asciiTheme="minorHAnsi" w:hAnsiTheme="minorHAnsi" w:cstheme="minorHAnsi"/>
          <w:sz w:val="24"/>
          <w:szCs w:val="24"/>
        </w:rPr>
        <w:t xml:space="preserve"> </w:t>
      </w:r>
    </w:p>
    <w:p w14:paraId="1EB9ECE0" w14:textId="77777777" w:rsidR="00AA0365" w:rsidRPr="00360AB4" w:rsidRDefault="00AA0365" w:rsidP="00B72697">
      <w:pPr>
        <w:numPr>
          <w:ilvl w:val="0"/>
          <w:numId w:val="6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Scrutiny of Bid Security and adherence to general guidelines</w:t>
      </w:r>
    </w:p>
    <w:p w14:paraId="5DC11A06" w14:textId="77777777" w:rsidR="00AA0365" w:rsidRPr="00360AB4" w:rsidRDefault="00AA0365" w:rsidP="00B72697">
      <w:pPr>
        <w:numPr>
          <w:ilvl w:val="0"/>
          <w:numId w:val="6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lastRenderedPageBreak/>
        <w:t>Evaluation  for eligibility</w:t>
      </w:r>
    </w:p>
    <w:p w14:paraId="5410516A" w14:textId="77777777" w:rsidR="00381F46" w:rsidRPr="00360AB4" w:rsidRDefault="00381F46" w:rsidP="00B72697">
      <w:pPr>
        <w:numPr>
          <w:ilvl w:val="0"/>
          <w:numId w:val="6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Evaluation of technical proposal for ERP solution</w:t>
      </w:r>
    </w:p>
    <w:p w14:paraId="1110254E" w14:textId="77777777" w:rsidR="00AA0365" w:rsidRPr="00360AB4" w:rsidRDefault="00AA0365" w:rsidP="00B72697">
      <w:pPr>
        <w:numPr>
          <w:ilvl w:val="0"/>
          <w:numId w:val="6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Evaluation of Technical proposal</w:t>
      </w:r>
    </w:p>
    <w:p w14:paraId="3373D3FD" w14:textId="77777777" w:rsidR="00AA0365" w:rsidRPr="00360AB4" w:rsidRDefault="00AA0365" w:rsidP="00B72697">
      <w:pPr>
        <w:numPr>
          <w:ilvl w:val="0"/>
          <w:numId w:val="6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Evaluation of commercial proposal</w:t>
      </w:r>
    </w:p>
    <w:p w14:paraId="7D9862A7" w14:textId="77777777" w:rsidR="00AA0365" w:rsidRPr="00360AB4" w:rsidRDefault="00AA0365" w:rsidP="00B72697">
      <w:pPr>
        <w:numPr>
          <w:ilvl w:val="0"/>
          <w:numId w:val="62"/>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 xml:space="preserve">Determination of best value bid </w:t>
      </w:r>
      <w:r w:rsidR="00381F46" w:rsidRPr="00360AB4">
        <w:rPr>
          <w:rFonts w:asciiTheme="minorHAnsi" w:hAnsiTheme="minorHAnsi" w:cstheme="minorHAnsi"/>
          <w:sz w:val="24"/>
          <w:szCs w:val="24"/>
        </w:rPr>
        <w:t xml:space="preserve">for implementation services </w:t>
      </w:r>
      <w:r w:rsidRPr="00360AB4">
        <w:rPr>
          <w:rFonts w:asciiTheme="minorHAnsi" w:hAnsiTheme="minorHAnsi" w:cstheme="minorHAnsi"/>
          <w:sz w:val="24"/>
          <w:szCs w:val="24"/>
        </w:rPr>
        <w:t>using QCBS system</w:t>
      </w:r>
    </w:p>
    <w:p w14:paraId="5A0DA763" w14:textId="77777777" w:rsidR="00AA0365" w:rsidRPr="00360AB4" w:rsidRDefault="00AA0365" w:rsidP="00B72697">
      <w:pPr>
        <w:pStyle w:val="Heading1"/>
        <w:numPr>
          <w:ilvl w:val="1"/>
          <w:numId w:val="61"/>
        </w:numPr>
        <w:ind w:left="720" w:hanging="630"/>
        <w:jc w:val="left"/>
        <w:rPr>
          <w:sz w:val="24"/>
          <w:szCs w:val="24"/>
        </w:rPr>
      </w:pPr>
      <w:bookmarkStart w:id="325" w:name="_Toc361315906"/>
      <w:bookmarkStart w:id="326" w:name="_Toc391217085"/>
      <w:r w:rsidRPr="00360AB4">
        <w:rPr>
          <w:sz w:val="24"/>
          <w:szCs w:val="24"/>
        </w:rPr>
        <w:t>Scrutiny and assessment of eligibility</w:t>
      </w:r>
      <w:bookmarkEnd w:id="325"/>
      <w:bookmarkEnd w:id="326"/>
    </w:p>
    <w:p w14:paraId="58DB7195" w14:textId="77777777" w:rsidR="00AA0365" w:rsidRPr="00360AB4" w:rsidRDefault="00AA0365" w:rsidP="00AB4452">
      <w:pPr>
        <w:autoSpaceDE w:val="0"/>
        <w:autoSpaceDN w:val="0"/>
        <w:adjustRightInd w:val="0"/>
        <w:spacing w:after="0" w:line="360" w:lineRule="auto"/>
        <w:ind w:left="360"/>
        <w:rPr>
          <w:rFonts w:asciiTheme="minorHAnsi" w:hAnsiTheme="minorHAnsi" w:cstheme="minorHAnsi"/>
          <w:sz w:val="24"/>
          <w:szCs w:val="24"/>
        </w:rPr>
      </w:pPr>
      <w:r w:rsidRPr="00360AB4">
        <w:rPr>
          <w:rFonts w:asciiTheme="minorHAnsi" w:hAnsiTheme="minorHAnsi" w:cstheme="minorHAnsi"/>
          <w:sz w:val="24"/>
          <w:szCs w:val="24"/>
        </w:rPr>
        <w:t>The following activities will be carried out as the first step in the bid evaluation process</w:t>
      </w:r>
    </w:p>
    <w:p w14:paraId="75A13B31" w14:textId="77777777" w:rsidR="00AA0365" w:rsidRPr="00360AB4" w:rsidRDefault="00AA0365" w:rsidP="00B72697">
      <w:pPr>
        <w:numPr>
          <w:ilvl w:val="0"/>
          <w:numId w:val="56"/>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Scrutiny of the EMD/bid security</w:t>
      </w:r>
    </w:p>
    <w:p w14:paraId="4568AD61" w14:textId="77777777" w:rsidR="00AA0365" w:rsidRPr="00360AB4" w:rsidRDefault="00AA0365" w:rsidP="00B72697">
      <w:pPr>
        <w:numPr>
          <w:ilvl w:val="0"/>
          <w:numId w:val="56"/>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Scrutiny of the documents submitted as per the general guidelines on the following</w:t>
      </w:r>
    </w:p>
    <w:p w14:paraId="5BD02F57" w14:textId="77777777" w:rsidR="00AA0365" w:rsidRPr="00360AB4" w:rsidRDefault="00AA0365" w:rsidP="00B72697">
      <w:pPr>
        <w:numPr>
          <w:ilvl w:val="0"/>
          <w:numId w:val="63"/>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Proposal covering letter</w:t>
      </w:r>
    </w:p>
    <w:p w14:paraId="5CB4F2EC" w14:textId="77777777" w:rsidR="00AA0365" w:rsidRPr="00360AB4" w:rsidRDefault="00AA0365" w:rsidP="00B72697">
      <w:pPr>
        <w:numPr>
          <w:ilvl w:val="0"/>
          <w:numId w:val="63"/>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Impact of litigation statement</w:t>
      </w:r>
    </w:p>
    <w:p w14:paraId="24D82B2B" w14:textId="77777777" w:rsidR="00AA0365" w:rsidRPr="00360AB4" w:rsidRDefault="00AA0365" w:rsidP="00B72697">
      <w:pPr>
        <w:numPr>
          <w:ilvl w:val="0"/>
          <w:numId w:val="63"/>
        </w:num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Conflict of interest statement</w:t>
      </w:r>
    </w:p>
    <w:p w14:paraId="13FCC586" w14:textId="77777777" w:rsidR="00AA0365" w:rsidRPr="00360AB4" w:rsidRDefault="00AA0365" w:rsidP="00B72697">
      <w:pPr>
        <w:numPr>
          <w:ilvl w:val="0"/>
          <w:numId w:val="56"/>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Only those bids for which EMD has been submitted and which have the above three documents in order will be processed further.</w:t>
      </w:r>
    </w:p>
    <w:p w14:paraId="6332624B" w14:textId="77777777" w:rsidR="00096C41" w:rsidRPr="00360AB4" w:rsidRDefault="00096C41" w:rsidP="00B72697">
      <w:pPr>
        <w:numPr>
          <w:ilvl w:val="0"/>
          <w:numId w:val="56"/>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Assessment of the eligibility of against the conditions listed in the RFP and compliance of the responses as per the respective formats</w:t>
      </w:r>
      <w:r w:rsidR="009A7669" w:rsidRPr="00360AB4">
        <w:rPr>
          <w:rFonts w:asciiTheme="minorHAnsi" w:hAnsiTheme="minorHAnsi" w:cstheme="minorHAnsi"/>
          <w:sz w:val="24"/>
          <w:szCs w:val="24"/>
        </w:rPr>
        <w:t xml:space="preserve"> listed in </w:t>
      </w:r>
      <w:r w:rsidR="000626EA" w:rsidRPr="00360AB4">
        <w:rPr>
          <w:rFonts w:asciiTheme="minorHAnsi" w:hAnsiTheme="minorHAnsi" w:cstheme="minorHAnsi"/>
          <w:sz w:val="24"/>
          <w:szCs w:val="24"/>
        </w:rPr>
        <w:t>the Annexure</w:t>
      </w:r>
    </w:p>
    <w:p w14:paraId="1EF1D56D" w14:textId="77777777" w:rsidR="005320C0" w:rsidRPr="00360AB4" w:rsidRDefault="005320C0" w:rsidP="00B72697">
      <w:pPr>
        <w:pStyle w:val="Heading1"/>
        <w:numPr>
          <w:ilvl w:val="1"/>
          <w:numId w:val="61"/>
        </w:numPr>
        <w:ind w:left="720" w:hanging="630"/>
        <w:jc w:val="left"/>
        <w:rPr>
          <w:sz w:val="24"/>
          <w:szCs w:val="24"/>
        </w:rPr>
      </w:pPr>
      <w:bookmarkStart w:id="327" w:name="_Toc361315907"/>
      <w:bookmarkStart w:id="328" w:name="_Toc391217086"/>
      <w:r w:rsidRPr="00360AB4">
        <w:rPr>
          <w:sz w:val="24"/>
          <w:szCs w:val="24"/>
        </w:rPr>
        <w:t>The process of evaluation</w:t>
      </w:r>
      <w:bookmarkEnd w:id="327"/>
      <w:bookmarkEnd w:id="328"/>
    </w:p>
    <w:p w14:paraId="3E958BF1" w14:textId="77777777" w:rsidR="005320C0" w:rsidRPr="00360AB4" w:rsidRDefault="005320C0" w:rsidP="00B72697">
      <w:pPr>
        <w:numPr>
          <w:ilvl w:val="0"/>
          <w:numId w:val="6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prospective Bidder must comply with general qualifications mentioned in </w:t>
      </w:r>
      <w:r w:rsidR="00052F06" w:rsidRPr="00360AB4">
        <w:rPr>
          <w:rFonts w:asciiTheme="minorHAnsi" w:hAnsiTheme="minorHAnsi" w:cstheme="minorHAnsi"/>
          <w:sz w:val="24"/>
          <w:szCs w:val="24"/>
        </w:rPr>
        <w:t>the RFP.</w:t>
      </w:r>
      <w:r w:rsidRPr="00360AB4">
        <w:rPr>
          <w:rFonts w:asciiTheme="minorHAnsi" w:hAnsiTheme="minorHAnsi" w:cstheme="minorHAnsi"/>
          <w:sz w:val="24"/>
          <w:szCs w:val="24"/>
        </w:rPr>
        <w:t xml:space="preserve"> In case the Bidder does not fulfil the eligibility criteria, their bids will be rejected and shall not be considered for further evaluation.</w:t>
      </w:r>
    </w:p>
    <w:p w14:paraId="0A26721F" w14:textId="77777777" w:rsidR="005320C0" w:rsidRPr="00360AB4" w:rsidRDefault="005320C0" w:rsidP="00B72697">
      <w:pPr>
        <w:numPr>
          <w:ilvl w:val="0"/>
          <w:numId w:val="6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Bidder(s) will be evaluated on QCBS (Quality cum Cost Bas</w:t>
      </w:r>
      <w:r w:rsidR="000626EA" w:rsidRPr="00360AB4">
        <w:rPr>
          <w:rFonts w:asciiTheme="minorHAnsi" w:hAnsiTheme="minorHAnsi" w:cstheme="minorHAnsi"/>
          <w:sz w:val="24"/>
          <w:szCs w:val="24"/>
        </w:rPr>
        <w:t>ed</w:t>
      </w:r>
      <w:r w:rsidRPr="00360AB4">
        <w:rPr>
          <w:rFonts w:asciiTheme="minorHAnsi" w:hAnsiTheme="minorHAnsi" w:cstheme="minorHAnsi"/>
          <w:sz w:val="24"/>
          <w:szCs w:val="24"/>
        </w:rPr>
        <w:t xml:space="preserve"> Selection)</w:t>
      </w:r>
      <w:r w:rsidR="00052F06" w:rsidRPr="00360AB4">
        <w:rPr>
          <w:rFonts w:asciiTheme="minorHAnsi" w:hAnsiTheme="minorHAnsi" w:cstheme="minorHAnsi"/>
          <w:sz w:val="24"/>
          <w:szCs w:val="24"/>
        </w:rPr>
        <w:t xml:space="preserve"> </w:t>
      </w:r>
      <w:r w:rsidRPr="00360AB4">
        <w:rPr>
          <w:rFonts w:asciiTheme="minorHAnsi" w:hAnsiTheme="minorHAnsi" w:cstheme="minorHAnsi"/>
          <w:sz w:val="24"/>
          <w:szCs w:val="24"/>
        </w:rPr>
        <w:t xml:space="preserve">System. There will be </w:t>
      </w:r>
      <w:r w:rsidR="00482B17" w:rsidRPr="00360AB4">
        <w:rPr>
          <w:rFonts w:asciiTheme="minorHAnsi" w:hAnsiTheme="minorHAnsi" w:cstheme="minorHAnsi"/>
          <w:sz w:val="24"/>
          <w:szCs w:val="24"/>
        </w:rPr>
        <w:t>3</w:t>
      </w:r>
      <w:r w:rsidRPr="00360AB4">
        <w:rPr>
          <w:rFonts w:asciiTheme="minorHAnsi" w:hAnsiTheme="minorHAnsi" w:cstheme="minorHAnsi"/>
          <w:sz w:val="24"/>
          <w:szCs w:val="24"/>
        </w:rPr>
        <w:t xml:space="preserve">0% weightage for Technical Bid and </w:t>
      </w:r>
      <w:r w:rsidR="000626EA" w:rsidRPr="00360AB4">
        <w:rPr>
          <w:rFonts w:asciiTheme="minorHAnsi" w:hAnsiTheme="minorHAnsi" w:cstheme="minorHAnsi"/>
          <w:sz w:val="24"/>
          <w:szCs w:val="24"/>
        </w:rPr>
        <w:t>7</w:t>
      </w:r>
      <w:r w:rsidRPr="00360AB4">
        <w:rPr>
          <w:rFonts w:asciiTheme="minorHAnsi" w:hAnsiTheme="minorHAnsi" w:cstheme="minorHAnsi"/>
          <w:sz w:val="24"/>
          <w:szCs w:val="24"/>
        </w:rPr>
        <w:t>0% for Commercial Bid.</w:t>
      </w:r>
    </w:p>
    <w:p w14:paraId="7FF4D35E" w14:textId="77777777" w:rsidR="005320C0" w:rsidRPr="00360AB4" w:rsidRDefault="005320C0" w:rsidP="00B72697">
      <w:pPr>
        <w:numPr>
          <w:ilvl w:val="0"/>
          <w:numId w:val="6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A maximum of 100 </w:t>
      </w:r>
      <w:r w:rsidR="00052F06" w:rsidRPr="00360AB4">
        <w:rPr>
          <w:rFonts w:asciiTheme="minorHAnsi" w:hAnsiTheme="minorHAnsi" w:cstheme="minorHAnsi"/>
          <w:sz w:val="24"/>
          <w:szCs w:val="24"/>
        </w:rPr>
        <w:t>points</w:t>
      </w:r>
      <w:r w:rsidRPr="00360AB4">
        <w:rPr>
          <w:rFonts w:asciiTheme="minorHAnsi" w:hAnsiTheme="minorHAnsi" w:cstheme="minorHAnsi"/>
          <w:sz w:val="24"/>
          <w:szCs w:val="24"/>
        </w:rPr>
        <w:t xml:space="preserve"> </w:t>
      </w:r>
      <w:r w:rsidR="000626EA" w:rsidRPr="00360AB4">
        <w:rPr>
          <w:rFonts w:asciiTheme="minorHAnsi" w:hAnsiTheme="minorHAnsi" w:cstheme="minorHAnsi"/>
          <w:sz w:val="24"/>
          <w:szCs w:val="24"/>
        </w:rPr>
        <w:t xml:space="preserve">each </w:t>
      </w:r>
      <w:r w:rsidRPr="00360AB4">
        <w:rPr>
          <w:rFonts w:asciiTheme="minorHAnsi" w:hAnsiTheme="minorHAnsi" w:cstheme="minorHAnsi"/>
          <w:sz w:val="24"/>
          <w:szCs w:val="24"/>
        </w:rPr>
        <w:t xml:space="preserve">will be allocated for the Technical </w:t>
      </w:r>
      <w:r w:rsidR="000626EA" w:rsidRPr="00360AB4">
        <w:rPr>
          <w:rFonts w:asciiTheme="minorHAnsi" w:hAnsiTheme="minorHAnsi" w:cstheme="minorHAnsi"/>
          <w:sz w:val="24"/>
          <w:szCs w:val="24"/>
        </w:rPr>
        <w:t xml:space="preserve">proposals for the ERP solution and the </w:t>
      </w:r>
      <w:r w:rsidR="006D06C5" w:rsidRPr="00360AB4">
        <w:rPr>
          <w:rFonts w:asciiTheme="minorHAnsi" w:hAnsiTheme="minorHAnsi" w:cstheme="minorHAnsi"/>
          <w:sz w:val="24"/>
          <w:szCs w:val="24"/>
        </w:rPr>
        <w:t xml:space="preserve">a maximum of 100 points for the </w:t>
      </w:r>
      <w:r w:rsidR="000626EA" w:rsidRPr="00360AB4">
        <w:rPr>
          <w:rFonts w:asciiTheme="minorHAnsi" w:hAnsiTheme="minorHAnsi" w:cstheme="minorHAnsi"/>
          <w:sz w:val="24"/>
          <w:szCs w:val="24"/>
        </w:rPr>
        <w:t>technical proposal for implementation services</w:t>
      </w:r>
      <w:r w:rsidR="00482B17" w:rsidRPr="00360AB4">
        <w:rPr>
          <w:rFonts w:asciiTheme="minorHAnsi" w:hAnsiTheme="minorHAnsi" w:cstheme="minorHAnsi"/>
          <w:sz w:val="24"/>
          <w:szCs w:val="24"/>
        </w:rPr>
        <w:t>, based on the assessment responses and compliance to the requirements of KMRL</w:t>
      </w:r>
    </w:p>
    <w:p w14:paraId="6E5DC19F" w14:textId="77777777" w:rsidR="006D06C5" w:rsidRPr="00360AB4" w:rsidRDefault="006D06C5" w:rsidP="00B72697">
      <w:pPr>
        <w:numPr>
          <w:ilvl w:val="0"/>
          <w:numId w:val="6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lastRenderedPageBreak/>
        <w:t xml:space="preserve">If the ERP solution proposed to be implemented by the Bidders scores less than 75 points (cut-off score) out of 100 points in the technical evaluation, the ERP solution will not qualify and the bidder who has proposed such ERP solution shall not be considered for the Evaluation of the proposal for ERP implementation. </w:t>
      </w:r>
    </w:p>
    <w:p w14:paraId="1DD9CFFF" w14:textId="77777777" w:rsidR="005320C0" w:rsidRPr="00360AB4" w:rsidRDefault="005320C0" w:rsidP="00B72697">
      <w:pPr>
        <w:numPr>
          <w:ilvl w:val="0"/>
          <w:numId w:val="6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Bidders scoring less than </w:t>
      </w:r>
      <w:r w:rsidR="00052F06" w:rsidRPr="00360AB4">
        <w:rPr>
          <w:rFonts w:asciiTheme="minorHAnsi" w:hAnsiTheme="minorHAnsi" w:cstheme="minorHAnsi"/>
          <w:sz w:val="24"/>
          <w:szCs w:val="24"/>
        </w:rPr>
        <w:t>7</w:t>
      </w:r>
      <w:r w:rsidRPr="00360AB4">
        <w:rPr>
          <w:rFonts w:asciiTheme="minorHAnsi" w:hAnsiTheme="minorHAnsi" w:cstheme="minorHAnsi"/>
          <w:sz w:val="24"/>
          <w:szCs w:val="24"/>
        </w:rPr>
        <w:t xml:space="preserve">0 </w:t>
      </w:r>
      <w:r w:rsidR="009905E4" w:rsidRPr="00360AB4">
        <w:rPr>
          <w:rFonts w:asciiTheme="minorHAnsi" w:hAnsiTheme="minorHAnsi" w:cstheme="minorHAnsi"/>
          <w:sz w:val="24"/>
          <w:szCs w:val="24"/>
        </w:rPr>
        <w:t>points</w:t>
      </w:r>
      <w:r w:rsidRPr="00360AB4">
        <w:rPr>
          <w:rFonts w:asciiTheme="minorHAnsi" w:hAnsiTheme="minorHAnsi" w:cstheme="minorHAnsi"/>
          <w:sz w:val="24"/>
          <w:szCs w:val="24"/>
        </w:rPr>
        <w:t xml:space="preserve"> (cut-off score) out of 100 </w:t>
      </w:r>
      <w:r w:rsidR="009905E4" w:rsidRPr="00360AB4">
        <w:rPr>
          <w:rFonts w:asciiTheme="minorHAnsi" w:hAnsiTheme="minorHAnsi" w:cstheme="minorHAnsi"/>
          <w:sz w:val="24"/>
          <w:szCs w:val="24"/>
        </w:rPr>
        <w:t>points</w:t>
      </w:r>
      <w:r w:rsidRPr="00360AB4">
        <w:rPr>
          <w:rFonts w:asciiTheme="minorHAnsi" w:hAnsiTheme="minorHAnsi" w:cstheme="minorHAnsi"/>
          <w:sz w:val="24"/>
          <w:szCs w:val="24"/>
        </w:rPr>
        <w:t xml:space="preserve"> in the technical evaluation </w:t>
      </w:r>
      <w:r w:rsidR="006D06C5" w:rsidRPr="00360AB4">
        <w:rPr>
          <w:rFonts w:asciiTheme="minorHAnsi" w:hAnsiTheme="minorHAnsi" w:cstheme="minorHAnsi"/>
          <w:sz w:val="24"/>
          <w:szCs w:val="24"/>
        </w:rPr>
        <w:t>of the ERP implementation services shall not be considered</w:t>
      </w:r>
      <w:r w:rsidRPr="00360AB4">
        <w:rPr>
          <w:rFonts w:asciiTheme="minorHAnsi" w:hAnsiTheme="minorHAnsi" w:cstheme="minorHAnsi"/>
          <w:sz w:val="24"/>
          <w:szCs w:val="24"/>
        </w:rPr>
        <w:t xml:space="preserve"> for next stage of </w:t>
      </w:r>
      <w:r w:rsidR="006D06C5" w:rsidRPr="00360AB4">
        <w:rPr>
          <w:rFonts w:asciiTheme="minorHAnsi" w:hAnsiTheme="minorHAnsi" w:cstheme="minorHAnsi"/>
          <w:sz w:val="24"/>
          <w:szCs w:val="24"/>
        </w:rPr>
        <w:t xml:space="preserve">the </w:t>
      </w:r>
      <w:r w:rsidRPr="00360AB4">
        <w:rPr>
          <w:rFonts w:asciiTheme="minorHAnsi" w:hAnsiTheme="minorHAnsi" w:cstheme="minorHAnsi"/>
          <w:sz w:val="24"/>
          <w:szCs w:val="24"/>
        </w:rPr>
        <w:t>evaluation process.</w:t>
      </w:r>
    </w:p>
    <w:p w14:paraId="480D3E61" w14:textId="77777777" w:rsidR="005320C0" w:rsidRPr="00360AB4" w:rsidRDefault="005320C0" w:rsidP="00B72697">
      <w:pPr>
        <w:numPr>
          <w:ilvl w:val="0"/>
          <w:numId w:val="6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Bidders who are shortlisted based upon technical criteria may be asked, if necessary, to make a presentation on their solution at </w:t>
      </w:r>
      <w:r w:rsidR="00482B17" w:rsidRPr="00360AB4">
        <w:rPr>
          <w:rFonts w:asciiTheme="minorHAnsi" w:hAnsiTheme="minorHAnsi" w:cstheme="minorHAnsi"/>
          <w:sz w:val="24"/>
          <w:szCs w:val="24"/>
        </w:rPr>
        <w:t>KMRL</w:t>
      </w:r>
      <w:r w:rsidRPr="00360AB4">
        <w:rPr>
          <w:rFonts w:asciiTheme="minorHAnsi" w:hAnsiTheme="minorHAnsi" w:cstheme="minorHAnsi"/>
          <w:sz w:val="24"/>
          <w:szCs w:val="24"/>
        </w:rPr>
        <w:t>, at their own cost.</w:t>
      </w:r>
    </w:p>
    <w:p w14:paraId="3F1EF9C9" w14:textId="77777777" w:rsidR="005320C0" w:rsidRPr="00360AB4" w:rsidRDefault="005320C0" w:rsidP="00B72697">
      <w:pPr>
        <w:numPr>
          <w:ilvl w:val="0"/>
          <w:numId w:val="6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individual technical scores of the technically qualified Bidders, thereafter, will be normalized as per the formula below:</w:t>
      </w:r>
    </w:p>
    <w:p w14:paraId="2261791A" w14:textId="77777777" w:rsidR="005320C0" w:rsidRPr="00360AB4" w:rsidRDefault="00F00AB8" w:rsidP="00052F06">
      <w:pPr>
        <w:pStyle w:val="ListParagraph"/>
        <w:autoSpaceDE w:val="0"/>
        <w:autoSpaceDN w:val="0"/>
        <w:adjustRightInd w:val="0"/>
        <w:spacing w:line="240" w:lineRule="auto"/>
        <w:ind w:left="1440"/>
        <w:rPr>
          <w:rFonts w:asciiTheme="minorHAnsi" w:hAnsiTheme="minorHAnsi" w:cstheme="minorHAnsi"/>
          <w:sz w:val="24"/>
          <w:szCs w:val="24"/>
          <w:lang w:val="en-IN" w:eastAsia="en-IN"/>
        </w:rPr>
      </w:pPr>
      <m:oMathPara>
        <m:oMathParaPr>
          <m:jc m:val="left"/>
        </m:oMathParaPr>
        <m:oMath>
          <m:sSub>
            <m:sSubPr>
              <m:ctrlPr>
                <w:rPr>
                  <w:rFonts w:ascii="Cambria Math" w:hAnsi="Cambria Math" w:cstheme="minorHAnsi"/>
                  <w:sz w:val="24"/>
                  <w:szCs w:val="24"/>
                  <w:lang w:val="en-IN" w:eastAsia="en-IN"/>
                </w:rPr>
              </m:ctrlPr>
            </m:sSubPr>
            <m:e>
              <m:r>
                <m:rPr>
                  <m:sty m:val="p"/>
                </m:rPr>
                <w:rPr>
                  <w:rFonts w:ascii="Cambria Math" w:hAnsi="Cambria Math" w:cstheme="minorHAnsi"/>
                  <w:sz w:val="24"/>
                  <w:szCs w:val="24"/>
                  <w:lang w:val="en-IN" w:eastAsia="en-IN"/>
                </w:rPr>
                <m:t>T</m:t>
              </m:r>
            </m:e>
            <m:sub>
              <m:r>
                <m:rPr>
                  <m:sty m:val="p"/>
                </m:rPr>
                <w:rPr>
                  <w:rFonts w:ascii="Cambria Math" w:hAnsi="Cambria Math" w:cstheme="minorHAnsi"/>
                  <w:sz w:val="24"/>
                  <w:szCs w:val="24"/>
                  <w:lang w:val="en-IN" w:eastAsia="en-IN"/>
                </w:rPr>
                <m:t>n</m:t>
              </m:r>
            </m:sub>
          </m:sSub>
          <m:r>
            <m:rPr>
              <m:sty m:val="p"/>
            </m:rPr>
            <w:rPr>
              <w:rFonts w:ascii="Cambria Math" w:hAnsi="Cambria Math" w:cstheme="minorHAnsi"/>
              <w:sz w:val="24"/>
              <w:szCs w:val="24"/>
              <w:lang w:val="en-IN" w:eastAsia="en-IN"/>
            </w:rPr>
            <m:t>=</m:t>
          </m:r>
          <m:d>
            <m:dPr>
              <m:ctrlPr>
                <w:rPr>
                  <w:rFonts w:ascii="Cambria Math" w:hAnsi="Cambria Math" w:cstheme="minorHAnsi"/>
                  <w:sz w:val="24"/>
                  <w:szCs w:val="24"/>
                  <w:lang w:val="en-IN" w:eastAsia="en-IN"/>
                </w:rPr>
              </m:ctrlPr>
            </m:dPr>
            <m:e>
              <m:f>
                <m:fPr>
                  <m:ctrlPr>
                    <w:rPr>
                      <w:rFonts w:ascii="Cambria Math" w:hAnsi="Cambria Math" w:cstheme="minorHAnsi"/>
                      <w:sz w:val="24"/>
                      <w:szCs w:val="24"/>
                      <w:lang w:val="en-IN" w:eastAsia="en-IN"/>
                    </w:rPr>
                  </m:ctrlPr>
                </m:fPr>
                <m:num>
                  <m:sSub>
                    <m:sSubPr>
                      <m:ctrlPr>
                        <w:rPr>
                          <w:rFonts w:ascii="Cambria Math" w:hAnsi="Cambria Math" w:cstheme="minorHAnsi"/>
                          <w:sz w:val="24"/>
                          <w:szCs w:val="24"/>
                          <w:lang w:val="en-IN" w:eastAsia="en-IN"/>
                        </w:rPr>
                      </m:ctrlPr>
                    </m:sSubPr>
                    <m:e>
                      <m:r>
                        <m:rPr>
                          <m:sty m:val="p"/>
                        </m:rPr>
                        <w:rPr>
                          <w:rFonts w:ascii="Cambria Math" w:hAnsi="Cambria Math" w:cstheme="minorHAnsi"/>
                          <w:sz w:val="24"/>
                          <w:szCs w:val="24"/>
                          <w:lang w:val="en-IN" w:eastAsia="en-IN"/>
                        </w:rPr>
                        <m:t>T</m:t>
                      </m:r>
                    </m:e>
                    <m:sub>
                      <m:r>
                        <m:rPr>
                          <m:sty m:val="p"/>
                        </m:rPr>
                        <w:rPr>
                          <w:rFonts w:ascii="Cambria Math" w:hAnsi="Cambria Math" w:cstheme="minorHAnsi"/>
                          <w:sz w:val="24"/>
                          <w:szCs w:val="24"/>
                          <w:lang w:val="en-IN" w:eastAsia="en-IN"/>
                        </w:rPr>
                        <m:t>b</m:t>
                      </m:r>
                    </m:sub>
                  </m:sSub>
                </m:num>
                <m:den>
                  <m:sSub>
                    <m:sSubPr>
                      <m:ctrlPr>
                        <w:rPr>
                          <w:rFonts w:ascii="Cambria Math" w:hAnsi="Cambria Math" w:cstheme="minorHAnsi"/>
                          <w:sz w:val="24"/>
                          <w:szCs w:val="24"/>
                          <w:lang w:val="en-IN" w:eastAsia="en-IN"/>
                        </w:rPr>
                      </m:ctrlPr>
                    </m:sSubPr>
                    <m:e>
                      <m:r>
                        <m:rPr>
                          <m:sty m:val="p"/>
                        </m:rPr>
                        <w:rPr>
                          <w:rFonts w:ascii="Cambria Math" w:hAnsi="Cambria Math" w:cstheme="minorHAnsi"/>
                          <w:sz w:val="24"/>
                          <w:szCs w:val="24"/>
                          <w:lang w:val="en-IN" w:eastAsia="en-IN"/>
                        </w:rPr>
                        <m:t>T</m:t>
                      </m:r>
                    </m:e>
                    <m:sub>
                      <m:r>
                        <m:rPr>
                          <m:sty m:val="p"/>
                        </m:rPr>
                        <w:rPr>
                          <w:rFonts w:ascii="Cambria Math" w:hAnsi="Cambria Math" w:cstheme="minorHAnsi"/>
                          <w:sz w:val="24"/>
                          <w:szCs w:val="24"/>
                          <w:lang w:val="en-IN" w:eastAsia="en-IN"/>
                        </w:rPr>
                        <m:t>max</m:t>
                      </m:r>
                    </m:sub>
                  </m:sSub>
                </m:den>
              </m:f>
            </m:e>
          </m:d>
          <m:r>
            <m:rPr>
              <m:sty m:val="p"/>
            </m:rPr>
            <w:rPr>
              <w:rFonts w:ascii="Cambria Math" w:hAnsi="Cambria Math" w:cstheme="minorHAnsi"/>
              <w:sz w:val="24"/>
              <w:szCs w:val="24"/>
              <w:lang w:val="en-IN" w:eastAsia="en-IN"/>
            </w:rPr>
            <m:t>×</m:t>
          </m:r>
          <m:f>
            <m:fPr>
              <m:ctrlPr>
                <w:rPr>
                  <w:rFonts w:ascii="Cambria Math" w:hAnsi="Cambria Math" w:cstheme="minorHAnsi"/>
                  <w:sz w:val="24"/>
                  <w:szCs w:val="24"/>
                  <w:lang w:val="en-IN" w:eastAsia="en-IN"/>
                </w:rPr>
              </m:ctrlPr>
            </m:fPr>
            <m:num>
              <m:r>
                <m:rPr>
                  <m:sty m:val="p"/>
                </m:rPr>
                <w:rPr>
                  <w:rFonts w:ascii="Cambria Math" w:hAnsi="Cambria Math" w:cstheme="minorHAnsi"/>
                  <w:sz w:val="24"/>
                  <w:szCs w:val="24"/>
                  <w:lang w:val="en-IN" w:eastAsia="en-IN"/>
                </w:rPr>
                <m:t>30</m:t>
              </m:r>
            </m:num>
            <m:den>
              <m:r>
                <m:rPr>
                  <m:sty m:val="p"/>
                </m:rPr>
                <w:rPr>
                  <w:rFonts w:ascii="Cambria Math" w:hAnsi="Cambria Math" w:cstheme="minorHAnsi"/>
                  <w:sz w:val="24"/>
                  <w:szCs w:val="24"/>
                  <w:lang w:val="en-IN" w:eastAsia="en-IN"/>
                </w:rPr>
                <m:t>100</m:t>
              </m:r>
            </m:den>
          </m:f>
        </m:oMath>
      </m:oMathPara>
    </w:p>
    <w:p w14:paraId="106F8F33" w14:textId="77777777" w:rsidR="005320C0" w:rsidRPr="00360AB4" w:rsidRDefault="005320C0" w:rsidP="00052F06">
      <w:pPr>
        <w:pStyle w:val="ListParagraph"/>
        <w:autoSpaceDE w:val="0"/>
        <w:autoSpaceDN w:val="0"/>
        <w:adjustRightInd w:val="0"/>
        <w:spacing w:line="240" w:lineRule="auto"/>
        <w:ind w:left="1440"/>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where:</w:t>
      </w:r>
    </w:p>
    <w:p w14:paraId="22D54636" w14:textId="77777777" w:rsidR="005320C0" w:rsidRPr="00360AB4" w:rsidRDefault="005320C0" w:rsidP="00052F06">
      <w:pPr>
        <w:autoSpaceDE w:val="0"/>
        <w:autoSpaceDN w:val="0"/>
        <w:adjustRightInd w:val="0"/>
        <w:spacing w:after="0"/>
        <w:ind w:left="1440"/>
        <w:rPr>
          <w:rFonts w:asciiTheme="minorHAnsi" w:hAnsiTheme="minorHAnsi" w:cstheme="minorHAnsi"/>
          <w:sz w:val="24"/>
          <w:szCs w:val="24"/>
        </w:rPr>
      </w:pPr>
      <w:r w:rsidRPr="00360AB4">
        <w:rPr>
          <w:rFonts w:asciiTheme="minorHAnsi" w:hAnsiTheme="minorHAnsi" w:cstheme="minorHAnsi"/>
          <w:sz w:val="24"/>
          <w:szCs w:val="24"/>
        </w:rPr>
        <w:t>Tn = Normalized technical score for the Bidder under consideration</w:t>
      </w:r>
    </w:p>
    <w:p w14:paraId="6AF33F4F" w14:textId="77777777" w:rsidR="005320C0" w:rsidRPr="00360AB4" w:rsidRDefault="005320C0" w:rsidP="00052F06">
      <w:pPr>
        <w:autoSpaceDE w:val="0"/>
        <w:autoSpaceDN w:val="0"/>
        <w:adjustRightInd w:val="0"/>
        <w:spacing w:after="0"/>
        <w:ind w:left="1440"/>
        <w:rPr>
          <w:rFonts w:asciiTheme="minorHAnsi" w:hAnsiTheme="minorHAnsi" w:cstheme="minorHAnsi"/>
          <w:sz w:val="24"/>
          <w:szCs w:val="24"/>
        </w:rPr>
      </w:pPr>
      <w:r w:rsidRPr="00360AB4">
        <w:rPr>
          <w:rFonts w:asciiTheme="minorHAnsi" w:hAnsiTheme="minorHAnsi" w:cstheme="minorHAnsi"/>
          <w:sz w:val="24"/>
          <w:szCs w:val="24"/>
        </w:rPr>
        <w:t>Tb = Absolute technical score for the Bidder under consideration</w:t>
      </w:r>
    </w:p>
    <w:p w14:paraId="10D0B4A9" w14:textId="77777777" w:rsidR="005320C0" w:rsidRPr="00360AB4" w:rsidRDefault="005320C0" w:rsidP="00052F06">
      <w:pPr>
        <w:autoSpaceDE w:val="0"/>
        <w:autoSpaceDN w:val="0"/>
        <w:adjustRightInd w:val="0"/>
        <w:spacing w:after="0"/>
        <w:ind w:left="1440"/>
        <w:rPr>
          <w:rFonts w:asciiTheme="minorHAnsi" w:hAnsiTheme="minorHAnsi" w:cstheme="minorHAnsi"/>
          <w:sz w:val="24"/>
          <w:szCs w:val="24"/>
        </w:rPr>
      </w:pPr>
      <w:r w:rsidRPr="00360AB4">
        <w:rPr>
          <w:rFonts w:asciiTheme="minorHAnsi" w:hAnsiTheme="minorHAnsi" w:cstheme="minorHAnsi"/>
          <w:sz w:val="24"/>
          <w:szCs w:val="24"/>
        </w:rPr>
        <w:t>Tmax = Maximum absolute technical score obtained by any Bidder</w:t>
      </w:r>
    </w:p>
    <w:p w14:paraId="31AF6DB8" w14:textId="77777777" w:rsidR="005320C0" w:rsidRPr="00360AB4" w:rsidRDefault="005320C0" w:rsidP="00B72697">
      <w:pPr>
        <w:numPr>
          <w:ilvl w:val="0"/>
          <w:numId w:val="6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Financial Bids of those who have technically qualified only shall be opened for further evaluation.</w:t>
      </w:r>
    </w:p>
    <w:p w14:paraId="3210F9C5" w14:textId="77777777" w:rsidR="005320C0" w:rsidRPr="00360AB4" w:rsidRDefault="005320C0" w:rsidP="00B72697">
      <w:pPr>
        <w:numPr>
          <w:ilvl w:val="0"/>
          <w:numId w:val="6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Commercial Offer shall be the sum total of </w:t>
      </w:r>
      <w:r w:rsidR="00482B17" w:rsidRPr="00360AB4">
        <w:rPr>
          <w:rFonts w:asciiTheme="minorHAnsi" w:hAnsiTheme="minorHAnsi" w:cstheme="minorHAnsi"/>
          <w:sz w:val="24"/>
          <w:szCs w:val="24"/>
        </w:rPr>
        <w:t>all the price elements</w:t>
      </w:r>
      <w:r w:rsidRPr="00360AB4">
        <w:rPr>
          <w:rFonts w:asciiTheme="minorHAnsi" w:hAnsiTheme="minorHAnsi" w:cstheme="minorHAnsi"/>
          <w:sz w:val="24"/>
          <w:szCs w:val="24"/>
        </w:rPr>
        <w:t>.</w:t>
      </w:r>
    </w:p>
    <w:p w14:paraId="504AD0CF" w14:textId="77777777" w:rsidR="005320C0" w:rsidRPr="00360AB4" w:rsidRDefault="005320C0" w:rsidP="00B72697">
      <w:pPr>
        <w:numPr>
          <w:ilvl w:val="0"/>
          <w:numId w:val="6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commercial scores will be calculated as per formula given below:</w:t>
      </w:r>
    </w:p>
    <w:p w14:paraId="613971A9" w14:textId="77777777" w:rsidR="005320C0" w:rsidRPr="00360AB4" w:rsidRDefault="00F00AB8" w:rsidP="00052F06">
      <w:pPr>
        <w:pStyle w:val="ListParagraph"/>
        <w:autoSpaceDE w:val="0"/>
        <w:autoSpaceDN w:val="0"/>
        <w:adjustRightInd w:val="0"/>
        <w:spacing w:line="240" w:lineRule="auto"/>
        <w:ind w:left="1440"/>
        <w:rPr>
          <w:rFonts w:ascii="Cambria Math" w:hAnsi="Cambria Math" w:cstheme="minorHAnsi"/>
          <w:sz w:val="24"/>
          <w:szCs w:val="24"/>
          <w:lang w:val="en-IN" w:eastAsia="en-IN"/>
        </w:rPr>
      </w:pPr>
      <m:oMathPara>
        <m:oMathParaPr>
          <m:jc m:val="left"/>
        </m:oMathParaPr>
        <m:oMath>
          <m:sSub>
            <m:sSubPr>
              <m:ctrlPr>
                <w:rPr>
                  <w:rFonts w:ascii="Cambria Math" w:hAnsi="Cambria Math" w:cstheme="minorHAnsi"/>
                  <w:sz w:val="24"/>
                  <w:szCs w:val="24"/>
                  <w:lang w:val="en-IN" w:eastAsia="en-IN"/>
                </w:rPr>
              </m:ctrlPr>
            </m:sSubPr>
            <m:e>
              <m:r>
                <m:rPr>
                  <m:sty m:val="p"/>
                </m:rPr>
                <w:rPr>
                  <w:rFonts w:ascii="Cambria Math" w:hAnsi="Cambria Math" w:cstheme="minorHAnsi"/>
                  <w:sz w:val="24"/>
                  <w:szCs w:val="24"/>
                  <w:lang w:val="en-IN" w:eastAsia="en-IN"/>
                </w:rPr>
                <m:t>F</m:t>
              </m:r>
            </m:e>
            <m:sub>
              <m:r>
                <m:rPr>
                  <m:sty m:val="p"/>
                </m:rPr>
                <w:rPr>
                  <w:rFonts w:ascii="Cambria Math" w:hAnsi="Cambria Math" w:cstheme="minorHAnsi"/>
                  <w:sz w:val="24"/>
                  <w:szCs w:val="24"/>
                  <w:lang w:val="en-IN" w:eastAsia="en-IN"/>
                </w:rPr>
                <m:t>n</m:t>
              </m:r>
            </m:sub>
          </m:sSub>
          <m:r>
            <m:rPr>
              <m:sty m:val="p"/>
            </m:rPr>
            <w:rPr>
              <w:rFonts w:ascii="Cambria Math" w:hAnsi="Cambria Math" w:cstheme="minorHAnsi"/>
              <w:sz w:val="24"/>
              <w:szCs w:val="24"/>
              <w:lang w:val="en-IN" w:eastAsia="en-IN"/>
            </w:rPr>
            <m:t>=</m:t>
          </m:r>
          <m:d>
            <m:dPr>
              <m:ctrlPr>
                <w:rPr>
                  <w:rFonts w:ascii="Cambria Math" w:hAnsi="Cambria Math" w:cstheme="minorHAnsi"/>
                  <w:sz w:val="24"/>
                  <w:szCs w:val="24"/>
                  <w:lang w:val="en-IN" w:eastAsia="en-IN"/>
                </w:rPr>
              </m:ctrlPr>
            </m:dPr>
            <m:e>
              <m:f>
                <m:fPr>
                  <m:ctrlPr>
                    <w:rPr>
                      <w:rFonts w:ascii="Cambria Math" w:hAnsi="Cambria Math" w:cstheme="minorHAnsi"/>
                      <w:sz w:val="24"/>
                      <w:szCs w:val="24"/>
                      <w:lang w:val="en-IN" w:eastAsia="en-IN"/>
                    </w:rPr>
                  </m:ctrlPr>
                </m:fPr>
                <m:num>
                  <m:sSub>
                    <m:sSubPr>
                      <m:ctrlPr>
                        <w:rPr>
                          <w:rFonts w:ascii="Cambria Math" w:hAnsi="Cambria Math" w:cstheme="minorHAnsi"/>
                          <w:sz w:val="24"/>
                          <w:szCs w:val="24"/>
                          <w:lang w:val="en-IN" w:eastAsia="en-IN"/>
                        </w:rPr>
                      </m:ctrlPr>
                    </m:sSubPr>
                    <m:e>
                      <m:r>
                        <m:rPr>
                          <m:sty m:val="p"/>
                        </m:rPr>
                        <w:rPr>
                          <w:rFonts w:ascii="Cambria Math" w:hAnsi="Cambria Math" w:cstheme="minorHAnsi"/>
                          <w:sz w:val="24"/>
                          <w:szCs w:val="24"/>
                          <w:lang w:val="en-IN" w:eastAsia="en-IN"/>
                        </w:rPr>
                        <m:t>F</m:t>
                      </m:r>
                    </m:e>
                    <m:sub>
                      <m:r>
                        <m:rPr>
                          <m:sty m:val="p"/>
                        </m:rPr>
                        <w:rPr>
                          <w:rFonts w:ascii="Cambria Math" w:hAnsi="Cambria Math" w:cstheme="minorHAnsi"/>
                          <w:sz w:val="24"/>
                          <w:szCs w:val="24"/>
                          <w:lang w:val="en-IN" w:eastAsia="en-IN"/>
                        </w:rPr>
                        <m:t>min</m:t>
                      </m:r>
                    </m:sub>
                  </m:sSub>
                </m:num>
                <m:den>
                  <m:sSub>
                    <m:sSubPr>
                      <m:ctrlPr>
                        <w:rPr>
                          <w:rFonts w:ascii="Cambria Math" w:hAnsi="Cambria Math" w:cstheme="minorHAnsi"/>
                          <w:sz w:val="24"/>
                          <w:szCs w:val="24"/>
                          <w:lang w:val="en-IN" w:eastAsia="en-IN"/>
                        </w:rPr>
                      </m:ctrlPr>
                    </m:sSubPr>
                    <m:e>
                      <m:r>
                        <m:rPr>
                          <m:sty m:val="p"/>
                        </m:rPr>
                        <w:rPr>
                          <w:rFonts w:ascii="Cambria Math" w:hAnsi="Cambria Math" w:cstheme="minorHAnsi"/>
                          <w:sz w:val="24"/>
                          <w:szCs w:val="24"/>
                          <w:lang w:val="en-IN" w:eastAsia="en-IN"/>
                        </w:rPr>
                        <m:t>F</m:t>
                      </m:r>
                    </m:e>
                    <m:sub>
                      <m:r>
                        <m:rPr>
                          <m:sty m:val="p"/>
                        </m:rPr>
                        <w:rPr>
                          <w:rFonts w:ascii="Cambria Math" w:hAnsi="Cambria Math" w:cstheme="minorHAnsi"/>
                          <w:sz w:val="24"/>
                          <w:szCs w:val="24"/>
                          <w:lang w:val="en-IN" w:eastAsia="en-IN"/>
                        </w:rPr>
                        <m:t>b</m:t>
                      </m:r>
                    </m:sub>
                  </m:sSub>
                </m:den>
              </m:f>
            </m:e>
          </m:d>
          <m:r>
            <m:rPr>
              <m:sty m:val="p"/>
            </m:rPr>
            <w:rPr>
              <w:rFonts w:ascii="Cambria Math" w:hAnsi="Cambria Math" w:cstheme="minorHAnsi"/>
              <w:sz w:val="24"/>
              <w:szCs w:val="24"/>
              <w:lang w:val="en-IN" w:eastAsia="en-IN"/>
            </w:rPr>
            <m:t>×</m:t>
          </m:r>
          <m:f>
            <m:fPr>
              <m:ctrlPr>
                <w:rPr>
                  <w:rFonts w:ascii="Cambria Math" w:hAnsi="Cambria Math" w:cstheme="minorHAnsi"/>
                  <w:sz w:val="24"/>
                  <w:szCs w:val="24"/>
                  <w:lang w:val="en-IN" w:eastAsia="en-IN"/>
                </w:rPr>
              </m:ctrlPr>
            </m:fPr>
            <m:num>
              <m:r>
                <m:rPr>
                  <m:sty m:val="p"/>
                </m:rPr>
                <w:rPr>
                  <w:rFonts w:ascii="Cambria Math" w:hAnsi="Cambria Math" w:cstheme="minorHAnsi"/>
                  <w:sz w:val="24"/>
                  <w:szCs w:val="24"/>
                  <w:lang w:val="en-IN" w:eastAsia="en-IN"/>
                </w:rPr>
                <m:t>70</m:t>
              </m:r>
            </m:num>
            <m:den>
              <m:r>
                <m:rPr>
                  <m:sty m:val="p"/>
                </m:rPr>
                <w:rPr>
                  <w:rFonts w:ascii="Cambria Math" w:hAnsi="Cambria Math" w:cstheme="minorHAnsi"/>
                  <w:sz w:val="24"/>
                  <w:szCs w:val="24"/>
                  <w:lang w:val="en-IN" w:eastAsia="en-IN"/>
                </w:rPr>
                <m:t>100</m:t>
              </m:r>
            </m:den>
          </m:f>
        </m:oMath>
      </m:oMathPara>
    </w:p>
    <w:p w14:paraId="73CA3FC7" w14:textId="77777777" w:rsidR="005320C0" w:rsidRPr="00360AB4" w:rsidRDefault="005320C0" w:rsidP="00052F06">
      <w:pPr>
        <w:pStyle w:val="ListParagraph"/>
        <w:autoSpaceDE w:val="0"/>
        <w:autoSpaceDN w:val="0"/>
        <w:adjustRightInd w:val="0"/>
        <w:spacing w:line="240" w:lineRule="auto"/>
        <w:ind w:left="1440"/>
        <w:rPr>
          <w:rFonts w:ascii="Cambria Math" w:hAnsi="Cambria Math" w:cstheme="minorHAnsi"/>
          <w:sz w:val="24"/>
          <w:szCs w:val="24"/>
          <w:lang w:val="en-IN" w:eastAsia="en-IN"/>
        </w:rPr>
      </w:pPr>
      <w:r w:rsidRPr="00360AB4">
        <w:rPr>
          <w:rFonts w:ascii="Cambria Math" w:hAnsi="Cambria Math" w:cstheme="minorHAnsi"/>
          <w:sz w:val="24"/>
          <w:szCs w:val="24"/>
          <w:lang w:val="en-IN" w:eastAsia="en-IN"/>
        </w:rPr>
        <w:t>where:</w:t>
      </w:r>
    </w:p>
    <w:p w14:paraId="30FD97E6" w14:textId="77777777" w:rsidR="005320C0" w:rsidRPr="00360AB4" w:rsidRDefault="005320C0" w:rsidP="00052F06">
      <w:pPr>
        <w:pStyle w:val="ListParagraph"/>
        <w:autoSpaceDE w:val="0"/>
        <w:autoSpaceDN w:val="0"/>
        <w:adjustRightInd w:val="0"/>
        <w:spacing w:line="240" w:lineRule="auto"/>
        <w:ind w:left="1440"/>
        <w:rPr>
          <w:rFonts w:ascii="Cambria Math" w:hAnsi="Cambria Math" w:cstheme="minorHAnsi"/>
          <w:sz w:val="24"/>
          <w:szCs w:val="24"/>
          <w:lang w:val="en-IN" w:eastAsia="en-IN"/>
        </w:rPr>
      </w:pPr>
      <w:r w:rsidRPr="00360AB4">
        <w:rPr>
          <w:rFonts w:ascii="Cambria Math" w:hAnsi="Cambria Math" w:cstheme="minorHAnsi"/>
          <w:sz w:val="24"/>
          <w:szCs w:val="24"/>
          <w:lang w:val="en-IN" w:eastAsia="en-IN"/>
        </w:rPr>
        <w:t xml:space="preserve">Fn = Normalized financial </w:t>
      </w:r>
      <w:r w:rsidR="00EA47BE" w:rsidRPr="00360AB4">
        <w:rPr>
          <w:rFonts w:ascii="Cambria Math" w:hAnsi="Cambria Math" w:cstheme="minorHAnsi"/>
          <w:sz w:val="24"/>
          <w:szCs w:val="24"/>
          <w:lang w:val="en-IN" w:eastAsia="en-IN"/>
        </w:rPr>
        <w:t>score</w:t>
      </w:r>
      <w:r w:rsidRPr="00360AB4">
        <w:rPr>
          <w:rFonts w:ascii="Cambria Math" w:hAnsi="Cambria Math" w:cstheme="minorHAnsi"/>
          <w:sz w:val="24"/>
          <w:szCs w:val="24"/>
          <w:lang w:val="en-IN" w:eastAsia="en-IN"/>
        </w:rPr>
        <w:t xml:space="preserve"> for the Bidder under consideration</w:t>
      </w:r>
    </w:p>
    <w:p w14:paraId="0BB92DE5" w14:textId="77777777" w:rsidR="005320C0" w:rsidRPr="00360AB4" w:rsidRDefault="00235D3B" w:rsidP="00052F06">
      <w:pPr>
        <w:pStyle w:val="ListParagraph"/>
        <w:autoSpaceDE w:val="0"/>
        <w:autoSpaceDN w:val="0"/>
        <w:adjustRightInd w:val="0"/>
        <w:spacing w:line="240" w:lineRule="auto"/>
        <w:ind w:left="1440"/>
        <w:rPr>
          <w:rFonts w:ascii="Cambria Math" w:hAnsi="Cambria Math" w:cstheme="minorHAnsi"/>
          <w:sz w:val="24"/>
          <w:szCs w:val="24"/>
          <w:lang w:val="en-IN" w:eastAsia="en-IN"/>
        </w:rPr>
      </w:pPr>
      <w:r w:rsidRPr="00360AB4">
        <w:rPr>
          <w:rFonts w:ascii="Cambria Math" w:hAnsi="Cambria Math" w:cstheme="minorHAnsi"/>
          <w:sz w:val="24"/>
          <w:szCs w:val="24"/>
          <w:lang w:val="en-IN" w:eastAsia="en-IN"/>
        </w:rPr>
        <w:t>Fb = The commercial</w:t>
      </w:r>
      <w:r w:rsidR="005320C0" w:rsidRPr="00360AB4">
        <w:rPr>
          <w:rFonts w:ascii="Cambria Math" w:hAnsi="Cambria Math" w:cstheme="minorHAnsi"/>
          <w:sz w:val="24"/>
          <w:szCs w:val="24"/>
          <w:lang w:val="en-IN" w:eastAsia="en-IN"/>
        </w:rPr>
        <w:t xml:space="preserve"> </w:t>
      </w:r>
      <w:r w:rsidR="00EA47BE" w:rsidRPr="00360AB4">
        <w:rPr>
          <w:rFonts w:ascii="Cambria Math" w:hAnsi="Cambria Math" w:cstheme="minorHAnsi"/>
          <w:sz w:val="24"/>
          <w:szCs w:val="24"/>
          <w:lang w:val="en-IN" w:eastAsia="en-IN"/>
        </w:rPr>
        <w:t xml:space="preserve">bid value of </w:t>
      </w:r>
      <w:r w:rsidR="005320C0" w:rsidRPr="00360AB4">
        <w:rPr>
          <w:rFonts w:ascii="Cambria Math" w:hAnsi="Cambria Math" w:cstheme="minorHAnsi"/>
          <w:sz w:val="24"/>
          <w:szCs w:val="24"/>
          <w:lang w:val="en-IN" w:eastAsia="en-IN"/>
        </w:rPr>
        <w:t>the Bidder under consideration</w:t>
      </w:r>
    </w:p>
    <w:p w14:paraId="5A226DC7" w14:textId="77777777" w:rsidR="005320C0" w:rsidRPr="00360AB4" w:rsidRDefault="005320C0" w:rsidP="00052F06">
      <w:pPr>
        <w:pStyle w:val="ListParagraph"/>
        <w:autoSpaceDE w:val="0"/>
        <w:autoSpaceDN w:val="0"/>
        <w:adjustRightInd w:val="0"/>
        <w:spacing w:line="240" w:lineRule="auto"/>
        <w:ind w:left="1440"/>
        <w:rPr>
          <w:rFonts w:ascii="Cambria Math" w:hAnsi="Cambria Math" w:cstheme="minorHAnsi"/>
          <w:sz w:val="24"/>
          <w:szCs w:val="24"/>
          <w:lang w:val="en-IN" w:eastAsia="en-IN"/>
        </w:rPr>
      </w:pPr>
      <w:r w:rsidRPr="00360AB4">
        <w:rPr>
          <w:rFonts w:ascii="Cambria Math" w:hAnsi="Cambria Math" w:cstheme="minorHAnsi"/>
          <w:sz w:val="24"/>
          <w:szCs w:val="24"/>
          <w:lang w:val="en-IN" w:eastAsia="en-IN"/>
        </w:rPr>
        <w:t xml:space="preserve">Fmin = Minimum </w:t>
      </w:r>
      <w:r w:rsidR="00235D3B" w:rsidRPr="00360AB4">
        <w:rPr>
          <w:rFonts w:ascii="Cambria Math" w:hAnsi="Cambria Math" w:cstheme="minorHAnsi"/>
          <w:sz w:val="24"/>
          <w:szCs w:val="24"/>
          <w:lang w:val="en-IN" w:eastAsia="en-IN"/>
        </w:rPr>
        <w:t xml:space="preserve">commercial </w:t>
      </w:r>
      <w:r w:rsidR="00EA47BE" w:rsidRPr="00360AB4">
        <w:rPr>
          <w:rFonts w:ascii="Cambria Math" w:hAnsi="Cambria Math" w:cstheme="minorHAnsi"/>
          <w:sz w:val="24"/>
          <w:szCs w:val="24"/>
          <w:lang w:val="en-IN" w:eastAsia="en-IN"/>
        </w:rPr>
        <w:t>Value bid</w:t>
      </w:r>
    </w:p>
    <w:p w14:paraId="75DA3EFC" w14:textId="77777777" w:rsidR="005320C0" w:rsidRPr="00360AB4" w:rsidRDefault="005320C0" w:rsidP="00B72697">
      <w:pPr>
        <w:numPr>
          <w:ilvl w:val="0"/>
          <w:numId w:val="6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overall score will be calculated as per the formula given below:</w:t>
      </w:r>
    </w:p>
    <w:p w14:paraId="50AF45A1" w14:textId="77777777" w:rsidR="005320C0" w:rsidRPr="00360AB4" w:rsidRDefault="00F00AB8" w:rsidP="00052F06">
      <w:pPr>
        <w:pStyle w:val="ListParagraph"/>
        <w:autoSpaceDE w:val="0"/>
        <w:autoSpaceDN w:val="0"/>
        <w:adjustRightInd w:val="0"/>
        <w:spacing w:line="240" w:lineRule="auto"/>
        <w:ind w:left="1440"/>
        <w:rPr>
          <w:rFonts w:ascii="Cambria Math" w:hAnsi="Cambria Math" w:cstheme="minorHAnsi"/>
          <w:sz w:val="24"/>
          <w:szCs w:val="24"/>
          <w:lang w:val="en-IN" w:eastAsia="en-IN"/>
        </w:rPr>
      </w:pPr>
      <m:oMathPara>
        <m:oMathParaPr>
          <m:jc m:val="left"/>
        </m:oMathParaPr>
        <m:oMath>
          <m:sSub>
            <m:sSubPr>
              <m:ctrlPr>
                <w:rPr>
                  <w:rFonts w:ascii="Cambria Math" w:hAnsi="Cambria Math" w:cstheme="minorHAnsi"/>
                  <w:sz w:val="24"/>
                  <w:szCs w:val="24"/>
                  <w:lang w:val="en-IN" w:eastAsia="en-IN"/>
                </w:rPr>
              </m:ctrlPr>
            </m:sSubPr>
            <m:e>
              <m:r>
                <m:rPr>
                  <m:sty m:val="p"/>
                </m:rPr>
                <w:rPr>
                  <w:rFonts w:ascii="Cambria Math" w:hAnsi="Cambria Math" w:cstheme="minorHAnsi"/>
                  <w:sz w:val="24"/>
                  <w:szCs w:val="24"/>
                  <w:lang w:val="en-IN" w:eastAsia="en-IN"/>
                </w:rPr>
                <m:t>B</m:t>
              </m:r>
            </m:e>
            <m:sub>
              <m:r>
                <m:rPr>
                  <m:sty m:val="p"/>
                </m:rPr>
                <w:rPr>
                  <w:rFonts w:ascii="Cambria Math" w:hAnsi="Cambria Math" w:cstheme="minorHAnsi"/>
                  <w:sz w:val="24"/>
                  <w:szCs w:val="24"/>
                  <w:lang w:val="en-IN" w:eastAsia="en-IN"/>
                </w:rPr>
                <m:t>n</m:t>
              </m:r>
            </m:sub>
          </m:sSub>
          <m:r>
            <m:rPr>
              <m:sty m:val="p"/>
            </m:rPr>
            <w:rPr>
              <w:rFonts w:ascii="Cambria Math" w:hAnsi="Cambria Math" w:cstheme="minorHAnsi"/>
              <w:sz w:val="24"/>
              <w:szCs w:val="24"/>
              <w:lang w:val="en-IN" w:eastAsia="en-IN"/>
            </w:rPr>
            <m:t>=</m:t>
          </m:r>
          <m:sSub>
            <m:sSubPr>
              <m:ctrlPr>
                <w:rPr>
                  <w:rFonts w:ascii="Cambria Math" w:hAnsi="Cambria Math" w:cstheme="minorHAnsi"/>
                  <w:sz w:val="24"/>
                  <w:szCs w:val="24"/>
                  <w:lang w:val="en-IN" w:eastAsia="en-IN"/>
                </w:rPr>
              </m:ctrlPr>
            </m:sSubPr>
            <m:e>
              <m:r>
                <m:rPr>
                  <m:sty m:val="p"/>
                </m:rPr>
                <w:rPr>
                  <w:rFonts w:ascii="Cambria Math" w:hAnsi="Cambria Math" w:cstheme="minorHAnsi"/>
                  <w:sz w:val="24"/>
                  <w:szCs w:val="24"/>
                  <w:lang w:val="en-IN" w:eastAsia="en-IN"/>
                </w:rPr>
                <m:t>T</m:t>
              </m:r>
            </m:e>
            <m:sub>
              <m:r>
                <m:rPr>
                  <m:sty m:val="p"/>
                </m:rPr>
                <w:rPr>
                  <w:rFonts w:ascii="Cambria Math" w:hAnsi="Cambria Math" w:cstheme="minorHAnsi"/>
                  <w:sz w:val="24"/>
                  <w:szCs w:val="24"/>
                  <w:lang w:val="en-IN" w:eastAsia="en-IN"/>
                </w:rPr>
                <m:t>n</m:t>
              </m:r>
            </m:sub>
          </m:sSub>
          <m:r>
            <m:rPr>
              <m:sty m:val="p"/>
            </m:rPr>
            <w:rPr>
              <w:rFonts w:ascii="Cambria Math" w:hAnsi="Cambria Math" w:cstheme="minorHAnsi"/>
              <w:sz w:val="24"/>
              <w:szCs w:val="24"/>
              <w:lang w:val="en-IN" w:eastAsia="en-IN"/>
            </w:rPr>
            <m:t>+</m:t>
          </m:r>
          <m:sSub>
            <m:sSubPr>
              <m:ctrlPr>
                <w:rPr>
                  <w:rFonts w:ascii="Cambria Math" w:hAnsi="Cambria Math" w:cstheme="minorHAnsi"/>
                  <w:sz w:val="24"/>
                  <w:szCs w:val="24"/>
                  <w:lang w:val="en-IN" w:eastAsia="en-IN"/>
                </w:rPr>
              </m:ctrlPr>
            </m:sSubPr>
            <m:e>
              <m:r>
                <m:rPr>
                  <m:sty m:val="p"/>
                </m:rPr>
                <w:rPr>
                  <w:rFonts w:ascii="Cambria Math" w:hAnsi="Cambria Math" w:cstheme="minorHAnsi"/>
                  <w:sz w:val="24"/>
                  <w:szCs w:val="24"/>
                  <w:lang w:val="en-IN" w:eastAsia="en-IN"/>
                </w:rPr>
                <m:t>F</m:t>
              </m:r>
            </m:e>
            <m:sub>
              <m:r>
                <m:rPr>
                  <m:sty m:val="p"/>
                </m:rPr>
                <w:rPr>
                  <w:rFonts w:ascii="Cambria Math" w:hAnsi="Cambria Math" w:cstheme="minorHAnsi"/>
                  <w:sz w:val="24"/>
                  <w:szCs w:val="24"/>
                  <w:lang w:val="en-IN" w:eastAsia="en-IN"/>
                </w:rPr>
                <m:t>n</m:t>
              </m:r>
            </m:sub>
          </m:sSub>
        </m:oMath>
      </m:oMathPara>
    </w:p>
    <w:p w14:paraId="6F0F0388" w14:textId="77777777" w:rsidR="005320C0" w:rsidRPr="00360AB4" w:rsidRDefault="005320C0" w:rsidP="00052F06">
      <w:pPr>
        <w:pStyle w:val="ListParagraph"/>
        <w:autoSpaceDE w:val="0"/>
        <w:autoSpaceDN w:val="0"/>
        <w:adjustRightInd w:val="0"/>
        <w:spacing w:line="240" w:lineRule="auto"/>
        <w:ind w:left="1440"/>
        <w:rPr>
          <w:rFonts w:ascii="Cambria Math" w:hAnsi="Cambria Math" w:cstheme="minorHAnsi"/>
          <w:sz w:val="24"/>
          <w:szCs w:val="24"/>
          <w:lang w:val="en-IN" w:eastAsia="en-IN"/>
        </w:rPr>
      </w:pPr>
      <w:r w:rsidRPr="00360AB4">
        <w:rPr>
          <w:rFonts w:ascii="Cambria Math" w:hAnsi="Cambria Math" w:cstheme="minorHAnsi"/>
          <w:sz w:val="24"/>
          <w:szCs w:val="24"/>
          <w:lang w:val="en-IN" w:eastAsia="en-IN"/>
        </w:rPr>
        <w:t>where:</w:t>
      </w:r>
    </w:p>
    <w:p w14:paraId="2E0774A4" w14:textId="77777777" w:rsidR="005320C0" w:rsidRPr="00360AB4" w:rsidRDefault="005320C0" w:rsidP="00052F06">
      <w:pPr>
        <w:pStyle w:val="ListParagraph"/>
        <w:autoSpaceDE w:val="0"/>
        <w:autoSpaceDN w:val="0"/>
        <w:adjustRightInd w:val="0"/>
        <w:spacing w:line="240" w:lineRule="auto"/>
        <w:ind w:left="1440"/>
        <w:rPr>
          <w:rFonts w:ascii="Cambria Math" w:hAnsi="Cambria Math" w:cstheme="minorHAnsi"/>
          <w:sz w:val="24"/>
          <w:szCs w:val="24"/>
          <w:lang w:val="en-IN" w:eastAsia="en-IN"/>
        </w:rPr>
      </w:pPr>
      <w:r w:rsidRPr="00360AB4">
        <w:rPr>
          <w:rFonts w:ascii="Cambria Math" w:hAnsi="Cambria Math" w:cstheme="minorHAnsi"/>
          <w:sz w:val="24"/>
          <w:szCs w:val="24"/>
          <w:lang w:val="en-IN" w:eastAsia="en-IN"/>
        </w:rPr>
        <w:lastRenderedPageBreak/>
        <w:t>Bn = Overall score of the Bidder under consideration</w:t>
      </w:r>
    </w:p>
    <w:p w14:paraId="6F127158" w14:textId="77777777" w:rsidR="005320C0" w:rsidRPr="00360AB4" w:rsidRDefault="005320C0" w:rsidP="00052F06">
      <w:pPr>
        <w:pStyle w:val="ListParagraph"/>
        <w:autoSpaceDE w:val="0"/>
        <w:autoSpaceDN w:val="0"/>
        <w:adjustRightInd w:val="0"/>
        <w:spacing w:line="240" w:lineRule="auto"/>
        <w:ind w:left="1440"/>
        <w:rPr>
          <w:rFonts w:ascii="Cambria Math" w:hAnsi="Cambria Math" w:cstheme="minorHAnsi"/>
          <w:sz w:val="24"/>
          <w:szCs w:val="24"/>
          <w:lang w:val="en-IN" w:eastAsia="en-IN"/>
        </w:rPr>
      </w:pPr>
      <w:r w:rsidRPr="00360AB4">
        <w:rPr>
          <w:rFonts w:ascii="Cambria Math" w:hAnsi="Cambria Math" w:cstheme="minorHAnsi"/>
          <w:sz w:val="24"/>
          <w:szCs w:val="24"/>
          <w:lang w:val="en-IN" w:eastAsia="en-IN"/>
        </w:rPr>
        <w:t>Tn = Normalized technical score of the Bidder under consideration</w:t>
      </w:r>
    </w:p>
    <w:p w14:paraId="31933EE5" w14:textId="77777777" w:rsidR="005320C0" w:rsidRPr="00360AB4" w:rsidRDefault="005320C0" w:rsidP="00052F06">
      <w:pPr>
        <w:pStyle w:val="ListParagraph"/>
        <w:autoSpaceDE w:val="0"/>
        <w:autoSpaceDN w:val="0"/>
        <w:adjustRightInd w:val="0"/>
        <w:spacing w:line="240" w:lineRule="auto"/>
        <w:ind w:left="1440"/>
        <w:rPr>
          <w:rFonts w:ascii="Cambria Math" w:hAnsi="Cambria Math" w:cstheme="minorHAnsi"/>
          <w:sz w:val="24"/>
          <w:szCs w:val="24"/>
          <w:lang w:val="en-IN" w:eastAsia="en-IN"/>
        </w:rPr>
      </w:pPr>
      <w:r w:rsidRPr="00360AB4">
        <w:rPr>
          <w:rFonts w:ascii="Cambria Math" w:hAnsi="Cambria Math" w:cstheme="minorHAnsi"/>
          <w:sz w:val="24"/>
          <w:szCs w:val="24"/>
          <w:lang w:val="en-IN" w:eastAsia="en-IN"/>
        </w:rPr>
        <w:t>Fn = Normalized financial score of the Bidder under consideration</w:t>
      </w:r>
    </w:p>
    <w:p w14:paraId="78E0AFD4" w14:textId="4AED0133" w:rsidR="005320C0" w:rsidRPr="00360AB4" w:rsidRDefault="005320C0" w:rsidP="00B72697">
      <w:pPr>
        <w:numPr>
          <w:ilvl w:val="0"/>
          <w:numId w:val="6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Final Selection of Bidder will be done based on added individual score achieved by the Bidder in techno-commercial evaluation. The Bidder getting the highest score (Bn) shall be selected for award of work.</w:t>
      </w:r>
      <w:r w:rsidR="005C52F1" w:rsidRPr="00360AB4">
        <w:rPr>
          <w:rFonts w:asciiTheme="minorHAnsi" w:hAnsiTheme="minorHAnsi" w:cstheme="minorHAnsi"/>
          <w:sz w:val="24"/>
          <w:szCs w:val="24"/>
        </w:rPr>
        <w:t xml:space="preserve"> The final scores would be rounded off to two decimals and in case of a tie, the bidder with lower financial quote will be selected.</w:t>
      </w:r>
    </w:p>
    <w:p w14:paraId="5EC653A5" w14:textId="77777777" w:rsidR="000626EA" w:rsidRPr="00360AB4" w:rsidRDefault="000626EA" w:rsidP="00B72697">
      <w:pPr>
        <w:pStyle w:val="Heading1"/>
        <w:numPr>
          <w:ilvl w:val="1"/>
          <w:numId w:val="61"/>
        </w:numPr>
        <w:ind w:left="720" w:hanging="630"/>
        <w:jc w:val="left"/>
        <w:rPr>
          <w:sz w:val="24"/>
          <w:szCs w:val="24"/>
        </w:rPr>
      </w:pPr>
      <w:bookmarkStart w:id="329" w:name="_Toc341094465"/>
      <w:bookmarkStart w:id="330" w:name="_Toc344262646"/>
      <w:bookmarkStart w:id="331" w:name="_Toc361315912"/>
      <w:bookmarkStart w:id="332" w:name="_Toc391217087"/>
      <w:r w:rsidRPr="00360AB4">
        <w:rPr>
          <w:sz w:val="24"/>
          <w:szCs w:val="24"/>
        </w:rPr>
        <w:t>Presentation of the Proposal</w:t>
      </w:r>
      <w:bookmarkEnd w:id="329"/>
      <w:bookmarkEnd w:id="330"/>
      <w:bookmarkEnd w:id="331"/>
      <w:bookmarkEnd w:id="332"/>
    </w:p>
    <w:p w14:paraId="7983D60D" w14:textId="77777777" w:rsidR="000626EA" w:rsidRPr="00360AB4" w:rsidRDefault="000626EA" w:rsidP="00B72697">
      <w:pPr>
        <w:numPr>
          <w:ilvl w:val="0"/>
          <w:numId w:val="3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committee may invite each bidder to make a presentation to the KMRL at a date, time and venue determined by KMRL to make a presentation of their Technical Proposal. The purpose of such presentations would be to allow the bidders to present their methodology, unique capabilities if any, the project structure, the quality of the project team etc.</w:t>
      </w:r>
    </w:p>
    <w:p w14:paraId="51B7AD41" w14:textId="77777777" w:rsidR="000626EA" w:rsidRPr="00360AB4" w:rsidRDefault="000626EA" w:rsidP="00B72697">
      <w:pPr>
        <w:numPr>
          <w:ilvl w:val="0"/>
          <w:numId w:val="3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presentation of the Technical Proposal should be made by the proposed project manager of the bidder for this Project of KMRL, with some of the key team members to support the project manager</w:t>
      </w:r>
      <w:r w:rsidR="008A1BD8" w:rsidRPr="00360AB4">
        <w:rPr>
          <w:rFonts w:asciiTheme="minorHAnsi" w:hAnsiTheme="minorHAnsi" w:cstheme="minorHAnsi"/>
          <w:sz w:val="24"/>
          <w:szCs w:val="24"/>
        </w:rPr>
        <w:t xml:space="preserve"> as part of the presentation team</w:t>
      </w:r>
      <w:r w:rsidRPr="00360AB4">
        <w:rPr>
          <w:rFonts w:asciiTheme="minorHAnsi" w:hAnsiTheme="minorHAnsi" w:cstheme="minorHAnsi"/>
          <w:sz w:val="24"/>
          <w:szCs w:val="24"/>
        </w:rPr>
        <w:t>, instead of the sales representative or the senior executive of the organization.</w:t>
      </w:r>
    </w:p>
    <w:p w14:paraId="0E7E6C42" w14:textId="77777777" w:rsidR="000626EA" w:rsidRPr="00360AB4" w:rsidRDefault="000626EA" w:rsidP="00B72697">
      <w:pPr>
        <w:numPr>
          <w:ilvl w:val="0"/>
          <w:numId w:val="3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presentation of the technical proposal would also include the demonstration of the proposed ERP solution to highlight the technical requirements of KMRL and to validate the specific technical specifications.</w:t>
      </w:r>
    </w:p>
    <w:p w14:paraId="230BEB0F" w14:textId="77777777" w:rsidR="000626EA" w:rsidRPr="00360AB4" w:rsidRDefault="000626EA" w:rsidP="00B72697">
      <w:pPr>
        <w:numPr>
          <w:ilvl w:val="0"/>
          <w:numId w:val="3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bidders are expected to bear the cost of travel or any other associated cost incurred for the purpose of making these presentations</w:t>
      </w:r>
    </w:p>
    <w:p w14:paraId="1B455214" w14:textId="77777777" w:rsidR="002F4321" w:rsidRPr="00360AB4" w:rsidRDefault="002F4321" w:rsidP="00B72697">
      <w:pPr>
        <w:pStyle w:val="Heading1"/>
        <w:numPr>
          <w:ilvl w:val="1"/>
          <w:numId w:val="61"/>
        </w:numPr>
        <w:ind w:left="720" w:hanging="630"/>
        <w:jc w:val="left"/>
        <w:rPr>
          <w:sz w:val="24"/>
          <w:szCs w:val="24"/>
        </w:rPr>
      </w:pPr>
      <w:bookmarkStart w:id="333" w:name="_Toc361315908"/>
      <w:bookmarkStart w:id="334" w:name="_Toc391217088"/>
      <w:r w:rsidRPr="00360AB4">
        <w:rPr>
          <w:sz w:val="24"/>
          <w:szCs w:val="24"/>
        </w:rPr>
        <w:t>Evaluation of technical Proposal</w:t>
      </w:r>
      <w:bookmarkEnd w:id="333"/>
      <w:bookmarkEnd w:id="334"/>
    </w:p>
    <w:p w14:paraId="4D6A8283" w14:textId="77777777" w:rsidR="008E75A7" w:rsidRPr="00360AB4" w:rsidRDefault="008E75A7" w:rsidP="00B72697">
      <w:pPr>
        <w:numPr>
          <w:ilvl w:val="0"/>
          <w:numId w:val="14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technical proposal will be evaluated based on the materials provided in the proposal by the bidders as against the general understanding of what they should be like to meet the requirements of the project.</w:t>
      </w:r>
    </w:p>
    <w:p w14:paraId="0A1DACBE" w14:textId="77777777" w:rsidR="008E75A7" w:rsidRPr="00360AB4" w:rsidRDefault="008E75A7" w:rsidP="00B72697">
      <w:pPr>
        <w:numPr>
          <w:ilvl w:val="0"/>
          <w:numId w:val="14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lastRenderedPageBreak/>
        <w:t>The clarifications provided by the bidders during the evaluation process or if any presentation was organised, the content of the presentation also will be the basis of technical proposal evaluation.</w:t>
      </w:r>
    </w:p>
    <w:p w14:paraId="2F789DA3" w14:textId="77777777" w:rsidR="009905E4" w:rsidRPr="00360AB4" w:rsidRDefault="005F086A" w:rsidP="00B72697">
      <w:pPr>
        <w:numPr>
          <w:ilvl w:val="0"/>
          <w:numId w:val="14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KMRL</w:t>
      </w:r>
      <w:r w:rsidR="009905E4" w:rsidRPr="00360AB4">
        <w:rPr>
          <w:rFonts w:asciiTheme="minorHAnsi" w:hAnsiTheme="minorHAnsi" w:cstheme="minorHAnsi"/>
          <w:sz w:val="24"/>
          <w:szCs w:val="24"/>
        </w:rPr>
        <w:t xml:space="preserve"> reserves the right to cross verify the documents/ credentials of the bidder &amp; related bodies before awarding the contract to the successful bidder</w:t>
      </w:r>
    </w:p>
    <w:p w14:paraId="41443AED" w14:textId="77777777" w:rsidR="008E75A7" w:rsidRPr="00360AB4" w:rsidRDefault="008E75A7" w:rsidP="00B72697">
      <w:pPr>
        <w:numPr>
          <w:ilvl w:val="0"/>
          <w:numId w:val="14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proposal will be evaluated agains</w:t>
      </w:r>
      <w:r w:rsidR="000626EA" w:rsidRPr="00360AB4">
        <w:rPr>
          <w:rFonts w:asciiTheme="minorHAnsi" w:hAnsiTheme="minorHAnsi" w:cstheme="minorHAnsi"/>
          <w:sz w:val="24"/>
          <w:szCs w:val="24"/>
        </w:rPr>
        <w:t>t the following broad heading</w:t>
      </w:r>
    </w:p>
    <w:p w14:paraId="71955F3A" w14:textId="77777777" w:rsidR="00742A6F" w:rsidRPr="00360AB4" w:rsidRDefault="00742A6F" w:rsidP="00B72697">
      <w:pPr>
        <w:pStyle w:val="Heading1"/>
        <w:numPr>
          <w:ilvl w:val="1"/>
          <w:numId w:val="61"/>
        </w:numPr>
        <w:ind w:left="720" w:hanging="630"/>
        <w:jc w:val="left"/>
        <w:rPr>
          <w:sz w:val="24"/>
          <w:szCs w:val="24"/>
        </w:rPr>
      </w:pPr>
      <w:bookmarkStart w:id="335" w:name="_Toc341094443"/>
      <w:bookmarkStart w:id="336" w:name="_Toc344262621"/>
      <w:bookmarkStart w:id="337" w:name="_Toc361315909"/>
      <w:bookmarkStart w:id="338" w:name="_Toc391217089"/>
      <w:r w:rsidRPr="00360AB4">
        <w:rPr>
          <w:sz w:val="24"/>
          <w:szCs w:val="24"/>
        </w:rPr>
        <w:t>Clarifications to the Technical Proposal</w:t>
      </w:r>
      <w:bookmarkEnd w:id="335"/>
      <w:bookmarkEnd w:id="336"/>
      <w:bookmarkEnd w:id="337"/>
      <w:bookmarkEnd w:id="338"/>
    </w:p>
    <w:p w14:paraId="0A7318B4" w14:textId="77777777" w:rsidR="00742A6F" w:rsidRPr="00360AB4" w:rsidRDefault="00742A6F" w:rsidP="00B72697">
      <w:pPr>
        <w:numPr>
          <w:ilvl w:val="0"/>
          <w:numId w:val="2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During the time of the evaluation of the Technical Proposal,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may seek clarifications from the bidders on specific items in the proposal submitted by them. All such clarifications will be sent to the contact persons indicated in the proposal either by email for response within a stipulated time period.</w:t>
      </w:r>
    </w:p>
    <w:p w14:paraId="7C8762C4" w14:textId="77777777" w:rsidR="00742A6F" w:rsidRPr="00360AB4" w:rsidRDefault="00742A6F" w:rsidP="00B72697">
      <w:pPr>
        <w:numPr>
          <w:ilvl w:val="0"/>
          <w:numId w:val="2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bidder has the option to respond or not respond to these queries. If the bidder fails to respond with</w:t>
      </w:r>
      <w:r w:rsidR="00047957" w:rsidRPr="00360AB4">
        <w:rPr>
          <w:rFonts w:asciiTheme="minorHAnsi" w:hAnsiTheme="minorHAnsi" w:cstheme="minorHAnsi"/>
          <w:sz w:val="24"/>
          <w:szCs w:val="24"/>
        </w:rPr>
        <w:t xml:space="preserve">in the stipulated time period,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has the right to make assumptions on the technical  proposal submitted by the bidder and if such assumptions lead to disqualification of the technical  proposal,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is not accountable for these omissions</w:t>
      </w:r>
    </w:p>
    <w:p w14:paraId="70E4EDF0" w14:textId="77777777" w:rsidR="00742A6F" w:rsidRPr="00360AB4" w:rsidRDefault="00742A6F" w:rsidP="00B72697">
      <w:pPr>
        <w:numPr>
          <w:ilvl w:val="0"/>
          <w:numId w:val="2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responses by the bidders to the queries raised by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will be treated as part of the proposal by the respective bidders</w:t>
      </w:r>
    </w:p>
    <w:p w14:paraId="19891064" w14:textId="77777777" w:rsidR="000D4064" w:rsidRPr="00360AB4" w:rsidRDefault="00742A6F" w:rsidP="00B72697">
      <w:pPr>
        <w:numPr>
          <w:ilvl w:val="0"/>
          <w:numId w:val="24"/>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If any of the responses by the bidders to the queries sent by </w:t>
      </w:r>
      <w:r w:rsidR="005F086A" w:rsidRPr="00360AB4">
        <w:rPr>
          <w:rFonts w:asciiTheme="minorHAnsi" w:hAnsiTheme="minorHAnsi" w:cstheme="minorHAnsi"/>
          <w:sz w:val="24"/>
          <w:szCs w:val="24"/>
        </w:rPr>
        <w:t>KMRL</w:t>
      </w:r>
      <w:r w:rsidR="0091667E" w:rsidRPr="00360AB4">
        <w:rPr>
          <w:rFonts w:asciiTheme="minorHAnsi" w:hAnsiTheme="minorHAnsi" w:cstheme="minorHAnsi"/>
          <w:sz w:val="24"/>
          <w:szCs w:val="24"/>
        </w:rPr>
        <w:t xml:space="preserve"> has</w:t>
      </w:r>
      <w:r w:rsidRPr="00360AB4">
        <w:rPr>
          <w:rFonts w:asciiTheme="minorHAnsi" w:hAnsiTheme="minorHAnsi" w:cstheme="minorHAnsi"/>
          <w:sz w:val="24"/>
          <w:szCs w:val="24"/>
        </w:rPr>
        <w:t xml:space="preserve"> commercial implications, these commercial aspects will not be accommodated in the commercial evaluation process. The bidder is expected to sign a declaration to this effect as per the format Annexure.</w:t>
      </w:r>
    </w:p>
    <w:p w14:paraId="3A469E13" w14:textId="77777777" w:rsidR="00392E32" w:rsidRPr="00360AB4" w:rsidRDefault="00392E32" w:rsidP="00B72697">
      <w:pPr>
        <w:pStyle w:val="Heading1"/>
        <w:numPr>
          <w:ilvl w:val="1"/>
          <w:numId w:val="61"/>
        </w:numPr>
        <w:ind w:left="720" w:hanging="630"/>
        <w:jc w:val="left"/>
        <w:rPr>
          <w:sz w:val="24"/>
          <w:szCs w:val="24"/>
        </w:rPr>
      </w:pPr>
      <w:bookmarkStart w:id="339" w:name="_Toc391217090"/>
      <w:r w:rsidRPr="00360AB4">
        <w:rPr>
          <w:sz w:val="24"/>
          <w:szCs w:val="24"/>
        </w:rPr>
        <w:t>Scoring of technical proposal for ERP solution</w:t>
      </w:r>
      <w:bookmarkEnd w:id="339"/>
    </w:p>
    <w:p w14:paraId="422B1F43" w14:textId="77777777" w:rsidR="00392E32" w:rsidRPr="00360AB4" w:rsidRDefault="00392E32" w:rsidP="00134D2B">
      <w:pPr>
        <w:numPr>
          <w:ilvl w:val="0"/>
          <w:numId w:val="18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A maximum of 100 points will be allocated for the technical proposal for the different parameters listed in the technical proposal requirements for ERP solution, as per following:</w:t>
      </w:r>
    </w:p>
    <w:tbl>
      <w:tblPr>
        <w:tblStyle w:val="TableGrid"/>
        <w:tblW w:w="0" w:type="auto"/>
        <w:tblInd w:w="817" w:type="dxa"/>
        <w:tblLook w:val="04A0" w:firstRow="1" w:lastRow="0" w:firstColumn="1" w:lastColumn="0" w:noHBand="0" w:noVBand="1"/>
      </w:tblPr>
      <w:tblGrid>
        <w:gridCol w:w="5352"/>
        <w:gridCol w:w="3023"/>
      </w:tblGrid>
      <w:tr w:rsidR="00392E32" w:rsidRPr="00360AB4" w14:paraId="37E268F4" w14:textId="77777777" w:rsidTr="00392E32">
        <w:tc>
          <w:tcPr>
            <w:tcW w:w="5528" w:type="dxa"/>
          </w:tcPr>
          <w:p w14:paraId="0B5B1773" w14:textId="77777777" w:rsidR="00392E32" w:rsidRPr="00360AB4" w:rsidRDefault="00392E32" w:rsidP="00A14F03">
            <w:pPr>
              <w:widowControl w:val="0"/>
              <w:autoSpaceDE w:val="0"/>
              <w:autoSpaceDN w:val="0"/>
              <w:adjustRightInd w:val="0"/>
              <w:spacing w:line="276" w:lineRule="auto"/>
              <w:ind w:right="63"/>
              <w:rPr>
                <w:rFonts w:asciiTheme="minorHAnsi" w:hAnsiTheme="minorHAnsi" w:cs="Times New Roman"/>
                <w:sz w:val="24"/>
                <w:szCs w:val="24"/>
              </w:rPr>
            </w:pPr>
            <w:r w:rsidRPr="00360AB4">
              <w:rPr>
                <w:rFonts w:asciiTheme="minorHAnsi" w:hAnsiTheme="minorHAnsi" w:cs="Times New Roman"/>
                <w:sz w:val="24"/>
                <w:szCs w:val="24"/>
              </w:rPr>
              <w:t>Parameter</w:t>
            </w:r>
          </w:p>
        </w:tc>
        <w:tc>
          <w:tcPr>
            <w:tcW w:w="3123" w:type="dxa"/>
          </w:tcPr>
          <w:p w14:paraId="409F3C8B" w14:textId="77777777" w:rsidR="00392E32" w:rsidRPr="00360AB4" w:rsidRDefault="00392E32" w:rsidP="00A14F03">
            <w:pPr>
              <w:widowControl w:val="0"/>
              <w:autoSpaceDE w:val="0"/>
              <w:autoSpaceDN w:val="0"/>
              <w:adjustRightInd w:val="0"/>
              <w:spacing w:line="276" w:lineRule="auto"/>
              <w:ind w:right="63"/>
              <w:rPr>
                <w:rFonts w:asciiTheme="minorHAnsi" w:hAnsiTheme="minorHAnsi" w:cs="Times New Roman"/>
                <w:sz w:val="24"/>
                <w:szCs w:val="24"/>
              </w:rPr>
            </w:pPr>
            <w:r w:rsidRPr="00360AB4">
              <w:rPr>
                <w:rFonts w:asciiTheme="minorHAnsi" w:hAnsiTheme="minorHAnsi" w:cs="Times New Roman"/>
                <w:sz w:val="24"/>
                <w:szCs w:val="24"/>
              </w:rPr>
              <w:t>Points</w:t>
            </w:r>
          </w:p>
        </w:tc>
      </w:tr>
      <w:tr w:rsidR="00392E32" w:rsidRPr="00360AB4" w14:paraId="3CE6203D" w14:textId="77777777" w:rsidTr="00392E32">
        <w:trPr>
          <w:trHeight w:val="300"/>
        </w:trPr>
        <w:tc>
          <w:tcPr>
            <w:tcW w:w="5528" w:type="dxa"/>
          </w:tcPr>
          <w:p w14:paraId="03E124EC" w14:textId="0153E6D6" w:rsidR="00392E32" w:rsidRPr="00360AB4" w:rsidRDefault="00392E32" w:rsidP="00A14F03">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The bill of material</w:t>
            </w:r>
            <w:r w:rsidR="00701626" w:rsidRPr="00360AB4">
              <w:rPr>
                <w:rFonts w:asciiTheme="minorHAnsi" w:hAnsiTheme="minorHAnsi" w:cs="Times New Roman"/>
                <w:sz w:val="24"/>
                <w:szCs w:val="24"/>
              </w:rPr>
              <w:t xml:space="preserve"> for the ERP</w:t>
            </w:r>
            <w:r w:rsidR="005C52F1" w:rsidRPr="00360AB4">
              <w:rPr>
                <w:rFonts w:asciiTheme="minorHAnsi" w:hAnsiTheme="minorHAnsi" w:cs="Times New Roman"/>
                <w:sz w:val="24"/>
                <w:szCs w:val="24"/>
              </w:rPr>
              <w:t xml:space="preserve"> solution</w:t>
            </w:r>
          </w:p>
        </w:tc>
        <w:tc>
          <w:tcPr>
            <w:tcW w:w="3123" w:type="dxa"/>
          </w:tcPr>
          <w:p w14:paraId="6F5221C3" w14:textId="77777777" w:rsidR="00392E32" w:rsidRPr="00360AB4" w:rsidRDefault="00392E32" w:rsidP="00A14F03">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5 points</w:t>
            </w:r>
          </w:p>
        </w:tc>
      </w:tr>
      <w:tr w:rsidR="00392E32" w:rsidRPr="00360AB4" w14:paraId="3036B6D0" w14:textId="77777777" w:rsidTr="00392E32">
        <w:tc>
          <w:tcPr>
            <w:tcW w:w="5528" w:type="dxa"/>
          </w:tcPr>
          <w:p w14:paraId="636F9B4D" w14:textId="77777777" w:rsidR="00392E32" w:rsidRPr="00360AB4" w:rsidRDefault="00392E32" w:rsidP="00A14F03">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lastRenderedPageBreak/>
              <w:t>The solution fitment</w:t>
            </w:r>
          </w:p>
        </w:tc>
        <w:tc>
          <w:tcPr>
            <w:tcW w:w="3123" w:type="dxa"/>
          </w:tcPr>
          <w:p w14:paraId="4BA5BC54" w14:textId="77777777" w:rsidR="00392E32" w:rsidRPr="00360AB4" w:rsidRDefault="0095026F" w:rsidP="00A14F03">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25</w:t>
            </w:r>
            <w:r w:rsidR="00392E32" w:rsidRPr="00360AB4">
              <w:rPr>
                <w:rFonts w:asciiTheme="minorHAnsi" w:hAnsiTheme="minorHAnsi" w:cs="Times New Roman"/>
                <w:sz w:val="24"/>
                <w:szCs w:val="24"/>
              </w:rPr>
              <w:t xml:space="preserve"> points</w:t>
            </w:r>
          </w:p>
        </w:tc>
      </w:tr>
      <w:tr w:rsidR="00392E32" w:rsidRPr="00360AB4" w14:paraId="1957D260" w14:textId="77777777" w:rsidTr="00392E32">
        <w:tc>
          <w:tcPr>
            <w:tcW w:w="5528" w:type="dxa"/>
          </w:tcPr>
          <w:p w14:paraId="3E100A4D" w14:textId="77777777" w:rsidR="00392E32" w:rsidRPr="00360AB4" w:rsidRDefault="00392E32" w:rsidP="00A14F03">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The licensing terms</w:t>
            </w:r>
          </w:p>
        </w:tc>
        <w:tc>
          <w:tcPr>
            <w:tcW w:w="3123" w:type="dxa"/>
          </w:tcPr>
          <w:p w14:paraId="0868036B" w14:textId="77777777" w:rsidR="00392E32" w:rsidRPr="00360AB4" w:rsidRDefault="0095026F" w:rsidP="00A14F03">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4</w:t>
            </w:r>
            <w:r w:rsidR="00392E32" w:rsidRPr="00360AB4">
              <w:rPr>
                <w:rFonts w:asciiTheme="minorHAnsi" w:hAnsiTheme="minorHAnsi" w:cs="Times New Roman"/>
                <w:sz w:val="24"/>
                <w:szCs w:val="24"/>
              </w:rPr>
              <w:t xml:space="preserve"> points</w:t>
            </w:r>
          </w:p>
        </w:tc>
      </w:tr>
      <w:tr w:rsidR="00392E32" w:rsidRPr="00360AB4" w14:paraId="257CD1B4" w14:textId="77777777" w:rsidTr="00392E32">
        <w:tc>
          <w:tcPr>
            <w:tcW w:w="5528" w:type="dxa"/>
          </w:tcPr>
          <w:p w14:paraId="592E70AF" w14:textId="77777777" w:rsidR="00392E32" w:rsidRPr="00360AB4" w:rsidRDefault="00392E32" w:rsidP="00A14F03">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The references</w:t>
            </w:r>
            <w:r w:rsidR="0073151A" w:rsidRPr="00360AB4">
              <w:rPr>
                <w:rFonts w:asciiTheme="minorHAnsi" w:hAnsiTheme="minorHAnsi" w:cs="Times New Roman"/>
                <w:sz w:val="24"/>
                <w:szCs w:val="24"/>
              </w:rPr>
              <w:t xml:space="preserve"> in rail, metro and public sector</w:t>
            </w:r>
          </w:p>
        </w:tc>
        <w:tc>
          <w:tcPr>
            <w:tcW w:w="3123" w:type="dxa"/>
          </w:tcPr>
          <w:p w14:paraId="65A5D22C" w14:textId="77777777" w:rsidR="00392E32" w:rsidRPr="00360AB4" w:rsidRDefault="00392E32" w:rsidP="00392E32">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25 points</w:t>
            </w:r>
          </w:p>
        </w:tc>
      </w:tr>
      <w:tr w:rsidR="00392E32" w:rsidRPr="00360AB4" w14:paraId="7A4E39ED" w14:textId="77777777" w:rsidTr="00392E32">
        <w:tc>
          <w:tcPr>
            <w:tcW w:w="5528" w:type="dxa"/>
          </w:tcPr>
          <w:p w14:paraId="4085B990" w14:textId="77777777" w:rsidR="00392E32" w:rsidRPr="00360AB4" w:rsidRDefault="00392E32" w:rsidP="00A14F03">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Technical requirements</w:t>
            </w:r>
          </w:p>
        </w:tc>
        <w:tc>
          <w:tcPr>
            <w:tcW w:w="3123" w:type="dxa"/>
          </w:tcPr>
          <w:p w14:paraId="652C949D" w14:textId="77777777" w:rsidR="00392E32" w:rsidRPr="00360AB4" w:rsidRDefault="00392E32" w:rsidP="00A14F03">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10 points</w:t>
            </w:r>
          </w:p>
        </w:tc>
      </w:tr>
      <w:tr w:rsidR="00392E32" w:rsidRPr="00360AB4" w14:paraId="49E9DCD3" w14:textId="77777777" w:rsidTr="00392E32">
        <w:tc>
          <w:tcPr>
            <w:tcW w:w="5528" w:type="dxa"/>
          </w:tcPr>
          <w:p w14:paraId="261132B5" w14:textId="77777777" w:rsidR="00392E32" w:rsidRPr="00360AB4" w:rsidRDefault="00392E32" w:rsidP="00A14F03">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Strategic requirements</w:t>
            </w:r>
          </w:p>
        </w:tc>
        <w:tc>
          <w:tcPr>
            <w:tcW w:w="3123" w:type="dxa"/>
          </w:tcPr>
          <w:p w14:paraId="7CD31C19" w14:textId="77777777" w:rsidR="00392E32" w:rsidRPr="00360AB4" w:rsidRDefault="00392E32" w:rsidP="00A14F03">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15 points</w:t>
            </w:r>
          </w:p>
        </w:tc>
      </w:tr>
      <w:tr w:rsidR="00392E32" w:rsidRPr="00360AB4" w14:paraId="40BF38AC" w14:textId="77777777" w:rsidTr="00392E32">
        <w:tc>
          <w:tcPr>
            <w:tcW w:w="5528" w:type="dxa"/>
          </w:tcPr>
          <w:p w14:paraId="2BC95A4D" w14:textId="77777777" w:rsidR="00392E32" w:rsidRPr="00360AB4" w:rsidRDefault="00392E32" w:rsidP="00A14F03">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Future expansion</w:t>
            </w:r>
            <w:r w:rsidR="0073151A" w:rsidRPr="00360AB4">
              <w:rPr>
                <w:rFonts w:asciiTheme="minorHAnsi" w:hAnsiTheme="minorHAnsi" w:cs="Times New Roman"/>
                <w:sz w:val="24"/>
                <w:szCs w:val="24"/>
              </w:rPr>
              <w:t xml:space="preserve"> capability for e-procurement and government file</w:t>
            </w:r>
          </w:p>
        </w:tc>
        <w:tc>
          <w:tcPr>
            <w:tcW w:w="3123" w:type="dxa"/>
          </w:tcPr>
          <w:p w14:paraId="669A1908" w14:textId="77777777" w:rsidR="00392E32" w:rsidRPr="00360AB4" w:rsidRDefault="0095026F" w:rsidP="0095026F">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16</w:t>
            </w:r>
            <w:r w:rsidR="00392E32" w:rsidRPr="00360AB4">
              <w:rPr>
                <w:rFonts w:asciiTheme="minorHAnsi" w:hAnsiTheme="minorHAnsi" w:cs="Times New Roman"/>
                <w:sz w:val="24"/>
                <w:szCs w:val="24"/>
              </w:rPr>
              <w:t xml:space="preserve"> points</w:t>
            </w:r>
          </w:p>
        </w:tc>
      </w:tr>
      <w:tr w:rsidR="00392E32" w:rsidRPr="00360AB4" w14:paraId="21EAFA62" w14:textId="77777777" w:rsidTr="00392E32">
        <w:tc>
          <w:tcPr>
            <w:tcW w:w="5528" w:type="dxa"/>
          </w:tcPr>
          <w:p w14:paraId="02EE067D" w14:textId="77777777" w:rsidR="00392E32" w:rsidRPr="00360AB4" w:rsidRDefault="00392E32" w:rsidP="00A14F03">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Total Score</w:t>
            </w:r>
          </w:p>
        </w:tc>
        <w:tc>
          <w:tcPr>
            <w:tcW w:w="3123" w:type="dxa"/>
          </w:tcPr>
          <w:p w14:paraId="007BA163" w14:textId="77777777" w:rsidR="00392E32" w:rsidRPr="00360AB4" w:rsidRDefault="00392E32" w:rsidP="00A14F03">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100 points</w:t>
            </w:r>
          </w:p>
        </w:tc>
      </w:tr>
    </w:tbl>
    <w:p w14:paraId="4E943A8A" w14:textId="77777777" w:rsidR="00392E32" w:rsidRPr="00360AB4" w:rsidRDefault="00392E32" w:rsidP="00392E32">
      <w:pPr>
        <w:autoSpaceDE w:val="0"/>
        <w:autoSpaceDN w:val="0"/>
        <w:adjustRightInd w:val="0"/>
        <w:spacing w:before="0" w:after="0" w:line="360" w:lineRule="auto"/>
        <w:ind w:left="720"/>
        <w:rPr>
          <w:rFonts w:asciiTheme="minorHAnsi" w:hAnsiTheme="minorHAnsi" w:cstheme="minorHAnsi"/>
          <w:sz w:val="24"/>
          <w:szCs w:val="24"/>
        </w:rPr>
      </w:pPr>
    </w:p>
    <w:p w14:paraId="2796AEFE" w14:textId="77777777" w:rsidR="00392E32" w:rsidRPr="00360AB4" w:rsidRDefault="00392E32" w:rsidP="00134D2B">
      <w:pPr>
        <w:numPr>
          <w:ilvl w:val="0"/>
          <w:numId w:val="18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Out of a possible 100 points, </w:t>
      </w:r>
      <w:r w:rsidR="00170378" w:rsidRPr="00360AB4">
        <w:rPr>
          <w:rFonts w:asciiTheme="minorHAnsi" w:hAnsiTheme="minorHAnsi" w:cstheme="minorHAnsi"/>
          <w:sz w:val="24"/>
          <w:szCs w:val="24"/>
        </w:rPr>
        <w:t>a proposed ERP solution</w:t>
      </w:r>
      <w:r w:rsidRPr="00360AB4">
        <w:rPr>
          <w:rFonts w:asciiTheme="minorHAnsi" w:hAnsiTheme="minorHAnsi" w:cstheme="minorHAnsi"/>
          <w:sz w:val="24"/>
          <w:szCs w:val="24"/>
        </w:rPr>
        <w:t xml:space="preserve"> should score a minimum of 7</w:t>
      </w:r>
      <w:r w:rsidR="008A1BD8" w:rsidRPr="00360AB4">
        <w:rPr>
          <w:rFonts w:asciiTheme="minorHAnsi" w:hAnsiTheme="minorHAnsi" w:cstheme="minorHAnsi"/>
          <w:sz w:val="24"/>
          <w:szCs w:val="24"/>
        </w:rPr>
        <w:t>5</w:t>
      </w:r>
      <w:r w:rsidRPr="00360AB4">
        <w:rPr>
          <w:rFonts w:asciiTheme="minorHAnsi" w:hAnsiTheme="minorHAnsi" w:cstheme="minorHAnsi"/>
          <w:sz w:val="24"/>
          <w:szCs w:val="24"/>
        </w:rPr>
        <w:t xml:space="preserve"> points to qualify in the technical evaluation</w:t>
      </w:r>
      <w:r w:rsidR="00170378" w:rsidRPr="00360AB4">
        <w:rPr>
          <w:rFonts w:asciiTheme="minorHAnsi" w:hAnsiTheme="minorHAnsi" w:cstheme="minorHAnsi"/>
          <w:sz w:val="24"/>
          <w:szCs w:val="24"/>
        </w:rPr>
        <w:t>.</w:t>
      </w:r>
    </w:p>
    <w:p w14:paraId="5AC402D0" w14:textId="77777777" w:rsidR="00170378" w:rsidRPr="00360AB4" w:rsidRDefault="00170378" w:rsidP="00134D2B">
      <w:pPr>
        <w:numPr>
          <w:ilvl w:val="0"/>
          <w:numId w:val="18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technical proposal for implementation services of a particular bidder will be evaluated, only if the ERP solution proposed by that bidder qualifies in the technical evaluation</w:t>
      </w:r>
    </w:p>
    <w:p w14:paraId="2CACDCC6" w14:textId="77777777" w:rsidR="0007276A" w:rsidRPr="00360AB4" w:rsidRDefault="0007276A" w:rsidP="00134D2B">
      <w:pPr>
        <w:numPr>
          <w:ilvl w:val="0"/>
          <w:numId w:val="18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bill of materials will be evaluated in terms completeness to address all the requirements of KMRL and the clarity in terms of mapping the requirements to specific solution elements.</w:t>
      </w:r>
    </w:p>
    <w:p w14:paraId="7E9E7164" w14:textId="77777777" w:rsidR="00E80BEC" w:rsidRPr="00360AB4" w:rsidRDefault="00E80BEC" w:rsidP="00134D2B">
      <w:pPr>
        <w:numPr>
          <w:ilvl w:val="0"/>
          <w:numId w:val="18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solution fitment of the ERP solution proposed by the bidder will be evaluated against the response to the FRS, the references of successful implementation and on the basis of the demonstration of the solution in the event of organising a solution demonstration. The following will be the basis of evaluation for this parameter.</w:t>
      </w:r>
    </w:p>
    <w:p w14:paraId="1F7104E3" w14:textId="77777777" w:rsidR="00E80BEC" w:rsidRPr="00360AB4" w:rsidRDefault="00E80BEC" w:rsidP="00134D2B">
      <w:pPr>
        <w:numPr>
          <w:ilvl w:val="1"/>
          <w:numId w:val="18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KMRL is looking for ERP Solution which would need minimum customization, if any, the solutions proposed will be rated accordingly – the solutions which need less customization being rated better than the others.</w:t>
      </w:r>
    </w:p>
    <w:p w14:paraId="4DD5402C" w14:textId="0F47EEF7" w:rsidR="00E80BEC" w:rsidRPr="00360AB4" w:rsidRDefault="00E80BEC" w:rsidP="00134D2B">
      <w:pPr>
        <w:numPr>
          <w:ilvl w:val="1"/>
          <w:numId w:val="18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response to the FRS will be scored based on the five types of responses – readily available or standard, work around, needs customization,  not available b</w:t>
      </w:r>
      <w:r w:rsidR="005C52F1" w:rsidRPr="00360AB4">
        <w:rPr>
          <w:rFonts w:asciiTheme="minorHAnsi" w:hAnsiTheme="minorHAnsi" w:cstheme="minorHAnsi"/>
          <w:sz w:val="24"/>
          <w:szCs w:val="24"/>
        </w:rPr>
        <w:t>ut met through third party tool</w:t>
      </w:r>
      <w:r w:rsidRPr="00360AB4">
        <w:rPr>
          <w:rFonts w:asciiTheme="minorHAnsi" w:hAnsiTheme="minorHAnsi" w:cstheme="minorHAnsi"/>
          <w:sz w:val="24"/>
          <w:szCs w:val="24"/>
        </w:rPr>
        <w:t>, not available/not proposed or addressed.</w:t>
      </w:r>
    </w:p>
    <w:p w14:paraId="090BAB4F" w14:textId="77777777" w:rsidR="00E80BEC" w:rsidRPr="00360AB4" w:rsidRDefault="00E80BEC" w:rsidP="00134D2B">
      <w:pPr>
        <w:numPr>
          <w:ilvl w:val="1"/>
          <w:numId w:val="18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lastRenderedPageBreak/>
        <w:t>Based on the response against the FRS, each line item in the list of features/capabilities will be allocated a score as below:</w:t>
      </w:r>
    </w:p>
    <w:tbl>
      <w:tblPr>
        <w:tblStyle w:val="TableGrid"/>
        <w:tblW w:w="0" w:type="auto"/>
        <w:tblInd w:w="2160" w:type="dxa"/>
        <w:tblLook w:val="04A0" w:firstRow="1" w:lastRow="0" w:firstColumn="1" w:lastColumn="0" w:noHBand="0" w:noVBand="1"/>
      </w:tblPr>
      <w:tblGrid>
        <w:gridCol w:w="1674"/>
        <w:gridCol w:w="990"/>
      </w:tblGrid>
      <w:tr w:rsidR="00E80BEC" w:rsidRPr="00360AB4" w14:paraId="7C4E4B14" w14:textId="77777777" w:rsidTr="00A14F03">
        <w:tc>
          <w:tcPr>
            <w:tcW w:w="1674" w:type="dxa"/>
          </w:tcPr>
          <w:p w14:paraId="1FB7A894" w14:textId="77777777" w:rsidR="00E80BEC" w:rsidRPr="00360AB4" w:rsidRDefault="00E80BEC" w:rsidP="00A14F03">
            <w:pPr>
              <w:pStyle w:val="ListParagraph"/>
              <w:spacing w:before="60" w:after="60" w:line="240" w:lineRule="auto"/>
              <w:ind w:left="0"/>
              <w:rPr>
                <w:rFonts w:asciiTheme="minorHAnsi" w:hAnsiTheme="minorHAnsi" w:cstheme="minorHAnsi"/>
                <w:b/>
                <w:sz w:val="24"/>
                <w:szCs w:val="24"/>
                <w:lang w:val="en-IN" w:eastAsia="en-IN"/>
              </w:rPr>
            </w:pPr>
            <w:r w:rsidRPr="00360AB4">
              <w:rPr>
                <w:rFonts w:asciiTheme="minorHAnsi" w:hAnsiTheme="minorHAnsi" w:cstheme="minorHAnsi"/>
                <w:b/>
                <w:sz w:val="24"/>
                <w:szCs w:val="24"/>
                <w:lang w:val="en-IN" w:eastAsia="en-IN"/>
              </w:rPr>
              <w:t>Response</w:t>
            </w:r>
          </w:p>
        </w:tc>
        <w:tc>
          <w:tcPr>
            <w:tcW w:w="990" w:type="dxa"/>
          </w:tcPr>
          <w:p w14:paraId="63CAF60D" w14:textId="77777777" w:rsidR="00E80BEC" w:rsidRPr="00360AB4" w:rsidRDefault="00E80BEC" w:rsidP="00A14F03">
            <w:pPr>
              <w:pStyle w:val="ListParagraph"/>
              <w:spacing w:before="60" w:after="60" w:line="240" w:lineRule="auto"/>
              <w:ind w:left="0"/>
              <w:jc w:val="right"/>
              <w:rPr>
                <w:rFonts w:asciiTheme="minorHAnsi" w:hAnsiTheme="minorHAnsi" w:cstheme="minorHAnsi"/>
                <w:b/>
                <w:sz w:val="24"/>
                <w:szCs w:val="24"/>
                <w:lang w:val="en-IN" w:eastAsia="en-IN"/>
              </w:rPr>
            </w:pPr>
            <w:r w:rsidRPr="00360AB4">
              <w:rPr>
                <w:rFonts w:asciiTheme="minorHAnsi" w:hAnsiTheme="minorHAnsi" w:cstheme="minorHAnsi"/>
                <w:b/>
                <w:sz w:val="24"/>
                <w:szCs w:val="24"/>
                <w:lang w:val="en-IN" w:eastAsia="en-IN"/>
              </w:rPr>
              <w:t>Points</w:t>
            </w:r>
          </w:p>
        </w:tc>
      </w:tr>
      <w:tr w:rsidR="00E80BEC" w:rsidRPr="00360AB4" w14:paraId="4104886A" w14:textId="77777777" w:rsidTr="00A14F03">
        <w:tc>
          <w:tcPr>
            <w:tcW w:w="1674" w:type="dxa"/>
          </w:tcPr>
          <w:p w14:paraId="62A32FDB" w14:textId="77777777" w:rsidR="00E80BEC" w:rsidRPr="00360AB4" w:rsidRDefault="00E80BEC" w:rsidP="00A14F03">
            <w:pPr>
              <w:pStyle w:val="ListParagraph"/>
              <w:spacing w:before="60" w:after="60" w:line="240" w:lineRule="auto"/>
              <w:ind w:left="0"/>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Standard</w:t>
            </w:r>
          </w:p>
        </w:tc>
        <w:tc>
          <w:tcPr>
            <w:tcW w:w="990" w:type="dxa"/>
          </w:tcPr>
          <w:p w14:paraId="296FCC7C" w14:textId="77777777" w:rsidR="00E80BEC" w:rsidRPr="00360AB4" w:rsidRDefault="00E80BEC" w:rsidP="00A14F03">
            <w:pPr>
              <w:pStyle w:val="ListParagraph"/>
              <w:spacing w:before="60" w:after="60" w:line="240" w:lineRule="auto"/>
              <w:ind w:left="0"/>
              <w:jc w:val="right"/>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4</w:t>
            </w:r>
          </w:p>
        </w:tc>
      </w:tr>
      <w:tr w:rsidR="00E80BEC" w:rsidRPr="00360AB4" w14:paraId="5807F357" w14:textId="77777777" w:rsidTr="00A14F03">
        <w:tc>
          <w:tcPr>
            <w:tcW w:w="1674" w:type="dxa"/>
          </w:tcPr>
          <w:p w14:paraId="65F21C67" w14:textId="77777777" w:rsidR="00E80BEC" w:rsidRPr="00360AB4" w:rsidRDefault="00E80BEC" w:rsidP="00A14F03">
            <w:pPr>
              <w:pStyle w:val="ListParagraph"/>
              <w:spacing w:before="60" w:after="60" w:line="240" w:lineRule="auto"/>
              <w:ind w:left="0"/>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Work Around</w:t>
            </w:r>
          </w:p>
        </w:tc>
        <w:tc>
          <w:tcPr>
            <w:tcW w:w="990" w:type="dxa"/>
          </w:tcPr>
          <w:p w14:paraId="143889B7" w14:textId="77777777" w:rsidR="00E80BEC" w:rsidRPr="00360AB4" w:rsidRDefault="00E80BEC" w:rsidP="00A14F03">
            <w:pPr>
              <w:pStyle w:val="ListParagraph"/>
              <w:spacing w:before="60" w:after="60" w:line="240" w:lineRule="auto"/>
              <w:ind w:left="0"/>
              <w:jc w:val="right"/>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3</w:t>
            </w:r>
          </w:p>
        </w:tc>
      </w:tr>
      <w:tr w:rsidR="00E80BEC" w:rsidRPr="00360AB4" w14:paraId="645F4351" w14:textId="77777777" w:rsidTr="00A14F03">
        <w:tc>
          <w:tcPr>
            <w:tcW w:w="1674" w:type="dxa"/>
          </w:tcPr>
          <w:p w14:paraId="440F43D8" w14:textId="77777777" w:rsidR="00E80BEC" w:rsidRPr="00360AB4" w:rsidRDefault="00E80BEC" w:rsidP="00A14F03">
            <w:pPr>
              <w:pStyle w:val="ListParagraph"/>
              <w:spacing w:before="60" w:after="60" w:line="240" w:lineRule="auto"/>
              <w:ind w:left="0"/>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Customization</w:t>
            </w:r>
          </w:p>
        </w:tc>
        <w:tc>
          <w:tcPr>
            <w:tcW w:w="990" w:type="dxa"/>
          </w:tcPr>
          <w:p w14:paraId="18AA9D3F" w14:textId="77777777" w:rsidR="00E80BEC" w:rsidRPr="00360AB4" w:rsidRDefault="00E80BEC" w:rsidP="00A14F03">
            <w:pPr>
              <w:pStyle w:val="ListParagraph"/>
              <w:spacing w:before="60" w:after="60" w:line="240" w:lineRule="auto"/>
              <w:ind w:left="0"/>
              <w:jc w:val="right"/>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2</w:t>
            </w:r>
          </w:p>
        </w:tc>
      </w:tr>
      <w:tr w:rsidR="00E80BEC" w:rsidRPr="00360AB4" w14:paraId="2D7891D4" w14:textId="77777777" w:rsidTr="00A14F03">
        <w:tc>
          <w:tcPr>
            <w:tcW w:w="1674" w:type="dxa"/>
          </w:tcPr>
          <w:p w14:paraId="35A65491" w14:textId="77777777" w:rsidR="00E80BEC" w:rsidRPr="00360AB4" w:rsidRDefault="00E80BEC" w:rsidP="00A14F03">
            <w:pPr>
              <w:pStyle w:val="ListParagraph"/>
              <w:spacing w:before="60" w:after="60" w:line="240" w:lineRule="auto"/>
              <w:ind w:left="0"/>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Third Party</w:t>
            </w:r>
          </w:p>
        </w:tc>
        <w:tc>
          <w:tcPr>
            <w:tcW w:w="990" w:type="dxa"/>
          </w:tcPr>
          <w:p w14:paraId="490705DC" w14:textId="77777777" w:rsidR="00E80BEC" w:rsidRPr="00360AB4" w:rsidRDefault="00E80BEC" w:rsidP="00A14F03">
            <w:pPr>
              <w:pStyle w:val="ListParagraph"/>
              <w:spacing w:before="60" w:after="60" w:line="240" w:lineRule="auto"/>
              <w:ind w:left="0"/>
              <w:jc w:val="right"/>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1</w:t>
            </w:r>
          </w:p>
        </w:tc>
      </w:tr>
      <w:tr w:rsidR="00E80BEC" w:rsidRPr="00360AB4" w14:paraId="5A0AF395" w14:textId="77777777" w:rsidTr="00A14F03">
        <w:tc>
          <w:tcPr>
            <w:tcW w:w="1674" w:type="dxa"/>
          </w:tcPr>
          <w:p w14:paraId="057F41BE" w14:textId="77777777" w:rsidR="00E80BEC" w:rsidRPr="00360AB4" w:rsidRDefault="00E80BEC" w:rsidP="00A14F03">
            <w:pPr>
              <w:pStyle w:val="ListParagraph"/>
              <w:spacing w:before="60" w:after="60" w:line="240" w:lineRule="auto"/>
              <w:ind w:left="0"/>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Not Possible</w:t>
            </w:r>
          </w:p>
        </w:tc>
        <w:tc>
          <w:tcPr>
            <w:tcW w:w="990" w:type="dxa"/>
          </w:tcPr>
          <w:p w14:paraId="7E09D3B0" w14:textId="77777777" w:rsidR="00E80BEC" w:rsidRPr="00360AB4" w:rsidRDefault="00E80BEC" w:rsidP="00A14F03">
            <w:pPr>
              <w:pStyle w:val="ListParagraph"/>
              <w:spacing w:before="60" w:after="60" w:line="240" w:lineRule="auto"/>
              <w:ind w:left="0"/>
              <w:jc w:val="right"/>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0</w:t>
            </w:r>
          </w:p>
        </w:tc>
      </w:tr>
    </w:tbl>
    <w:p w14:paraId="712F83A7" w14:textId="77777777" w:rsidR="00392E32" w:rsidRPr="00360AB4" w:rsidRDefault="0016288D" w:rsidP="00134D2B">
      <w:pPr>
        <w:numPr>
          <w:ilvl w:val="1"/>
          <w:numId w:val="18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total score for each of the bid will be normalised for a maximum possible score of </w:t>
      </w:r>
      <w:r w:rsidR="0095026F" w:rsidRPr="00360AB4">
        <w:rPr>
          <w:rFonts w:asciiTheme="minorHAnsi" w:hAnsiTheme="minorHAnsi" w:cstheme="minorHAnsi"/>
          <w:sz w:val="24"/>
          <w:szCs w:val="24"/>
        </w:rPr>
        <w:t>25</w:t>
      </w:r>
      <w:r w:rsidRPr="00360AB4">
        <w:rPr>
          <w:rFonts w:asciiTheme="minorHAnsi" w:hAnsiTheme="minorHAnsi" w:cstheme="minorHAnsi"/>
          <w:sz w:val="24"/>
          <w:szCs w:val="24"/>
        </w:rPr>
        <w:t>, (the achievable maximum score if all the requirements were standard features)</w:t>
      </w:r>
    </w:p>
    <w:p w14:paraId="46DA866B" w14:textId="77777777" w:rsidR="0016288D" w:rsidRPr="00360AB4" w:rsidRDefault="0016288D" w:rsidP="00134D2B">
      <w:pPr>
        <w:numPr>
          <w:ilvl w:val="0"/>
          <w:numId w:val="18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licensing terms will be assessed for clarity, transparency and ease of administration and the relationship to the bill of materials and the metrics.</w:t>
      </w:r>
    </w:p>
    <w:p w14:paraId="48638E50" w14:textId="77777777" w:rsidR="0016288D" w:rsidRPr="00360AB4" w:rsidRDefault="0016288D" w:rsidP="00134D2B">
      <w:pPr>
        <w:numPr>
          <w:ilvl w:val="0"/>
          <w:numId w:val="18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points for references of deployment will be allocated as below</w:t>
      </w:r>
    </w:p>
    <w:tbl>
      <w:tblPr>
        <w:tblStyle w:val="TableGrid"/>
        <w:tblW w:w="0" w:type="auto"/>
        <w:tblInd w:w="817" w:type="dxa"/>
        <w:tblLayout w:type="fixed"/>
        <w:tblLook w:val="04A0" w:firstRow="1" w:lastRow="0" w:firstColumn="1" w:lastColumn="0" w:noHBand="0" w:noVBand="1"/>
      </w:tblPr>
      <w:tblGrid>
        <w:gridCol w:w="5387"/>
        <w:gridCol w:w="3372"/>
      </w:tblGrid>
      <w:tr w:rsidR="0016288D" w:rsidRPr="00360AB4" w14:paraId="6DA538AA" w14:textId="77777777" w:rsidTr="0016288D">
        <w:tc>
          <w:tcPr>
            <w:tcW w:w="5387" w:type="dxa"/>
          </w:tcPr>
          <w:p w14:paraId="2E576BEE" w14:textId="77777777" w:rsidR="0016288D" w:rsidRPr="00360AB4" w:rsidRDefault="0016288D" w:rsidP="0016288D">
            <w:pPr>
              <w:pStyle w:val="ListParagraph"/>
              <w:spacing w:before="60" w:after="60" w:line="276" w:lineRule="auto"/>
              <w:ind w:left="0"/>
              <w:rPr>
                <w:rFonts w:asciiTheme="minorHAnsi" w:hAnsiTheme="minorHAnsi" w:cstheme="minorHAnsi"/>
                <w:b/>
                <w:sz w:val="24"/>
                <w:szCs w:val="24"/>
                <w:lang w:val="en-IN" w:eastAsia="en-IN"/>
              </w:rPr>
            </w:pPr>
            <w:r w:rsidRPr="00360AB4">
              <w:rPr>
                <w:rFonts w:asciiTheme="minorHAnsi" w:hAnsiTheme="minorHAnsi" w:cstheme="minorHAnsi"/>
                <w:b/>
                <w:sz w:val="24"/>
                <w:szCs w:val="24"/>
                <w:lang w:val="en-IN" w:eastAsia="en-IN"/>
              </w:rPr>
              <w:t>Response</w:t>
            </w:r>
          </w:p>
        </w:tc>
        <w:tc>
          <w:tcPr>
            <w:tcW w:w="3372" w:type="dxa"/>
          </w:tcPr>
          <w:p w14:paraId="6AD44D45" w14:textId="77777777" w:rsidR="0016288D" w:rsidRPr="00360AB4" w:rsidRDefault="0016288D" w:rsidP="0016288D">
            <w:pPr>
              <w:pStyle w:val="ListParagraph"/>
              <w:spacing w:before="60" w:after="60" w:line="240" w:lineRule="auto"/>
              <w:ind w:left="0"/>
              <w:rPr>
                <w:rFonts w:asciiTheme="minorHAnsi" w:hAnsiTheme="minorHAnsi" w:cstheme="minorHAnsi"/>
                <w:b/>
                <w:sz w:val="24"/>
                <w:szCs w:val="24"/>
                <w:lang w:val="en-IN" w:eastAsia="en-IN"/>
              </w:rPr>
            </w:pPr>
            <w:r w:rsidRPr="00360AB4">
              <w:rPr>
                <w:rFonts w:asciiTheme="minorHAnsi" w:hAnsiTheme="minorHAnsi" w:cstheme="minorHAnsi"/>
                <w:b/>
                <w:sz w:val="24"/>
                <w:szCs w:val="24"/>
                <w:lang w:val="en-IN" w:eastAsia="en-IN"/>
              </w:rPr>
              <w:t>Points</w:t>
            </w:r>
          </w:p>
        </w:tc>
      </w:tr>
      <w:tr w:rsidR="0016288D" w:rsidRPr="00360AB4" w14:paraId="7718E505" w14:textId="77777777" w:rsidTr="0016288D">
        <w:tc>
          <w:tcPr>
            <w:tcW w:w="5387" w:type="dxa"/>
          </w:tcPr>
          <w:p w14:paraId="767BC179" w14:textId="77777777" w:rsidR="0016288D" w:rsidRPr="00360AB4" w:rsidRDefault="0016288D" w:rsidP="000C09EF">
            <w:pPr>
              <w:autoSpaceDE w:val="0"/>
              <w:autoSpaceDN w:val="0"/>
              <w:adjustRightInd w:val="0"/>
              <w:spacing w:before="0" w:after="0" w:line="276" w:lineRule="auto"/>
              <w:rPr>
                <w:rFonts w:asciiTheme="minorHAnsi" w:hAnsiTheme="minorHAnsi" w:cstheme="minorHAnsi"/>
                <w:sz w:val="24"/>
                <w:szCs w:val="24"/>
              </w:rPr>
            </w:pPr>
            <w:r w:rsidRPr="00360AB4">
              <w:rPr>
                <w:rFonts w:asciiTheme="minorHAnsi" w:hAnsiTheme="minorHAnsi" w:cstheme="minorHAnsi"/>
                <w:sz w:val="24"/>
                <w:szCs w:val="24"/>
              </w:rPr>
              <w:t xml:space="preserve">References </w:t>
            </w:r>
            <w:r w:rsidR="0073151A" w:rsidRPr="00360AB4">
              <w:rPr>
                <w:rFonts w:asciiTheme="minorHAnsi" w:hAnsiTheme="minorHAnsi" w:cstheme="minorHAnsi"/>
                <w:sz w:val="24"/>
                <w:szCs w:val="24"/>
              </w:rPr>
              <w:t xml:space="preserve">of </w:t>
            </w:r>
            <w:r w:rsidRPr="00360AB4">
              <w:rPr>
                <w:rFonts w:asciiTheme="minorHAnsi" w:hAnsiTheme="minorHAnsi" w:cstheme="minorHAnsi"/>
                <w:sz w:val="24"/>
                <w:szCs w:val="24"/>
              </w:rPr>
              <w:t xml:space="preserve">Deployment in Metro rail organizations </w:t>
            </w:r>
            <w:r w:rsidR="000C09EF" w:rsidRPr="00360AB4">
              <w:rPr>
                <w:rFonts w:asciiTheme="minorHAnsi" w:hAnsiTheme="minorHAnsi" w:cstheme="minorHAnsi"/>
                <w:sz w:val="24"/>
                <w:szCs w:val="24"/>
              </w:rPr>
              <w:t xml:space="preserve">and Railway operations* organisations </w:t>
            </w:r>
            <w:r w:rsidRPr="00360AB4">
              <w:rPr>
                <w:rFonts w:asciiTheme="minorHAnsi" w:hAnsiTheme="minorHAnsi" w:cstheme="minorHAnsi"/>
                <w:sz w:val="24"/>
                <w:szCs w:val="24"/>
              </w:rPr>
              <w:t>in India</w:t>
            </w:r>
            <w:r w:rsidR="000C09EF" w:rsidRPr="00360AB4">
              <w:rPr>
                <w:rFonts w:asciiTheme="minorHAnsi" w:hAnsiTheme="minorHAnsi" w:cstheme="minorHAnsi"/>
                <w:sz w:val="24"/>
                <w:szCs w:val="24"/>
              </w:rPr>
              <w:t xml:space="preserve">. </w:t>
            </w:r>
          </w:p>
        </w:tc>
        <w:tc>
          <w:tcPr>
            <w:tcW w:w="3372" w:type="dxa"/>
          </w:tcPr>
          <w:p w14:paraId="04BA3892" w14:textId="77777777" w:rsidR="0016288D" w:rsidRPr="00360AB4" w:rsidRDefault="008A1BD8" w:rsidP="008A1BD8">
            <w:pPr>
              <w:pStyle w:val="ListParagraph"/>
              <w:spacing w:before="60" w:after="60" w:line="240" w:lineRule="auto"/>
              <w:ind w:left="0"/>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20</w:t>
            </w:r>
            <w:r w:rsidR="0016288D" w:rsidRPr="00360AB4">
              <w:rPr>
                <w:rFonts w:asciiTheme="minorHAnsi" w:hAnsiTheme="minorHAnsi" w:cstheme="minorHAnsi"/>
                <w:sz w:val="24"/>
                <w:szCs w:val="24"/>
                <w:lang w:val="en-IN" w:eastAsia="en-IN"/>
              </w:rPr>
              <w:t xml:space="preserve"> points for </w:t>
            </w:r>
            <w:r w:rsidRPr="00360AB4">
              <w:rPr>
                <w:rFonts w:asciiTheme="minorHAnsi" w:hAnsiTheme="minorHAnsi" w:cstheme="minorHAnsi"/>
                <w:sz w:val="24"/>
                <w:szCs w:val="24"/>
                <w:lang w:val="en-IN" w:eastAsia="en-IN"/>
              </w:rPr>
              <w:t>four</w:t>
            </w:r>
            <w:r w:rsidR="0016288D" w:rsidRPr="00360AB4">
              <w:rPr>
                <w:rFonts w:asciiTheme="minorHAnsi" w:hAnsiTheme="minorHAnsi" w:cstheme="minorHAnsi"/>
                <w:sz w:val="24"/>
                <w:szCs w:val="24"/>
                <w:lang w:val="en-IN" w:eastAsia="en-IN"/>
              </w:rPr>
              <w:t xml:space="preserve"> references</w:t>
            </w:r>
          </w:p>
        </w:tc>
      </w:tr>
      <w:tr w:rsidR="0016288D" w:rsidRPr="00360AB4" w14:paraId="797365A4" w14:textId="77777777" w:rsidTr="0016288D">
        <w:tc>
          <w:tcPr>
            <w:tcW w:w="5387" w:type="dxa"/>
          </w:tcPr>
          <w:p w14:paraId="1116E290" w14:textId="77777777" w:rsidR="0016288D" w:rsidRPr="00360AB4" w:rsidRDefault="0073151A" w:rsidP="0016288D">
            <w:pPr>
              <w:pStyle w:val="ListParagraph"/>
              <w:spacing w:before="60" w:after="60" w:line="276" w:lineRule="auto"/>
              <w:ind w:left="0"/>
              <w:rPr>
                <w:rFonts w:asciiTheme="minorHAnsi" w:hAnsiTheme="minorHAnsi" w:cstheme="minorHAnsi"/>
                <w:sz w:val="24"/>
                <w:szCs w:val="24"/>
                <w:lang w:val="en-IN" w:eastAsia="en-IN"/>
              </w:rPr>
            </w:pPr>
            <w:r w:rsidRPr="00360AB4">
              <w:rPr>
                <w:rFonts w:asciiTheme="minorHAnsi" w:hAnsiTheme="minorHAnsi" w:cstheme="minorHAnsi"/>
                <w:sz w:val="24"/>
                <w:szCs w:val="24"/>
              </w:rPr>
              <w:t xml:space="preserve">References of </w:t>
            </w:r>
            <w:r w:rsidR="0016288D" w:rsidRPr="00360AB4">
              <w:rPr>
                <w:rFonts w:asciiTheme="minorHAnsi" w:hAnsiTheme="minorHAnsi" w:cstheme="minorHAnsi"/>
                <w:sz w:val="24"/>
                <w:szCs w:val="24"/>
              </w:rPr>
              <w:t>Deployment in public sector organizations or public sector enterprises, specifically for the functions of payroll, HR and finance &amp; accounts</w:t>
            </w:r>
          </w:p>
        </w:tc>
        <w:tc>
          <w:tcPr>
            <w:tcW w:w="3372" w:type="dxa"/>
          </w:tcPr>
          <w:p w14:paraId="35FE5799" w14:textId="77777777" w:rsidR="0016288D" w:rsidRPr="00360AB4" w:rsidRDefault="0095026F" w:rsidP="0095026F">
            <w:pPr>
              <w:pStyle w:val="ListParagraph"/>
              <w:spacing w:before="60" w:after="60" w:line="240" w:lineRule="auto"/>
              <w:ind w:left="0"/>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5 points for five references</w:t>
            </w:r>
          </w:p>
        </w:tc>
      </w:tr>
      <w:tr w:rsidR="0016288D" w:rsidRPr="00360AB4" w14:paraId="172AE04D" w14:textId="77777777" w:rsidTr="0016288D">
        <w:tc>
          <w:tcPr>
            <w:tcW w:w="5387" w:type="dxa"/>
          </w:tcPr>
          <w:p w14:paraId="5B0F3558" w14:textId="77777777" w:rsidR="0016288D" w:rsidRPr="00360AB4" w:rsidRDefault="0016288D" w:rsidP="0016288D">
            <w:pPr>
              <w:pStyle w:val="ListParagraph"/>
              <w:spacing w:before="60" w:after="60" w:line="276" w:lineRule="auto"/>
              <w:ind w:left="0"/>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Total score</w:t>
            </w:r>
          </w:p>
        </w:tc>
        <w:tc>
          <w:tcPr>
            <w:tcW w:w="3372" w:type="dxa"/>
          </w:tcPr>
          <w:p w14:paraId="717E590B" w14:textId="77777777" w:rsidR="0016288D" w:rsidRPr="00360AB4" w:rsidRDefault="0016288D" w:rsidP="00A14F03">
            <w:pPr>
              <w:pStyle w:val="ListParagraph"/>
              <w:spacing w:before="60" w:after="60" w:line="240" w:lineRule="auto"/>
              <w:ind w:left="0"/>
              <w:jc w:val="right"/>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25 points</w:t>
            </w:r>
          </w:p>
        </w:tc>
      </w:tr>
    </w:tbl>
    <w:p w14:paraId="62EBB3A0" w14:textId="77777777" w:rsidR="000C09EF" w:rsidRPr="00360AB4" w:rsidRDefault="000C09EF" w:rsidP="000C09EF">
      <w:pPr>
        <w:autoSpaceDE w:val="0"/>
        <w:autoSpaceDN w:val="0"/>
        <w:adjustRightInd w:val="0"/>
        <w:spacing w:after="0" w:line="360" w:lineRule="auto"/>
        <w:ind w:left="720"/>
        <w:rPr>
          <w:rFonts w:asciiTheme="minorHAnsi" w:hAnsiTheme="minorHAnsi" w:cstheme="minorHAnsi"/>
          <w:sz w:val="24"/>
          <w:szCs w:val="24"/>
        </w:rPr>
      </w:pPr>
      <w:r w:rsidRPr="00360AB4">
        <w:rPr>
          <w:rFonts w:asciiTheme="minorHAnsi" w:hAnsiTheme="minorHAnsi" w:cstheme="minorHAnsi"/>
          <w:sz w:val="24"/>
          <w:szCs w:val="24"/>
        </w:rPr>
        <w:t xml:space="preserve">*For railways workshops, maintenance of rolling stocks, operational management of trains etc. </w:t>
      </w:r>
    </w:p>
    <w:p w14:paraId="0756F02C" w14:textId="09518DEF" w:rsidR="0095026F" w:rsidRPr="00360AB4" w:rsidRDefault="0095026F" w:rsidP="00134D2B">
      <w:pPr>
        <w:numPr>
          <w:ilvl w:val="0"/>
          <w:numId w:val="18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technical requirements: a maximum point of 10 wi</w:t>
      </w:r>
      <w:r w:rsidR="005C52F1" w:rsidRPr="00360AB4">
        <w:rPr>
          <w:rFonts w:asciiTheme="minorHAnsi" w:hAnsiTheme="minorHAnsi" w:cstheme="minorHAnsi"/>
          <w:sz w:val="24"/>
          <w:szCs w:val="24"/>
        </w:rPr>
        <w:t>ll be awarded if the response is</w:t>
      </w:r>
      <w:r w:rsidRPr="00360AB4">
        <w:rPr>
          <w:rFonts w:asciiTheme="minorHAnsi" w:hAnsiTheme="minorHAnsi" w:cstheme="minorHAnsi"/>
          <w:sz w:val="24"/>
          <w:szCs w:val="24"/>
        </w:rPr>
        <w:t xml:space="preserve"> yes against all the parameters of the technical requirements, listed in the RFP. The score will be awarded proportionately based on the response against each parameter.</w:t>
      </w:r>
    </w:p>
    <w:p w14:paraId="2D4882CE" w14:textId="77777777" w:rsidR="0095026F" w:rsidRPr="00360AB4" w:rsidRDefault="0095026F" w:rsidP="00134D2B">
      <w:pPr>
        <w:numPr>
          <w:ilvl w:val="0"/>
          <w:numId w:val="18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lastRenderedPageBreak/>
        <w:t>The strategic requirements will be scored against the following five parameters with each one carrying a point of 3 each.</w:t>
      </w:r>
    </w:p>
    <w:p w14:paraId="51CEE2DD" w14:textId="77777777" w:rsidR="0095026F" w:rsidRPr="00360AB4" w:rsidRDefault="0095026F" w:rsidP="00134D2B">
      <w:pPr>
        <w:numPr>
          <w:ilvl w:val="1"/>
          <w:numId w:val="18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ERP solution shall be implemented and maintained by System Integrators based out of India, without depending on the OEM and should have at least ten certified partners in India for implementing and maintain ace/support of ERP.</w:t>
      </w:r>
    </w:p>
    <w:p w14:paraId="08E223D0" w14:textId="77777777" w:rsidR="0095026F" w:rsidRPr="00360AB4" w:rsidRDefault="0095026F" w:rsidP="00134D2B">
      <w:pPr>
        <w:numPr>
          <w:ilvl w:val="1"/>
          <w:numId w:val="18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ERP solution should be able to meet the India specific requirements on service Tax, TDS etc. and has the facility to provide these changes for localization on a continuous basis</w:t>
      </w:r>
    </w:p>
    <w:p w14:paraId="668488C6" w14:textId="77777777" w:rsidR="0095026F" w:rsidRPr="00360AB4" w:rsidRDefault="0095026F" w:rsidP="00134D2B">
      <w:pPr>
        <w:numPr>
          <w:ilvl w:val="1"/>
          <w:numId w:val="18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Proposed Application should support – all of the Operating Systems- Microsoft Windows, UNIX, Linux</w:t>
      </w:r>
      <w:r w:rsidR="000C09EF" w:rsidRPr="00360AB4">
        <w:rPr>
          <w:rFonts w:asciiTheme="minorHAnsi" w:hAnsiTheme="minorHAnsi" w:cstheme="minorHAnsi"/>
          <w:sz w:val="24"/>
          <w:szCs w:val="24"/>
        </w:rPr>
        <w:t xml:space="preserve">, MAC </w:t>
      </w:r>
      <w:r w:rsidRPr="00360AB4">
        <w:rPr>
          <w:rFonts w:asciiTheme="minorHAnsi" w:hAnsiTheme="minorHAnsi" w:cstheme="minorHAnsi"/>
          <w:sz w:val="24"/>
          <w:szCs w:val="24"/>
        </w:rPr>
        <w:t xml:space="preserve"> and the proposed integrated application should be capable of supporting all standard Databases like Sybase, SQL, Oracle and DB2</w:t>
      </w:r>
    </w:p>
    <w:p w14:paraId="05800633" w14:textId="5A86B4B1" w:rsidR="0095026F" w:rsidRPr="00360AB4" w:rsidRDefault="0095026F" w:rsidP="00134D2B">
      <w:pPr>
        <w:numPr>
          <w:ilvl w:val="1"/>
          <w:numId w:val="18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ERP Solution should be supplied with the source code </w:t>
      </w:r>
      <w:r w:rsidR="000C09EF" w:rsidRPr="00360AB4">
        <w:rPr>
          <w:rFonts w:asciiTheme="minorHAnsi" w:hAnsiTheme="minorHAnsi" w:cstheme="minorHAnsi"/>
          <w:sz w:val="24"/>
          <w:szCs w:val="24"/>
        </w:rPr>
        <w:t>of the solution and</w:t>
      </w:r>
      <w:r w:rsidRPr="00360AB4">
        <w:rPr>
          <w:rFonts w:asciiTheme="minorHAnsi" w:hAnsiTheme="minorHAnsi" w:cstheme="minorHAnsi"/>
          <w:sz w:val="24"/>
          <w:szCs w:val="24"/>
        </w:rPr>
        <w:t xml:space="preserve"> the customized source codes of the ERP solution. These Codes should be part of deliverable without any preconditions</w:t>
      </w:r>
      <w:r w:rsidR="00BE6953" w:rsidRPr="00360AB4">
        <w:rPr>
          <w:rFonts w:asciiTheme="minorHAnsi" w:hAnsiTheme="minorHAnsi" w:cstheme="minorHAnsi"/>
          <w:sz w:val="24"/>
          <w:szCs w:val="24"/>
        </w:rPr>
        <w:t>.</w:t>
      </w:r>
    </w:p>
    <w:p w14:paraId="1B7A8615" w14:textId="25F94BB7" w:rsidR="0073151A" w:rsidRPr="00360AB4" w:rsidRDefault="0095026F" w:rsidP="00134D2B">
      <w:pPr>
        <w:numPr>
          <w:ilvl w:val="1"/>
          <w:numId w:val="18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ERP Solution OEM should have its own R&amp;D centre in India employing more than </w:t>
      </w:r>
      <w:r w:rsidR="00BE6953" w:rsidRPr="00360AB4">
        <w:rPr>
          <w:rFonts w:asciiTheme="minorHAnsi" w:hAnsiTheme="minorHAnsi" w:cstheme="minorHAnsi"/>
          <w:sz w:val="24"/>
          <w:szCs w:val="24"/>
        </w:rPr>
        <w:t>500</w:t>
      </w:r>
      <w:r w:rsidRPr="00360AB4">
        <w:rPr>
          <w:rFonts w:asciiTheme="minorHAnsi" w:hAnsiTheme="minorHAnsi" w:cstheme="minorHAnsi"/>
          <w:sz w:val="24"/>
          <w:szCs w:val="24"/>
        </w:rPr>
        <w:t xml:space="preserve"> employees on roll doing development</w:t>
      </w:r>
      <w:r w:rsidR="0073151A" w:rsidRPr="00360AB4">
        <w:rPr>
          <w:rFonts w:asciiTheme="minorHAnsi" w:hAnsiTheme="minorHAnsi" w:cstheme="minorHAnsi"/>
          <w:sz w:val="24"/>
          <w:szCs w:val="24"/>
        </w:rPr>
        <w:t>.</w:t>
      </w:r>
    </w:p>
    <w:p w14:paraId="467685E8" w14:textId="77777777" w:rsidR="0073151A" w:rsidRPr="00360AB4" w:rsidRDefault="0073151A" w:rsidP="00134D2B">
      <w:pPr>
        <w:numPr>
          <w:ilvl w:val="0"/>
          <w:numId w:val="181"/>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capability to address future requirements for e-procurement and government file </w:t>
      </w:r>
      <w:r w:rsidR="000C09EF" w:rsidRPr="00360AB4">
        <w:rPr>
          <w:rFonts w:asciiTheme="minorHAnsi" w:hAnsiTheme="minorHAnsi" w:cstheme="minorHAnsi"/>
          <w:sz w:val="24"/>
          <w:szCs w:val="24"/>
        </w:rPr>
        <w:t>management</w:t>
      </w:r>
      <w:r w:rsidRPr="00360AB4">
        <w:rPr>
          <w:rFonts w:asciiTheme="minorHAnsi" w:hAnsiTheme="minorHAnsi" w:cstheme="minorHAnsi"/>
          <w:sz w:val="24"/>
          <w:szCs w:val="24"/>
        </w:rPr>
        <w:t xml:space="preserve"> will be scored based on the references, as listed in the RFP.</w:t>
      </w:r>
    </w:p>
    <w:tbl>
      <w:tblPr>
        <w:tblStyle w:val="TableGrid"/>
        <w:tblW w:w="0" w:type="auto"/>
        <w:tblInd w:w="817" w:type="dxa"/>
        <w:tblLayout w:type="fixed"/>
        <w:tblLook w:val="04A0" w:firstRow="1" w:lastRow="0" w:firstColumn="1" w:lastColumn="0" w:noHBand="0" w:noVBand="1"/>
      </w:tblPr>
      <w:tblGrid>
        <w:gridCol w:w="5387"/>
        <w:gridCol w:w="3372"/>
      </w:tblGrid>
      <w:tr w:rsidR="0073151A" w:rsidRPr="00360AB4" w14:paraId="3A86F3E2" w14:textId="77777777" w:rsidTr="00A14F03">
        <w:tc>
          <w:tcPr>
            <w:tcW w:w="5387" w:type="dxa"/>
          </w:tcPr>
          <w:p w14:paraId="4BFBEA8D" w14:textId="77777777" w:rsidR="0073151A" w:rsidRPr="00360AB4" w:rsidRDefault="0073151A" w:rsidP="00A14F03">
            <w:pPr>
              <w:pStyle w:val="ListParagraph"/>
              <w:spacing w:before="60" w:after="60" w:line="276" w:lineRule="auto"/>
              <w:ind w:left="0"/>
              <w:rPr>
                <w:rFonts w:asciiTheme="minorHAnsi" w:hAnsiTheme="minorHAnsi" w:cstheme="minorHAnsi"/>
                <w:b/>
                <w:sz w:val="24"/>
                <w:szCs w:val="24"/>
                <w:lang w:val="en-IN" w:eastAsia="en-IN"/>
              </w:rPr>
            </w:pPr>
            <w:r w:rsidRPr="00360AB4">
              <w:rPr>
                <w:rFonts w:asciiTheme="minorHAnsi" w:hAnsiTheme="minorHAnsi" w:cstheme="minorHAnsi"/>
                <w:b/>
                <w:sz w:val="24"/>
                <w:szCs w:val="24"/>
                <w:lang w:val="en-IN" w:eastAsia="en-IN"/>
              </w:rPr>
              <w:t>Response</w:t>
            </w:r>
          </w:p>
        </w:tc>
        <w:tc>
          <w:tcPr>
            <w:tcW w:w="3372" w:type="dxa"/>
          </w:tcPr>
          <w:p w14:paraId="1A61F1D3" w14:textId="77777777" w:rsidR="0073151A" w:rsidRPr="00360AB4" w:rsidRDefault="0073151A" w:rsidP="00A14F03">
            <w:pPr>
              <w:pStyle w:val="ListParagraph"/>
              <w:spacing w:before="60" w:after="60" w:line="240" w:lineRule="auto"/>
              <w:ind w:left="0"/>
              <w:rPr>
                <w:rFonts w:asciiTheme="minorHAnsi" w:hAnsiTheme="minorHAnsi" w:cstheme="minorHAnsi"/>
                <w:b/>
                <w:sz w:val="24"/>
                <w:szCs w:val="24"/>
                <w:lang w:val="en-IN" w:eastAsia="en-IN"/>
              </w:rPr>
            </w:pPr>
            <w:r w:rsidRPr="00360AB4">
              <w:rPr>
                <w:rFonts w:asciiTheme="minorHAnsi" w:hAnsiTheme="minorHAnsi" w:cstheme="minorHAnsi"/>
                <w:b/>
                <w:sz w:val="24"/>
                <w:szCs w:val="24"/>
                <w:lang w:val="en-IN" w:eastAsia="en-IN"/>
              </w:rPr>
              <w:t>Points</w:t>
            </w:r>
          </w:p>
        </w:tc>
      </w:tr>
      <w:tr w:rsidR="0073151A" w:rsidRPr="00360AB4" w14:paraId="5EE72769" w14:textId="77777777" w:rsidTr="00A14F03">
        <w:tc>
          <w:tcPr>
            <w:tcW w:w="5387" w:type="dxa"/>
          </w:tcPr>
          <w:p w14:paraId="664702D6" w14:textId="77777777" w:rsidR="0073151A" w:rsidRPr="00360AB4" w:rsidRDefault="0073151A" w:rsidP="0073151A">
            <w:pPr>
              <w:autoSpaceDE w:val="0"/>
              <w:autoSpaceDN w:val="0"/>
              <w:adjustRightInd w:val="0"/>
              <w:spacing w:before="0" w:after="0" w:line="276" w:lineRule="auto"/>
              <w:rPr>
                <w:rFonts w:asciiTheme="minorHAnsi" w:hAnsiTheme="minorHAnsi" w:cstheme="minorHAnsi"/>
                <w:sz w:val="24"/>
                <w:szCs w:val="24"/>
              </w:rPr>
            </w:pPr>
            <w:r w:rsidRPr="00360AB4">
              <w:rPr>
                <w:rFonts w:asciiTheme="minorHAnsi" w:hAnsiTheme="minorHAnsi" w:cstheme="minorHAnsi"/>
                <w:sz w:val="24"/>
                <w:szCs w:val="24"/>
              </w:rPr>
              <w:t>References of deployment of integrated e-procurement</w:t>
            </w:r>
            <w:r w:rsidR="000C09EF" w:rsidRPr="00360AB4">
              <w:rPr>
                <w:rFonts w:asciiTheme="minorHAnsi" w:hAnsiTheme="minorHAnsi" w:cstheme="minorHAnsi"/>
                <w:sz w:val="24"/>
                <w:szCs w:val="24"/>
              </w:rPr>
              <w:t>*</w:t>
            </w:r>
            <w:r w:rsidRPr="00360AB4">
              <w:rPr>
                <w:rFonts w:asciiTheme="minorHAnsi" w:hAnsiTheme="minorHAnsi" w:cstheme="minorHAnsi"/>
                <w:sz w:val="24"/>
                <w:szCs w:val="24"/>
              </w:rPr>
              <w:t xml:space="preserve"> and the proposed ERP solution in a public sector organisation</w:t>
            </w:r>
          </w:p>
        </w:tc>
        <w:tc>
          <w:tcPr>
            <w:tcW w:w="3372" w:type="dxa"/>
          </w:tcPr>
          <w:p w14:paraId="4D44AE7F" w14:textId="77777777" w:rsidR="0073151A" w:rsidRPr="00360AB4" w:rsidRDefault="0073151A" w:rsidP="00A14F03">
            <w:pPr>
              <w:pStyle w:val="ListParagraph"/>
              <w:spacing w:before="60" w:after="60" w:line="240" w:lineRule="auto"/>
              <w:ind w:left="0"/>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8 points for two references</w:t>
            </w:r>
          </w:p>
        </w:tc>
      </w:tr>
      <w:tr w:rsidR="0073151A" w:rsidRPr="00360AB4" w14:paraId="5DE28D40" w14:textId="77777777" w:rsidTr="00A14F03">
        <w:tc>
          <w:tcPr>
            <w:tcW w:w="5387" w:type="dxa"/>
          </w:tcPr>
          <w:p w14:paraId="64DFC8D9" w14:textId="77777777" w:rsidR="0073151A" w:rsidRPr="00360AB4" w:rsidRDefault="0073151A" w:rsidP="0073151A">
            <w:pPr>
              <w:autoSpaceDE w:val="0"/>
              <w:autoSpaceDN w:val="0"/>
              <w:adjustRightInd w:val="0"/>
              <w:spacing w:before="0" w:after="0" w:line="276" w:lineRule="auto"/>
            </w:pPr>
            <w:r w:rsidRPr="00360AB4">
              <w:rPr>
                <w:rFonts w:asciiTheme="minorHAnsi" w:hAnsiTheme="minorHAnsi" w:cstheme="minorHAnsi"/>
                <w:sz w:val="24"/>
                <w:szCs w:val="24"/>
              </w:rPr>
              <w:t>References of deployment of integrated government file management system and the proposed ERP solution in a public sector organisation</w:t>
            </w:r>
          </w:p>
        </w:tc>
        <w:tc>
          <w:tcPr>
            <w:tcW w:w="3372" w:type="dxa"/>
          </w:tcPr>
          <w:p w14:paraId="782927A3" w14:textId="77777777" w:rsidR="0073151A" w:rsidRPr="00360AB4" w:rsidRDefault="0073151A" w:rsidP="0073151A">
            <w:pPr>
              <w:pStyle w:val="ListParagraph"/>
              <w:spacing w:before="60" w:after="60" w:line="240" w:lineRule="auto"/>
              <w:ind w:left="0"/>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8 points for two references</w:t>
            </w:r>
          </w:p>
        </w:tc>
      </w:tr>
      <w:tr w:rsidR="0073151A" w:rsidRPr="00360AB4" w14:paraId="4800F342" w14:textId="77777777" w:rsidTr="00A14F03">
        <w:tc>
          <w:tcPr>
            <w:tcW w:w="5387" w:type="dxa"/>
          </w:tcPr>
          <w:p w14:paraId="5751C5F6" w14:textId="77777777" w:rsidR="0073151A" w:rsidRPr="00360AB4" w:rsidRDefault="0073151A" w:rsidP="00A14F03">
            <w:pPr>
              <w:pStyle w:val="ListParagraph"/>
              <w:spacing w:before="60" w:after="60" w:line="276" w:lineRule="auto"/>
              <w:ind w:left="0"/>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Total score</w:t>
            </w:r>
          </w:p>
        </w:tc>
        <w:tc>
          <w:tcPr>
            <w:tcW w:w="3372" w:type="dxa"/>
          </w:tcPr>
          <w:p w14:paraId="772455EA" w14:textId="77777777" w:rsidR="0073151A" w:rsidRPr="00360AB4" w:rsidRDefault="0073151A" w:rsidP="00A14F03">
            <w:pPr>
              <w:pStyle w:val="ListParagraph"/>
              <w:spacing w:before="60" w:after="60" w:line="240" w:lineRule="auto"/>
              <w:ind w:left="0"/>
              <w:jc w:val="right"/>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16 points</w:t>
            </w:r>
          </w:p>
        </w:tc>
      </w:tr>
    </w:tbl>
    <w:p w14:paraId="6781118D" w14:textId="77777777" w:rsidR="000C09EF" w:rsidRPr="00360AB4" w:rsidRDefault="000C09EF" w:rsidP="000C09EF">
      <w:pPr>
        <w:pStyle w:val="Heading1"/>
        <w:ind w:left="720"/>
        <w:jc w:val="left"/>
        <w:rPr>
          <w:sz w:val="24"/>
          <w:szCs w:val="24"/>
        </w:rPr>
      </w:pPr>
      <w:bookmarkStart w:id="340" w:name="_Toc391217091"/>
      <w:bookmarkStart w:id="341" w:name="_Toc361315911"/>
      <w:r w:rsidRPr="00360AB4">
        <w:rPr>
          <w:sz w:val="24"/>
          <w:szCs w:val="24"/>
        </w:rPr>
        <w:lastRenderedPageBreak/>
        <w:t>*</w:t>
      </w:r>
      <w:r w:rsidRPr="00360AB4">
        <w:rPr>
          <w:rFonts w:asciiTheme="minorHAnsi" w:hAnsiTheme="minorHAnsi" w:cstheme="minorHAnsi"/>
          <w:b w:val="0"/>
          <w:bCs w:val="0"/>
          <w:smallCaps w:val="0"/>
          <w:kern w:val="0"/>
          <w:sz w:val="24"/>
          <w:szCs w:val="24"/>
        </w:rPr>
        <w:t>e-procurement with tendering for two cover system of procurement for public procurement, and facility for encryption of bids and digital signature integration.</w:t>
      </w:r>
      <w:bookmarkEnd w:id="340"/>
    </w:p>
    <w:p w14:paraId="5D8B419C" w14:textId="77777777" w:rsidR="000D4064" w:rsidRPr="00360AB4" w:rsidRDefault="000D4064" w:rsidP="00B72697">
      <w:pPr>
        <w:pStyle w:val="Heading1"/>
        <w:numPr>
          <w:ilvl w:val="1"/>
          <w:numId w:val="61"/>
        </w:numPr>
        <w:ind w:left="720" w:hanging="630"/>
        <w:jc w:val="left"/>
        <w:rPr>
          <w:sz w:val="24"/>
          <w:szCs w:val="24"/>
        </w:rPr>
      </w:pPr>
      <w:bookmarkStart w:id="342" w:name="_Toc391217092"/>
      <w:r w:rsidRPr="00360AB4">
        <w:rPr>
          <w:sz w:val="24"/>
          <w:szCs w:val="24"/>
        </w:rPr>
        <w:t xml:space="preserve">Scoring </w:t>
      </w:r>
      <w:bookmarkEnd w:id="341"/>
      <w:r w:rsidR="006C2EA2" w:rsidRPr="00360AB4">
        <w:rPr>
          <w:sz w:val="24"/>
          <w:szCs w:val="24"/>
        </w:rPr>
        <w:t>of the technical proposal</w:t>
      </w:r>
      <w:r w:rsidR="00392E32" w:rsidRPr="00360AB4">
        <w:rPr>
          <w:sz w:val="24"/>
          <w:szCs w:val="24"/>
        </w:rPr>
        <w:t xml:space="preserve"> for implementation</w:t>
      </w:r>
      <w:bookmarkEnd w:id="342"/>
    </w:p>
    <w:p w14:paraId="4260F362" w14:textId="77777777" w:rsidR="000D4064" w:rsidRPr="00360AB4" w:rsidRDefault="000D4064" w:rsidP="00B72697">
      <w:pPr>
        <w:numPr>
          <w:ilvl w:val="0"/>
          <w:numId w:val="5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A maximum of </w:t>
      </w:r>
      <w:r w:rsidR="006C2EA2" w:rsidRPr="00360AB4">
        <w:rPr>
          <w:rFonts w:asciiTheme="minorHAnsi" w:hAnsiTheme="minorHAnsi" w:cstheme="minorHAnsi"/>
          <w:sz w:val="24"/>
          <w:szCs w:val="24"/>
        </w:rPr>
        <w:t>100</w:t>
      </w:r>
      <w:r w:rsidRPr="00360AB4">
        <w:rPr>
          <w:rFonts w:asciiTheme="minorHAnsi" w:hAnsiTheme="minorHAnsi" w:cstheme="minorHAnsi"/>
          <w:sz w:val="24"/>
          <w:szCs w:val="24"/>
        </w:rPr>
        <w:t xml:space="preserve"> points will be allocated for the </w:t>
      </w:r>
      <w:r w:rsidR="006C2EA2" w:rsidRPr="00360AB4">
        <w:rPr>
          <w:rFonts w:asciiTheme="minorHAnsi" w:hAnsiTheme="minorHAnsi" w:cstheme="minorHAnsi"/>
          <w:sz w:val="24"/>
          <w:szCs w:val="24"/>
        </w:rPr>
        <w:t>technical proposal</w:t>
      </w:r>
      <w:r w:rsidR="002416C6" w:rsidRPr="00360AB4">
        <w:rPr>
          <w:rFonts w:asciiTheme="minorHAnsi" w:hAnsiTheme="minorHAnsi" w:cstheme="minorHAnsi"/>
          <w:sz w:val="24"/>
          <w:szCs w:val="24"/>
        </w:rPr>
        <w:t xml:space="preserve"> for implementation services</w:t>
      </w:r>
      <w:r w:rsidRPr="00360AB4">
        <w:rPr>
          <w:rFonts w:asciiTheme="minorHAnsi" w:hAnsiTheme="minorHAnsi" w:cstheme="minorHAnsi"/>
          <w:sz w:val="24"/>
          <w:szCs w:val="24"/>
        </w:rPr>
        <w:t>, as per following details:</w:t>
      </w:r>
    </w:p>
    <w:tbl>
      <w:tblPr>
        <w:tblStyle w:val="TableGrid"/>
        <w:tblW w:w="0" w:type="auto"/>
        <w:tblInd w:w="817" w:type="dxa"/>
        <w:tblLook w:val="04A0" w:firstRow="1" w:lastRow="0" w:firstColumn="1" w:lastColumn="0" w:noHBand="0" w:noVBand="1"/>
      </w:tblPr>
      <w:tblGrid>
        <w:gridCol w:w="5224"/>
        <w:gridCol w:w="3151"/>
      </w:tblGrid>
      <w:tr w:rsidR="006C2EA2" w:rsidRPr="00360AB4" w14:paraId="5A4D5496" w14:textId="77777777" w:rsidTr="002416C6">
        <w:tc>
          <w:tcPr>
            <w:tcW w:w="5387" w:type="dxa"/>
          </w:tcPr>
          <w:p w14:paraId="1C65DE28" w14:textId="77777777" w:rsidR="006C2EA2" w:rsidRPr="00360AB4" w:rsidRDefault="006C2EA2" w:rsidP="002416C6">
            <w:pPr>
              <w:widowControl w:val="0"/>
              <w:autoSpaceDE w:val="0"/>
              <w:autoSpaceDN w:val="0"/>
              <w:adjustRightInd w:val="0"/>
              <w:spacing w:line="276" w:lineRule="auto"/>
              <w:ind w:right="63"/>
              <w:rPr>
                <w:rFonts w:asciiTheme="minorHAnsi" w:hAnsiTheme="minorHAnsi" w:cs="Times New Roman"/>
                <w:b/>
                <w:sz w:val="24"/>
                <w:szCs w:val="24"/>
              </w:rPr>
            </w:pPr>
            <w:r w:rsidRPr="00360AB4">
              <w:rPr>
                <w:rFonts w:asciiTheme="minorHAnsi" w:hAnsiTheme="minorHAnsi" w:cs="Times New Roman"/>
                <w:b/>
                <w:sz w:val="24"/>
                <w:szCs w:val="24"/>
              </w:rPr>
              <w:t>Parameter</w:t>
            </w:r>
          </w:p>
        </w:tc>
        <w:tc>
          <w:tcPr>
            <w:tcW w:w="3264" w:type="dxa"/>
          </w:tcPr>
          <w:p w14:paraId="0B08590F" w14:textId="77777777" w:rsidR="006C2EA2" w:rsidRPr="00360AB4" w:rsidRDefault="006C2EA2" w:rsidP="002416C6">
            <w:pPr>
              <w:widowControl w:val="0"/>
              <w:autoSpaceDE w:val="0"/>
              <w:autoSpaceDN w:val="0"/>
              <w:adjustRightInd w:val="0"/>
              <w:spacing w:line="276" w:lineRule="auto"/>
              <w:ind w:right="63"/>
              <w:rPr>
                <w:rFonts w:asciiTheme="minorHAnsi" w:hAnsiTheme="minorHAnsi" w:cs="Times New Roman"/>
                <w:b/>
                <w:sz w:val="24"/>
                <w:szCs w:val="24"/>
              </w:rPr>
            </w:pPr>
            <w:r w:rsidRPr="00360AB4">
              <w:rPr>
                <w:rFonts w:asciiTheme="minorHAnsi" w:hAnsiTheme="minorHAnsi" w:cs="Times New Roman"/>
                <w:b/>
                <w:sz w:val="24"/>
                <w:szCs w:val="24"/>
              </w:rPr>
              <w:t>Points</w:t>
            </w:r>
          </w:p>
        </w:tc>
      </w:tr>
      <w:tr w:rsidR="006C2EA2" w:rsidRPr="00360AB4" w14:paraId="0B98BD80" w14:textId="77777777" w:rsidTr="002416C6">
        <w:trPr>
          <w:trHeight w:val="662"/>
        </w:trPr>
        <w:tc>
          <w:tcPr>
            <w:tcW w:w="5387" w:type="dxa"/>
          </w:tcPr>
          <w:p w14:paraId="63B2EAE9" w14:textId="77777777" w:rsidR="006C2EA2" w:rsidRPr="00360AB4" w:rsidRDefault="006C2EA2" w:rsidP="002416C6">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Customer references from transport</w:t>
            </w:r>
            <w:r w:rsidR="000626EA" w:rsidRPr="00360AB4">
              <w:rPr>
                <w:rFonts w:asciiTheme="minorHAnsi" w:hAnsiTheme="minorHAnsi" w:cs="Times New Roman"/>
                <w:sz w:val="24"/>
                <w:szCs w:val="24"/>
              </w:rPr>
              <w:t>/railway</w:t>
            </w:r>
            <w:r w:rsidR="002416C6" w:rsidRPr="00360AB4">
              <w:rPr>
                <w:rFonts w:asciiTheme="minorHAnsi" w:hAnsiTheme="minorHAnsi" w:cs="Times New Roman"/>
                <w:sz w:val="24"/>
                <w:szCs w:val="24"/>
              </w:rPr>
              <w:t>/metro rail</w:t>
            </w:r>
            <w:r w:rsidRPr="00360AB4">
              <w:rPr>
                <w:rFonts w:asciiTheme="minorHAnsi" w:hAnsiTheme="minorHAnsi" w:cs="Times New Roman"/>
                <w:sz w:val="24"/>
                <w:szCs w:val="24"/>
              </w:rPr>
              <w:t xml:space="preserve"> sector</w:t>
            </w:r>
          </w:p>
        </w:tc>
        <w:tc>
          <w:tcPr>
            <w:tcW w:w="3264" w:type="dxa"/>
          </w:tcPr>
          <w:p w14:paraId="61EAE67A" w14:textId="77777777" w:rsidR="006C2EA2" w:rsidRPr="00360AB4" w:rsidRDefault="002416C6" w:rsidP="002416C6">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2</w:t>
            </w:r>
            <w:r w:rsidR="000626EA" w:rsidRPr="00360AB4">
              <w:rPr>
                <w:rFonts w:asciiTheme="minorHAnsi" w:hAnsiTheme="minorHAnsi" w:cs="Times New Roman"/>
                <w:sz w:val="24"/>
                <w:szCs w:val="24"/>
              </w:rPr>
              <w:t>0</w:t>
            </w:r>
            <w:r w:rsidR="001C00D9" w:rsidRPr="00360AB4">
              <w:rPr>
                <w:rFonts w:asciiTheme="minorHAnsi" w:hAnsiTheme="minorHAnsi" w:cs="Times New Roman"/>
                <w:sz w:val="24"/>
                <w:szCs w:val="24"/>
              </w:rPr>
              <w:t xml:space="preserve"> points </w:t>
            </w:r>
            <w:r w:rsidR="000626EA" w:rsidRPr="00360AB4">
              <w:rPr>
                <w:rFonts w:asciiTheme="minorHAnsi" w:hAnsiTheme="minorHAnsi" w:cs="Times New Roman"/>
                <w:sz w:val="24"/>
                <w:szCs w:val="24"/>
              </w:rPr>
              <w:t>(</w:t>
            </w:r>
            <w:r w:rsidR="001C00D9" w:rsidRPr="00360AB4">
              <w:rPr>
                <w:rFonts w:asciiTheme="minorHAnsi" w:hAnsiTheme="minorHAnsi" w:cs="Times New Roman"/>
                <w:sz w:val="24"/>
                <w:szCs w:val="24"/>
              </w:rPr>
              <w:t xml:space="preserve">for </w:t>
            </w:r>
            <w:r w:rsidRPr="00360AB4">
              <w:rPr>
                <w:rFonts w:asciiTheme="minorHAnsi" w:hAnsiTheme="minorHAnsi" w:cs="Times New Roman"/>
                <w:sz w:val="24"/>
                <w:szCs w:val="24"/>
              </w:rPr>
              <w:t>four</w:t>
            </w:r>
            <w:r w:rsidR="001C00D9" w:rsidRPr="00360AB4">
              <w:rPr>
                <w:rFonts w:asciiTheme="minorHAnsi" w:hAnsiTheme="minorHAnsi" w:cs="Times New Roman"/>
                <w:sz w:val="24"/>
                <w:szCs w:val="24"/>
              </w:rPr>
              <w:t xml:space="preserve"> reference</w:t>
            </w:r>
            <w:r w:rsidR="000626EA" w:rsidRPr="00360AB4">
              <w:rPr>
                <w:rFonts w:asciiTheme="minorHAnsi" w:hAnsiTheme="minorHAnsi" w:cs="Times New Roman"/>
                <w:sz w:val="24"/>
                <w:szCs w:val="24"/>
              </w:rPr>
              <w:t>s</w:t>
            </w:r>
            <w:r w:rsidRPr="00360AB4">
              <w:rPr>
                <w:rFonts w:asciiTheme="minorHAnsi" w:hAnsiTheme="minorHAnsi" w:cs="Times New Roman"/>
                <w:sz w:val="24"/>
                <w:szCs w:val="24"/>
              </w:rPr>
              <w:t>, five points for each</w:t>
            </w:r>
            <w:r w:rsidR="000626EA" w:rsidRPr="00360AB4">
              <w:rPr>
                <w:rFonts w:asciiTheme="minorHAnsi" w:hAnsiTheme="minorHAnsi" w:cs="Times New Roman"/>
                <w:sz w:val="24"/>
                <w:szCs w:val="24"/>
              </w:rPr>
              <w:t>)</w:t>
            </w:r>
          </w:p>
        </w:tc>
      </w:tr>
      <w:tr w:rsidR="006C2EA2" w:rsidRPr="00360AB4" w14:paraId="42A37892" w14:textId="77777777" w:rsidTr="002416C6">
        <w:tc>
          <w:tcPr>
            <w:tcW w:w="5387" w:type="dxa"/>
          </w:tcPr>
          <w:p w14:paraId="7DAA8F8B" w14:textId="77777777" w:rsidR="006C2EA2" w:rsidRPr="00360AB4" w:rsidRDefault="006C2EA2" w:rsidP="002416C6">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Profile of the project team</w:t>
            </w:r>
          </w:p>
        </w:tc>
        <w:tc>
          <w:tcPr>
            <w:tcW w:w="3264" w:type="dxa"/>
          </w:tcPr>
          <w:p w14:paraId="1351C29B" w14:textId="77777777" w:rsidR="006C2EA2" w:rsidRPr="00360AB4" w:rsidRDefault="000626EA" w:rsidP="002416C6">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2</w:t>
            </w:r>
            <w:r w:rsidR="002416C6" w:rsidRPr="00360AB4">
              <w:rPr>
                <w:rFonts w:asciiTheme="minorHAnsi" w:hAnsiTheme="minorHAnsi" w:cs="Times New Roman"/>
                <w:sz w:val="24"/>
                <w:szCs w:val="24"/>
              </w:rPr>
              <w:t>5</w:t>
            </w:r>
            <w:r w:rsidRPr="00360AB4">
              <w:rPr>
                <w:rFonts w:asciiTheme="minorHAnsi" w:hAnsiTheme="minorHAnsi" w:cs="Times New Roman"/>
                <w:sz w:val="24"/>
                <w:szCs w:val="24"/>
              </w:rPr>
              <w:t xml:space="preserve"> points</w:t>
            </w:r>
          </w:p>
        </w:tc>
      </w:tr>
      <w:tr w:rsidR="006C2EA2" w:rsidRPr="00360AB4" w14:paraId="25E477F3" w14:textId="77777777" w:rsidTr="002416C6">
        <w:tc>
          <w:tcPr>
            <w:tcW w:w="5387" w:type="dxa"/>
          </w:tcPr>
          <w:p w14:paraId="14553EBA" w14:textId="77777777" w:rsidR="006C2EA2" w:rsidRPr="00360AB4" w:rsidRDefault="006C2EA2" w:rsidP="002416C6">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Project Plan and Resource Loading</w:t>
            </w:r>
          </w:p>
        </w:tc>
        <w:tc>
          <w:tcPr>
            <w:tcW w:w="3264" w:type="dxa"/>
          </w:tcPr>
          <w:p w14:paraId="25541633" w14:textId="77777777" w:rsidR="006C2EA2" w:rsidRPr="00360AB4" w:rsidRDefault="000626EA" w:rsidP="002416C6">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10 points</w:t>
            </w:r>
          </w:p>
        </w:tc>
      </w:tr>
      <w:tr w:rsidR="006C2EA2" w:rsidRPr="00360AB4" w14:paraId="3BB09D79" w14:textId="77777777" w:rsidTr="002416C6">
        <w:tc>
          <w:tcPr>
            <w:tcW w:w="5387" w:type="dxa"/>
          </w:tcPr>
          <w:p w14:paraId="48DA5B73" w14:textId="77777777" w:rsidR="006C2EA2" w:rsidRPr="00360AB4" w:rsidRDefault="006C2EA2" w:rsidP="002416C6">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Project Structure, escalation, reporting</w:t>
            </w:r>
          </w:p>
        </w:tc>
        <w:tc>
          <w:tcPr>
            <w:tcW w:w="3264" w:type="dxa"/>
          </w:tcPr>
          <w:p w14:paraId="7BF33120" w14:textId="77777777" w:rsidR="006C2EA2" w:rsidRPr="00360AB4" w:rsidRDefault="002416C6" w:rsidP="002416C6">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10 points</w:t>
            </w:r>
          </w:p>
        </w:tc>
      </w:tr>
      <w:tr w:rsidR="006C2EA2" w:rsidRPr="00360AB4" w14:paraId="1983AE35" w14:textId="77777777" w:rsidTr="002416C6">
        <w:tc>
          <w:tcPr>
            <w:tcW w:w="5387" w:type="dxa"/>
          </w:tcPr>
          <w:p w14:paraId="019606C0" w14:textId="77777777" w:rsidR="006C2EA2" w:rsidRPr="00360AB4" w:rsidRDefault="006C2EA2" w:rsidP="002416C6">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Methodology for implementation and Templates for the deliverables and acceptance criteria</w:t>
            </w:r>
          </w:p>
        </w:tc>
        <w:tc>
          <w:tcPr>
            <w:tcW w:w="3264" w:type="dxa"/>
          </w:tcPr>
          <w:p w14:paraId="738D946A" w14:textId="77777777" w:rsidR="006C2EA2" w:rsidRPr="00360AB4" w:rsidRDefault="000626EA" w:rsidP="002416C6">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25 points</w:t>
            </w:r>
          </w:p>
        </w:tc>
      </w:tr>
      <w:tr w:rsidR="006C2EA2" w:rsidRPr="00360AB4" w14:paraId="2E711E7C" w14:textId="77777777" w:rsidTr="002416C6">
        <w:tc>
          <w:tcPr>
            <w:tcW w:w="5387" w:type="dxa"/>
          </w:tcPr>
          <w:p w14:paraId="6BBEE478" w14:textId="77777777" w:rsidR="006C2EA2" w:rsidRPr="00360AB4" w:rsidRDefault="006C2EA2" w:rsidP="002416C6">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Support and maintenance</w:t>
            </w:r>
          </w:p>
        </w:tc>
        <w:tc>
          <w:tcPr>
            <w:tcW w:w="3264" w:type="dxa"/>
          </w:tcPr>
          <w:p w14:paraId="154FB8CC" w14:textId="77777777" w:rsidR="006C2EA2" w:rsidRPr="00360AB4" w:rsidRDefault="000626EA" w:rsidP="002416C6">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5 points</w:t>
            </w:r>
          </w:p>
        </w:tc>
      </w:tr>
      <w:tr w:rsidR="006C2EA2" w:rsidRPr="00360AB4" w14:paraId="2FB5C1F7" w14:textId="77777777" w:rsidTr="002416C6">
        <w:tc>
          <w:tcPr>
            <w:tcW w:w="5387" w:type="dxa"/>
          </w:tcPr>
          <w:p w14:paraId="44AB539D" w14:textId="5D1D127E" w:rsidR="006C2EA2" w:rsidRPr="00360AB4" w:rsidRDefault="00850D2A" w:rsidP="002416C6">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Farmework for s</w:t>
            </w:r>
            <w:r w:rsidR="0044007D" w:rsidRPr="00360AB4">
              <w:rPr>
                <w:rFonts w:asciiTheme="minorHAnsi" w:hAnsiTheme="minorHAnsi" w:cs="Times New Roman"/>
                <w:sz w:val="24"/>
                <w:szCs w:val="24"/>
              </w:rPr>
              <w:t>etting up the</w:t>
            </w:r>
            <w:r w:rsidR="006C2EA2" w:rsidRPr="00360AB4">
              <w:rPr>
                <w:rFonts w:asciiTheme="minorHAnsi" w:hAnsiTheme="minorHAnsi" w:cs="Times New Roman"/>
                <w:sz w:val="24"/>
                <w:szCs w:val="24"/>
              </w:rPr>
              <w:t xml:space="preserve"> CoE</w:t>
            </w:r>
          </w:p>
        </w:tc>
        <w:tc>
          <w:tcPr>
            <w:tcW w:w="3264" w:type="dxa"/>
          </w:tcPr>
          <w:p w14:paraId="7BB37C55" w14:textId="77777777" w:rsidR="006C2EA2" w:rsidRPr="00360AB4" w:rsidRDefault="000626EA" w:rsidP="002416C6">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5 points</w:t>
            </w:r>
          </w:p>
        </w:tc>
      </w:tr>
      <w:tr w:rsidR="006C2EA2" w:rsidRPr="00360AB4" w14:paraId="48CFCDE6" w14:textId="77777777" w:rsidTr="002416C6">
        <w:tc>
          <w:tcPr>
            <w:tcW w:w="5387" w:type="dxa"/>
          </w:tcPr>
          <w:p w14:paraId="6ADEE896" w14:textId="77777777" w:rsidR="006C2EA2" w:rsidRPr="00360AB4" w:rsidRDefault="006C2EA2" w:rsidP="002416C6">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Total Score</w:t>
            </w:r>
          </w:p>
        </w:tc>
        <w:tc>
          <w:tcPr>
            <w:tcW w:w="3264" w:type="dxa"/>
          </w:tcPr>
          <w:p w14:paraId="048DA3C1" w14:textId="77777777" w:rsidR="006C2EA2" w:rsidRPr="00360AB4" w:rsidRDefault="002416C6" w:rsidP="002416C6">
            <w:pPr>
              <w:widowControl w:val="0"/>
              <w:autoSpaceDE w:val="0"/>
              <w:autoSpaceDN w:val="0"/>
              <w:adjustRightInd w:val="0"/>
              <w:spacing w:before="0" w:after="0" w:line="276" w:lineRule="auto"/>
              <w:ind w:right="63"/>
              <w:rPr>
                <w:rFonts w:asciiTheme="minorHAnsi" w:hAnsiTheme="minorHAnsi" w:cs="Times New Roman"/>
                <w:sz w:val="24"/>
                <w:szCs w:val="24"/>
              </w:rPr>
            </w:pPr>
            <w:r w:rsidRPr="00360AB4">
              <w:rPr>
                <w:rFonts w:asciiTheme="minorHAnsi" w:hAnsiTheme="minorHAnsi" w:cs="Times New Roman"/>
                <w:sz w:val="24"/>
                <w:szCs w:val="24"/>
              </w:rPr>
              <w:t>100 points</w:t>
            </w:r>
          </w:p>
        </w:tc>
      </w:tr>
    </w:tbl>
    <w:p w14:paraId="671ABF87" w14:textId="77777777" w:rsidR="006C2EA2" w:rsidRPr="00360AB4" w:rsidRDefault="006C2EA2" w:rsidP="006C2EA2">
      <w:pPr>
        <w:autoSpaceDE w:val="0"/>
        <w:autoSpaceDN w:val="0"/>
        <w:adjustRightInd w:val="0"/>
        <w:spacing w:before="0" w:after="0" w:line="360" w:lineRule="auto"/>
        <w:ind w:left="720"/>
        <w:rPr>
          <w:rFonts w:asciiTheme="minorHAnsi" w:hAnsiTheme="minorHAnsi" w:cstheme="minorHAnsi"/>
          <w:sz w:val="24"/>
          <w:szCs w:val="24"/>
        </w:rPr>
      </w:pPr>
    </w:p>
    <w:p w14:paraId="0832891F" w14:textId="77777777" w:rsidR="00392E32" w:rsidRPr="00360AB4" w:rsidRDefault="00392E32" w:rsidP="00B72697">
      <w:pPr>
        <w:numPr>
          <w:ilvl w:val="0"/>
          <w:numId w:val="5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Out of a possible 100 points, a bidder should score a minimum of 70 points to qualify in the technical evaluation for implementation services</w:t>
      </w:r>
    </w:p>
    <w:p w14:paraId="15C30D08" w14:textId="77777777" w:rsidR="001F43F5" w:rsidRPr="00360AB4" w:rsidRDefault="001F43F5" w:rsidP="00B72697">
      <w:pPr>
        <w:numPr>
          <w:ilvl w:val="0"/>
          <w:numId w:val="5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approach and methodology will be assessed for design clarity, completeness, best practices, detailing, of project standards, templates for deliverables, deliverables acceptance criteria for details, industry standards, ease of understanding, the approach adopted to get the best out of the proposed ERP solution, the understanding of the requirements of KMRL by the bidders etc. </w:t>
      </w:r>
    </w:p>
    <w:p w14:paraId="76D7AA2B" w14:textId="77777777" w:rsidR="001F43F5" w:rsidRPr="00360AB4" w:rsidRDefault="00701626" w:rsidP="00B72697">
      <w:pPr>
        <w:numPr>
          <w:ilvl w:val="0"/>
          <w:numId w:val="5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Profile of the Project Team: The profile of the project team should meet the requirements in terms of experience, training and specific project experience elaborated in the requirements of KMRL in the RFP. Better quality of experience, training, length of stay with the bidder etc. of the featured profiles will attract higher scores. The presentation by the Project Team, personal interviews if any and the information provided in the proposal against the formats provided in the RFP,  will be used for evaluation of this parameter</w:t>
      </w:r>
      <w:r w:rsidR="001F43F5" w:rsidRPr="00360AB4">
        <w:rPr>
          <w:rFonts w:asciiTheme="minorHAnsi" w:hAnsiTheme="minorHAnsi" w:cstheme="minorHAnsi"/>
          <w:sz w:val="24"/>
          <w:szCs w:val="24"/>
        </w:rPr>
        <w:t xml:space="preserve">. Some of the key experts will be the </w:t>
      </w:r>
      <w:r w:rsidR="001F43F5" w:rsidRPr="00360AB4">
        <w:rPr>
          <w:rFonts w:asciiTheme="minorHAnsi" w:hAnsiTheme="minorHAnsi" w:cstheme="minorHAnsi"/>
          <w:sz w:val="24"/>
          <w:szCs w:val="24"/>
        </w:rPr>
        <w:lastRenderedPageBreak/>
        <w:t xml:space="preserve">project manager, the, functional consultants and the technical consultants as listed in the RFP </w:t>
      </w:r>
    </w:p>
    <w:p w14:paraId="4AA831A6" w14:textId="77777777" w:rsidR="001F43F5" w:rsidRPr="00360AB4" w:rsidRDefault="001F43F5" w:rsidP="00B72697">
      <w:pPr>
        <w:numPr>
          <w:ilvl w:val="0"/>
          <w:numId w:val="5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project plan, structure and resource loading will be assessed for details, completeness, </w:t>
      </w:r>
      <w:r w:rsidR="0007276A" w:rsidRPr="00360AB4">
        <w:rPr>
          <w:rFonts w:asciiTheme="minorHAnsi" w:hAnsiTheme="minorHAnsi" w:cstheme="minorHAnsi"/>
          <w:sz w:val="24"/>
          <w:szCs w:val="24"/>
        </w:rPr>
        <w:t>and adequacy</w:t>
      </w:r>
      <w:r w:rsidRPr="00360AB4">
        <w:rPr>
          <w:rFonts w:asciiTheme="minorHAnsi" w:hAnsiTheme="minorHAnsi" w:cstheme="minorHAnsi"/>
          <w:sz w:val="24"/>
          <w:szCs w:val="24"/>
        </w:rPr>
        <w:t>, the adequacy of resources, the risk mitigation plan and intents to complete the completed in a timely fashion</w:t>
      </w:r>
      <w:r w:rsidR="00701626" w:rsidRPr="00360AB4">
        <w:rPr>
          <w:rFonts w:asciiTheme="minorHAnsi" w:hAnsiTheme="minorHAnsi" w:cstheme="minorHAnsi"/>
          <w:sz w:val="24"/>
          <w:szCs w:val="24"/>
        </w:rPr>
        <w:t xml:space="preserve">. The project plan will be assessed for Details of the activities, the resource loading, mechanisms for tracking issues, the tools used for managing the project etc. </w:t>
      </w:r>
      <w:r w:rsidR="0007276A" w:rsidRPr="00360AB4">
        <w:rPr>
          <w:rFonts w:asciiTheme="minorHAnsi" w:hAnsiTheme="minorHAnsi" w:cstheme="minorHAnsi"/>
          <w:sz w:val="24"/>
          <w:szCs w:val="24"/>
        </w:rPr>
        <w:t xml:space="preserve">Resource </w:t>
      </w:r>
      <w:r w:rsidR="00701626" w:rsidRPr="00360AB4">
        <w:rPr>
          <w:rFonts w:asciiTheme="minorHAnsi" w:hAnsiTheme="minorHAnsi" w:cstheme="minorHAnsi"/>
          <w:sz w:val="24"/>
          <w:szCs w:val="24"/>
        </w:rPr>
        <w:t>Loading for the project with right type of people and in right numbers at the right time and for the right duration will be critical for the success of the project</w:t>
      </w:r>
      <w:r w:rsidR="0007276A" w:rsidRPr="00360AB4">
        <w:rPr>
          <w:rFonts w:asciiTheme="minorHAnsi" w:hAnsiTheme="minorHAnsi" w:cstheme="minorHAnsi"/>
          <w:sz w:val="24"/>
          <w:szCs w:val="24"/>
        </w:rPr>
        <w:t xml:space="preserve"> at KMRL</w:t>
      </w:r>
      <w:r w:rsidR="00701626" w:rsidRPr="00360AB4">
        <w:rPr>
          <w:rFonts w:asciiTheme="minorHAnsi" w:hAnsiTheme="minorHAnsi" w:cstheme="minorHAnsi"/>
          <w:sz w:val="24"/>
          <w:szCs w:val="24"/>
        </w:rPr>
        <w:t>. The resource lading parameter will be evaluated based on type of people, the timing, numbers and duration.</w:t>
      </w:r>
    </w:p>
    <w:p w14:paraId="31859B3A" w14:textId="77777777" w:rsidR="001F43F5" w:rsidRPr="00360AB4" w:rsidRDefault="001F43F5" w:rsidP="00B72697">
      <w:pPr>
        <w:numPr>
          <w:ilvl w:val="0"/>
          <w:numId w:val="5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Support and maintenance, the approach, methodology, plan, resource loading etc. for adequacy, adherence to standard practices, completeness etc.</w:t>
      </w:r>
    </w:p>
    <w:p w14:paraId="6DA0C574" w14:textId="77777777" w:rsidR="003F1548" w:rsidRPr="00360AB4" w:rsidRDefault="003F1548" w:rsidP="00B72697">
      <w:pPr>
        <w:numPr>
          <w:ilvl w:val="0"/>
          <w:numId w:val="5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support services are scored based on the resources, the approach for ensuring easy adoption, continuous improvement mechanisms etc.</w:t>
      </w:r>
    </w:p>
    <w:p w14:paraId="4BC3D49F" w14:textId="77777777" w:rsidR="001F43F5" w:rsidRPr="00360AB4" w:rsidRDefault="001F43F5" w:rsidP="00B72697">
      <w:pPr>
        <w:numPr>
          <w:ilvl w:val="0"/>
          <w:numId w:val="5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proposal for CoE will be assed against the requirements in the RFP and the expertise the bidders proposed to provide based on its previous experience of doing so.</w:t>
      </w:r>
    </w:p>
    <w:p w14:paraId="32C0BDBE" w14:textId="77777777" w:rsidR="006467B5" w:rsidRPr="00360AB4" w:rsidRDefault="006467B5" w:rsidP="00B72697">
      <w:pPr>
        <w:pStyle w:val="Heading1"/>
        <w:numPr>
          <w:ilvl w:val="1"/>
          <w:numId w:val="61"/>
        </w:numPr>
        <w:ind w:left="720" w:hanging="630"/>
        <w:jc w:val="left"/>
        <w:rPr>
          <w:sz w:val="24"/>
          <w:szCs w:val="24"/>
        </w:rPr>
      </w:pPr>
      <w:bookmarkStart w:id="343" w:name="_Toc346974693"/>
      <w:bookmarkStart w:id="344" w:name="_Toc361315914"/>
      <w:bookmarkStart w:id="345" w:name="_Toc391217093"/>
      <w:r w:rsidRPr="00360AB4">
        <w:rPr>
          <w:sz w:val="24"/>
          <w:szCs w:val="24"/>
        </w:rPr>
        <w:t>Commercial proposal evaluation</w:t>
      </w:r>
      <w:bookmarkEnd w:id="343"/>
      <w:bookmarkEnd w:id="344"/>
      <w:bookmarkEnd w:id="345"/>
    </w:p>
    <w:p w14:paraId="273BDDAB" w14:textId="77777777" w:rsidR="006467B5" w:rsidRPr="00360AB4" w:rsidRDefault="006467B5" w:rsidP="00B72697">
      <w:pPr>
        <w:numPr>
          <w:ilvl w:val="0"/>
          <w:numId w:val="35"/>
        </w:numPr>
        <w:autoSpaceDE w:val="0"/>
        <w:autoSpaceDN w:val="0"/>
        <w:adjustRightInd w:val="0"/>
        <w:spacing w:after="0" w:line="360" w:lineRule="auto"/>
        <w:rPr>
          <w:rFonts w:asciiTheme="minorHAnsi" w:hAnsiTheme="minorHAnsi" w:cstheme="minorHAnsi"/>
          <w:sz w:val="24"/>
          <w:szCs w:val="24"/>
        </w:rPr>
      </w:pPr>
      <w:bookmarkStart w:id="346" w:name="_Toc331487620"/>
      <w:bookmarkEnd w:id="150"/>
      <w:r w:rsidRPr="00360AB4">
        <w:rPr>
          <w:rFonts w:asciiTheme="minorHAnsi" w:hAnsiTheme="minorHAnsi" w:cstheme="minorHAnsi"/>
          <w:sz w:val="24"/>
          <w:szCs w:val="24"/>
        </w:rPr>
        <w:t xml:space="preserve">The commercial bids/proposal of only those bidders who </w:t>
      </w:r>
      <w:r w:rsidR="00D22FEE" w:rsidRPr="00360AB4">
        <w:rPr>
          <w:rFonts w:asciiTheme="minorHAnsi" w:hAnsiTheme="minorHAnsi" w:cstheme="minorHAnsi"/>
          <w:sz w:val="24"/>
          <w:szCs w:val="24"/>
        </w:rPr>
        <w:t xml:space="preserve">meet the eligibility criteria and </w:t>
      </w:r>
      <w:r w:rsidRPr="00360AB4">
        <w:rPr>
          <w:rFonts w:asciiTheme="minorHAnsi" w:hAnsiTheme="minorHAnsi" w:cstheme="minorHAnsi"/>
          <w:sz w:val="24"/>
          <w:szCs w:val="24"/>
        </w:rPr>
        <w:t>qualify in the technical evaluation process will be considered for commercial evaluation.</w:t>
      </w:r>
    </w:p>
    <w:p w14:paraId="3EB3B313" w14:textId="77777777" w:rsidR="006467B5" w:rsidRPr="00360AB4" w:rsidRDefault="006467B5" w:rsidP="00B72697">
      <w:pPr>
        <w:numPr>
          <w:ilvl w:val="0"/>
          <w:numId w:val="35"/>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commercial bids of only technically qualified bidders will be opened. </w:t>
      </w:r>
    </w:p>
    <w:p w14:paraId="0EE9C476" w14:textId="77777777" w:rsidR="00C86301" w:rsidRPr="00360AB4" w:rsidRDefault="00C86301" w:rsidP="00B72697">
      <w:pPr>
        <w:numPr>
          <w:ilvl w:val="0"/>
          <w:numId w:val="35"/>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evaluation of Commercial Proposals will be done based on the bidders’ quote for the services required by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and elaborated in this RFP.</w:t>
      </w:r>
    </w:p>
    <w:p w14:paraId="39228D34" w14:textId="77777777" w:rsidR="00C86301" w:rsidRPr="00360AB4" w:rsidRDefault="00C86301" w:rsidP="00B72697">
      <w:pPr>
        <w:numPr>
          <w:ilvl w:val="0"/>
          <w:numId w:val="35"/>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If any of the prices of different components or taxes for these components are bundled together in the Commercial Proposal, unbundling of these prices, i.e. </w:t>
      </w:r>
      <w:r w:rsidRPr="00360AB4">
        <w:rPr>
          <w:rFonts w:asciiTheme="minorHAnsi" w:hAnsiTheme="minorHAnsi" w:cstheme="minorHAnsi"/>
          <w:sz w:val="24"/>
          <w:szCs w:val="24"/>
        </w:rPr>
        <w:lastRenderedPageBreak/>
        <w:t>allocating prices for individual components during evaluation or during signing the contract, if awarded the contract, will not be allowed.</w:t>
      </w:r>
    </w:p>
    <w:p w14:paraId="7D8FCF6A" w14:textId="77777777" w:rsidR="00C86301" w:rsidRPr="00360AB4" w:rsidRDefault="00C86301" w:rsidP="00B72697">
      <w:pPr>
        <w:numPr>
          <w:ilvl w:val="0"/>
          <w:numId w:val="35"/>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If the bundling of the price of different </w:t>
      </w:r>
      <w:r w:rsidR="004624D4" w:rsidRPr="00360AB4">
        <w:rPr>
          <w:rFonts w:asciiTheme="minorHAnsi" w:hAnsiTheme="minorHAnsi" w:cstheme="minorHAnsi"/>
          <w:sz w:val="24"/>
          <w:szCs w:val="24"/>
        </w:rPr>
        <w:t>services</w:t>
      </w:r>
      <w:r w:rsidRPr="00360AB4">
        <w:rPr>
          <w:rFonts w:asciiTheme="minorHAnsi" w:hAnsiTheme="minorHAnsi" w:cstheme="minorHAnsi"/>
          <w:sz w:val="24"/>
          <w:szCs w:val="24"/>
        </w:rPr>
        <w:t xml:space="preserve"> makes it difficult for </w:t>
      </w:r>
      <w:r w:rsidR="005F086A" w:rsidRPr="00360AB4">
        <w:rPr>
          <w:rFonts w:asciiTheme="minorHAnsi" w:hAnsiTheme="minorHAnsi" w:cstheme="minorHAnsi"/>
          <w:sz w:val="24"/>
          <w:szCs w:val="24"/>
        </w:rPr>
        <w:t>KMRL</w:t>
      </w:r>
      <w:r w:rsidR="004624D4" w:rsidRPr="00360AB4">
        <w:rPr>
          <w:rFonts w:asciiTheme="minorHAnsi" w:hAnsiTheme="minorHAnsi" w:cstheme="minorHAnsi"/>
          <w:sz w:val="24"/>
          <w:szCs w:val="24"/>
        </w:rPr>
        <w:t xml:space="preserve"> to</w:t>
      </w:r>
      <w:r w:rsidRPr="00360AB4">
        <w:rPr>
          <w:rFonts w:asciiTheme="minorHAnsi" w:hAnsiTheme="minorHAnsi" w:cstheme="minorHAnsi"/>
          <w:sz w:val="24"/>
          <w:szCs w:val="24"/>
        </w:rPr>
        <w:t xml:space="preserve"> use them for the purpose of signing the contract, </w:t>
      </w:r>
      <w:r w:rsidR="005F086A" w:rsidRPr="00360AB4">
        <w:rPr>
          <w:rFonts w:asciiTheme="minorHAnsi" w:hAnsiTheme="minorHAnsi" w:cstheme="minorHAnsi"/>
          <w:sz w:val="24"/>
          <w:szCs w:val="24"/>
        </w:rPr>
        <w:t>KMRL</w:t>
      </w:r>
      <w:r w:rsidR="004624D4" w:rsidRPr="00360AB4">
        <w:rPr>
          <w:rFonts w:asciiTheme="minorHAnsi" w:hAnsiTheme="minorHAnsi" w:cstheme="minorHAnsi"/>
          <w:sz w:val="24"/>
          <w:szCs w:val="24"/>
        </w:rPr>
        <w:t xml:space="preserve"> has</w:t>
      </w:r>
      <w:r w:rsidRPr="00360AB4">
        <w:rPr>
          <w:rFonts w:asciiTheme="minorHAnsi" w:hAnsiTheme="minorHAnsi" w:cstheme="minorHAnsi"/>
          <w:sz w:val="24"/>
          <w:szCs w:val="24"/>
        </w:rPr>
        <w:t xml:space="preserve"> the right to reje</w:t>
      </w:r>
      <w:r w:rsidR="0095253E" w:rsidRPr="00360AB4">
        <w:rPr>
          <w:rFonts w:asciiTheme="minorHAnsi" w:hAnsiTheme="minorHAnsi" w:cstheme="minorHAnsi"/>
          <w:sz w:val="24"/>
          <w:szCs w:val="24"/>
        </w:rPr>
        <w:t>ct these commercial bids, as un</w:t>
      </w:r>
      <w:r w:rsidRPr="00360AB4">
        <w:rPr>
          <w:rFonts w:asciiTheme="minorHAnsi" w:hAnsiTheme="minorHAnsi" w:cstheme="minorHAnsi"/>
          <w:sz w:val="24"/>
          <w:szCs w:val="24"/>
        </w:rPr>
        <w:t>responsive bids.</w:t>
      </w:r>
    </w:p>
    <w:p w14:paraId="1115194F" w14:textId="77777777" w:rsidR="00C86301" w:rsidRPr="00360AB4" w:rsidRDefault="00C86301" w:rsidP="00B72697">
      <w:pPr>
        <w:numPr>
          <w:ilvl w:val="0"/>
          <w:numId w:val="35"/>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If there are any errors, these will be corrected as per this RFP</w:t>
      </w:r>
    </w:p>
    <w:p w14:paraId="7178B2A7" w14:textId="77777777" w:rsidR="00C86301" w:rsidRPr="00360AB4" w:rsidRDefault="00C86301" w:rsidP="00B72697">
      <w:pPr>
        <w:numPr>
          <w:ilvl w:val="0"/>
          <w:numId w:val="55"/>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If the price for any of the services is not explicitly mentioned or mentioned as zero, it is assumed that the price for that particular element is absorbed in some other service element for which a price has been quoted, and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has the right to source services quoted as zero, at no additional price and the quoted price i.e. at zero.</w:t>
      </w:r>
    </w:p>
    <w:p w14:paraId="3E6AB165" w14:textId="77777777" w:rsidR="00C86301" w:rsidRPr="00360AB4" w:rsidRDefault="00C86301" w:rsidP="00B72697">
      <w:pPr>
        <w:numPr>
          <w:ilvl w:val="0"/>
          <w:numId w:val="55"/>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If taxes or any other applicable charges are not indicated explicitly, they are assumed to be bundled within the prices quoted and unbundling of these charges will not be entertained either during evaluation or while signing the contract.</w:t>
      </w:r>
    </w:p>
    <w:p w14:paraId="1E244BEE" w14:textId="77777777" w:rsidR="00327696" w:rsidRPr="00360AB4" w:rsidRDefault="00327696" w:rsidP="00B72697">
      <w:pPr>
        <w:pStyle w:val="Heading1"/>
        <w:numPr>
          <w:ilvl w:val="1"/>
          <w:numId w:val="61"/>
        </w:numPr>
        <w:ind w:left="720" w:hanging="630"/>
        <w:jc w:val="left"/>
        <w:rPr>
          <w:sz w:val="24"/>
          <w:szCs w:val="24"/>
        </w:rPr>
      </w:pPr>
      <w:bookmarkStart w:id="347" w:name="_Toc341094470"/>
      <w:bookmarkStart w:id="348" w:name="_Toc344262652"/>
      <w:bookmarkStart w:id="349" w:name="_Toc361315915"/>
      <w:bookmarkStart w:id="350" w:name="_Toc391217094"/>
      <w:r w:rsidRPr="00360AB4">
        <w:rPr>
          <w:sz w:val="24"/>
          <w:szCs w:val="24"/>
        </w:rPr>
        <w:t>Calculation of the value of the commercial proposal</w:t>
      </w:r>
      <w:bookmarkEnd w:id="347"/>
      <w:bookmarkEnd w:id="348"/>
      <w:bookmarkEnd w:id="349"/>
      <w:bookmarkEnd w:id="350"/>
    </w:p>
    <w:p w14:paraId="7181B3F0" w14:textId="77777777" w:rsidR="00327696" w:rsidRPr="00360AB4" w:rsidRDefault="00327696" w:rsidP="00B72697">
      <w:pPr>
        <w:numPr>
          <w:ilvl w:val="0"/>
          <w:numId w:val="36"/>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summation of </w:t>
      </w:r>
      <w:r w:rsidR="00563529" w:rsidRPr="00360AB4">
        <w:rPr>
          <w:rFonts w:asciiTheme="minorHAnsi" w:hAnsiTheme="minorHAnsi" w:cstheme="minorHAnsi"/>
          <w:sz w:val="24"/>
          <w:szCs w:val="24"/>
        </w:rPr>
        <w:t xml:space="preserve">the values provided in the Format for commercial response </w:t>
      </w:r>
      <w:r w:rsidRPr="00360AB4">
        <w:rPr>
          <w:rFonts w:asciiTheme="minorHAnsi" w:hAnsiTheme="minorHAnsi" w:cstheme="minorHAnsi"/>
          <w:sz w:val="24"/>
          <w:szCs w:val="24"/>
        </w:rPr>
        <w:t>will be the value of the commercial proposal of the particular bidder.</w:t>
      </w:r>
    </w:p>
    <w:p w14:paraId="17E0ED29" w14:textId="77777777" w:rsidR="00327696" w:rsidRPr="00360AB4" w:rsidRDefault="00327696" w:rsidP="00B72697">
      <w:pPr>
        <w:numPr>
          <w:ilvl w:val="0"/>
          <w:numId w:val="36"/>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Each element in th</w:t>
      </w:r>
      <w:r w:rsidR="00563529" w:rsidRPr="00360AB4">
        <w:rPr>
          <w:rFonts w:asciiTheme="minorHAnsi" w:hAnsiTheme="minorHAnsi" w:cstheme="minorHAnsi"/>
          <w:sz w:val="24"/>
          <w:szCs w:val="24"/>
        </w:rPr>
        <w:t>is</w:t>
      </w:r>
      <w:r w:rsidRPr="00360AB4">
        <w:rPr>
          <w:rFonts w:asciiTheme="minorHAnsi" w:hAnsiTheme="minorHAnsi" w:cstheme="minorHAnsi"/>
          <w:sz w:val="24"/>
          <w:szCs w:val="24"/>
        </w:rPr>
        <w:t xml:space="preserve"> Form</w:t>
      </w:r>
      <w:r w:rsidR="00563529" w:rsidRPr="00360AB4">
        <w:rPr>
          <w:rFonts w:asciiTheme="minorHAnsi" w:hAnsiTheme="minorHAnsi" w:cstheme="minorHAnsi"/>
          <w:sz w:val="24"/>
          <w:szCs w:val="24"/>
        </w:rPr>
        <w:t xml:space="preserve">at </w:t>
      </w:r>
      <w:r w:rsidRPr="00360AB4">
        <w:rPr>
          <w:rFonts w:asciiTheme="minorHAnsi" w:hAnsiTheme="minorHAnsi" w:cstheme="minorHAnsi"/>
          <w:sz w:val="24"/>
          <w:szCs w:val="24"/>
        </w:rPr>
        <w:t xml:space="preserve"> is expected to be the summation of each of the tables </w:t>
      </w:r>
      <w:r w:rsidR="00563529" w:rsidRPr="00360AB4">
        <w:rPr>
          <w:rFonts w:asciiTheme="minorHAnsi" w:hAnsiTheme="minorHAnsi" w:cstheme="minorHAnsi"/>
          <w:sz w:val="24"/>
          <w:szCs w:val="24"/>
        </w:rPr>
        <w:t>provided for breakup of the respective price elements</w:t>
      </w:r>
    </w:p>
    <w:p w14:paraId="2AF6F1D2" w14:textId="77777777" w:rsidR="00327696" w:rsidRPr="00360AB4" w:rsidRDefault="00327696" w:rsidP="00B72697">
      <w:pPr>
        <w:numPr>
          <w:ilvl w:val="0"/>
          <w:numId w:val="36"/>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values provided in the </w:t>
      </w:r>
      <w:r w:rsidR="00563529" w:rsidRPr="00360AB4">
        <w:rPr>
          <w:rFonts w:asciiTheme="minorHAnsi" w:hAnsiTheme="minorHAnsi" w:cstheme="minorHAnsi"/>
          <w:sz w:val="24"/>
          <w:szCs w:val="24"/>
        </w:rPr>
        <w:t>break up forms will</w:t>
      </w:r>
      <w:r w:rsidRPr="00360AB4">
        <w:rPr>
          <w:rFonts w:asciiTheme="minorHAnsi" w:hAnsiTheme="minorHAnsi" w:cstheme="minorHAnsi"/>
          <w:sz w:val="24"/>
          <w:szCs w:val="24"/>
        </w:rPr>
        <w:t xml:space="preserve"> be used for contracting purpose and </w:t>
      </w:r>
      <w:r w:rsidR="00563529" w:rsidRPr="00360AB4">
        <w:rPr>
          <w:rFonts w:asciiTheme="minorHAnsi" w:hAnsiTheme="minorHAnsi" w:cstheme="minorHAnsi"/>
          <w:sz w:val="24"/>
          <w:szCs w:val="24"/>
        </w:rPr>
        <w:t>for addressing any changes to the scope of work during the period of contract</w:t>
      </w:r>
      <w:r w:rsidRPr="00360AB4">
        <w:rPr>
          <w:rFonts w:asciiTheme="minorHAnsi" w:hAnsiTheme="minorHAnsi" w:cstheme="minorHAnsi"/>
          <w:sz w:val="24"/>
          <w:szCs w:val="24"/>
        </w:rPr>
        <w:t>.</w:t>
      </w:r>
    </w:p>
    <w:p w14:paraId="5EA7DA68" w14:textId="77777777" w:rsidR="00327696" w:rsidRPr="00360AB4" w:rsidRDefault="00327696" w:rsidP="00B72697">
      <w:pPr>
        <w:numPr>
          <w:ilvl w:val="0"/>
          <w:numId w:val="36"/>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Reconciliation between the </w:t>
      </w:r>
      <w:r w:rsidR="00802CCB" w:rsidRPr="00360AB4">
        <w:rPr>
          <w:rFonts w:asciiTheme="minorHAnsi" w:hAnsiTheme="minorHAnsi" w:cstheme="minorHAnsi"/>
          <w:sz w:val="24"/>
          <w:szCs w:val="24"/>
        </w:rPr>
        <w:t>commercial proposal tables:</w:t>
      </w:r>
      <w:r w:rsidRPr="00360AB4">
        <w:rPr>
          <w:rFonts w:asciiTheme="minorHAnsi" w:hAnsiTheme="minorHAnsi" w:cstheme="minorHAnsi"/>
          <w:sz w:val="24"/>
          <w:szCs w:val="24"/>
        </w:rPr>
        <w:t xml:space="preserve"> if there are discrepancies between </w:t>
      </w:r>
      <w:r w:rsidR="00802CCB" w:rsidRPr="00360AB4">
        <w:rPr>
          <w:rFonts w:asciiTheme="minorHAnsi" w:hAnsiTheme="minorHAnsi" w:cstheme="minorHAnsi"/>
          <w:sz w:val="24"/>
          <w:szCs w:val="24"/>
        </w:rPr>
        <w:t xml:space="preserve">the figures in the different tables of the commercial proposals, reconciliation/correction </w:t>
      </w:r>
      <w:r w:rsidRPr="00360AB4">
        <w:rPr>
          <w:rFonts w:asciiTheme="minorHAnsi" w:hAnsiTheme="minorHAnsi" w:cstheme="minorHAnsi"/>
          <w:sz w:val="24"/>
          <w:szCs w:val="24"/>
        </w:rPr>
        <w:t>will be done using the following method.</w:t>
      </w:r>
    </w:p>
    <w:p w14:paraId="6872AECE" w14:textId="77777777" w:rsidR="00327696" w:rsidRPr="00360AB4" w:rsidRDefault="00327696" w:rsidP="00B72697">
      <w:pPr>
        <w:numPr>
          <w:ilvl w:val="0"/>
          <w:numId w:val="3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If any of the elements in </w:t>
      </w:r>
      <w:r w:rsidR="00563529" w:rsidRPr="00360AB4">
        <w:rPr>
          <w:rFonts w:asciiTheme="minorHAnsi" w:hAnsiTheme="minorHAnsi" w:cstheme="minorHAnsi"/>
          <w:sz w:val="24"/>
          <w:szCs w:val="24"/>
        </w:rPr>
        <w:t>the main response format higher</w:t>
      </w:r>
      <w:r w:rsidRPr="00360AB4">
        <w:rPr>
          <w:rFonts w:asciiTheme="minorHAnsi" w:hAnsiTheme="minorHAnsi" w:cstheme="minorHAnsi"/>
          <w:sz w:val="24"/>
          <w:szCs w:val="24"/>
        </w:rPr>
        <w:t xml:space="preserve"> than the summation of the corresponding </w:t>
      </w:r>
      <w:r w:rsidR="00563529" w:rsidRPr="00360AB4">
        <w:rPr>
          <w:rFonts w:asciiTheme="minorHAnsi" w:hAnsiTheme="minorHAnsi" w:cstheme="minorHAnsi"/>
          <w:sz w:val="24"/>
          <w:szCs w:val="24"/>
        </w:rPr>
        <w:t>forms for break up</w:t>
      </w:r>
      <w:r w:rsidRPr="00360AB4">
        <w:rPr>
          <w:rFonts w:asciiTheme="minorHAnsi" w:hAnsiTheme="minorHAnsi" w:cstheme="minorHAnsi"/>
          <w:sz w:val="24"/>
          <w:szCs w:val="24"/>
        </w:rPr>
        <w:t xml:space="preserve">, post commercial </w:t>
      </w:r>
      <w:r w:rsidRPr="00360AB4">
        <w:rPr>
          <w:rFonts w:asciiTheme="minorHAnsi" w:hAnsiTheme="minorHAnsi" w:cstheme="minorHAnsi"/>
          <w:sz w:val="24"/>
          <w:szCs w:val="24"/>
        </w:rPr>
        <w:lastRenderedPageBreak/>
        <w:t>evaluation, the lower value in the corresponding table will be used for contracting.</w:t>
      </w:r>
    </w:p>
    <w:p w14:paraId="12A90BAD" w14:textId="77777777" w:rsidR="00327696" w:rsidRPr="00360AB4" w:rsidRDefault="00327696" w:rsidP="00B72697">
      <w:pPr>
        <w:numPr>
          <w:ilvl w:val="0"/>
          <w:numId w:val="3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If any of the element in </w:t>
      </w:r>
      <w:r w:rsidR="00563529" w:rsidRPr="00360AB4">
        <w:rPr>
          <w:rFonts w:asciiTheme="minorHAnsi" w:hAnsiTheme="minorHAnsi" w:cstheme="minorHAnsi"/>
          <w:sz w:val="24"/>
          <w:szCs w:val="24"/>
        </w:rPr>
        <w:t>response form</w:t>
      </w:r>
      <w:r w:rsidRPr="00360AB4">
        <w:rPr>
          <w:rFonts w:asciiTheme="minorHAnsi" w:hAnsiTheme="minorHAnsi" w:cstheme="minorHAnsi"/>
          <w:sz w:val="24"/>
          <w:szCs w:val="24"/>
        </w:rPr>
        <w:t xml:space="preserve"> is </w:t>
      </w:r>
      <w:r w:rsidR="008E75A7" w:rsidRPr="00360AB4">
        <w:rPr>
          <w:rFonts w:asciiTheme="minorHAnsi" w:hAnsiTheme="minorHAnsi" w:cstheme="minorHAnsi"/>
          <w:sz w:val="24"/>
          <w:szCs w:val="24"/>
        </w:rPr>
        <w:t xml:space="preserve">lower </w:t>
      </w:r>
      <w:r w:rsidRPr="00360AB4">
        <w:rPr>
          <w:rFonts w:asciiTheme="minorHAnsi" w:hAnsiTheme="minorHAnsi" w:cstheme="minorHAnsi"/>
          <w:sz w:val="24"/>
          <w:szCs w:val="24"/>
        </w:rPr>
        <w:t xml:space="preserve">than the summation of the </w:t>
      </w:r>
      <w:r w:rsidR="00563529" w:rsidRPr="00360AB4">
        <w:rPr>
          <w:rFonts w:asciiTheme="minorHAnsi" w:hAnsiTheme="minorHAnsi" w:cstheme="minorHAnsi"/>
          <w:sz w:val="24"/>
          <w:szCs w:val="24"/>
        </w:rPr>
        <w:t>breakup forms</w:t>
      </w:r>
      <w:r w:rsidRPr="00360AB4">
        <w:rPr>
          <w:rFonts w:asciiTheme="minorHAnsi" w:hAnsiTheme="minorHAnsi" w:cstheme="minorHAnsi"/>
          <w:sz w:val="24"/>
          <w:szCs w:val="24"/>
        </w:rPr>
        <w:t xml:space="preserve">, post commercial evaluation the value provided in </w:t>
      </w:r>
      <w:r w:rsidR="00FD08F2" w:rsidRPr="00360AB4">
        <w:rPr>
          <w:rFonts w:asciiTheme="minorHAnsi" w:hAnsiTheme="minorHAnsi" w:cstheme="minorHAnsi"/>
          <w:sz w:val="24"/>
          <w:szCs w:val="24"/>
        </w:rPr>
        <w:t>the response</w:t>
      </w:r>
      <w:r w:rsidR="008E75A7" w:rsidRPr="00360AB4">
        <w:rPr>
          <w:rFonts w:asciiTheme="minorHAnsi" w:hAnsiTheme="minorHAnsi" w:cstheme="minorHAnsi"/>
          <w:sz w:val="24"/>
          <w:szCs w:val="24"/>
        </w:rPr>
        <w:t xml:space="preserve"> form </w:t>
      </w:r>
      <w:r w:rsidRPr="00360AB4">
        <w:rPr>
          <w:rFonts w:asciiTheme="minorHAnsi" w:hAnsiTheme="minorHAnsi" w:cstheme="minorHAnsi"/>
          <w:sz w:val="24"/>
          <w:szCs w:val="24"/>
        </w:rPr>
        <w:t xml:space="preserve">will be used for contracting and the bidder will be required to readjust the price of different elements of the corresponding table, to reflect the value provided in </w:t>
      </w:r>
      <w:r w:rsidR="008E75A7" w:rsidRPr="00360AB4">
        <w:rPr>
          <w:rFonts w:asciiTheme="minorHAnsi" w:hAnsiTheme="minorHAnsi" w:cstheme="minorHAnsi"/>
          <w:sz w:val="24"/>
          <w:szCs w:val="24"/>
        </w:rPr>
        <w:t>response form</w:t>
      </w:r>
      <w:r w:rsidRPr="00360AB4">
        <w:rPr>
          <w:rFonts w:asciiTheme="minorHAnsi" w:hAnsiTheme="minorHAnsi" w:cstheme="minorHAnsi"/>
          <w:sz w:val="24"/>
          <w:szCs w:val="24"/>
        </w:rPr>
        <w:t xml:space="preserve"> which was used in evaluating the value of the bid.</w:t>
      </w:r>
    </w:p>
    <w:p w14:paraId="7A31A278" w14:textId="77777777" w:rsidR="00FD08F2" w:rsidRPr="00360AB4" w:rsidRDefault="00FD08F2" w:rsidP="00B72697">
      <w:pPr>
        <w:pStyle w:val="Heading1"/>
        <w:numPr>
          <w:ilvl w:val="1"/>
          <w:numId w:val="61"/>
        </w:numPr>
        <w:ind w:left="720" w:hanging="630"/>
        <w:jc w:val="left"/>
        <w:rPr>
          <w:sz w:val="24"/>
          <w:szCs w:val="24"/>
        </w:rPr>
      </w:pPr>
      <w:bookmarkStart w:id="351" w:name="_Toc346974692"/>
      <w:bookmarkStart w:id="352" w:name="_Toc361315916"/>
      <w:bookmarkStart w:id="353" w:name="_Toc391217095"/>
      <w:r w:rsidRPr="00360AB4">
        <w:rPr>
          <w:sz w:val="24"/>
          <w:szCs w:val="24"/>
        </w:rPr>
        <w:t>Correction of errors</w:t>
      </w:r>
      <w:bookmarkEnd w:id="351"/>
      <w:bookmarkEnd w:id="352"/>
      <w:bookmarkEnd w:id="353"/>
    </w:p>
    <w:p w14:paraId="5D32BF64" w14:textId="77777777" w:rsidR="00FD08F2" w:rsidRPr="00360AB4" w:rsidRDefault="00FD08F2" w:rsidP="00B72697">
      <w:pPr>
        <w:numPr>
          <w:ilvl w:val="0"/>
          <w:numId w:val="26"/>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Bidders are advised to exercise adequate care in quoting the prices. No excuse for corrections in the quoted price will be entertained after the proposals are opened. All corrections, if any, should be performed before submission, failing which the figures for such items may not be considered.</w:t>
      </w:r>
    </w:p>
    <w:p w14:paraId="7EE54B72" w14:textId="77777777" w:rsidR="00FD08F2" w:rsidRPr="00360AB4" w:rsidRDefault="00FD08F2" w:rsidP="00B72697">
      <w:pPr>
        <w:numPr>
          <w:ilvl w:val="0"/>
          <w:numId w:val="26"/>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Arithmetic errors in proposals will be corrected as follows: In case of discrepancy between the amounts mentioned in figures and in words, the amount in words shall govern. The amount stated in the proposal form, adjusted in accordance with the above procedure, shall be considered as binding, unless it causes the overall proposal price to rise, in which case the overall proposal price shall govern</w:t>
      </w:r>
    </w:p>
    <w:p w14:paraId="3D8C58BD" w14:textId="77777777" w:rsidR="00A92070" w:rsidRPr="00360AB4" w:rsidRDefault="00A92070" w:rsidP="00B72697">
      <w:pPr>
        <w:pStyle w:val="Heading1"/>
        <w:numPr>
          <w:ilvl w:val="1"/>
          <w:numId w:val="61"/>
        </w:numPr>
        <w:ind w:left="720" w:hanging="630"/>
        <w:jc w:val="left"/>
        <w:rPr>
          <w:sz w:val="24"/>
          <w:szCs w:val="24"/>
        </w:rPr>
      </w:pPr>
      <w:bookmarkStart w:id="354" w:name="_Toc391217096"/>
      <w:r w:rsidRPr="00360AB4">
        <w:rPr>
          <w:sz w:val="24"/>
          <w:szCs w:val="24"/>
        </w:rPr>
        <w:t>Negotiation with the ERP solution OEM and signing the contract</w:t>
      </w:r>
      <w:bookmarkEnd w:id="354"/>
    </w:p>
    <w:p w14:paraId="4C351C1B" w14:textId="77777777" w:rsidR="00A92070" w:rsidRPr="00360AB4" w:rsidRDefault="00A92070" w:rsidP="00B72697">
      <w:pPr>
        <w:numPr>
          <w:ilvl w:val="0"/>
          <w:numId w:val="2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KMRL will select the ERP solution proposed by the successful bidder for ERP implementation services.</w:t>
      </w:r>
    </w:p>
    <w:p w14:paraId="2C8422A8" w14:textId="77777777" w:rsidR="00A92070" w:rsidRPr="00360AB4" w:rsidRDefault="00A92070" w:rsidP="00B72697">
      <w:pPr>
        <w:numPr>
          <w:ilvl w:val="0"/>
          <w:numId w:val="2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KMRL will open the commercial proposal of the proposed ERP solution, only after selection of the successful bidder</w:t>
      </w:r>
    </w:p>
    <w:p w14:paraId="6432619E" w14:textId="77777777" w:rsidR="00A92070" w:rsidRPr="00360AB4" w:rsidRDefault="00A92070" w:rsidP="00B72697">
      <w:pPr>
        <w:numPr>
          <w:ilvl w:val="0"/>
          <w:numId w:val="2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KMRL will have the rights to negotiate with the ERP solution OEM and sign a contract directly with the ERP solution OEM, for the supply of ERP solution.</w:t>
      </w:r>
    </w:p>
    <w:p w14:paraId="7BD7DB63" w14:textId="77777777" w:rsidR="00A92070" w:rsidRPr="00360AB4" w:rsidRDefault="00A92070" w:rsidP="00B72697">
      <w:pPr>
        <w:numPr>
          <w:ilvl w:val="0"/>
          <w:numId w:val="2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If the commercial negotiation with the ERP solution OEM fails, or the ERP solution OEM refuses to sign the contract to supply the ERP solution directly, </w:t>
      </w:r>
      <w:r w:rsidR="00256198" w:rsidRPr="00360AB4">
        <w:rPr>
          <w:rFonts w:asciiTheme="minorHAnsi" w:hAnsiTheme="minorHAnsi" w:cstheme="minorHAnsi"/>
          <w:sz w:val="24"/>
          <w:szCs w:val="24"/>
        </w:rPr>
        <w:t xml:space="preserve">KMRL will have </w:t>
      </w:r>
      <w:r w:rsidR="00256198" w:rsidRPr="00360AB4">
        <w:rPr>
          <w:rFonts w:asciiTheme="minorHAnsi" w:hAnsiTheme="minorHAnsi" w:cstheme="minorHAnsi"/>
          <w:sz w:val="24"/>
          <w:szCs w:val="24"/>
        </w:rPr>
        <w:lastRenderedPageBreak/>
        <w:t>the right to nullify the complete bid process, without getting into contract with the successful bidder for ERP implementation services.</w:t>
      </w:r>
    </w:p>
    <w:p w14:paraId="230861DF" w14:textId="77777777" w:rsidR="00C86301" w:rsidRPr="00360AB4" w:rsidRDefault="00C86301" w:rsidP="00B72697">
      <w:pPr>
        <w:pStyle w:val="Heading1"/>
        <w:numPr>
          <w:ilvl w:val="1"/>
          <w:numId w:val="61"/>
        </w:numPr>
        <w:ind w:left="720" w:hanging="630"/>
        <w:jc w:val="left"/>
        <w:rPr>
          <w:sz w:val="24"/>
          <w:szCs w:val="24"/>
        </w:rPr>
      </w:pPr>
      <w:bookmarkStart w:id="355" w:name="_Toc23135322"/>
      <w:bookmarkStart w:id="356" w:name="_Toc23241246"/>
      <w:bookmarkStart w:id="357" w:name="_Toc25576822"/>
      <w:bookmarkStart w:id="358" w:name="_Toc115998068"/>
      <w:bookmarkStart w:id="359" w:name="_Toc154125966"/>
      <w:bookmarkStart w:id="360" w:name="_Toc182776951"/>
      <w:bookmarkStart w:id="361" w:name="_Toc235505332"/>
      <w:bookmarkStart w:id="362" w:name="_Toc237177390"/>
      <w:bookmarkStart w:id="363" w:name="_Toc346974694"/>
      <w:bookmarkStart w:id="364" w:name="_Toc361315917"/>
      <w:bookmarkStart w:id="365" w:name="_Toc391217097"/>
      <w:r w:rsidRPr="00360AB4">
        <w:rPr>
          <w:sz w:val="24"/>
          <w:szCs w:val="24"/>
        </w:rPr>
        <w:t>Notification of Award</w:t>
      </w:r>
      <w:bookmarkEnd w:id="355"/>
      <w:bookmarkEnd w:id="356"/>
      <w:bookmarkEnd w:id="357"/>
      <w:bookmarkEnd w:id="358"/>
      <w:bookmarkEnd w:id="359"/>
      <w:bookmarkEnd w:id="360"/>
      <w:bookmarkEnd w:id="361"/>
      <w:bookmarkEnd w:id="362"/>
      <w:r w:rsidRPr="00360AB4">
        <w:rPr>
          <w:sz w:val="24"/>
          <w:szCs w:val="24"/>
        </w:rPr>
        <w:t xml:space="preserve"> and signing the contract</w:t>
      </w:r>
      <w:bookmarkEnd w:id="363"/>
      <w:bookmarkEnd w:id="364"/>
      <w:bookmarkEnd w:id="365"/>
    </w:p>
    <w:p w14:paraId="139F7A10" w14:textId="77777777" w:rsidR="00136331" w:rsidRPr="00360AB4" w:rsidRDefault="00136331" w:rsidP="00B72697">
      <w:pPr>
        <w:numPr>
          <w:ilvl w:val="0"/>
          <w:numId w:val="2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KMRL  reserve the right to negotiate with the bidder whose proposal </w:t>
      </w:r>
      <w:r w:rsidR="00A92070" w:rsidRPr="00360AB4">
        <w:rPr>
          <w:rFonts w:asciiTheme="minorHAnsi" w:hAnsiTheme="minorHAnsi" w:cstheme="minorHAnsi"/>
          <w:sz w:val="24"/>
          <w:szCs w:val="24"/>
        </w:rPr>
        <w:t xml:space="preserve">for ERP implementation services </w:t>
      </w:r>
      <w:r w:rsidRPr="00360AB4">
        <w:rPr>
          <w:rFonts w:asciiTheme="minorHAnsi" w:hAnsiTheme="minorHAnsi" w:cstheme="minorHAnsi"/>
          <w:sz w:val="24"/>
          <w:szCs w:val="24"/>
        </w:rPr>
        <w:t>has been ranked as successful bidder by the committee on the basis of price quoted in the commercial proposal and also the other commercial terms and conditions furnished in the Technical proposal</w:t>
      </w:r>
    </w:p>
    <w:p w14:paraId="681A6751" w14:textId="77777777" w:rsidR="00A92070" w:rsidRPr="00360AB4" w:rsidRDefault="00136331" w:rsidP="00B72697">
      <w:pPr>
        <w:numPr>
          <w:ilvl w:val="0"/>
          <w:numId w:val="2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Award of contract for the project: After the completion of the bid evaluation process and determination of the successful bidder, and completion of the negotiations if any, as listed in the RFP, a Letter of Award (the “LOA”) shall be issued, in duplicate, by KMRL to the successful bidder and the successful bidder shall, within 7 (seven) days of the receipt of the LOA, sign and return the duplicate copy of the LOA in acknowledgement thereof. In the event the duplicate copy of the LOA duly signed by the successful bidder is not received by the stipulated date, </w:t>
      </w:r>
      <w:r w:rsidR="00A92070" w:rsidRPr="00360AB4">
        <w:rPr>
          <w:rFonts w:asciiTheme="minorHAnsi" w:hAnsiTheme="minorHAnsi" w:cstheme="minorHAnsi"/>
          <w:sz w:val="24"/>
          <w:szCs w:val="24"/>
        </w:rPr>
        <w:t>KMRL may</w:t>
      </w:r>
      <w:r w:rsidRPr="00360AB4">
        <w:rPr>
          <w:rFonts w:asciiTheme="minorHAnsi" w:hAnsiTheme="minorHAnsi" w:cstheme="minorHAnsi"/>
          <w:sz w:val="24"/>
          <w:szCs w:val="24"/>
        </w:rPr>
        <w:t xml:space="preserve">, unless it consents to extension of time for submission thereof, cancel the LOA and the next highest ranking bidder may be considered. </w:t>
      </w:r>
    </w:p>
    <w:p w14:paraId="57FA6E68" w14:textId="77777777" w:rsidR="00A92070" w:rsidRPr="00360AB4" w:rsidRDefault="00A92070" w:rsidP="00B72697">
      <w:pPr>
        <w:numPr>
          <w:ilvl w:val="0"/>
          <w:numId w:val="2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notification of award or the issue of LoA will not constitute the formation of the contract. </w:t>
      </w:r>
    </w:p>
    <w:p w14:paraId="3D6A7FC5" w14:textId="77777777" w:rsidR="00136331" w:rsidRPr="00360AB4" w:rsidRDefault="00A92070" w:rsidP="00B72697">
      <w:pPr>
        <w:numPr>
          <w:ilvl w:val="0"/>
          <w:numId w:val="2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successful bidder who has been issued with a LOA is expected to furnish a Performance Bank Guarantee (PBG) for an amount which is 10% of the contract value. This Performance Bank Guarantee has to be from any of the state banks or Nationalized Bank or a Private Bank which is authorized to do business with Government.</w:t>
      </w:r>
    </w:p>
    <w:p w14:paraId="39B4894D" w14:textId="77777777" w:rsidR="00C86301" w:rsidRPr="00360AB4" w:rsidRDefault="00C86301" w:rsidP="00B72697">
      <w:pPr>
        <w:numPr>
          <w:ilvl w:val="0"/>
          <w:numId w:val="2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contract between the successful bidder and </w:t>
      </w:r>
      <w:r w:rsidR="005F086A" w:rsidRPr="00360AB4">
        <w:rPr>
          <w:rFonts w:asciiTheme="minorHAnsi" w:hAnsiTheme="minorHAnsi" w:cstheme="minorHAnsi"/>
          <w:sz w:val="24"/>
          <w:szCs w:val="24"/>
        </w:rPr>
        <w:t>KMRL</w:t>
      </w:r>
      <w:r w:rsidR="00D22FEE" w:rsidRPr="00360AB4">
        <w:rPr>
          <w:rFonts w:asciiTheme="minorHAnsi" w:hAnsiTheme="minorHAnsi" w:cstheme="minorHAnsi"/>
          <w:sz w:val="24"/>
          <w:szCs w:val="24"/>
        </w:rPr>
        <w:t xml:space="preserve"> will</w:t>
      </w:r>
      <w:r w:rsidRPr="00360AB4">
        <w:rPr>
          <w:rFonts w:asciiTheme="minorHAnsi" w:hAnsiTheme="minorHAnsi" w:cstheme="minorHAnsi"/>
          <w:sz w:val="24"/>
          <w:szCs w:val="24"/>
        </w:rPr>
        <w:t xml:space="preserve"> come into force only upon the bidder furnishing the Performance Bank Guarantee as per conditions laid out in this RFP and </w:t>
      </w:r>
      <w:r w:rsidR="005F086A" w:rsidRPr="00360AB4">
        <w:rPr>
          <w:rFonts w:asciiTheme="minorHAnsi" w:hAnsiTheme="minorHAnsi" w:cstheme="minorHAnsi"/>
          <w:sz w:val="24"/>
          <w:szCs w:val="24"/>
        </w:rPr>
        <w:t>KMRL</w:t>
      </w:r>
      <w:r w:rsidR="00D22FEE" w:rsidRPr="00360AB4">
        <w:rPr>
          <w:rFonts w:asciiTheme="minorHAnsi" w:hAnsiTheme="minorHAnsi" w:cstheme="minorHAnsi"/>
          <w:sz w:val="24"/>
          <w:szCs w:val="24"/>
        </w:rPr>
        <w:t xml:space="preserve"> signing</w:t>
      </w:r>
      <w:r w:rsidRPr="00360AB4">
        <w:rPr>
          <w:rFonts w:asciiTheme="minorHAnsi" w:hAnsiTheme="minorHAnsi" w:cstheme="minorHAnsi"/>
          <w:sz w:val="24"/>
          <w:szCs w:val="24"/>
        </w:rPr>
        <w:t xml:space="preserve"> the contract with the successful bidder. </w:t>
      </w:r>
    </w:p>
    <w:p w14:paraId="5E04158E" w14:textId="77777777" w:rsidR="00C86301" w:rsidRPr="00360AB4" w:rsidRDefault="00C86301" w:rsidP="00B72697">
      <w:pPr>
        <w:numPr>
          <w:ilvl w:val="0"/>
          <w:numId w:val="2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If the successful bidder fails to furnish the Performance Bank Guarantee, within the specified period and subject to specified conditions,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has the right to withdraw the notificatio</w:t>
      </w:r>
      <w:r w:rsidR="00136331" w:rsidRPr="00360AB4">
        <w:rPr>
          <w:rFonts w:asciiTheme="minorHAnsi" w:hAnsiTheme="minorHAnsi" w:cstheme="minorHAnsi"/>
          <w:sz w:val="24"/>
          <w:szCs w:val="24"/>
        </w:rPr>
        <w:t>n of award/LOA</w:t>
      </w:r>
    </w:p>
    <w:p w14:paraId="5DBBC678" w14:textId="77777777" w:rsidR="00C86301" w:rsidRPr="00360AB4" w:rsidRDefault="00C86301" w:rsidP="00B72697">
      <w:pPr>
        <w:numPr>
          <w:ilvl w:val="0"/>
          <w:numId w:val="2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lastRenderedPageBreak/>
        <w:t xml:space="preserve">If the successful bidder tries to alter the Commercial Proposal or the Technical Proposals, with something which were not part of the proposals and which are in variance with the basic spirit and letters of the proposals, while signing the contract,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has the right to withdraw the notification of award and the bidder will forgo the EMD furnished during the bidding process.</w:t>
      </w:r>
    </w:p>
    <w:p w14:paraId="07B9DA4A" w14:textId="77777777" w:rsidR="00C86301" w:rsidRPr="00360AB4" w:rsidRDefault="00C86301" w:rsidP="00B72697">
      <w:pPr>
        <w:numPr>
          <w:ilvl w:val="0"/>
          <w:numId w:val="2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If the successful bidder fails to get into a contract with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as per the Commercial Proposal and the Technical Proposal submitted against this RFP, and all the commitments made during the evaluation process, </w:t>
      </w:r>
      <w:r w:rsidR="005F086A" w:rsidRPr="00360AB4">
        <w:rPr>
          <w:rFonts w:asciiTheme="minorHAnsi" w:hAnsiTheme="minorHAnsi" w:cstheme="minorHAnsi"/>
          <w:sz w:val="24"/>
          <w:szCs w:val="24"/>
        </w:rPr>
        <w:t>KMRL</w:t>
      </w:r>
      <w:r w:rsidR="00D22FEE" w:rsidRPr="00360AB4">
        <w:rPr>
          <w:rFonts w:asciiTheme="minorHAnsi" w:hAnsiTheme="minorHAnsi" w:cstheme="minorHAnsi"/>
          <w:sz w:val="24"/>
          <w:szCs w:val="24"/>
        </w:rPr>
        <w:t xml:space="preserve"> has</w:t>
      </w:r>
      <w:r w:rsidRPr="00360AB4">
        <w:rPr>
          <w:rFonts w:asciiTheme="minorHAnsi" w:hAnsiTheme="minorHAnsi" w:cstheme="minorHAnsi"/>
          <w:sz w:val="24"/>
          <w:szCs w:val="24"/>
        </w:rPr>
        <w:t xml:space="preserve"> the right to withdraw the notification of award and the bidder will forgo the EMD furnished during the bidding process. </w:t>
      </w:r>
    </w:p>
    <w:p w14:paraId="7FF8038C" w14:textId="77777777" w:rsidR="00CE0B7E" w:rsidRPr="00360AB4" w:rsidRDefault="004624D4" w:rsidP="00B72697">
      <w:pPr>
        <w:numPr>
          <w:ilvl w:val="0"/>
          <w:numId w:val="27"/>
        </w:numPr>
        <w:autoSpaceDE w:val="0"/>
        <w:autoSpaceDN w:val="0"/>
        <w:adjustRightInd w:val="0"/>
        <w:spacing w:after="0" w:line="360" w:lineRule="auto"/>
        <w:rPr>
          <w:rFonts w:asciiTheme="minorHAnsi" w:hAnsiTheme="minorHAnsi" w:cstheme="minorHAnsi"/>
          <w:sz w:val="24"/>
          <w:szCs w:val="24"/>
        </w:rPr>
      </w:pPr>
      <w:bookmarkStart w:id="366" w:name="_Toc220907483"/>
      <w:r w:rsidRPr="00360AB4">
        <w:rPr>
          <w:rFonts w:asciiTheme="minorHAnsi" w:hAnsiTheme="minorHAnsi" w:cstheme="minorHAnsi"/>
          <w:sz w:val="24"/>
          <w:szCs w:val="24"/>
        </w:rPr>
        <w:t xml:space="preserve">Failure of the successful bidder to agree with the Terms and Conditions of the RFP, the terms as put forward by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and/or the failure to present the Performance Bank Guarantee within the stipulated period and/or non-fulfilment of the condition of executing a contract by the successful bidder shall constitute sufficient grounds for the annulment of the award, and forfeiture of EMD.</w:t>
      </w:r>
      <w:bookmarkEnd w:id="366"/>
    </w:p>
    <w:p w14:paraId="68AD1AAD" w14:textId="77777777" w:rsidR="00CE0B7E" w:rsidRPr="00360AB4" w:rsidRDefault="00CE0B7E" w:rsidP="00B72697">
      <w:pPr>
        <w:numPr>
          <w:ilvl w:val="0"/>
          <w:numId w:val="27"/>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Expenses for the Contract-The  incidental  expenses  of  execution  of  agreement  /  contract  shall  be  borne  by  the successful bidder.</w:t>
      </w:r>
    </w:p>
    <w:p w14:paraId="53E552C3" w14:textId="77777777" w:rsidR="00136331" w:rsidRPr="00360AB4" w:rsidRDefault="00136331" w:rsidP="00B72697">
      <w:pPr>
        <w:pStyle w:val="ListParagraph"/>
        <w:numPr>
          <w:ilvl w:val="0"/>
          <w:numId w:val="27"/>
        </w:numPr>
        <w:rPr>
          <w:rFonts w:asciiTheme="minorHAnsi" w:hAnsiTheme="minorHAnsi" w:cstheme="minorHAnsi"/>
          <w:sz w:val="24"/>
          <w:szCs w:val="24"/>
          <w:lang w:val="en-IN" w:eastAsia="en-IN"/>
        </w:rPr>
      </w:pPr>
      <w:r w:rsidRPr="00360AB4">
        <w:rPr>
          <w:rFonts w:asciiTheme="minorHAnsi" w:hAnsiTheme="minorHAnsi" w:cstheme="minorHAnsi"/>
          <w:sz w:val="24"/>
          <w:szCs w:val="24"/>
          <w:lang w:val="en-IN" w:eastAsia="en-IN"/>
        </w:rPr>
        <w:t xml:space="preserve">Commencement of Assignment: The SI shall commence the project within fifteen days of the date of the Agreement, or such other date as may be mutually agreed. If the SI fails to commence the assignment as specified herein, KMRL may invite the second ranked SI for negotiations. In such an event, the LOA or the Agreement, as the case may be, may be cancelled/terminated. </w:t>
      </w:r>
    </w:p>
    <w:p w14:paraId="1FA4DC9B" w14:textId="77777777" w:rsidR="00C86301" w:rsidRPr="00360AB4" w:rsidRDefault="00C86301" w:rsidP="00B72697">
      <w:pPr>
        <w:pStyle w:val="Heading1"/>
        <w:numPr>
          <w:ilvl w:val="1"/>
          <w:numId w:val="61"/>
        </w:numPr>
        <w:ind w:left="720" w:hanging="630"/>
        <w:jc w:val="left"/>
        <w:rPr>
          <w:sz w:val="24"/>
          <w:szCs w:val="24"/>
        </w:rPr>
      </w:pPr>
      <w:bookmarkStart w:id="367" w:name="_Toc23135324"/>
      <w:bookmarkStart w:id="368" w:name="_Toc23241248"/>
      <w:bookmarkStart w:id="369" w:name="_Toc25576824"/>
      <w:bookmarkStart w:id="370" w:name="_Toc115998070"/>
      <w:bookmarkStart w:id="371" w:name="_Toc154125968"/>
      <w:bookmarkStart w:id="372" w:name="_Toc182776953"/>
      <w:bookmarkStart w:id="373" w:name="_Toc235505334"/>
      <w:bookmarkStart w:id="374" w:name="_Toc237177393"/>
      <w:bookmarkStart w:id="375" w:name="_Toc346974695"/>
      <w:bookmarkStart w:id="376" w:name="_Toc361315918"/>
      <w:bookmarkStart w:id="377" w:name="_Toc391217098"/>
      <w:r w:rsidRPr="00360AB4">
        <w:rPr>
          <w:sz w:val="24"/>
          <w:szCs w:val="24"/>
        </w:rPr>
        <w:t>Performance Bank Guarantee</w:t>
      </w:r>
      <w:bookmarkEnd w:id="367"/>
      <w:bookmarkEnd w:id="368"/>
      <w:bookmarkEnd w:id="369"/>
      <w:bookmarkEnd w:id="370"/>
      <w:bookmarkEnd w:id="371"/>
      <w:bookmarkEnd w:id="372"/>
      <w:bookmarkEnd w:id="373"/>
      <w:bookmarkEnd w:id="374"/>
      <w:bookmarkEnd w:id="375"/>
      <w:bookmarkEnd w:id="376"/>
      <w:bookmarkEnd w:id="377"/>
    </w:p>
    <w:p w14:paraId="12AFF104" w14:textId="77777777" w:rsidR="00C86301" w:rsidRPr="00360AB4" w:rsidRDefault="00C86301" w:rsidP="00B72697">
      <w:pPr>
        <w:numPr>
          <w:ilvl w:val="0"/>
          <w:numId w:val="2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The successful bidder shall at their own expenses deposit with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along with agreement, an unconditional and irrevocable Performance Bank Guarantee (PBG) from a nationalized bank acceptable to </w:t>
      </w:r>
      <w:r w:rsidR="005F086A" w:rsidRPr="00360AB4">
        <w:rPr>
          <w:rFonts w:asciiTheme="minorHAnsi" w:hAnsiTheme="minorHAnsi" w:cstheme="minorHAnsi"/>
          <w:sz w:val="24"/>
          <w:szCs w:val="24"/>
        </w:rPr>
        <w:t>KMRL</w:t>
      </w:r>
      <w:r w:rsidR="00940C35" w:rsidRPr="00360AB4">
        <w:rPr>
          <w:rFonts w:asciiTheme="minorHAnsi" w:hAnsiTheme="minorHAnsi" w:cstheme="minorHAnsi"/>
          <w:sz w:val="24"/>
          <w:szCs w:val="24"/>
        </w:rPr>
        <w:t xml:space="preserve"> </w:t>
      </w:r>
      <w:r w:rsidRPr="00360AB4">
        <w:rPr>
          <w:rFonts w:asciiTheme="minorHAnsi" w:hAnsiTheme="minorHAnsi" w:cstheme="minorHAnsi"/>
          <w:sz w:val="24"/>
          <w:szCs w:val="24"/>
        </w:rPr>
        <w:t xml:space="preserve"> payable on demand, for the due performance and </w:t>
      </w:r>
      <w:r w:rsidR="00940C35" w:rsidRPr="00360AB4">
        <w:rPr>
          <w:rFonts w:asciiTheme="minorHAnsi" w:hAnsiTheme="minorHAnsi" w:cstheme="minorHAnsi"/>
          <w:sz w:val="24"/>
          <w:szCs w:val="24"/>
        </w:rPr>
        <w:t>fulfilment</w:t>
      </w:r>
      <w:r w:rsidRPr="00360AB4">
        <w:rPr>
          <w:rFonts w:asciiTheme="minorHAnsi" w:hAnsiTheme="minorHAnsi" w:cstheme="minorHAnsi"/>
          <w:sz w:val="24"/>
          <w:szCs w:val="24"/>
        </w:rPr>
        <w:t xml:space="preserve"> of the contract(s) by the bidder.</w:t>
      </w:r>
    </w:p>
    <w:p w14:paraId="02BDDD9B" w14:textId="77777777" w:rsidR="00C86301" w:rsidRPr="00360AB4" w:rsidRDefault="00C86301" w:rsidP="00B72697">
      <w:pPr>
        <w:numPr>
          <w:ilvl w:val="0"/>
          <w:numId w:val="2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This Performance Bank Guarantee will be for an amount equivalent to </w:t>
      </w:r>
      <w:r w:rsidR="00F72F23" w:rsidRPr="00360AB4">
        <w:rPr>
          <w:rFonts w:asciiTheme="minorHAnsi" w:hAnsiTheme="minorHAnsi" w:cstheme="minorHAnsi"/>
          <w:sz w:val="24"/>
          <w:szCs w:val="24"/>
        </w:rPr>
        <w:t>10</w:t>
      </w:r>
      <w:r w:rsidRPr="00360AB4">
        <w:rPr>
          <w:rFonts w:asciiTheme="minorHAnsi" w:hAnsiTheme="minorHAnsi" w:cstheme="minorHAnsi"/>
          <w:sz w:val="24"/>
          <w:szCs w:val="24"/>
        </w:rPr>
        <w:t xml:space="preserve">% of value of the contract(s). All incidental charges whatsoever such as premium, commission etc. with respect to the performance bank guarantee shall be borne by the bidder. </w:t>
      </w:r>
    </w:p>
    <w:p w14:paraId="48EB2ACC" w14:textId="77777777" w:rsidR="00C86301" w:rsidRPr="00360AB4" w:rsidRDefault="00C86301" w:rsidP="00B72697">
      <w:pPr>
        <w:numPr>
          <w:ilvl w:val="0"/>
          <w:numId w:val="2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lastRenderedPageBreak/>
        <w:t xml:space="preserve">The Performance Bank Guarantee shall be valid till 3 months after the completion of the support and maintenance period. </w:t>
      </w:r>
    </w:p>
    <w:p w14:paraId="00D5A364" w14:textId="77777777" w:rsidR="00C86301" w:rsidRPr="00360AB4" w:rsidRDefault="00C86301" w:rsidP="00B72697">
      <w:pPr>
        <w:numPr>
          <w:ilvl w:val="0"/>
          <w:numId w:val="2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Subject to the terms and conditions in the Performance Bank Guarantee, at the end of </w:t>
      </w:r>
      <w:r w:rsidR="00940C35" w:rsidRPr="00360AB4">
        <w:rPr>
          <w:rFonts w:asciiTheme="minorHAnsi" w:hAnsiTheme="minorHAnsi" w:cstheme="minorHAnsi"/>
          <w:sz w:val="24"/>
          <w:szCs w:val="24"/>
        </w:rPr>
        <w:t xml:space="preserve">support and </w:t>
      </w:r>
      <w:r w:rsidR="004624D4" w:rsidRPr="00360AB4">
        <w:rPr>
          <w:rFonts w:asciiTheme="minorHAnsi" w:hAnsiTheme="minorHAnsi" w:cstheme="minorHAnsi"/>
          <w:sz w:val="24"/>
          <w:szCs w:val="24"/>
        </w:rPr>
        <w:t>maintenance period</w:t>
      </w:r>
      <w:r w:rsidRPr="00360AB4">
        <w:rPr>
          <w:rFonts w:asciiTheme="minorHAnsi" w:hAnsiTheme="minorHAnsi" w:cstheme="minorHAnsi"/>
          <w:sz w:val="24"/>
          <w:szCs w:val="24"/>
        </w:rPr>
        <w:t xml:space="preserve">, the Performance Bank Guarantee will lapse. The Performance Bank Guarantee may be discharged/ returned by </w:t>
      </w:r>
      <w:r w:rsidR="005F086A" w:rsidRPr="00360AB4">
        <w:rPr>
          <w:rFonts w:asciiTheme="minorHAnsi" w:hAnsiTheme="minorHAnsi" w:cstheme="minorHAnsi"/>
          <w:sz w:val="24"/>
          <w:szCs w:val="24"/>
        </w:rPr>
        <w:t>KMRL</w:t>
      </w:r>
      <w:r w:rsidR="004624D4" w:rsidRPr="00360AB4">
        <w:rPr>
          <w:rFonts w:asciiTheme="minorHAnsi" w:hAnsiTheme="minorHAnsi" w:cstheme="minorHAnsi"/>
          <w:sz w:val="24"/>
          <w:szCs w:val="24"/>
        </w:rPr>
        <w:t xml:space="preserve"> upon</w:t>
      </w:r>
      <w:r w:rsidRPr="00360AB4">
        <w:rPr>
          <w:rFonts w:asciiTheme="minorHAnsi" w:hAnsiTheme="minorHAnsi" w:cstheme="minorHAnsi"/>
          <w:sz w:val="24"/>
          <w:szCs w:val="24"/>
        </w:rPr>
        <w:t xml:space="preserve"> being satisfied that there has been due performance of the obligations of the bidder under the contract. However, no interest shall be payable on the performance bank guarantee. </w:t>
      </w:r>
    </w:p>
    <w:p w14:paraId="1EE9DE31" w14:textId="77777777" w:rsidR="00C86301" w:rsidRPr="00360AB4" w:rsidRDefault="00C86301" w:rsidP="00B72697">
      <w:pPr>
        <w:numPr>
          <w:ilvl w:val="0"/>
          <w:numId w:val="2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In the event of the bidder being unable to service the contract(s) for whatever reason,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would invoke the PBG. Notwithstanding and without prejud</w:t>
      </w:r>
      <w:r w:rsidR="00940C35" w:rsidRPr="00360AB4">
        <w:rPr>
          <w:rFonts w:asciiTheme="minorHAnsi" w:hAnsiTheme="minorHAnsi" w:cstheme="minorHAnsi"/>
          <w:sz w:val="24"/>
          <w:szCs w:val="24"/>
        </w:rPr>
        <w:t xml:space="preserve">ice to any rights whatsoever of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under the contract in the matter, the proceeds of the PBG shall be payable to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as compensation for any loss resulting from the bidder’s failure to perform/comply with its obligations under the contract.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shall notify the bidder in writing of the exercise of its right to receive such compensation within 14 days, indicating the contractual obligation(s) for which the bidder is in default.</w:t>
      </w:r>
    </w:p>
    <w:p w14:paraId="0CFDAD63" w14:textId="77777777" w:rsidR="00C86301" w:rsidRPr="00360AB4" w:rsidRDefault="005F086A" w:rsidP="00B72697">
      <w:pPr>
        <w:numPr>
          <w:ilvl w:val="0"/>
          <w:numId w:val="28"/>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KMRL</w:t>
      </w:r>
      <w:r w:rsidR="00C86301" w:rsidRPr="00360AB4">
        <w:rPr>
          <w:rFonts w:asciiTheme="minorHAnsi" w:hAnsiTheme="minorHAnsi" w:cstheme="minorHAnsi"/>
          <w:sz w:val="24"/>
          <w:szCs w:val="24"/>
        </w:rPr>
        <w:t xml:space="preserve"> shall also be entitled to make recoveries from the bidder’s bills, Performance Bank Guarantee, or from any other amount due to him, the equivalent value of any payment made to him due to inadvertence, error, collusion, misconstruction or misstatement.</w:t>
      </w:r>
    </w:p>
    <w:p w14:paraId="7AF154B0" w14:textId="77777777" w:rsidR="00C86301" w:rsidRPr="00360AB4" w:rsidRDefault="00C86301" w:rsidP="00B72697">
      <w:pPr>
        <w:pStyle w:val="Heading1"/>
        <w:numPr>
          <w:ilvl w:val="1"/>
          <w:numId w:val="61"/>
        </w:numPr>
        <w:ind w:left="720" w:hanging="630"/>
        <w:jc w:val="left"/>
        <w:rPr>
          <w:sz w:val="24"/>
          <w:szCs w:val="24"/>
        </w:rPr>
      </w:pPr>
      <w:bookmarkStart w:id="378" w:name="_Toc237177395"/>
      <w:bookmarkStart w:id="379" w:name="_Toc346974696"/>
      <w:bookmarkStart w:id="380" w:name="_Toc361315919"/>
      <w:bookmarkStart w:id="381" w:name="_Toc391217099"/>
      <w:r w:rsidRPr="00360AB4">
        <w:rPr>
          <w:sz w:val="24"/>
          <w:szCs w:val="24"/>
        </w:rPr>
        <w:t>Complaints and Dispute Resolution</w:t>
      </w:r>
      <w:bookmarkEnd w:id="378"/>
      <w:bookmarkEnd w:id="379"/>
      <w:bookmarkEnd w:id="380"/>
      <w:bookmarkEnd w:id="381"/>
      <w:r w:rsidRPr="00360AB4">
        <w:rPr>
          <w:sz w:val="24"/>
          <w:szCs w:val="24"/>
        </w:rPr>
        <w:t xml:space="preserve"> </w:t>
      </w:r>
    </w:p>
    <w:p w14:paraId="174AE275" w14:textId="77777777" w:rsidR="00C86301" w:rsidRPr="00360AB4" w:rsidRDefault="00C86301" w:rsidP="00B72697">
      <w:pPr>
        <w:numPr>
          <w:ilvl w:val="0"/>
          <w:numId w:val="2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If any of the bidders have any complaints or reservations on the bidding/procurement process, the evaluation etc. the </w:t>
      </w:r>
      <w:r w:rsidR="00C40DC3" w:rsidRPr="00360AB4">
        <w:rPr>
          <w:rFonts w:asciiTheme="minorHAnsi" w:hAnsiTheme="minorHAnsi" w:cstheme="minorHAnsi"/>
          <w:sz w:val="24"/>
          <w:szCs w:val="24"/>
        </w:rPr>
        <w:t>competent authority</w:t>
      </w:r>
      <w:r w:rsidRPr="00360AB4">
        <w:rPr>
          <w:rFonts w:asciiTheme="minorHAnsi" w:hAnsiTheme="minorHAnsi" w:cstheme="minorHAnsi"/>
          <w:sz w:val="24"/>
          <w:szCs w:val="24"/>
        </w:rPr>
        <w:t xml:space="preserve"> to be contacted for resolution will be </w:t>
      </w:r>
      <w:r w:rsidR="00316775" w:rsidRPr="00360AB4">
        <w:rPr>
          <w:rFonts w:asciiTheme="minorHAnsi" w:hAnsiTheme="minorHAnsi" w:cstheme="minorHAnsi"/>
          <w:sz w:val="24"/>
          <w:szCs w:val="24"/>
        </w:rPr>
        <w:t xml:space="preserve">The </w:t>
      </w:r>
      <w:r w:rsidR="0089331A" w:rsidRPr="00360AB4">
        <w:rPr>
          <w:rFonts w:asciiTheme="minorHAnsi" w:hAnsiTheme="minorHAnsi" w:cstheme="minorHAnsi"/>
          <w:sz w:val="24"/>
          <w:szCs w:val="24"/>
        </w:rPr>
        <w:t>Additional Chief Secretary-</w:t>
      </w:r>
      <w:r w:rsidR="00B77258" w:rsidRPr="00360AB4">
        <w:rPr>
          <w:rFonts w:asciiTheme="minorHAnsi" w:hAnsiTheme="minorHAnsi" w:cstheme="minorHAnsi"/>
          <w:sz w:val="24"/>
          <w:szCs w:val="24"/>
        </w:rPr>
        <w:t>Finance</w:t>
      </w:r>
      <w:r w:rsidR="00316775" w:rsidRPr="00360AB4">
        <w:rPr>
          <w:rFonts w:asciiTheme="minorHAnsi" w:hAnsiTheme="minorHAnsi" w:cstheme="minorHAnsi"/>
          <w:sz w:val="24"/>
          <w:szCs w:val="24"/>
        </w:rPr>
        <w:t xml:space="preserve">, Government of </w:t>
      </w:r>
      <w:r w:rsidR="00B77258" w:rsidRPr="00360AB4">
        <w:rPr>
          <w:rFonts w:asciiTheme="minorHAnsi" w:hAnsiTheme="minorHAnsi" w:cstheme="minorHAnsi"/>
          <w:sz w:val="24"/>
          <w:szCs w:val="24"/>
        </w:rPr>
        <w:t>Kerala</w:t>
      </w:r>
      <w:r w:rsidRPr="00360AB4">
        <w:rPr>
          <w:rFonts w:asciiTheme="minorHAnsi" w:hAnsiTheme="minorHAnsi" w:cstheme="minorHAnsi"/>
          <w:sz w:val="24"/>
          <w:szCs w:val="24"/>
        </w:rPr>
        <w:t>.</w:t>
      </w:r>
    </w:p>
    <w:p w14:paraId="2EDE5DC6" w14:textId="77777777" w:rsidR="00C86301" w:rsidRPr="00360AB4" w:rsidRDefault="00C86301" w:rsidP="00B72697">
      <w:pPr>
        <w:numPr>
          <w:ilvl w:val="0"/>
          <w:numId w:val="2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The decision of the competent authority on the complaints or disputes will be final.</w:t>
      </w:r>
    </w:p>
    <w:p w14:paraId="23C04268" w14:textId="77777777" w:rsidR="00E514CB" w:rsidRPr="00360AB4" w:rsidRDefault="00C86301" w:rsidP="00B72697">
      <w:pPr>
        <w:numPr>
          <w:ilvl w:val="0"/>
          <w:numId w:val="29"/>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sz w:val="24"/>
          <w:szCs w:val="24"/>
        </w:rPr>
        <w:t xml:space="preserve">Cost of Resolution – Each party will bear the cost incurred by them for resolving the issues.  </w:t>
      </w:r>
      <w:bookmarkEnd w:id="346"/>
    </w:p>
    <w:p w14:paraId="21C06294" w14:textId="77777777" w:rsidR="00797994" w:rsidRPr="00360AB4" w:rsidRDefault="00225AC2" w:rsidP="00472902">
      <w:pPr>
        <w:numPr>
          <w:ilvl w:val="0"/>
          <w:numId w:val="5"/>
        </w:numPr>
        <w:autoSpaceDE w:val="0"/>
        <w:autoSpaceDN w:val="0"/>
        <w:adjustRightInd w:val="0"/>
        <w:spacing w:before="100" w:after="100" w:line="240" w:lineRule="auto"/>
        <w:rPr>
          <w:rFonts w:asciiTheme="minorHAnsi" w:hAnsiTheme="minorHAnsi" w:cstheme="minorHAnsi"/>
          <w:sz w:val="24"/>
          <w:szCs w:val="24"/>
        </w:rPr>
      </w:pPr>
      <w:r w:rsidRPr="00360AB4">
        <w:rPr>
          <w:rFonts w:asciiTheme="minorHAnsi" w:hAnsiTheme="minorHAnsi" w:cstheme="minorHAnsi"/>
          <w:sz w:val="24"/>
          <w:szCs w:val="24"/>
        </w:rPr>
        <w:lastRenderedPageBreak/>
        <w:br w:type="page"/>
      </w:r>
      <w:bookmarkStart w:id="382" w:name="_Toc331487644"/>
    </w:p>
    <w:p w14:paraId="6C929696" w14:textId="77777777" w:rsidR="0038202B" w:rsidRPr="00360AB4" w:rsidRDefault="0038202B" w:rsidP="0038202B">
      <w:pPr>
        <w:pStyle w:val="ListParagraph"/>
        <w:spacing w:before="100" w:after="100"/>
        <w:ind w:left="0"/>
        <w:jc w:val="left"/>
        <w:rPr>
          <w:rFonts w:asciiTheme="minorHAnsi" w:hAnsiTheme="minorHAnsi" w:cstheme="minorHAnsi"/>
          <w:b/>
          <w:sz w:val="24"/>
          <w:szCs w:val="24"/>
        </w:rPr>
      </w:pPr>
    </w:p>
    <w:p w14:paraId="4EA7FBFE" w14:textId="77777777" w:rsidR="001F13BC" w:rsidRPr="00360AB4" w:rsidRDefault="001F13BC" w:rsidP="001F13BC">
      <w:pPr>
        <w:pStyle w:val="Heading1"/>
        <w:ind w:left="450"/>
        <w:rPr>
          <w:rFonts w:asciiTheme="minorHAnsi" w:hAnsiTheme="minorHAnsi" w:cstheme="minorHAnsi"/>
          <w:sz w:val="24"/>
          <w:szCs w:val="24"/>
        </w:rPr>
      </w:pPr>
      <w:bookmarkStart w:id="383" w:name="_Toc361315920"/>
      <w:bookmarkStart w:id="384" w:name="_Toc391217100"/>
      <w:r w:rsidRPr="00360AB4">
        <w:rPr>
          <w:rFonts w:asciiTheme="minorHAnsi" w:hAnsiTheme="minorHAnsi" w:cstheme="minorHAnsi"/>
          <w:sz w:val="24"/>
          <w:szCs w:val="24"/>
        </w:rPr>
        <w:t>Annexure I</w:t>
      </w:r>
      <w:bookmarkEnd w:id="383"/>
      <w:r w:rsidR="0090575D" w:rsidRPr="00360AB4">
        <w:rPr>
          <w:rFonts w:asciiTheme="minorHAnsi" w:hAnsiTheme="minorHAnsi" w:cstheme="minorHAnsi"/>
          <w:sz w:val="24"/>
          <w:szCs w:val="24"/>
        </w:rPr>
        <w:t>-Formats for bid response</w:t>
      </w:r>
      <w:bookmarkEnd w:id="384"/>
    </w:p>
    <w:p w14:paraId="1D7B10B9" w14:textId="77777777" w:rsidR="006B67A7" w:rsidRPr="00360AB4" w:rsidRDefault="006B67A7" w:rsidP="001F13BC">
      <w:pPr>
        <w:pStyle w:val="Heading1"/>
        <w:jc w:val="left"/>
        <w:rPr>
          <w:rFonts w:asciiTheme="minorHAnsi" w:hAnsiTheme="minorHAnsi" w:cstheme="minorHAnsi"/>
          <w:sz w:val="24"/>
          <w:szCs w:val="24"/>
        </w:rPr>
      </w:pPr>
      <w:bookmarkStart w:id="385" w:name="_Toc391217101"/>
      <w:bookmarkStart w:id="386" w:name="_Toc361315921"/>
      <w:r w:rsidRPr="00360AB4">
        <w:rPr>
          <w:rFonts w:asciiTheme="minorHAnsi" w:hAnsiTheme="minorHAnsi" w:cstheme="minorHAnsi"/>
          <w:sz w:val="24"/>
          <w:szCs w:val="24"/>
        </w:rPr>
        <w:t>Check lists for bid responses</w:t>
      </w:r>
      <w:bookmarkEnd w:id="385"/>
    </w:p>
    <w:p w14:paraId="153D4DB2" w14:textId="77777777" w:rsidR="006B67A7" w:rsidRPr="00360AB4" w:rsidRDefault="007B7678" w:rsidP="006B67A7">
      <w:pPr>
        <w:pStyle w:val="Heading1"/>
        <w:numPr>
          <w:ilvl w:val="0"/>
          <w:numId w:val="60"/>
        </w:numPr>
        <w:ind w:left="540"/>
        <w:jc w:val="left"/>
        <w:rPr>
          <w:sz w:val="24"/>
          <w:szCs w:val="24"/>
        </w:rPr>
      </w:pPr>
      <w:bookmarkStart w:id="387" w:name="_Toc391217102"/>
      <w:r w:rsidRPr="00360AB4">
        <w:rPr>
          <w:sz w:val="24"/>
          <w:szCs w:val="24"/>
        </w:rPr>
        <w:t xml:space="preserve">General format and </w:t>
      </w:r>
      <w:r w:rsidR="006B67A7" w:rsidRPr="00360AB4">
        <w:rPr>
          <w:sz w:val="24"/>
          <w:szCs w:val="24"/>
        </w:rPr>
        <w:t>Eligibility Requirements</w:t>
      </w:r>
      <w:bookmarkEnd w:id="387"/>
    </w:p>
    <w:p w14:paraId="6BDA59E3" w14:textId="77777777" w:rsidR="007B7678" w:rsidRPr="00360AB4" w:rsidRDefault="007B7678" w:rsidP="007B7678">
      <w:pPr>
        <w:rPr>
          <w:b/>
          <w:sz w:val="24"/>
        </w:rPr>
      </w:pPr>
      <w:r w:rsidRPr="00360AB4">
        <w:rPr>
          <w:b/>
          <w:sz w:val="24"/>
        </w:rPr>
        <w:t>General Format</w:t>
      </w:r>
    </w:p>
    <w:tbl>
      <w:tblPr>
        <w:tblStyle w:val="TableGrid"/>
        <w:tblW w:w="0" w:type="auto"/>
        <w:tblLook w:val="04A0" w:firstRow="1" w:lastRow="0" w:firstColumn="1" w:lastColumn="0" w:noHBand="0" w:noVBand="1"/>
      </w:tblPr>
      <w:tblGrid>
        <w:gridCol w:w="2906"/>
        <w:gridCol w:w="1984"/>
        <w:gridCol w:w="1928"/>
        <w:gridCol w:w="2374"/>
      </w:tblGrid>
      <w:tr w:rsidR="007F2E82" w:rsidRPr="00360AB4" w14:paraId="603CFAC7" w14:textId="77777777" w:rsidTr="007F2E82">
        <w:tc>
          <w:tcPr>
            <w:tcW w:w="3027" w:type="dxa"/>
          </w:tcPr>
          <w:p w14:paraId="32B74A75" w14:textId="77777777" w:rsidR="007F2E82" w:rsidRPr="00360AB4" w:rsidRDefault="007F2E82" w:rsidP="006B67A7">
            <w:pPr>
              <w:rPr>
                <w:b/>
              </w:rPr>
            </w:pPr>
            <w:r w:rsidRPr="00360AB4">
              <w:rPr>
                <w:b/>
              </w:rPr>
              <w:t>Format/response requirement</w:t>
            </w:r>
          </w:p>
        </w:tc>
        <w:tc>
          <w:tcPr>
            <w:tcW w:w="2070" w:type="dxa"/>
          </w:tcPr>
          <w:p w14:paraId="3CB0410C" w14:textId="77777777" w:rsidR="007F2E82" w:rsidRPr="00360AB4" w:rsidRDefault="007F2E82" w:rsidP="006B67A7">
            <w:pPr>
              <w:rPr>
                <w:b/>
              </w:rPr>
            </w:pPr>
            <w:r w:rsidRPr="00360AB4">
              <w:rPr>
                <w:b/>
              </w:rPr>
              <w:t>Submitted -Yes/No</w:t>
            </w:r>
          </w:p>
        </w:tc>
        <w:tc>
          <w:tcPr>
            <w:tcW w:w="1996" w:type="dxa"/>
          </w:tcPr>
          <w:p w14:paraId="44CB2E62" w14:textId="579DC0B2" w:rsidR="007F2E82" w:rsidRPr="00360AB4" w:rsidRDefault="007F2E82" w:rsidP="007B7678">
            <w:pPr>
              <w:rPr>
                <w:b/>
              </w:rPr>
            </w:pPr>
            <w:r w:rsidRPr="00360AB4">
              <w:rPr>
                <w:b/>
              </w:rPr>
              <w:t>RFP Page No. wher the required documents are avialble for verification</w:t>
            </w:r>
          </w:p>
        </w:tc>
        <w:tc>
          <w:tcPr>
            <w:tcW w:w="2483" w:type="dxa"/>
          </w:tcPr>
          <w:p w14:paraId="50BC3B55" w14:textId="2AE24058" w:rsidR="007F2E82" w:rsidRPr="00360AB4" w:rsidRDefault="007F2E82" w:rsidP="007B7678">
            <w:pPr>
              <w:rPr>
                <w:b/>
              </w:rPr>
            </w:pPr>
            <w:r w:rsidRPr="00360AB4">
              <w:rPr>
                <w:b/>
              </w:rPr>
              <w:t>Meet the requirement Yes/No</w:t>
            </w:r>
          </w:p>
        </w:tc>
      </w:tr>
      <w:tr w:rsidR="007F2E82" w:rsidRPr="00360AB4" w14:paraId="4AB82E31" w14:textId="77777777" w:rsidTr="007F2E82">
        <w:tc>
          <w:tcPr>
            <w:tcW w:w="3027" w:type="dxa"/>
          </w:tcPr>
          <w:p w14:paraId="1E6D8866" w14:textId="77777777" w:rsidR="007F2E82" w:rsidRPr="00360AB4" w:rsidRDefault="007F2E82" w:rsidP="006B67A7">
            <w:pPr>
              <w:rPr>
                <w:rFonts w:asciiTheme="minorHAnsi" w:hAnsiTheme="minorHAnsi"/>
                <w:sz w:val="24"/>
              </w:rPr>
            </w:pPr>
            <w:r w:rsidRPr="00360AB4">
              <w:rPr>
                <w:rFonts w:asciiTheme="minorHAnsi" w:hAnsiTheme="minorHAnsi"/>
                <w:sz w:val="24"/>
              </w:rPr>
              <w:t>Registration – contact person</w:t>
            </w:r>
          </w:p>
        </w:tc>
        <w:tc>
          <w:tcPr>
            <w:tcW w:w="2070" w:type="dxa"/>
          </w:tcPr>
          <w:p w14:paraId="6B167E4E" w14:textId="77777777" w:rsidR="007F2E82" w:rsidRPr="00360AB4" w:rsidRDefault="007F2E82" w:rsidP="006B67A7"/>
        </w:tc>
        <w:tc>
          <w:tcPr>
            <w:tcW w:w="1996" w:type="dxa"/>
          </w:tcPr>
          <w:p w14:paraId="62B4EF6B" w14:textId="77777777" w:rsidR="007F2E82" w:rsidRPr="00360AB4" w:rsidRDefault="007F2E82" w:rsidP="006B67A7"/>
        </w:tc>
        <w:tc>
          <w:tcPr>
            <w:tcW w:w="2483" w:type="dxa"/>
          </w:tcPr>
          <w:p w14:paraId="58F85A97" w14:textId="41BF4B34" w:rsidR="007F2E82" w:rsidRPr="00360AB4" w:rsidRDefault="007F2E82" w:rsidP="006B67A7"/>
        </w:tc>
      </w:tr>
      <w:tr w:rsidR="007F2E82" w:rsidRPr="00360AB4" w14:paraId="5E7D3D66" w14:textId="77777777" w:rsidTr="007F2E82">
        <w:tc>
          <w:tcPr>
            <w:tcW w:w="3027" w:type="dxa"/>
          </w:tcPr>
          <w:p w14:paraId="16D0F7C1" w14:textId="77777777" w:rsidR="007F2E82" w:rsidRPr="00360AB4" w:rsidRDefault="007F2E82" w:rsidP="006B67A7">
            <w:pPr>
              <w:rPr>
                <w:rFonts w:asciiTheme="minorHAnsi" w:hAnsiTheme="minorHAnsi"/>
                <w:sz w:val="24"/>
              </w:rPr>
            </w:pPr>
            <w:r w:rsidRPr="00360AB4">
              <w:rPr>
                <w:rFonts w:asciiTheme="minorHAnsi" w:hAnsiTheme="minorHAnsi"/>
                <w:sz w:val="24"/>
              </w:rPr>
              <w:t>Proposal covering letter</w:t>
            </w:r>
          </w:p>
        </w:tc>
        <w:tc>
          <w:tcPr>
            <w:tcW w:w="2070" w:type="dxa"/>
          </w:tcPr>
          <w:p w14:paraId="69BD5471" w14:textId="77777777" w:rsidR="007F2E82" w:rsidRPr="00360AB4" w:rsidRDefault="007F2E82" w:rsidP="006B67A7"/>
        </w:tc>
        <w:tc>
          <w:tcPr>
            <w:tcW w:w="1996" w:type="dxa"/>
          </w:tcPr>
          <w:p w14:paraId="2469F0A5" w14:textId="77777777" w:rsidR="007F2E82" w:rsidRPr="00360AB4" w:rsidRDefault="007F2E82" w:rsidP="006B67A7"/>
        </w:tc>
        <w:tc>
          <w:tcPr>
            <w:tcW w:w="2483" w:type="dxa"/>
          </w:tcPr>
          <w:p w14:paraId="1F5D6F22" w14:textId="5251BA6E" w:rsidR="007F2E82" w:rsidRPr="00360AB4" w:rsidRDefault="007F2E82" w:rsidP="006B67A7"/>
        </w:tc>
      </w:tr>
      <w:tr w:rsidR="007F2E82" w:rsidRPr="00360AB4" w14:paraId="50B90453" w14:textId="77777777" w:rsidTr="007F2E82">
        <w:tc>
          <w:tcPr>
            <w:tcW w:w="3027" w:type="dxa"/>
          </w:tcPr>
          <w:p w14:paraId="05A947ED" w14:textId="77777777" w:rsidR="007F2E82" w:rsidRPr="00360AB4" w:rsidRDefault="007F2E82" w:rsidP="00A25F41">
            <w:pPr>
              <w:rPr>
                <w:rFonts w:asciiTheme="minorHAnsi" w:hAnsiTheme="minorHAnsi"/>
                <w:sz w:val="24"/>
              </w:rPr>
            </w:pPr>
            <w:r w:rsidRPr="00360AB4">
              <w:rPr>
                <w:rFonts w:asciiTheme="minorHAnsi" w:hAnsiTheme="minorHAnsi"/>
                <w:sz w:val="24"/>
              </w:rPr>
              <w:t>Impact of litigation</w:t>
            </w:r>
          </w:p>
        </w:tc>
        <w:tc>
          <w:tcPr>
            <w:tcW w:w="2070" w:type="dxa"/>
          </w:tcPr>
          <w:p w14:paraId="4A3908B8" w14:textId="77777777" w:rsidR="007F2E82" w:rsidRPr="00360AB4" w:rsidRDefault="007F2E82" w:rsidP="00A25F41"/>
        </w:tc>
        <w:tc>
          <w:tcPr>
            <w:tcW w:w="1996" w:type="dxa"/>
          </w:tcPr>
          <w:p w14:paraId="6485B4ED" w14:textId="77777777" w:rsidR="007F2E82" w:rsidRPr="00360AB4" w:rsidRDefault="007F2E82" w:rsidP="00A25F41"/>
        </w:tc>
        <w:tc>
          <w:tcPr>
            <w:tcW w:w="2483" w:type="dxa"/>
          </w:tcPr>
          <w:p w14:paraId="09104879" w14:textId="0F41A5E3" w:rsidR="007F2E82" w:rsidRPr="00360AB4" w:rsidRDefault="007F2E82" w:rsidP="00A25F41"/>
        </w:tc>
      </w:tr>
      <w:tr w:rsidR="007F2E82" w:rsidRPr="00360AB4" w14:paraId="24804545" w14:textId="77777777" w:rsidTr="007F2E82">
        <w:tc>
          <w:tcPr>
            <w:tcW w:w="3027" w:type="dxa"/>
          </w:tcPr>
          <w:p w14:paraId="64E7D119" w14:textId="77777777" w:rsidR="007F2E82" w:rsidRPr="00360AB4" w:rsidRDefault="007F2E82" w:rsidP="00A25F41">
            <w:pPr>
              <w:rPr>
                <w:rFonts w:asciiTheme="minorHAnsi" w:hAnsiTheme="minorHAnsi"/>
                <w:sz w:val="24"/>
              </w:rPr>
            </w:pPr>
            <w:r w:rsidRPr="00360AB4">
              <w:rPr>
                <w:rFonts w:asciiTheme="minorHAnsi" w:hAnsiTheme="minorHAnsi"/>
                <w:sz w:val="24"/>
              </w:rPr>
              <w:t>Conflict of interest</w:t>
            </w:r>
          </w:p>
        </w:tc>
        <w:tc>
          <w:tcPr>
            <w:tcW w:w="2070" w:type="dxa"/>
          </w:tcPr>
          <w:p w14:paraId="2C4D89F8" w14:textId="77777777" w:rsidR="007F2E82" w:rsidRPr="00360AB4" w:rsidRDefault="007F2E82" w:rsidP="00A25F41"/>
        </w:tc>
        <w:tc>
          <w:tcPr>
            <w:tcW w:w="1996" w:type="dxa"/>
          </w:tcPr>
          <w:p w14:paraId="1D514D9B" w14:textId="77777777" w:rsidR="007F2E82" w:rsidRPr="00360AB4" w:rsidRDefault="007F2E82" w:rsidP="00A25F41"/>
        </w:tc>
        <w:tc>
          <w:tcPr>
            <w:tcW w:w="2483" w:type="dxa"/>
          </w:tcPr>
          <w:p w14:paraId="35B2B96C" w14:textId="787AE287" w:rsidR="007F2E82" w:rsidRPr="00360AB4" w:rsidRDefault="007F2E82" w:rsidP="00A25F41"/>
        </w:tc>
      </w:tr>
      <w:tr w:rsidR="007F2E82" w:rsidRPr="00360AB4" w14:paraId="163164A3" w14:textId="77777777" w:rsidTr="007F2E82">
        <w:tc>
          <w:tcPr>
            <w:tcW w:w="3027" w:type="dxa"/>
          </w:tcPr>
          <w:p w14:paraId="67EE2428" w14:textId="77777777" w:rsidR="007F2E82" w:rsidRPr="00360AB4" w:rsidRDefault="007F2E82" w:rsidP="006B67A7">
            <w:pPr>
              <w:rPr>
                <w:rFonts w:asciiTheme="minorHAnsi" w:hAnsiTheme="minorHAnsi"/>
                <w:sz w:val="24"/>
              </w:rPr>
            </w:pPr>
            <w:r w:rsidRPr="00360AB4">
              <w:rPr>
                <w:rFonts w:asciiTheme="minorHAnsi" w:hAnsiTheme="minorHAnsi"/>
                <w:sz w:val="24"/>
              </w:rPr>
              <w:t>EMD</w:t>
            </w:r>
          </w:p>
        </w:tc>
        <w:tc>
          <w:tcPr>
            <w:tcW w:w="2070" w:type="dxa"/>
          </w:tcPr>
          <w:p w14:paraId="35EE064C" w14:textId="77777777" w:rsidR="007F2E82" w:rsidRPr="00360AB4" w:rsidRDefault="007F2E82" w:rsidP="006B67A7"/>
        </w:tc>
        <w:tc>
          <w:tcPr>
            <w:tcW w:w="1996" w:type="dxa"/>
          </w:tcPr>
          <w:p w14:paraId="4B95AD5C" w14:textId="77777777" w:rsidR="007F2E82" w:rsidRPr="00360AB4" w:rsidRDefault="007F2E82" w:rsidP="006B67A7"/>
        </w:tc>
        <w:tc>
          <w:tcPr>
            <w:tcW w:w="2483" w:type="dxa"/>
          </w:tcPr>
          <w:p w14:paraId="07745D71" w14:textId="531AF0D3" w:rsidR="007F2E82" w:rsidRPr="00360AB4" w:rsidRDefault="007F2E82" w:rsidP="006B67A7"/>
        </w:tc>
      </w:tr>
      <w:tr w:rsidR="007F2E82" w:rsidRPr="00360AB4" w14:paraId="1CF38D30" w14:textId="77777777" w:rsidTr="007F2E82">
        <w:tc>
          <w:tcPr>
            <w:tcW w:w="3027" w:type="dxa"/>
          </w:tcPr>
          <w:p w14:paraId="3830C9BF" w14:textId="680170D2" w:rsidR="007F2E82" w:rsidRPr="00360AB4" w:rsidRDefault="007F2E82" w:rsidP="006B67A7">
            <w:pPr>
              <w:rPr>
                <w:rFonts w:asciiTheme="minorHAnsi" w:hAnsiTheme="minorHAnsi"/>
                <w:sz w:val="24"/>
              </w:rPr>
            </w:pPr>
            <w:r w:rsidRPr="00360AB4">
              <w:rPr>
                <w:rFonts w:asciiTheme="minorHAnsi" w:hAnsiTheme="minorHAnsi"/>
                <w:sz w:val="24"/>
              </w:rPr>
              <w:t>Processing fee</w:t>
            </w:r>
          </w:p>
        </w:tc>
        <w:tc>
          <w:tcPr>
            <w:tcW w:w="2070" w:type="dxa"/>
          </w:tcPr>
          <w:p w14:paraId="42B86487" w14:textId="77777777" w:rsidR="007F2E82" w:rsidRPr="00360AB4" w:rsidRDefault="007F2E82" w:rsidP="006B67A7"/>
        </w:tc>
        <w:tc>
          <w:tcPr>
            <w:tcW w:w="1996" w:type="dxa"/>
          </w:tcPr>
          <w:p w14:paraId="36F5551A" w14:textId="77777777" w:rsidR="007F2E82" w:rsidRPr="00360AB4" w:rsidRDefault="007F2E82" w:rsidP="006B67A7"/>
        </w:tc>
        <w:tc>
          <w:tcPr>
            <w:tcW w:w="2483" w:type="dxa"/>
          </w:tcPr>
          <w:p w14:paraId="7CCE99E9" w14:textId="77777777" w:rsidR="007F2E82" w:rsidRPr="00360AB4" w:rsidRDefault="007F2E82" w:rsidP="006B67A7"/>
        </w:tc>
      </w:tr>
    </w:tbl>
    <w:p w14:paraId="7FEE779C" w14:textId="77777777" w:rsidR="006B67A7" w:rsidRPr="00360AB4" w:rsidRDefault="006B67A7" w:rsidP="006B67A7"/>
    <w:p w14:paraId="7A6F96ED" w14:textId="77777777" w:rsidR="007B7678" w:rsidRPr="00360AB4" w:rsidRDefault="007B7678" w:rsidP="006B67A7">
      <w:pPr>
        <w:rPr>
          <w:b/>
          <w:sz w:val="24"/>
        </w:rPr>
      </w:pPr>
      <w:r w:rsidRPr="00360AB4">
        <w:rPr>
          <w:b/>
          <w:sz w:val="24"/>
        </w:rPr>
        <w:t>Eligibility Requirement</w:t>
      </w:r>
    </w:p>
    <w:tbl>
      <w:tblPr>
        <w:tblStyle w:val="TableGrid"/>
        <w:tblW w:w="0" w:type="auto"/>
        <w:tblLook w:val="04A0" w:firstRow="1" w:lastRow="0" w:firstColumn="1" w:lastColumn="0" w:noHBand="0" w:noVBand="1"/>
      </w:tblPr>
      <w:tblGrid>
        <w:gridCol w:w="3504"/>
        <w:gridCol w:w="1798"/>
        <w:gridCol w:w="1719"/>
        <w:gridCol w:w="2171"/>
      </w:tblGrid>
      <w:tr w:rsidR="007F2E82" w:rsidRPr="00360AB4" w14:paraId="2544E451" w14:textId="77777777" w:rsidTr="007F2E82">
        <w:tc>
          <w:tcPr>
            <w:tcW w:w="3680" w:type="dxa"/>
          </w:tcPr>
          <w:p w14:paraId="25FDFAA9" w14:textId="77777777" w:rsidR="007F2E82" w:rsidRPr="00360AB4" w:rsidRDefault="007F2E82" w:rsidP="00A25F41">
            <w:pPr>
              <w:rPr>
                <w:b/>
              </w:rPr>
            </w:pPr>
            <w:r w:rsidRPr="00360AB4">
              <w:rPr>
                <w:b/>
              </w:rPr>
              <w:t>Eligibility Criteria</w:t>
            </w:r>
          </w:p>
        </w:tc>
        <w:tc>
          <w:tcPr>
            <w:tcW w:w="1870" w:type="dxa"/>
          </w:tcPr>
          <w:p w14:paraId="1B85E2EA" w14:textId="77777777" w:rsidR="007F2E82" w:rsidRPr="00360AB4" w:rsidRDefault="007F2E82" w:rsidP="00A25F41">
            <w:pPr>
              <w:rPr>
                <w:b/>
              </w:rPr>
            </w:pPr>
            <w:r w:rsidRPr="00360AB4">
              <w:rPr>
                <w:b/>
              </w:rPr>
              <w:t>Submitted -Yes/No</w:t>
            </w:r>
          </w:p>
        </w:tc>
        <w:tc>
          <w:tcPr>
            <w:tcW w:w="1768" w:type="dxa"/>
          </w:tcPr>
          <w:p w14:paraId="1E30AC0E" w14:textId="201748DF" w:rsidR="007F2E82" w:rsidRPr="00360AB4" w:rsidRDefault="007F2E82" w:rsidP="00A25F41">
            <w:pPr>
              <w:rPr>
                <w:b/>
              </w:rPr>
            </w:pPr>
            <w:r w:rsidRPr="00360AB4">
              <w:rPr>
                <w:b/>
              </w:rPr>
              <w:t>RFP Page No. wher the required documents are avialble for verification</w:t>
            </w:r>
          </w:p>
        </w:tc>
        <w:tc>
          <w:tcPr>
            <w:tcW w:w="2258" w:type="dxa"/>
          </w:tcPr>
          <w:p w14:paraId="7A5EE35A" w14:textId="0C25B8D6" w:rsidR="007F2E82" w:rsidRPr="00360AB4" w:rsidRDefault="007F2E82" w:rsidP="00A25F41">
            <w:pPr>
              <w:rPr>
                <w:b/>
              </w:rPr>
            </w:pPr>
            <w:r w:rsidRPr="00360AB4">
              <w:rPr>
                <w:b/>
              </w:rPr>
              <w:t>Qualification – Yes/No*</w:t>
            </w:r>
          </w:p>
        </w:tc>
      </w:tr>
      <w:tr w:rsidR="007F2E82" w:rsidRPr="00360AB4" w14:paraId="6C1E4AEC" w14:textId="77777777" w:rsidTr="007F2E82">
        <w:tc>
          <w:tcPr>
            <w:tcW w:w="3680" w:type="dxa"/>
          </w:tcPr>
          <w:p w14:paraId="5EF7AB33" w14:textId="77777777" w:rsidR="007F2E82" w:rsidRPr="00360AB4" w:rsidRDefault="007F2E82" w:rsidP="00A25F41">
            <w:pPr>
              <w:rPr>
                <w:rFonts w:asciiTheme="minorHAnsi" w:hAnsiTheme="minorHAnsi"/>
                <w:sz w:val="24"/>
              </w:rPr>
            </w:pPr>
            <w:r w:rsidRPr="00360AB4">
              <w:rPr>
                <w:rFonts w:asciiTheme="minorHAnsi" w:hAnsiTheme="minorHAnsi"/>
                <w:sz w:val="24"/>
              </w:rPr>
              <w:t>Registered in India</w:t>
            </w:r>
          </w:p>
        </w:tc>
        <w:tc>
          <w:tcPr>
            <w:tcW w:w="1870" w:type="dxa"/>
          </w:tcPr>
          <w:p w14:paraId="5E6FB112" w14:textId="77777777" w:rsidR="007F2E82" w:rsidRPr="00360AB4" w:rsidRDefault="007F2E82" w:rsidP="00A25F41"/>
        </w:tc>
        <w:tc>
          <w:tcPr>
            <w:tcW w:w="1768" w:type="dxa"/>
          </w:tcPr>
          <w:p w14:paraId="1D503C32" w14:textId="77777777" w:rsidR="007F2E82" w:rsidRPr="00360AB4" w:rsidRDefault="007F2E82" w:rsidP="00A25F41"/>
        </w:tc>
        <w:tc>
          <w:tcPr>
            <w:tcW w:w="2258" w:type="dxa"/>
          </w:tcPr>
          <w:p w14:paraId="7DE8EECE" w14:textId="4C456569" w:rsidR="007F2E82" w:rsidRPr="00360AB4" w:rsidRDefault="007F2E82" w:rsidP="00A25F41"/>
        </w:tc>
      </w:tr>
      <w:tr w:rsidR="007F2E82" w:rsidRPr="00360AB4" w14:paraId="1F0398F1" w14:textId="77777777" w:rsidTr="007F2E82">
        <w:tc>
          <w:tcPr>
            <w:tcW w:w="3680" w:type="dxa"/>
          </w:tcPr>
          <w:p w14:paraId="612D23C3" w14:textId="77777777" w:rsidR="007F2E82" w:rsidRPr="00360AB4" w:rsidRDefault="007F2E82" w:rsidP="00A25F41">
            <w:pPr>
              <w:rPr>
                <w:rFonts w:asciiTheme="minorHAnsi" w:hAnsiTheme="minorHAnsi"/>
                <w:sz w:val="24"/>
              </w:rPr>
            </w:pPr>
            <w:r w:rsidRPr="00360AB4">
              <w:rPr>
                <w:rFonts w:asciiTheme="minorHAnsi" w:hAnsiTheme="minorHAnsi"/>
                <w:sz w:val="24"/>
              </w:rPr>
              <w:t>Three years of operations</w:t>
            </w:r>
          </w:p>
        </w:tc>
        <w:tc>
          <w:tcPr>
            <w:tcW w:w="1870" w:type="dxa"/>
          </w:tcPr>
          <w:p w14:paraId="1BC1DC90" w14:textId="77777777" w:rsidR="007F2E82" w:rsidRPr="00360AB4" w:rsidRDefault="007F2E82" w:rsidP="00A25F41"/>
        </w:tc>
        <w:tc>
          <w:tcPr>
            <w:tcW w:w="1768" w:type="dxa"/>
          </w:tcPr>
          <w:p w14:paraId="78ACC479" w14:textId="77777777" w:rsidR="007F2E82" w:rsidRPr="00360AB4" w:rsidRDefault="007F2E82" w:rsidP="00A25F41"/>
        </w:tc>
        <w:tc>
          <w:tcPr>
            <w:tcW w:w="2258" w:type="dxa"/>
          </w:tcPr>
          <w:p w14:paraId="7737494A" w14:textId="2A2215D8" w:rsidR="007F2E82" w:rsidRPr="00360AB4" w:rsidRDefault="007F2E82" w:rsidP="00A25F41"/>
        </w:tc>
      </w:tr>
      <w:tr w:rsidR="007F2E82" w:rsidRPr="00360AB4" w14:paraId="70BC915C" w14:textId="77777777" w:rsidTr="007F2E82">
        <w:tc>
          <w:tcPr>
            <w:tcW w:w="3680" w:type="dxa"/>
          </w:tcPr>
          <w:p w14:paraId="680F0F2B" w14:textId="77777777" w:rsidR="007F2E82" w:rsidRPr="00360AB4" w:rsidRDefault="007F2E82" w:rsidP="00B93D63">
            <w:pPr>
              <w:rPr>
                <w:rFonts w:asciiTheme="minorHAnsi" w:hAnsiTheme="minorHAnsi"/>
                <w:sz w:val="24"/>
              </w:rPr>
            </w:pPr>
            <w:r w:rsidRPr="00360AB4">
              <w:rPr>
                <w:rFonts w:asciiTheme="minorHAnsi" w:hAnsiTheme="minorHAnsi"/>
                <w:sz w:val="24"/>
              </w:rPr>
              <w:lastRenderedPageBreak/>
              <w:t>Black listed by governments</w:t>
            </w:r>
          </w:p>
        </w:tc>
        <w:tc>
          <w:tcPr>
            <w:tcW w:w="1870" w:type="dxa"/>
          </w:tcPr>
          <w:p w14:paraId="24C5D89D" w14:textId="77777777" w:rsidR="007F2E82" w:rsidRPr="00360AB4" w:rsidRDefault="007F2E82" w:rsidP="00A25F41"/>
        </w:tc>
        <w:tc>
          <w:tcPr>
            <w:tcW w:w="1768" w:type="dxa"/>
          </w:tcPr>
          <w:p w14:paraId="1E74814D" w14:textId="77777777" w:rsidR="007F2E82" w:rsidRPr="00360AB4" w:rsidRDefault="007F2E82" w:rsidP="00A25F41"/>
        </w:tc>
        <w:tc>
          <w:tcPr>
            <w:tcW w:w="2258" w:type="dxa"/>
          </w:tcPr>
          <w:p w14:paraId="5513B967" w14:textId="16FA6154" w:rsidR="007F2E82" w:rsidRPr="00360AB4" w:rsidRDefault="007F2E82" w:rsidP="00A25F41"/>
        </w:tc>
      </w:tr>
      <w:tr w:rsidR="007F2E82" w:rsidRPr="00360AB4" w14:paraId="22C0E191" w14:textId="77777777" w:rsidTr="007F2E82">
        <w:tc>
          <w:tcPr>
            <w:tcW w:w="3680" w:type="dxa"/>
          </w:tcPr>
          <w:p w14:paraId="0D217AAC" w14:textId="77777777" w:rsidR="007F2E82" w:rsidRPr="00360AB4" w:rsidRDefault="007F2E82" w:rsidP="00A25F41">
            <w:pPr>
              <w:rPr>
                <w:rFonts w:asciiTheme="minorHAnsi" w:hAnsiTheme="minorHAnsi"/>
                <w:sz w:val="24"/>
              </w:rPr>
            </w:pPr>
            <w:r w:rsidRPr="00360AB4">
              <w:rPr>
                <w:rFonts w:asciiTheme="minorHAnsi" w:hAnsiTheme="minorHAnsi"/>
                <w:sz w:val="24"/>
              </w:rPr>
              <w:t>Unsatisfactory performance</w:t>
            </w:r>
          </w:p>
        </w:tc>
        <w:tc>
          <w:tcPr>
            <w:tcW w:w="1870" w:type="dxa"/>
          </w:tcPr>
          <w:p w14:paraId="586BE2E3" w14:textId="77777777" w:rsidR="007F2E82" w:rsidRPr="00360AB4" w:rsidRDefault="007F2E82" w:rsidP="00A25F41"/>
        </w:tc>
        <w:tc>
          <w:tcPr>
            <w:tcW w:w="1768" w:type="dxa"/>
          </w:tcPr>
          <w:p w14:paraId="3796A09D" w14:textId="77777777" w:rsidR="007F2E82" w:rsidRPr="00360AB4" w:rsidRDefault="007F2E82" w:rsidP="00A25F41"/>
        </w:tc>
        <w:tc>
          <w:tcPr>
            <w:tcW w:w="2258" w:type="dxa"/>
          </w:tcPr>
          <w:p w14:paraId="3DEC0677" w14:textId="769119C5" w:rsidR="007F2E82" w:rsidRPr="00360AB4" w:rsidRDefault="007F2E82" w:rsidP="00A25F41"/>
        </w:tc>
      </w:tr>
      <w:tr w:rsidR="007F2E82" w:rsidRPr="00360AB4" w14:paraId="01AD8289" w14:textId="77777777" w:rsidTr="007F2E82">
        <w:tc>
          <w:tcPr>
            <w:tcW w:w="3680" w:type="dxa"/>
          </w:tcPr>
          <w:p w14:paraId="5C9A4573" w14:textId="77777777" w:rsidR="007F2E82" w:rsidRPr="00360AB4" w:rsidRDefault="007F2E82" w:rsidP="00A25F41">
            <w:pPr>
              <w:rPr>
                <w:rFonts w:asciiTheme="minorHAnsi" w:hAnsiTheme="minorHAnsi"/>
                <w:sz w:val="24"/>
              </w:rPr>
            </w:pPr>
            <w:r w:rsidRPr="00360AB4">
              <w:rPr>
                <w:rFonts w:asciiTheme="minorHAnsi" w:hAnsiTheme="minorHAnsi"/>
                <w:sz w:val="24"/>
              </w:rPr>
              <w:t>PAN number</w:t>
            </w:r>
          </w:p>
        </w:tc>
        <w:tc>
          <w:tcPr>
            <w:tcW w:w="1870" w:type="dxa"/>
          </w:tcPr>
          <w:p w14:paraId="25673B73" w14:textId="77777777" w:rsidR="007F2E82" w:rsidRPr="00360AB4" w:rsidRDefault="007F2E82" w:rsidP="00A25F41"/>
        </w:tc>
        <w:tc>
          <w:tcPr>
            <w:tcW w:w="1768" w:type="dxa"/>
          </w:tcPr>
          <w:p w14:paraId="16C9A5E5" w14:textId="77777777" w:rsidR="007F2E82" w:rsidRPr="00360AB4" w:rsidRDefault="007F2E82" w:rsidP="00A25F41"/>
        </w:tc>
        <w:tc>
          <w:tcPr>
            <w:tcW w:w="2258" w:type="dxa"/>
          </w:tcPr>
          <w:p w14:paraId="0460691F" w14:textId="289C7F3A" w:rsidR="007F2E82" w:rsidRPr="00360AB4" w:rsidRDefault="007F2E82" w:rsidP="00A25F41"/>
        </w:tc>
      </w:tr>
      <w:tr w:rsidR="007F2E82" w:rsidRPr="00360AB4" w14:paraId="465750E9" w14:textId="77777777" w:rsidTr="007F2E82">
        <w:tc>
          <w:tcPr>
            <w:tcW w:w="3680" w:type="dxa"/>
          </w:tcPr>
          <w:p w14:paraId="7875850D" w14:textId="77777777" w:rsidR="007F2E82" w:rsidRPr="00360AB4" w:rsidRDefault="007F2E82" w:rsidP="00A25F41">
            <w:pPr>
              <w:rPr>
                <w:rFonts w:asciiTheme="minorHAnsi" w:hAnsiTheme="minorHAnsi"/>
                <w:sz w:val="24"/>
              </w:rPr>
            </w:pPr>
            <w:r w:rsidRPr="00360AB4">
              <w:rPr>
                <w:rFonts w:asciiTheme="minorHAnsi" w:hAnsiTheme="minorHAnsi"/>
                <w:sz w:val="24"/>
              </w:rPr>
              <w:t>Service Tax number</w:t>
            </w:r>
          </w:p>
        </w:tc>
        <w:tc>
          <w:tcPr>
            <w:tcW w:w="1870" w:type="dxa"/>
          </w:tcPr>
          <w:p w14:paraId="4F7E4846" w14:textId="77777777" w:rsidR="007F2E82" w:rsidRPr="00360AB4" w:rsidRDefault="007F2E82" w:rsidP="00A25F41"/>
        </w:tc>
        <w:tc>
          <w:tcPr>
            <w:tcW w:w="1768" w:type="dxa"/>
          </w:tcPr>
          <w:p w14:paraId="55FBDB83" w14:textId="77777777" w:rsidR="007F2E82" w:rsidRPr="00360AB4" w:rsidRDefault="007F2E82" w:rsidP="00A25F41"/>
        </w:tc>
        <w:tc>
          <w:tcPr>
            <w:tcW w:w="2258" w:type="dxa"/>
          </w:tcPr>
          <w:p w14:paraId="3AA77C46" w14:textId="50EE0327" w:rsidR="007F2E82" w:rsidRPr="00360AB4" w:rsidRDefault="007F2E82" w:rsidP="00A25F41"/>
        </w:tc>
      </w:tr>
      <w:tr w:rsidR="007F2E82" w:rsidRPr="00360AB4" w14:paraId="61CEFFB3" w14:textId="77777777" w:rsidTr="007F2E82">
        <w:tc>
          <w:tcPr>
            <w:tcW w:w="3680" w:type="dxa"/>
          </w:tcPr>
          <w:p w14:paraId="1EC7DF6D" w14:textId="77777777" w:rsidR="007F2E82" w:rsidRPr="00360AB4" w:rsidRDefault="007F2E82" w:rsidP="00A25F41">
            <w:pPr>
              <w:rPr>
                <w:rFonts w:asciiTheme="minorHAnsi" w:hAnsiTheme="minorHAnsi"/>
                <w:sz w:val="24"/>
              </w:rPr>
            </w:pPr>
            <w:r w:rsidRPr="00360AB4">
              <w:rPr>
                <w:rFonts w:asciiTheme="minorHAnsi" w:hAnsiTheme="minorHAnsi"/>
                <w:sz w:val="24"/>
              </w:rPr>
              <w:t>Financial statement</w:t>
            </w:r>
          </w:p>
        </w:tc>
        <w:tc>
          <w:tcPr>
            <w:tcW w:w="1870" w:type="dxa"/>
          </w:tcPr>
          <w:p w14:paraId="74D317D6" w14:textId="77777777" w:rsidR="007F2E82" w:rsidRPr="00360AB4" w:rsidRDefault="007F2E82" w:rsidP="00A25F41"/>
        </w:tc>
        <w:tc>
          <w:tcPr>
            <w:tcW w:w="1768" w:type="dxa"/>
          </w:tcPr>
          <w:p w14:paraId="245A0471" w14:textId="77777777" w:rsidR="007F2E82" w:rsidRPr="00360AB4" w:rsidRDefault="007F2E82" w:rsidP="00A25F41"/>
        </w:tc>
        <w:tc>
          <w:tcPr>
            <w:tcW w:w="2258" w:type="dxa"/>
          </w:tcPr>
          <w:p w14:paraId="61465245" w14:textId="3A212375" w:rsidR="007F2E82" w:rsidRPr="00360AB4" w:rsidRDefault="007F2E82" w:rsidP="00A25F41"/>
        </w:tc>
      </w:tr>
      <w:tr w:rsidR="007F2E82" w:rsidRPr="00360AB4" w14:paraId="7A7855B7" w14:textId="77777777" w:rsidTr="007F2E82">
        <w:tc>
          <w:tcPr>
            <w:tcW w:w="3680" w:type="dxa"/>
          </w:tcPr>
          <w:p w14:paraId="5D345FAD" w14:textId="77777777" w:rsidR="007F2E82" w:rsidRPr="00360AB4" w:rsidRDefault="007F2E82" w:rsidP="00A25F41">
            <w:pPr>
              <w:rPr>
                <w:rFonts w:asciiTheme="minorHAnsi" w:hAnsiTheme="minorHAnsi"/>
                <w:sz w:val="24"/>
              </w:rPr>
            </w:pPr>
            <w:r w:rsidRPr="00360AB4">
              <w:rPr>
                <w:rFonts w:asciiTheme="minorHAnsi" w:hAnsiTheme="minorHAnsi"/>
                <w:sz w:val="24"/>
              </w:rPr>
              <w:t>Two customers for the proposed ERP, in India</w:t>
            </w:r>
          </w:p>
        </w:tc>
        <w:tc>
          <w:tcPr>
            <w:tcW w:w="1870" w:type="dxa"/>
          </w:tcPr>
          <w:p w14:paraId="3D474E08" w14:textId="77777777" w:rsidR="007F2E82" w:rsidRPr="00360AB4" w:rsidRDefault="007F2E82" w:rsidP="00A25F41"/>
        </w:tc>
        <w:tc>
          <w:tcPr>
            <w:tcW w:w="1768" w:type="dxa"/>
          </w:tcPr>
          <w:p w14:paraId="57330379" w14:textId="77777777" w:rsidR="007F2E82" w:rsidRPr="00360AB4" w:rsidRDefault="007F2E82" w:rsidP="00A25F41"/>
        </w:tc>
        <w:tc>
          <w:tcPr>
            <w:tcW w:w="2258" w:type="dxa"/>
          </w:tcPr>
          <w:p w14:paraId="73896F1B" w14:textId="2C691AB9" w:rsidR="007F2E82" w:rsidRPr="00360AB4" w:rsidRDefault="007F2E82" w:rsidP="00A25F41"/>
        </w:tc>
      </w:tr>
      <w:tr w:rsidR="007F2E82" w:rsidRPr="00360AB4" w14:paraId="70615D5A" w14:textId="77777777" w:rsidTr="007F2E82">
        <w:tc>
          <w:tcPr>
            <w:tcW w:w="3680" w:type="dxa"/>
          </w:tcPr>
          <w:p w14:paraId="757D57DF" w14:textId="77777777" w:rsidR="007F2E82" w:rsidRPr="00360AB4" w:rsidRDefault="007F2E82" w:rsidP="00A25F41">
            <w:pPr>
              <w:rPr>
                <w:rFonts w:asciiTheme="minorHAnsi" w:hAnsiTheme="minorHAnsi"/>
                <w:sz w:val="24"/>
              </w:rPr>
            </w:pPr>
            <w:r w:rsidRPr="00360AB4">
              <w:rPr>
                <w:rFonts w:asciiTheme="minorHAnsi" w:hAnsiTheme="minorHAnsi"/>
                <w:sz w:val="24"/>
              </w:rPr>
              <w:t>Two customers for the proposed ERP among public sector/government organisations</w:t>
            </w:r>
          </w:p>
        </w:tc>
        <w:tc>
          <w:tcPr>
            <w:tcW w:w="1870" w:type="dxa"/>
          </w:tcPr>
          <w:p w14:paraId="64A0F2BB" w14:textId="77777777" w:rsidR="007F2E82" w:rsidRPr="00360AB4" w:rsidRDefault="007F2E82" w:rsidP="00A25F41"/>
        </w:tc>
        <w:tc>
          <w:tcPr>
            <w:tcW w:w="1768" w:type="dxa"/>
          </w:tcPr>
          <w:p w14:paraId="6BCAAF97" w14:textId="77777777" w:rsidR="007F2E82" w:rsidRPr="00360AB4" w:rsidRDefault="007F2E82" w:rsidP="00A25F41"/>
        </w:tc>
        <w:tc>
          <w:tcPr>
            <w:tcW w:w="2258" w:type="dxa"/>
          </w:tcPr>
          <w:p w14:paraId="0D8CDF5B" w14:textId="5B1911BF" w:rsidR="007F2E82" w:rsidRPr="00360AB4" w:rsidRDefault="007F2E82" w:rsidP="00A25F41"/>
        </w:tc>
      </w:tr>
      <w:tr w:rsidR="007F2E82" w:rsidRPr="00360AB4" w14:paraId="18C5D842" w14:textId="77777777" w:rsidTr="007F2E82">
        <w:tc>
          <w:tcPr>
            <w:tcW w:w="3680" w:type="dxa"/>
          </w:tcPr>
          <w:p w14:paraId="624747D8" w14:textId="77777777" w:rsidR="007F2E82" w:rsidRPr="00360AB4" w:rsidRDefault="007F2E82" w:rsidP="00A25F41">
            <w:pPr>
              <w:rPr>
                <w:rFonts w:asciiTheme="minorHAnsi" w:hAnsiTheme="minorHAnsi"/>
                <w:sz w:val="24"/>
              </w:rPr>
            </w:pPr>
            <w:r w:rsidRPr="00360AB4">
              <w:rPr>
                <w:rFonts w:asciiTheme="minorHAnsi" w:hAnsiTheme="minorHAnsi"/>
                <w:sz w:val="24"/>
              </w:rPr>
              <w:t>The size of the consulting team for the proposed ERP solution, on the rolls of the bidder</w:t>
            </w:r>
          </w:p>
        </w:tc>
        <w:tc>
          <w:tcPr>
            <w:tcW w:w="1870" w:type="dxa"/>
          </w:tcPr>
          <w:p w14:paraId="639C16F0" w14:textId="77777777" w:rsidR="007F2E82" w:rsidRPr="00360AB4" w:rsidRDefault="007F2E82" w:rsidP="00A25F41"/>
        </w:tc>
        <w:tc>
          <w:tcPr>
            <w:tcW w:w="1768" w:type="dxa"/>
          </w:tcPr>
          <w:p w14:paraId="145196D3" w14:textId="77777777" w:rsidR="007F2E82" w:rsidRPr="00360AB4" w:rsidRDefault="007F2E82" w:rsidP="00A25F41"/>
        </w:tc>
        <w:tc>
          <w:tcPr>
            <w:tcW w:w="2258" w:type="dxa"/>
          </w:tcPr>
          <w:p w14:paraId="7628DD7C" w14:textId="59BF2093" w:rsidR="007F2E82" w:rsidRPr="00360AB4" w:rsidRDefault="007F2E82" w:rsidP="00A25F41"/>
        </w:tc>
      </w:tr>
      <w:tr w:rsidR="007F2E82" w:rsidRPr="00360AB4" w14:paraId="4F594372" w14:textId="77777777" w:rsidTr="007F2E82">
        <w:tc>
          <w:tcPr>
            <w:tcW w:w="3680" w:type="dxa"/>
          </w:tcPr>
          <w:p w14:paraId="79061957" w14:textId="77777777" w:rsidR="007F2E82" w:rsidRPr="00360AB4" w:rsidRDefault="007F2E82" w:rsidP="00833CEC">
            <w:pPr>
              <w:rPr>
                <w:rFonts w:asciiTheme="minorHAnsi" w:hAnsiTheme="minorHAnsi"/>
                <w:sz w:val="24"/>
              </w:rPr>
            </w:pPr>
            <w:r w:rsidRPr="00360AB4">
              <w:rPr>
                <w:rFonts w:asciiTheme="minorHAnsi" w:hAnsiTheme="minorHAnsi"/>
                <w:sz w:val="24"/>
              </w:rPr>
              <w:t xml:space="preserve">Partnership with the OEM of the proposed ERP Solution </w:t>
            </w:r>
          </w:p>
        </w:tc>
        <w:tc>
          <w:tcPr>
            <w:tcW w:w="1870" w:type="dxa"/>
          </w:tcPr>
          <w:p w14:paraId="7A0715BD" w14:textId="77777777" w:rsidR="007F2E82" w:rsidRPr="00360AB4" w:rsidRDefault="007F2E82" w:rsidP="00A25F41"/>
        </w:tc>
        <w:tc>
          <w:tcPr>
            <w:tcW w:w="1768" w:type="dxa"/>
          </w:tcPr>
          <w:p w14:paraId="28B6ED11" w14:textId="77777777" w:rsidR="007F2E82" w:rsidRPr="00360AB4" w:rsidRDefault="007F2E82" w:rsidP="00A25F41"/>
        </w:tc>
        <w:tc>
          <w:tcPr>
            <w:tcW w:w="2258" w:type="dxa"/>
          </w:tcPr>
          <w:p w14:paraId="7CD9ECAA" w14:textId="1913D3F4" w:rsidR="007F2E82" w:rsidRPr="00360AB4" w:rsidRDefault="007F2E82" w:rsidP="00A25F41"/>
        </w:tc>
      </w:tr>
      <w:tr w:rsidR="007F2E82" w:rsidRPr="00360AB4" w14:paraId="43031528" w14:textId="77777777" w:rsidTr="007F2E82">
        <w:tc>
          <w:tcPr>
            <w:tcW w:w="3680" w:type="dxa"/>
          </w:tcPr>
          <w:p w14:paraId="2E7D58D6" w14:textId="77777777" w:rsidR="007F2E82" w:rsidRPr="00360AB4" w:rsidRDefault="007F2E82" w:rsidP="00A25F41">
            <w:pPr>
              <w:rPr>
                <w:rFonts w:asciiTheme="minorHAnsi" w:hAnsiTheme="minorHAnsi"/>
                <w:sz w:val="24"/>
              </w:rPr>
            </w:pPr>
            <w:r w:rsidRPr="00360AB4">
              <w:rPr>
                <w:rFonts w:asciiTheme="minorHAnsi" w:hAnsiTheme="minorHAnsi"/>
                <w:sz w:val="24"/>
              </w:rPr>
              <w:t>Quality Certification</w:t>
            </w:r>
          </w:p>
        </w:tc>
        <w:tc>
          <w:tcPr>
            <w:tcW w:w="1870" w:type="dxa"/>
          </w:tcPr>
          <w:p w14:paraId="19C5DD37" w14:textId="77777777" w:rsidR="007F2E82" w:rsidRPr="00360AB4" w:rsidRDefault="007F2E82" w:rsidP="00A25F41"/>
        </w:tc>
        <w:tc>
          <w:tcPr>
            <w:tcW w:w="1768" w:type="dxa"/>
          </w:tcPr>
          <w:p w14:paraId="0D910E97" w14:textId="77777777" w:rsidR="007F2E82" w:rsidRPr="00360AB4" w:rsidRDefault="007F2E82" w:rsidP="00A25F41"/>
        </w:tc>
        <w:tc>
          <w:tcPr>
            <w:tcW w:w="2258" w:type="dxa"/>
          </w:tcPr>
          <w:p w14:paraId="56C447CB" w14:textId="0CB16C36" w:rsidR="007F2E82" w:rsidRPr="00360AB4" w:rsidRDefault="007F2E82" w:rsidP="00A25F41"/>
        </w:tc>
      </w:tr>
      <w:tr w:rsidR="007F2E82" w:rsidRPr="00360AB4" w14:paraId="139484AC" w14:textId="77777777" w:rsidTr="007F2E82">
        <w:tc>
          <w:tcPr>
            <w:tcW w:w="3680" w:type="dxa"/>
          </w:tcPr>
          <w:p w14:paraId="684F7446" w14:textId="77777777" w:rsidR="007F2E82" w:rsidRPr="00360AB4" w:rsidRDefault="007F2E82" w:rsidP="00A25F41">
            <w:pPr>
              <w:rPr>
                <w:rFonts w:asciiTheme="minorHAnsi" w:hAnsiTheme="minorHAnsi"/>
                <w:sz w:val="24"/>
              </w:rPr>
            </w:pPr>
            <w:r w:rsidRPr="00360AB4">
              <w:rPr>
                <w:rFonts w:asciiTheme="minorHAnsi" w:hAnsiTheme="minorHAnsi"/>
                <w:sz w:val="24"/>
              </w:rPr>
              <w:t>Validation of implementation references</w:t>
            </w:r>
          </w:p>
        </w:tc>
        <w:tc>
          <w:tcPr>
            <w:tcW w:w="1870" w:type="dxa"/>
          </w:tcPr>
          <w:p w14:paraId="4B2C8BFA" w14:textId="77777777" w:rsidR="007F2E82" w:rsidRPr="00360AB4" w:rsidRDefault="007F2E82" w:rsidP="00A25F41"/>
        </w:tc>
        <w:tc>
          <w:tcPr>
            <w:tcW w:w="1768" w:type="dxa"/>
          </w:tcPr>
          <w:p w14:paraId="655933C8" w14:textId="77777777" w:rsidR="007F2E82" w:rsidRPr="00360AB4" w:rsidRDefault="007F2E82" w:rsidP="00A25F41"/>
        </w:tc>
        <w:tc>
          <w:tcPr>
            <w:tcW w:w="2258" w:type="dxa"/>
          </w:tcPr>
          <w:p w14:paraId="0702DAE7" w14:textId="10E96876" w:rsidR="007F2E82" w:rsidRPr="00360AB4" w:rsidRDefault="007F2E82" w:rsidP="00A25F41"/>
        </w:tc>
      </w:tr>
    </w:tbl>
    <w:p w14:paraId="43B2692A" w14:textId="77777777" w:rsidR="007B7678" w:rsidRPr="00360AB4" w:rsidRDefault="007B7678" w:rsidP="006B67A7">
      <w:pPr>
        <w:rPr>
          <w:sz w:val="24"/>
        </w:rPr>
      </w:pPr>
      <w:r w:rsidRPr="00360AB4">
        <w:rPr>
          <w:sz w:val="24"/>
        </w:rPr>
        <w:t>*to be indicated based its own assessment of the response by the bidder</w:t>
      </w:r>
    </w:p>
    <w:p w14:paraId="2E795051" w14:textId="77777777" w:rsidR="006B67A7" w:rsidRPr="00360AB4" w:rsidRDefault="00A93832" w:rsidP="006B67A7">
      <w:pPr>
        <w:pStyle w:val="Heading1"/>
        <w:numPr>
          <w:ilvl w:val="0"/>
          <w:numId w:val="60"/>
        </w:numPr>
        <w:ind w:left="540"/>
        <w:jc w:val="left"/>
        <w:rPr>
          <w:sz w:val="24"/>
          <w:szCs w:val="24"/>
        </w:rPr>
      </w:pPr>
      <w:bookmarkStart w:id="388" w:name="_Toc391217103"/>
      <w:r w:rsidRPr="00360AB4">
        <w:rPr>
          <w:sz w:val="24"/>
          <w:szCs w:val="24"/>
        </w:rPr>
        <w:t>Check list</w:t>
      </w:r>
      <w:r w:rsidR="006B67A7" w:rsidRPr="00360AB4">
        <w:rPr>
          <w:sz w:val="24"/>
          <w:szCs w:val="24"/>
        </w:rPr>
        <w:t xml:space="preserve"> for </w:t>
      </w:r>
      <w:r w:rsidR="00B30952" w:rsidRPr="00360AB4">
        <w:rPr>
          <w:sz w:val="24"/>
          <w:szCs w:val="24"/>
        </w:rPr>
        <w:t xml:space="preserve">the proposed </w:t>
      </w:r>
      <w:r w:rsidR="006B67A7" w:rsidRPr="00360AB4">
        <w:rPr>
          <w:sz w:val="24"/>
          <w:szCs w:val="24"/>
        </w:rPr>
        <w:t>ERP solution</w:t>
      </w:r>
      <w:bookmarkEnd w:id="388"/>
    </w:p>
    <w:tbl>
      <w:tblPr>
        <w:tblStyle w:val="TableGrid"/>
        <w:tblW w:w="0" w:type="auto"/>
        <w:tblLook w:val="04A0" w:firstRow="1" w:lastRow="0" w:firstColumn="1" w:lastColumn="0" w:noHBand="0" w:noVBand="1"/>
      </w:tblPr>
      <w:tblGrid>
        <w:gridCol w:w="2654"/>
        <w:gridCol w:w="2503"/>
        <w:gridCol w:w="2052"/>
        <w:gridCol w:w="1983"/>
      </w:tblGrid>
      <w:tr w:rsidR="00526E24" w:rsidRPr="00360AB4" w14:paraId="2BEFAFBC" w14:textId="77777777" w:rsidTr="00526E24">
        <w:tc>
          <w:tcPr>
            <w:tcW w:w="2780" w:type="dxa"/>
          </w:tcPr>
          <w:p w14:paraId="7F0B0804" w14:textId="77777777" w:rsidR="00526E24" w:rsidRPr="00360AB4" w:rsidRDefault="00526E24" w:rsidP="00A25F41">
            <w:pPr>
              <w:rPr>
                <w:b/>
              </w:rPr>
            </w:pPr>
            <w:r w:rsidRPr="00360AB4">
              <w:rPr>
                <w:b/>
              </w:rPr>
              <w:t>The evaluation parameter</w:t>
            </w:r>
          </w:p>
        </w:tc>
        <w:tc>
          <w:tcPr>
            <w:tcW w:w="2573" w:type="dxa"/>
          </w:tcPr>
          <w:p w14:paraId="653F846D" w14:textId="77777777" w:rsidR="00526E24" w:rsidRPr="00360AB4" w:rsidRDefault="00526E24" w:rsidP="00A25F41">
            <w:pPr>
              <w:rPr>
                <w:b/>
              </w:rPr>
            </w:pPr>
            <w:r w:rsidRPr="00360AB4">
              <w:rPr>
                <w:b/>
              </w:rPr>
              <w:t>What has been submitted/format used</w:t>
            </w:r>
          </w:p>
        </w:tc>
        <w:tc>
          <w:tcPr>
            <w:tcW w:w="2136" w:type="dxa"/>
          </w:tcPr>
          <w:p w14:paraId="6DBB5769" w14:textId="6514581C" w:rsidR="00526E24" w:rsidRPr="00360AB4" w:rsidRDefault="00526E24" w:rsidP="00A25F41">
            <w:pPr>
              <w:rPr>
                <w:b/>
              </w:rPr>
            </w:pPr>
            <w:r w:rsidRPr="00360AB4">
              <w:rPr>
                <w:b/>
              </w:rPr>
              <w:t>RFP Page No. wher the required documents are avialble for verification</w:t>
            </w:r>
          </w:p>
        </w:tc>
        <w:tc>
          <w:tcPr>
            <w:tcW w:w="2087" w:type="dxa"/>
          </w:tcPr>
          <w:p w14:paraId="50C836EB" w14:textId="6C394FE8" w:rsidR="00526E24" w:rsidRPr="00360AB4" w:rsidRDefault="00526E24" w:rsidP="00A25F41">
            <w:pPr>
              <w:rPr>
                <w:b/>
              </w:rPr>
            </w:pPr>
            <w:r w:rsidRPr="00360AB4">
              <w:rPr>
                <w:b/>
              </w:rPr>
              <w:t>Possible technical score*</w:t>
            </w:r>
          </w:p>
        </w:tc>
      </w:tr>
      <w:tr w:rsidR="00526E24" w:rsidRPr="00360AB4" w14:paraId="2EA6F75E" w14:textId="77777777" w:rsidTr="00526E24">
        <w:tc>
          <w:tcPr>
            <w:tcW w:w="2780" w:type="dxa"/>
          </w:tcPr>
          <w:p w14:paraId="25359B63" w14:textId="77777777" w:rsidR="00526E24" w:rsidRPr="00360AB4" w:rsidRDefault="00526E24" w:rsidP="00B30952">
            <w:pPr>
              <w:rPr>
                <w:rFonts w:asciiTheme="minorHAnsi" w:hAnsiTheme="minorHAnsi" w:cs="Times New Roman"/>
                <w:sz w:val="24"/>
                <w:szCs w:val="24"/>
              </w:rPr>
            </w:pPr>
            <w:r w:rsidRPr="00360AB4">
              <w:rPr>
                <w:rFonts w:asciiTheme="minorHAnsi" w:hAnsiTheme="minorHAnsi" w:cs="Times New Roman"/>
                <w:sz w:val="24"/>
                <w:szCs w:val="24"/>
              </w:rPr>
              <w:t>The bill of material for the ERP</w:t>
            </w:r>
          </w:p>
        </w:tc>
        <w:tc>
          <w:tcPr>
            <w:tcW w:w="2573" w:type="dxa"/>
          </w:tcPr>
          <w:p w14:paraId="1496E183" w14:textId="77777777" w:rsidR="00526E24" w:rsidRPr="00360AB4" w:rsidRDefault="00526E24" w:rsidP="00833CEC">
            <w:pPr>
              <w:spacing w:before="0"/>
            </w:pPr>
          </w:p>
        </w:tc>
        <w:tc>
          <w:tcPr>
            <w:tcW w:w="2136" w:type="dxa"/>
          </w:tcPr>
          <w:p w14:paraId="1909BFFA" w14:textId="77777777" w:rsidR="00526E24" w:rsidRPr="00360AB4" w:rsidRDefault="00526E24" w:rsidP="00833CEC">
            <w:pPr>
              <w:spacing w:before="0"/>
            </w:pPr>
          </w:p>
        </w:tc>
        <w:tc>
          <w:tcPr>
            <w:tcW w:w="2087" w:type="dxa"/>
          </w:tcPr>
          <w:p w14:paraId="7B560912" w14:textId="47155925" w:rsidR="00526E24" w:rsidRPr="00360AB4" w:rsidRDefault="00526E24" w:rsidP="00833CEC">
            <w:pPr>
              <w:spacing w:before="0"/>
            </w:pPr>
          </w:p>
        </w:tc>
      </w:tr>
      <w:tr w:rsidR="00526E24" w:rsidRPr="00360AB4" w14:paraId="70866E5F" w14:textId="77777777" w:rsidTr="00526E24">
        <w:tc>
          <w:tcPr>
            <w:tcW w:w="2780" w:type="dxa"/>
          </w:tcPr>
          <w:p w14:paraId="566CA67E" w14:textId="77777777" w:rsidR="00526E24" w:rsidRPr="00360AB4" w:rsidRDefault="00526E24" w:rsidP="00B30952">
            <w:pPr>
              <w:rPr>
                <w:rFonts w:asciiTheme="minorHAnsi" w:hAnsiTheme="minorHAnsi" w:cs="Times New Roman"/>
                <w:sz w:val="24"/>
                <w:szCs w:val="24"/>
              </w:rPr>
            </w:pPr>
            <w:r w:rsidRPr="00360AB4">
              <w:rPr>
                <w:rFonts w:asciiTheme="minorHAnsi" w:hAnsiTheme="minorHAnsi" w:cs="Times New Roman"/>
                <w:sz w:val="24"/>
                <w:szCs w:val="24"/>
              </w:rPr>
              <w:lastRenderedPageBreak/>
              <w:t>The solution fitment</w:t>
            </w:r>
          </w:p>
        </w:tc>
        <w:tc>
          <w:tcPr>
            <w:tcW w:w="2573" w:type="dxa"/>
          </w:tcPr>
          <w:p w14:paraId="213C0558" w14:textId="77777777" w:rsidR="00526E24" w:rsidRPr="00360AB4" w:rsidRDefault="00526E24" w:rsidP="00833CEC">
            <w:pPr>
              <w:spacing w:before="0"/>
            </w:pPr>
          </w:p>
        </w:tc>
        <w:tc>
          <w:tcPr>
            <w:tcW w:w="2136" w:type="dxa"/>
          </w:tcPr>
          <w:p w14:paraId="4D9E6718" w14:textId="77777777" w:rsidR="00526E24" w:rsidRPr="00360AB4" w:rsidRDefault="00526E24" w:rsidP="00833CEC">
            <w:pPr>
              <w:spacing w:before="0"/>
            </w:pPr>
          </w:p>
        </w:tc>
        <w:tc>
          <w:tcPr>
            <w:tcW w:w="2087" w:type="dxa"/>
          </w:tcPr>
          <w:p w14:paraId="16A5C515" w14:textId="2616A400" w:rsidR="00526E24" w:rsidRPr="00360AB4" w:rsidRDefault="00526E24" w:rsidP="00833CEC">
            <w:pPr>
              <w:spacing w:before="0"/>
            </w:pPr>
          </w:p>
        </w:tc>
      </w:tr>
      <w:tr w:rsidR="00526E24" w:rsidRPr="00360AB4" w14:paraId="53BB0989" w14:textId="77777777" w:rsidTr="00526E24">
        <w:tc>
          <w:tcPr>
            <w:tcW w:w="2780" w:type="dxa"/>
          </w:tcPr>
          <w:p w14:paraId="7045381B" w14:textId="77777777" w:rsidR="00526E24" w:rsidRPr="00360AB4" w:rsidRDefault="00526E24" w:rsidP="00B30952">
            <w:pPr>
              <w:rPr>
                <w:rFonts w:asciiTheme="minorHAnsi" w:hAnsiTheme="minorHAnsi" w:cs="Times New Roman"/>
                <w:sz w:val="24"/>
                <w:szCs w:val="24"/>
              </w:rPr>
            </w:pPr>
            <w:r w:rsidRPr="00360AB4">
              <w:rPr>
                <w:rFonts w:asciiTheme="minorHAnsi" w:hAnsiTheme="minorHAnsi" w:cs="Times New Roman"/>
                <w:sz w:val="24"/>
                <w:szCs w:val="24"/>
              </w:rPr>
              <w:t>The licensing terms</w:t>
            </w:r>
          </w:p>
        </w:tc>
        <w:tc>
          <w:tcPr>
            <w:tcW w:w="2573" w:type="dxa"/>
          </w:tcPr>
          <w:p w14:paraId="2A865EEB" w14:textId="77777777" w:rsidR="00526E24" w:rsidRPr="00360AB4" w:rsidRDefault="00526E24" w:rsidP="00A25F41"/>
        </w:tc>
        <w:tc>
          <w:tcPr>
            <w:tcW w:w="2136" w:type="dxa"/>
          </w:tcPr>
          <w:p w14:paraId="1FF84B86" w14:textId="77777777" w:rsidR="00526E24" w:rsidRPr="00360AB4" w:rsidRDefault="00526E24" w:rsidP="00A25F41"/>
        </w:tc>
        <w:tc>
          <w:tcPr>
            <w:tcW w:w="2087" w:type="dxa"/>
          </w:tcPr>
          <w:p w14:paraId="7FF421A1" w14:textId="50E5EE6A" w:rsidR="00526E24" w:rsidRPr="00360AB4" w:rsidRDefault="00526E24" w:rsidP="00A25F41"/>
        </w:tc>
      </w:tr>
      <w:tr w:rsidR="00526E24" w:rsidRPr="00360AB4" w14:paraId="7B40156B" w14:textId="77777777" w:rsidTr="00526E24">
        <w:tc>
          <w:tcPr>
            <w:tcW w:w="2780" w:type="dxa"/>
          </w:tcPr>
          <w:p w14:paraId="4969A3E9" w14:textId="77777777" w:rsidR="00526E24" w:rsidRPr="00360AB4" w:rsidRDefault="00526E24" w:rsidP="00A25F41">
            <w:r w:rsidRPr="00360AB4">
              <w:rPr>
                <w:rFonts w:asciiTheme="minorHAnsi" w:hAnsiTheme="minorHAnsi" w:cs="Times New Roman"/>
                <w:sz w:val="24"/>
                <w:szCs w:val="24"/>
              </w:rPr>
              <w:t>The references in rail, metro and public sector</w:t>
            </w:r>
          </w:p>
        </w:tc>
        <w:tc>
          <w:tcPr>
            <w:tcW w:w="2573" w:type="dxa"/>
          </w:tcPr>
          <w:p w14:paraId="74C204FF" w14:textId="77777777" w:rsidR="00526E24" w:rsidRPr="00360AB4" w:rsidRDefault="00526E24" w:rsidP="00A25F41"/>
        </w:tc>
        <w:tc>
          <w:tcPr>
            <w:tcW w:w="2136" w:type="dxa"/>
          </w:tcPr>
          <w:p w14:paraId="36B1C504" w14:textId="77777777" w:rsidR="00526E24" w:rsidRPr="00360AB4" w:rsidRDefault="00526E24" w:rsidP="00A25F41"/>
        </w:tc>
        <w:tc>
          <w:tcPr>
            <w:tcW w:w="2087" w:type="dxa"/>
          </w:tcPr>
          <w:p w14:paraId="5246A54B" w14:textId="1376268E" w:rsidR="00526E24" w:rsidRPr="00360AB4" w:rsidRDefault="00526E24" w:rsidP="00A25F41"/>
        </w:tc>
      </w:tr>
      <w:tr w:rsidR="00526E24" w:rsidRPr="00360AB4" w14:paraId="3C718257" w14:textId="77777777" w:rsidTr="00526E24">
        <w:tc>
          <w:tcPr>
            <w:tcW w:w="2780" w:type="dxa"/>
          </w:tcPr>
          <w:p w14:paraId="6482AEA4" w14:textId="77777777" w:rsidR="00526E24" w:rsidRPr="00360AB4" w:rsidRDefault="00526E24" w:rsidP="00A25F41">
            <w:r w:rsidRPr="00360AB4">
              <w:rPr>
                <w:rFonts w:asciiTheme="minorHAnsi" w:hAnsiTheme="minorHAnsi" w:cs="Times New Roman"/>
                <w:sz w:val="24"/>
                <w:szCs w:val="24"/>
              </w:rPr>
              <w:t>Technical requirements</w:t>
            </w:r>
          </w:p>
        </w:tc>
        <w:tc>
          <w:tcPr>
            <w:tcW w:w="2573" w:type="dxa"/>
          </w:tcPr>
          <w:p w14:paraId="0472C4B0" w14:textId="77777777" w:rsidR="00526E24" w:rsidRPr="00360AB4" w:rsidRDefault="00526E24" w:rsidP="00A25F41"/>
        </w:tc>
        <w:tc>
          <w:tcPr>
            <w:tcW w:w="2136" w:type="dxa"/>
          </w:tcPr>
          <w:p w14:paraId="18F1E458" w14:textId="77777777" w:rsidR="00526E24" w:rsidRPr="00360AB4" w:rsidRDefault="00526E24" w:rsidP="00A25F41"/>
        </w:tc>
        <w:tc>
          <w:tcPr>
            <w:tcW w:w="2087" w:type="dxa"/>
          </w:tcPr>
          <w:p w14:paraId="41F0581F" w14:textId="5CE00377" w:rsidR="00526E24" w:rsidRPr="00360AB4" w:rsidRDefault="00526E24" w:rsidP="00A25F41"/>
        </w:tc>
      </w:tr>
      <w:tr w:rsidR="00526E24" w:rsidRPr="00360AB4" w14:paraId="62603246" w14:textId="77777777" w:rsidTr="00526E24">
        <w:tc>
          <w:tcPr>
            <w:tcW w:w="2780" w:type="dxa"/>
          </w:tcPr>
          <w:p w14:paraId="69A21EB7" w14:textId="77777777" w:rsidR="00526E24" w:rsidRPr="00360AB4" w:rsidRDefault="00526E24" w:rsidP="00A25F41">
            <w:r w:rsidRPr="00360AB4">
              <w:rPr>
                <w:rFonts w:asciiTheme="minorHAnsi" w:hAnsiTheme="minorHAnsi" w:cs="Times New Roman"/>
                <w:sz w:val="24"/>
                <w:szCs w:val="24"/>
              </w:rPr>
              <w:t>Strategic requirements</w:t>
            </w:r>
          </w:p>
        </w:tc>
        <w:tc>
          <w:tcPr>
            <w:tcW w:w="2573" w:type="dxa"/>
          </w:tcPr>
          <w:p w14:paraId="0B814DE4" w14:textId="77777777" w:rsidR="00526E24" w:rsidRPr="00360AB4" w:rsidRDefault="00526E24" w:rsidP="00A25F41"/>
        </w:tc>
        <w:tc>
          <w:tcPr>
            <w:tcW w:w="2136" w:type="dxa"/>
          </w:tcPr>
          <w:p w14:paraId="137176D6" w14:textId="77777777" w:rsidR="00526E24" w:rsidRPr="00360AB4" w:rsidRDefault="00526E24" w:rsidP="00A25F41"/>
        </w:tc>
        <w:tc>
          <w:tcPr>
            <w:tcW w:w="2087" w:type="dxa"/>
          </w:tcPr>
          <w:p w14:paraId="7A95DD85" w14:textId="12D1BDF7" w:rsidR="00526E24" w:rsidRPr="00360AB4" w:rsidRDefault="00526E24" w:rsidP="00A25F41"/>
        </w:tc>
      </w:tr>
      <w:tr w:rsidR="00526E24" w:rsidRPr="00360AB4" w14:paraId="05A991BB" w14:textId="77777777" w:rsidTr="00526E24">
        <w:tc>
          <w:tcPr>
            <w:tcW w:w="2780" w:type="dxa"/>
          </w:tcPr>
          <w:p w14:paraId="1F75841E" w14:textId="77777777" w:rsidR="00526E24" w:rsidRPr="00360AB4" w:rsidRDefault="00526E24" w:rsidP="00A25F41">
            <w:r w:rsidRPr="00360AB4">
              <w:rPr>
                <w:rFonts w:asciiTheme="minorHAnsi" w:hAnsiTheme="minorHAnsi" w:cs="Times New Roman"/>
                <w:sz w:val="24"/>
                <w:szCs w:val="24"/>
              </w:rPr>
              <w:t>Future expansion capability for e-procurement and government file</w:t>
            </w:r>
          </w:p>
        </w:tc>
        <w:tc>
          <w:tcPr>
            <w:tcW w:w="2573" w:type="dxa"/>
          </w:tcPr>
          <w:p w14:paraId="7A5A40D2" w14:textId="77777777" w:rsidR="00526E24" w:rsidRPr="00360AB4" w:rsidRDefault="00526E24" w:rsidP="00A25F41"/>
        </w:tc>
        <w:tc>
          <w:tcPr>
            <w:tcW w:w="2136" w:type="dxa"/>
          </w:tcPr>
          <w:p w14:paraId="357C2278" w14:textId="77777777" w:rsidR="00526E24" w:rsidRPr="00360AB4" w:rsidRDefault="00526E24" w:rsidP="00A25F41"/>
        </w:tc>
        <w:tc>
          <w:tcPr>
            <w:tcW w:w="2087" w:type="dxa"/>
          </w:tcPr>
          <w:p w14:paraId="7375B4E4" w14:textId="02E8BBE0" w:rsidR="00526E24" w:rsidRPr="00360AB4" w:rsidRDefault="00526E24" w:rsidP="00A25F41"/>
        </w:tc>
      </w:tr>
      <w:tr w:rsidR="00526E24" w:rsidRPr="00360AB4" w14:paraId="0F38E5B8" w14:textId="77777777" w:rsidTr="00526E24">
        <w:tc>
          <w:tcPr>
            <w:tcW w:w="2780" w:type="dxa"/>
          </w:tcPr>
          <w:p w14:paraId="554872FF" w14:textId="77777777" w:rsidR="00526E24" w:rsidRPr="00360AB4" w:rsidRDefault="00526E24" w:rsidP="00A25F41">
            <w:r w:rsidRPr="00360AB4">
              <w:t>Total Score</w:t>
            </w:r>
          </w:p>
        </w:tc>
        <w:tc>
          <w:tcPr>
            <w:tcW w:w="2573" w:type="dxa"/>
          </w:tcPr>
          <w:p w14:paraId="57708617" w14:textId="77777777" w:rsidR="00526E24" w:rsidRPr="00360AB4" w:rsidRDefault="00526E24" w:rsidP="00A25F41"/>
        </w:tc>
        <w:tc>
          <w:tcPr>
            <w:tcW w:w="2136" w:type="dxa"/>
          </w:tcPr>
          <w:p w14:paraId="08775569" w14:textId="77777777" w:rsidR="00526E24" w:rsidRPr="00360AB4" w:rsidRDefault="00526E24" w:rsidP="00A25F41"/>
        </w:tc>
        <w:tc>
          <w:tcPr>
            <w:tcW w:w="2087" w:type="dxa"/>
          </w:tcPr>
          <w:p w14:paraId="12D4F7F3" w14:textId="764321DF" w:rsidR="00526E24" w:rsidRPr="00360AB4" w:rsidRDefault="00526E24" w:rsidP="00A25F41"/>
        </w:tc>
      </w:tr>
    </w:tbl>
    <w:p w14:paraId="14D17F6A" w14:textId="77777777" w:rsidR="007B7678" w:rsidRPr="00360AB4" w:rsidRDefault="007B7678" w:rsidP="007B7678">
      <w:pPr>
        <w:rPr>
          <w:sz w:val="24"/>
        </w:rPr>
      </w:pPr>
      <w:r w:rsidRPr="00360AB4">
        <w:rPr>
          <w:sz w:val="24"/>
        </w:rPr>
        <w:t>*to be indicated based its own assessment of the response by the bidder</w:t>
      </w:r>
    </w:p>
    <w:p w14:paraId="4411C87E" w14:textId="77777777" w:rsidR="004E5B52" w:rsidRPr="00360AB4" w:rsidRDefault="004E5B52" w:rsidP="007B7678">
      <w:pPr>
        <w:rPr>
          <w:sz w:val="24"/>
        </w:rPr>
      </w:pPr>
    </w:p>
    <w:tbl>
      <w:tblPr>
        <w:tblStyle w:val="TableGrid"/>
        <w:tblW w:w="0" w:type="auto"/>
        <w:tblLook w:val="04A0" w:firstRow="1" w:lastRow="0" w:firstColumn="1" w:lastColumn="0" w:noHBand="0" w:noVBand="1"/>
      </w:tblPr>
      <w:tblGrid>
        <w:gridCol w:w="2906"/>
        <w:gridCol w:w="1984"/>
        <w:gridCol w:w="1928"/>
        <w:gridCol w:w="2374"/>
      </w:tblGrid>
      <w:tr w:rsidR="00526E24" w:rsidRPr="00360AB4" w14:paraId="6DC7DDE3" w14:textId="77777777" w:rsidTr="00526E24">
        <w:tc>
          <w:tcPr>
            <w:tcW w:w="3027" w:type="dxa"/>
          </w:tcPr>
          <w:p w14:paraId="79457272" w14:textId="77777777" w:rsidR="00526E24" w:rsidRPr="00360AB4" w:rsidRDefault="00526E24" w:rsidP="00A25F41">
            <w:pPr>
              <w:rPr>
                <w:b/>
              </w:rPr>
            </w:pPr>
            <w:r w:rsidRPr="00360AB4">
              <w:rPr>
                <w:b/>
              </w:rPr>
              <w:t>Format/response requirement</w:t>
            </w:r>
          </w:p>
        </w:tc>
        <w:tc>
          <w:tcPr>
            <w:tcW w:w="2070" w:type="dxa"/>
          </w:tcPr>
          <w:p w14:paraId="78447619" w14:textId="77777777" w:rsidR="00526E24" w:rsidRPr="00360AB4" w:rsidRDefault="00526E24" w:rsidP="00A25F41">
            <w:pPr>
              <w:rPr>
                <w:b/>
              </w:rPr>
            </w:pPr>
            <w:r w:rsidRPr="00360AB4">
              <w:rPr>
                <w:b/>
              </w:rPr>
              <w:t>Submitted -Yes/No</w:t>
            </w:r>
          </w:p>
        </w:tc>
        <w:tc>
          <w:tcPr>
            <w:tcW w:w="1996" w:type="dxa"/>
          </w:tcPr>
          <w:p w14:paraId="37062738" w14:textId="02F1031E" w:rsidR="00526E24" w:rsidRPr="00360AB4" w:rsidRDefault="00526E24" w:rsidP="00A25F41">
            <w:pPr>
              <w:rPr>
                <w:b/>
              </w:rPr>
            </w:pPr>
            <w:r w:rsidRPr="00360AB4">
              <w:rPr>
                <w:b/>
              </w:rPr>
              <w:t>RFP Page No. wher the required documents are avialble for verification</w:t>
            </w:r>
          </w:p>
        </w:tc>
        <w:tc>
          <w:tcPr>
            <w:tcW w:w="2483" w:type="dxa"/>
          </w:tcPr>
          <w:p w14:paraId="7573927E" w14:textId="4F637ED9" w:rsidR="00526E24" w:rsidRPr="00360AB4" w:rsidRDefault="00526E24" w:rsidP="00A25F41">
            <w:pPr>
              <w:rPr>
                <w:b/>
              </w:rPr>
            </w:pPr>
            <w:r w:rsidRPr="00360AB4">
              <w:rPr>
                <w:b/>
              </w:rPr>
              <w:t>Meet the requirement Yes/No</w:t>
            </w:r>
          </w:p>
        </w:tc>
      </w:tr>
      <w:tr w:rsidR="00526E24" w:rsidRPr="00360AB4" w14:paraId="30321C86" w14:textId="77777777" w:rsidTr="00526E24">
        <w:tc>
          <w:tcPr>
            <w:tcW w:w="3027" w:type="dxa"/>
          </w:tcPr>
          <w:p w14:paraId="27983FE2" w14:textId="77777777" w:rsidR="00526E24" w:rsidRPr="00360AB4" w:rsidRDefault="00526E24" w:rsidP="00A25F41">
            <w:pPr>
              <w:rPr>
                <w:rFonts w:asciiTheme="minorHAnsi" w:hAnsiTheme="minorHAnsi"/>
                <w:sz w:val="24"/>
              </w:rPr>
            </w:pPr>
            <w:r w:rsidRPr="00360AB4">
              <w:rPr>
                <w:rFonts w:asciiTheme="minorHAnsi" w:hAnsiTheme="minorHAnsi"/>
                <w:sz w:val="24"/>
              </w:rPr>
              <w:t>Technical proposal covering letter for ERP solution</w:t>
            </w:r>
          </w:p>
        </w:tc>
        <w:tc>
          <w:tcPr>
            <w:tcW w:w="2070" w:type="dxa"/>
          </w:tcPr>
          <w:p w14:paraId="16D782AB" w14:textId="77777777" w:rsidR="00526E24" w:rsidRPr="00360AB4" w:rsidRDefault="00526E24" w:rsidP="00A25F41"/>
        </w:tc>
        <w:tc>
          <w:tcPr>
            <w:tcW w:w="1996" w:type="dxa"/>
          </w:tcPr>
          <w:p w14:paraId="70686433" w14:textId="77777777" w:rsidR="00526E24" w:rsidRPr="00360AB4" w:rsidRDefault="00526E24" w:rsidP="00A25F41"/>
        </w:tc>
        <w:tc>
          <w:tcPr>
            <w:tcW w:w="2483" w:type="dxa"/>
          </w:tcPr>
          <w:p w14:paraId="64BC8B1F" w14:textId="021B67C3" w:rsidR="00526E24" w:rsidRPr="00360AB4" w:rsidRDefault="00526E24" w:rsidP="00A25F41"/>
        </w:tc>
      </w:tr>
      <w:tr w:rsidR="00526E24" w:rsidRPr="00360AB4" w14:paraId="59B6C7BC" w14:textId="77777777" w:rsidTr="00526E24">
        <w:tc>
          <w:tcPr>
            <w:tcW w:w="3027" w:type="dxa"/>
          </w:tcPr>
          <w:p w14:paraId="0D7D089D" w14:textId="77777777" w:rsidR="00526E24" w:rsidRPr="00360AB4" w:rsidRDefault="00526E24" w:rsidP="00A25F41">
            <w:pPr>
              <w:rPr>
                <w:rFonts w:asciiTheme="minorHAnsi" w:hAnsiTheme="minorHAnsi"/>
                <w:sz w:val="24"/>
              </w:rPr>
            </w:pPr>
            <w:r w:rsidRPr="00360AB4">
              <w:rPr>
                <w:rFonts w:asciiTheme="minorHAnsi" w:hAnsiTheme="minorHAnsi"/>
                <w:sz w:val="24"/>
              </w:rPr>
              <w:t>IPR /Solution ownership declaration</w:t>
            </w:r>
          </w:p>
        </w:tc>
        <w:tc>
          <w:tcPr>
            <w:tcW w:w="2070" w:type="dxa"/>
          </w:tcPr>
          <w:p w14:paraId="10C030E6" w14:textId="77777777" w:rsidR="00526E24" w:rsidRPr="00360AB4" w:rsidRDefault="00526E24" w:rsidP="00A25F41"/>
        </w:tc>
        <w:tc>
          <w:tcPr>
            <w:tcW w:w="1996" w:type="dxa"/>
          </w:tcPr>
          <w:p w14:paraId="71F624BE" w14:textId="77777777" w:rsidR="00526E24" w:rsidRPr="00360AB4" w:rsidRDefault="00526E24" w:rsidP="00A25F41"/>
        </w:tc>
        <w:tc>
          <w:tcPr>
            <w:tcW w:w="2483" w:type="dxa"/>
          </w:tcPr>
          <w:p w14:paraId="3820B46F" w14:textId="6FD8F9DA" w:rsidR="00526E24" w:rsidRPr="00360AB4" w:rsidRDefault="00526E24" w:rsidP="00A25F41"/>
        </w:tc>
      </w:tr>
      <w:tr w:rsidR="00526E24" w:rsidRPr="00360AB4" w14:paraId="0C3FF4D9" w14:textId="77777777" w:rsidTr="00526E24">
        <w:tc>
          <w:tcPr>
            <w:tcW w:w="3027" w:type="dxa"/>
          </w:tcPr>
          <w:p w14:paraId="54196717" w14:textId="77777777" w:rsidR="00526E24" w:rsidRPr="00360AB4" w:rsidRDefault="00526E24" w:rsidP="00A25F41">
            <w:pPr>
              <w:rPr>
                <w:rFonts w:asciiTheme="minorHAnsi" w:hAnsiTheme="minorHAnsi"/>
                <w:sz w:val="24"/>
              </w:rPr>
            </w:pPr>
            <w:r w:rsidRPr="00360AB4">
              <w:rPr>
                <w:rFonts w:asciiTheme="minorHAnsi" w:hAnsiTheme="minorHAnsi"/>
                <w:sz w:val="24"/>
              </w:rPr>
              <w:t>Validation of ERP solution deployment references</w:t>
            </w:r>
          </w:p>
        </w:tc>
        <w:tc>
          <w:tcPr>
            <w:tcW w:w="2070" w:type="dxa"/>
          </w:tcPr>
          <w:p w14:paraId="6D94B77E" w14:textId="77777777" w:rsidR="00526E24" w:rsidRPr="00360AB4" w:rsidRDefault="00526E24" w:rsidP="00A25F41"/>
        </w:tc>
        <w:tc>
          <w:tcPr>
            <w:tcW w:w="1996" w:type="dxa"/>
          </w:tcPr>
          <w:p w14:paraId="2C102891" w14:textId="77777777" w:rsidR="00526E24" w:rsidRPr="00360AB4" w:rsidRDefault="00526E24" w:rsidP="00A25F41"/>
        </w:tc>
        <w:tc>
          <w:tcPr>
            <w:tcW w:w="2483" w:type="dxa"/>
          </w:tcPr>
          <w:p w14:paraId="7D504A51" w14:textId="0AEC734E" w:rsidR="00526E24" w:rsidRPr="00360AB4" w:rsidRDefault="00526E24" w:rsidP="00A25F41"/>
        </w:tc>
      </w:tr>
    </w:tbl>
    <w:p w14:paraId="0CA0E035" w14:textId="77777777" w:rsidR="006B67A7" w:rsidRPr="00360AB4" w:rsidRDefault="006B67A7" w:rsidP="006B67A7"/>
    <w:p w14:paraId="12C60DA6" w14:textId="77777777" w:rsidR="006B67A7" w:rsidRPr="00360AB4" w:rsidRDefault="00A93832" w:rsidP="006B67A7">
      <w:pPr>
        <w:pStyle w:val="Heading1"/>
        <w:numPr>
          <w:ilvl w:val="0"/>
          <w:numId w:val="60"/>
        </w:numPr>
        <w:ind w:left="540"/>
        <w:jc w:val="left"/>
        <w:rPr>
          <w:sz w:val="24"/>
          <w:szCs w:val="24"/>
        </w:rPr>
      </w:pPr>
      <w:bookmarkStart w:id="389" w:name="_Toc391217104"/>
      <w:r w:rsidRPr="00360AB4">
        <w:rPr>
          <w:sz w:val="24"/>
          <w:szCs w:val="24"/>
        </w:rPr>
        <w:lastRenderedPageBreak/>
        <w:t>Check list</w:t>
      </w:r>
      <w:r w:rsidR="006B67A7" w:rsidRPr="00360AB4">
        <w:rPr>
          <w:sz w:val="24"/>
          <w:szCs w:val="24"/>
        </w:rPr>
        <w:t xml:space="preserve"> for implementation services</w:t>
      </w:r>
      <w:bookmarkEnd w:id="389"/>
    </w:p>
    <w:tbl>
      <w:tblPr>
        <w:tblStyle w:val="TableGrid"/>
        <w:tblW w:w="0" w:type="auto"/>
        <w:tblLook w:val="04A0" w:firstRow="1" w:lastRow="0" w:firstColumn="1" w:lastColumn="0" w:noHBand="0" w:noVBand="1"/>
      </w:tblPr>
      <w:tblGrid>
        <w:gridCol w:w="3317"/>
        <w:gridCol w:w="2438"/>
        <w:gridCol w:w="1577"/>
        <w:gridCol w:w="1860"/>
      </w:tblGrid>
      <w:tr w:rsidR="00526E24" w:rsidRPr="00360AB4" w14:paraId="31898547" w14:textId="77777777" w:rsidTr="00526E24">
        <w:tc>
          <w:tcPr>
            <w:tcW w:w="3433" w:type="dxa"/>
          </w:tcPr>
          <w:p w14:paraId="53065C37" w14:textId="77777777" w:rsidR="00526E24" w:rsidRPr="00360AB4" w:rsidRDefault="00526E24" w:rsidP="00A25F41">
            <w:pPr>
              <w:rPr>
                <w:b/>
              </w:rPr>
            </w:pPr>
            <w:r w:rsidRPr="00360AB4">
              <w:rPr>
                <w:b/>
              </w:rPr>
              <w:t>The evaluation parameter</w:t>
            </w:r>
          </w:p>
        </w:tc>
        <w:tc>
          <w:tcPr>
            <w:tcW w:w="2531" w:type="dxa"/>
          </w:tcPr>
          <w:p w14:paraId="360C8BB0" w14:textId="77777777" w:rsidR="00526E24" w:rsidRPr="00360AB4" w:rsidRDefault="00526E24" w:rsidP="00A25F41">
            <w:pPr>
              <w:rPr>
                <w:b/>
              </w:rPr>
            </w:pPr>
            <w:r w:rsidRPr="00360AB4">
              <w:rPr>
                <w:b/>
              </w:rPr>
              <w:t>What has been submitted/format used</w:t>
            </w:r>
          </w:p>
        </w:tc>
        <w:tc>
          <w:tcPr>
            <w:tcW w:w="1618" w:type="dxa"/>
          </w:tcPr>
          <w:p w14:paraId="46BA851E" w14:textId="7461FF25" w:rsidR="00526E24" w:rsidRPr="00360AB4" w:rsidRDefault="00526E24" w:rsidP="00A25F41">
            <w:pPr>
              <w:rPr>
                <w:b/>
              </w:rPr>
            </w:pPr>
            <w:r w:rsidRPr="00360AB4">
              <w:rPr>
                <w:b/>
              </w:rPr>
              <w:t>RFP Page No. wher the required documents are avialble for verification</w:t>
            </w:r>
          </w:p>
        </w:tc>
        <w:tc>
          <w:tcPr>
            <w:tcW w:w="1994" w:type="dxa"/>
          </w:tcPr>
          <w:p w14:paraId="1A57B362" w14:textId="5A8BF81E" w:rsidR="00526E24" w:rsidRPr="00360AB4" w:rsidRDefault="00526E24" w:rsidP="00A25F41">
            <w:pPr>
              <w:rPr>
                <w:b/>
              </w:rPr>
            </w:pPr>
            <w:r w:rsidRPr="00360AB4">
              <w:rPr>
                <w:b/>
              </w:rPr>
              <w:t>Possible technical score*</w:t>
            </w:r>
          </w:p>
        </w:tc>
      </w:tr>
      <w:tr w:rsidR="00526E24" w:rsidRPr="00360AB4" w14:paraId="6DC357F8" w14:textId="77777777" w:rsidTr="00526E24">
        <w:tc>
          <w:tcPr>
            <w:tcW w:w="3433" w:type="dxa"/>
          </w:tcPr>
          <w:p w14:paraId="03CAC3FF" w14:textId="77777777" w:rsidR="00526E24" w:rsidRPr="00360AB4" w:rsidRDefault="00526E24" w:rsidP="00A25F41">
            <w:r w:rsidRPr="00360AB4">
              <w:rPr>
                <w:rFonts w:asciiTheme="minorHAnsi" w:hAnsiTheme="minorHAnsi" w:cs="Times New Roman"/>
                <w:sz w:val="24"/>
                <w:szCs w:val="24"/>
              </w:rPr>
              <w:t>Customer references from transport/railway/metro rail sector</w:t>
            </w:r>
          </w:p>
        </w:tc>
        <w:tc>
          <w:tcPr>
            <w:tcW w:w="2531" w:type="dxa"/>
          </w:tcPr>
          <w:p w14:paraId="14CDC0E4" w14:textId="77777777" w:rsidR="00526E24" w:rsidRPr="00360AB4" w:rsidRDefault="00526E24" w:rsidP="00A25F41"/>
        </w:tc>
        <w:tc>
          <w:tcPr>
            <w:tcW w:w="1618" w:type="dxa"/>
          </w:tcPr>
          <w:p w14:paraId="7C461C86" w14:textId="77777777" w:rsidR="00526E24" w:rsidRPr="00360AB4" w:rsidRDefault="00526E24" w:rsidP="00A25F41"/>
        </w:tc>
        <w:tc>
          <w:tcPr>
            <w:tcW w:w="1994" w:type="dxa"/>
          </w:tcPr>
          <w:p w14:paraId="346DA799" w14:textId="7C91B127" w:rsidR="00526E24" w:rsidRPr="00360AB4" w:rsidRDefault="00526E24" w:rsidP="00A25F41"/>
        </w:tc>
      </w:tr>
      <w:tr w:rsidR="00526E24" w:rsidRPr="00360AB4" w14:paraId="4DEE7D60" w14:textId="77777777" w:rsidTr="00526E24">
        <w:tc>
          <w:tcPr>
            <w:tcW w:w="3433" w:type="dxa"/>
          </w:tcPr>
          <w:p w14:paraId="7A12B88E" w14:textId="77777777" w:rsidR="00526E24" w:rsidRPr="00360AB4" w:rsidRDefault="00526E24" w:rsidP="00A25F41">
            <w:r w:rsidRPr="00360AB4">
              <w:rPr>
                <w:rFonts w:asciiTheme="minorHAnsi" w:hAnsiTheme="minorHAnsi" w:cs="Times New Roman"/>
                <w:sz w:val="24"/>
                <w:szCs w:val="24"/>
              </w:rPr>
              <w:t>Profile of the project team</w:t>
            </w:r>
          </w:p>
        </w:tc>
        <w:tc>
          <w:tcPr>
            <w:tcW w:w="2531" w:type="dxa"/>
          </w:tcPr>
          <w:p w14:paraId="3B3F1C58" w14:textId="77777777" w:rsidR="00526E24" w:rsidRPr="00360AB4" w:rsidRDefault="00526E24" w:rsidP="00A25F41"/>
        </w:tc>
        <w:tc>
          <w:tcPr>
            <w:tcW w:w="1618" w:type="dxa"/>
          </w:tcPr>
          <w:p w14:paraId="1AEE1850" w14:textId="77777777" w:rsidR="00526E24" w:rsidRPr="00360AB4" w:rsidRDefault="00526E24" w:rsidP="00A25F41"/>
        </w:tc>
        <w:tc>
          <w:tcPr>
            <w:tcW w:w="1994" w:type="dxa"/>
          </w:tcPr>
          <w:p w14:paraId="7F2F2013" w14:textId="28C14E85" w:rsidR="00526E24" w:rsidRPr="00360AB4" w:rsidRDefault="00526E24" w:rsidP="00A25F41"/>
        </w:tc>
      </w:tr>
      <w:tr w:rsidR="00526E24" w:rsidRPr="00360AB4" w14:paraId="656EFEC6" w14:textId="77777777" w:rsidTr="00526E24">
        <w:tc>
          <w:tcPr>
            <w:tcW w:w="3433" w:type="dxa"/>
          </w:tcPr>
          <w:p w14:paraId="514CAB1C" w14:textId="77777777" w:rsidR="00526E24" w:rsidRPr="00360AB4" w:rsidRDefault="00526E24" w:rsidP="00A25F41">
            <w:r w:rsidRPr="00360AB4">
              <w:rPr>
                <w:rFonts w:asciiTheme="minorHAnsi" w:hAnsiTheme="minorHAnsi" w:cs="Times New Roman"/>
                <w:sz w:val="24"/>
                <w:szCs w:val="24"/>
              </w:rPr>
              <w:t>Project Plan and Resource Loading</w:t>
            </w:r>
          </w:p>
        </w:tc>
        <w:tc>
          <w:tcPr>
            <w:tcW w:w="2531" w:type="dxa"/>
          </w:tcPr>
          <w:p w14:paraId="054D25D8" w14:textId="77777777" w:rsidR="00526E24" w:rsidRPr="00360AB4" w:rsidRDefault="00526E24" w:rsidP="00A25F41"/>
        </w:tc>
        <w:tc>
          <w:tcPr>
            <w:tcW w:w="1618" w:type="dxa"/>
          </w:tcPr>
          <w:p w14:paraId="75717ECE" w14:textId="77777777" w:rsidR="00526E24" w:rsidRPr="00360AB4" w:rsidRDefault="00526E24" w:rsidP="00A25F41"/>
        </w:tc>
        <w:tc>
          <w:tcPr>
            <w:tcW w:w="1994" w:type="dxa"/>
          </w:tcPr>
          <w:p w14:paraId="7BB18CAF" w14:textId="3B27804B" w:rsidR="00526E24" w:rsidRPr="00360AB4" w:rsidRDefault="00526E24" w:rsidP="00A25F41"/>
        </w:tc>
      </w:tr>
      <w:tr w:rsidR="00526E24" w:rsidRPr="00360AB4" w14:paraId="734BA09F" w14:textId="77777777" w:rsidTr="00526E24">
        <w:tc>
          <w:tcPr>
            <w:tcW w:w="3433" w:type="dxa"/>
          </w:tcPr>
          <w:p w14:paraId="6E30CCAA" w14:textId="77777777" w:rsidR="00526E24" w:rsidRPr="00360AB4" w:rsidRDefault="00526E24" w:rsidP="00A25F41">
            <w:r w:rsidRPr="00360AB4">
              <w:rPr>
                <w:rFonts w:asciiTheme="minorHAnsi" w:hAnsiTheme="minorHAnsi" w:cs="Times New Roman"/>
                <w:sz w:val="24"/>
                <w:szCs w:val="24"/>
              </w:rPr>
              <w:t>Project Structure, escalation, reporting</w:t>
            </w:r>
          </w:p>
        </w:tc>
        <w:tc>
          <w:tcPr>
            <w:tcW w:w="2531" w:type="dxa"/>
          </w:tcPr>
          <w:p w14:paraId="612894AF" w14:textId="77777777" w:rsidR="00526E24" w:rsidRPr="00360AB4" w:rsidRDefault="00526E24" w:rsidP="00A25F41"/>
        </w:tc>
        <w:tc>
          <w:tcPr>
            <w:tcW w:w="1618" w:type="dxa"/>
          </w:tcPr>
          <w:p w14:paraId="7EDB66B8" w14:textId="77777777" w:rsidR="00526E24" w:rsidRPr="00360AB4" w:rsidRDefault="00526E24" w:rsidP="00A25F41"/>
        </w:tc>
        <w:tc>
          <w:tcPr>
            <w:tcW w:w="1994" w:type="dxa"/>
          </w:tcPr>
          <w:p w14:paraId="6CDCF263" w14:textId="1E1AA291" w:rsidR="00526E24" w:rsidRPr="00360AB4" w:rsidRDefault="00526E24" w:rsidP="00A25F41"/>
        </w:tc>
      </w:tr>
      <w:tr w:rsidR="00526E24" w:rsidRPr="00360AB4" w14:paraId="6CBA5AC0" w14:textId="77777777" w:rsidTr="00526E24">
        <w:tc>
          <w:tcPr>
            <w:tcW w:w="3433" w:type="dxa"/>
          </w:tcPr>
          <w:p w14:paraId="375DD9E4" w14:textId="77777777" w:rsidR="00526E24" w:rsidRPr="00360AB4" w:rsidRDefault="00526E24" w:rsidP="00A25F41">
            <w:r w:rsidRPr="00360AB4">
              <w:rPr>
                <w:rFonts w:asciiTheme="minorHAnsi" w:hAnsiTheme="minorHAnsi" w:cs="Times New Roman"/>
                <w:sz w:val="24"/>
                <w:szCs w:val="24"/>
              </w:rPr>
              <w:t>Methodology for implementation and Templates for the deliverables and acceptance criteria</w:t>
            </w:r>
          </w:p>
        </w:tc>
        <w:tc>
          <w:tcPr>
            <w:tcW w:w="2531" w:type="dxa"/>
          </w:tcPr>
          <w:p w14:paraId="267CC97C" w14:textId="77777777" w:rsidR="00526E24" w:rsidRPr="00360AB4" w:rsidRDefault="00526E24" w:rsidP="00A25F41"/>
        </w:tc>
        <w:tc>
          <w:tcPr>
            <w:tcW w:w="1618" w:type="dxa"/>
          </w:tcPr>
          <w:p w14:paraId="2C96C209" w14:textId="77777777" w:rsidR="00526E24" w:rsidRPr="00360AB4" w:rsidRDefault="00526E24" w:rsidP="00A25F41"/>
        </w:tc>
        <w:tc>
          <w:tcPr>
            <w:tcW w:w="1994" w:type="dxa"/>
          </w:tcPr>
          <w:p w14:paraId="1C4A62BB" w14:textId="42009D13" w:rsidR="00526E24" w:rsidRPr="00360AB4" w:rsidRDefault="00526E24" w:rsidP="00A25F41"/>
        </w:tc>
      </w:tr>
      <w:tr w:rsidR="00526E24" w:rsidRPr="00360AB4" w14:paraId="5F341895" w14:textId="77777777" w:rsidTr="00526E24">
        <w:tc>
          <w:tcPr>
            <w:tcW w:w="3433" w:type="dxa"/>
          </w:tcPr>
          <w:p w14:paraId="44386824" w14:textId="77777777" w:rsidR="00526E24" w:rsidRPr="00360AB4" w:rsidRDefault="00526E24" w:rsidP="00A25F41">
            <w:r w:rsidRPr="00360AB4">
              <w:rPr>
                <w:rFonts w:asciiTheme="minorHAnsi" w:hAnsiTheme="minorHAnsi" w:cs="Times New Roman"/>
                <w:sz w:val="24"/>
                <w:szCs w:val="24"/>
              </w:rPr>
              <w:t>Support and maintenance</w:t>
            </w:r>
          </w:p>
        </w:tc>
        <w:tc>
          <w:tcPr>
            <w:tcW w:w="2531" w:type="dxa"/>
          </w:tcPr>
          <w:p w14:paraId="4300189A" w14:textId="77777777" w:rsidR="00526E24" w:rsidRPr="00360AB4" w:rsidRDefault="00526E24" w:rsidP="00A25F41"/>
        </w:tc>
        <w:tc>
          <w:tcPr>
            <w:tcW w:w="1618" w:type="dxa"/>
          </w:tcPr>
          <w:p w14:paraId="18A5F9DF" w14:textId="77777777" w:rsidR="00526E24" w:rsidRPr="00360AB4" w:rsidRDefault="00526E24" w:rsidP="00A25F41"/>
        </w:tc>
        <w:tc>
          <w:tcPr>
            <w:tcW w:w="1994" w:type="dxa"/>
          </w:tcPr>
          <w:p w14:paraId="75BC9885" w14:textId="2E9EAED5" w:rsidR="00526E24" w:rsidRPr="00360AB4" w:rsidRDefault="00526E24" w:rsidP="00A25F41"/>
        </w:tc>
      </w:tr>
      <w:tr w:rsidR="00526E24" w:rsidRPr="00360AB4" w14:paraId="12F719DA" w14:textId="77777777" w:rsidTr="00526E24">
        <w:tc>
          <w:tcPr>
            <w:tcW w:w="3433" w:type="dxa"/>
          </w:tcPr>
          <w:p w14:paraId="6C9FE61E" w14:textId="3F5B44A4" w:rsidR="00526E24" w:rsidRPr="00360AB4" w:rsidRDefault="00526E24" w:rsidP="00A25F41">
            <w:r w:rsidRPr="00360AB4">
              <w:rPr>
                <w:rFonts w:asciiTheme="minorHAnsi" w:hAnsiTheme="minorHAnsi" w:cs="Times New Roman"/>
                <w:sz w:val="24"/>
                <w:szCs w:val="24"/>
              </w:rPr>
              <w:t>Setting up the framework for CoE</w:t>
            </w:r>
          </w:p>
        </w:tc>
        <w:tc>
          <w:tcPr>
            <w:tcW w:w="2531" w:type="dxa"/>
          </w:tcPr>
          <w:p w14:paraId="4D4BEC82" w14:textId="77777777" w:rsidR="00526E24" w:rsidRPr="00360AB4" w:rsidRDefault="00526E24" w:rsidP="00A25F41"/>
        </w:tc>
        <w:tc>
          <w:tcPr>
            <w:tcW w:w="1618" w:type="dxa"/>
          </w:tcPr>
          <w:p w14:paraId="0073B1D1" w14:textId="77777777" w:rsidR="00526E24" w:rsidRPr="00360AB4" w:rsidRDefault="00526E24" w:rsidP="00A25F41"/>
        </w:tc>
        <w:tc>
          <w:tcPr>
            <w:tcW w:w="1994" w:type="dxa"/>
          </w:tcPr>
          <w:p w14:paraId="74BD085F" w14:textId="326FA758" w:rsidR="00526E24" w:rsidRPr="00360AB4" w:rsidRDefault="00526E24" w:rsidP="00A25F41"/>
        </w:tc>
      </w:tr>
      <w:tr w:rsidR="00526E24" w:rsidRPr="00360AB4" w14:paraId="6BBD8D00" w14:textId="77777777" w:rsidTr="00526E24">
        <w:tc>
          <w:tcPr>
            <w:tcW w:w="3433" w:type="dxa"/>
          </w:tcPr>
          <w:p w14:paraId="2CA7850E" w14:textId="77777777" w:rsidR="00526E24" w:rsidRPr="00360AB4" w:rsidRDefault="00526E24" w:rsidP="00A25F41">
            <w:r w:rsidRPr="00360AB4">
              <w:t>Total Score</w:t>
            </w:r>
          </w:p>
        </w:tc>
        <w:tc>
          <w:tcPr>
            <w:tcW w:w="2531" w:type="dxa"/>
          </w:tcPr>
          <w:p w14:paraId="31A84127" w14:textId="77777777" w:rsidR="00526E24" w:rsidRPr="00360AB4" w:rsidRDefault="00526E24" w:rsidP="00A25F41"/>
        </w:tc>
        <w:tc>
          <w:tcPr>
            <w:tcW w:w="1618" w:type="dxa"/>
          </w:tcPr>
          <w:p w14:paraId="539ACAC6" w14:textId="77777777" w:rsidR="00526E24" w:rsidRPr="00360AB4" w:rsidRDefault="00526E24" w:rsidP="00A25F41"/>
        </w:tc>
        <w:tc>
          <w:tcPr>
            <w:tcW w:w="1994" w:type="dxa"/>
          </w:tcPr>
          <w:p w14:paraId="1ED8518F" w14:textId="7179400B" w:rsidR="00526E24" w:rsidRPr="00360AB4" w:rsidRDefault="00526E24" w:rsidP="00A25F41"/>
        </w:tc>
      </w:tr>
    </w:tbl>
    <w:p w14:paraId="61D71FBA" w14:textId="77777777" w:rsidR="007B7678" w:rsidRPr="00360AB4" w:rsidRDefault="007B7678" w:rsidP="007B7678">
      <w:pPr>
        <w:rPr>
          <w:sz w:val="24"/>
        </w:rPr>
      </w:pPr>
      <w:r w:rsidRPr="00360AB4">
        <w:rPr>
          <w:sz w:val="24"/>
        </w:rPr>
        <w:t>*to be indicated based its own assessment of the response by the bidder</w:t>
      </w:r>
    </w:p>
    <w:p w14:paraId="14E8FD9C" w14:textId="77777777" w:rsidR="004E5B52" w:rsidRPr="00360AB4" w:rsidRDefault="004E5B52"/>
    <w:tbl>
      <w:tblPr>
        <w:tblStyle w:val="TableGrid"/>
        <w:tblW w:w="0" w:type="auto"/>
        <w:tblLook w:val="04A0" w:firstRow="1" w:lastRow="0" w:firstColumn="1" w:lastColumn="0" w:noHBand="0" w:noVBand="1"/>
      </w:tblPr>
      <w:tblGrid>
        <w:gridCol w:w="2906"/>
        <w:gridCol w:w="1984"/>
        <w:gridCol w:w="1928"/>
        <w:gridCol w:w="2374"/>
      </w:tblGrid>
      <w:tr w:rsidR="00526E24" w:rsidRPr="00360AB4" w14:paraId="73C61552" w14:textId="77777777" w:rsidTr="00526E24">
        <w:tc>
          <w:tcPr>
            <w:tcW w:w="3027" w:type="dxa"/>
          </w:tcPr>
          <w:p w14:paraId="495617BF" w14:textId="77777777" w:rsidR="00526E24" w:rsidRPr="00360AB4" w:rsidRDefault="00526E24" w:rsidP="00A25F41">
            <w:pPr>
              <w:rPr>
                <w:b/>
              </w:rPr>
            </w:pPr>
            <w:r w:rsidRPr="00360AB4">
              <w:rPr>
                <w:b/>
              </w:rPr>
              <w:t>Format/response requirement</w:t>
            </w:r>
          </w:p>
        </w:tc>
        <w:tc>
          <w:tcPr>
            <w:tcW w:w="2070" w:type="dxa"/>
          </w:tcPr>
          <w:p w14:paraId="06D9DE92" w14:textId="77777777" w:rsidR="00526E24" w:rsidRPr="00360AB4" w:rsidRDefault="00526E24" w:rsidP="00A25F41">
            <w:pPr>
              <w:rPr>
                <w:b/>
              </w:rPr>
            </w:pPr>
            <w:r w:rsidRPr="00360AB4">
              <w:rPr>
                <w:b/>
              </w:rPr>
              <w:t>Submitted -Yes/No</w:t>
            </w:r>
          </w:p>
        </w:tc>
        <w:tc>
          <w:tcPr>
            <w:tcW w:w="1996" w:type="dxa"/>
          </w:tcPr>
          <w:p w14:paraId="0CE3E99E" w14:textId="417CC20B" w:rsidR="00526E24" w:rsidRPr="00360AB4" w:rsidRDefault="00526E24" w:rsidP="00A25F41">
            <w:pPr>
              <w:rPr>
                <w:b/>
              </w:rPr>
            </w:pPr>
            <w:r w:rsidRPr="00360AB4">
              <w:rPr>
                <w:b/>
              </w:rPr>
              <w:t>RFP Page No. wher the required documents are avialble for verification</w:t>
            </w:r>
          </w:p>
        </w:tc>
        <w:tc>
          <w:tcPr>
            <w:tcW w:w="2483" w:type="dxa"/>
          </w:tcPr>
          <w:p w14:paraId="6F3C34E5" w14:textId="409AC77D" w:rsidR="00526E24" w:rsidRPr="00360AB4" w:rsidRDefault="00526E24" w:rsidP="00A25F41">
            <w:pPr>
              <w:rPr>
                <w:b/>
              </w:rPr>
            </w:pPr>
            <w:r w:rsidRPr="00360AB4">
              <w:rPr>
                <w:b/>
              </w:rPr>
              <w:t>Meet the requirement Yes/No</w:t>
            </w:r>
          </w:p>
        </w:tc>
      </w:tr>
      <w:tr w:rsidR="00526E24" w:rsidRPr="00360AB4" w14:paraId="186C3152" w14:textId="77777777" w:rsidTr="00526E24">
        <w:tc>
          <w:tcPr>
            <w:tcW w:w="3027" w:type="dxa"/>
          </w:tcPr>
          <w:p w14:paraId="112CECCB" w14:textId="77777777" w:rsidR="00526E24" w:rsidRPr="00360AB4" w:rsidRDefault="00526E24" w:rsidP="004E5B52">
            <w:pPr>
              <w:rPr>
                <w:rFonts w:asciiTheme="minorHAnsi" w:hAnsiTheme="minorHAnsi"/>
                <w:sz w:val="24"/>
              </w:rPr>
            </w:pPr>
            <w:r w:rsidRPr="00360AB4">
              <w:rPr>
                <w:rFonts w:asciiTheme="minorHAnsi" w:hAnsiTheme="minorHAnsi"/>
                <w:sz w:val="24"/>
              </w:rPr>
              <w:lastRenderedPageBreak/>
              <w:t>Technical proposal covering letter for ERP Implementation</w:t>
            </w:r>
          </w:p>
        </w:tc>
        <w:tc>
          <w:tcPr>
            <w:tcW w:w="2070" w:type="dxa"/>
          </w:tcPr>
          <w:p w14:paraId="0384E0EC" w14:textId="77777777" w:rsidR="00526E24" w:rsidRPr="00360AB4" w:rsidRDefault="00526E24" w:rsidP="00A25F41"/>
        </w:tc>
        <w:tc>
          <w:tcPr>
            <w:tcW w:w="1996" w:type="dxa"/>
          </w:tcPr>
          <w:p w14:paraId="19709376" w14:textId="77777777" w:rsidR="00526E24" w:rsidRPr="00360AB4" w:rsidRDefault="00526E24" w:rsidP="00A25F41"/>
        </w:tc>
        <w:tc>
          <w:tcPr>
            <w:tcW w:w="2483" w:type="dxa"/>
          </w:tcPr>
          <w:p w14:paraId="1BB5618D" w14:textId="1E8618C2" w:rsidR="00526E24" w:rsidRPr="00360AB4" w:rsidRDefault="00526E24" w:rsidP="00A25F41"/>
        </w:tc>
      </w:tr>
      <w:tr w:rsidR="00526E24" w:rsidRPr="00360AB4" w14:paraId="50B0CC8D" w14:textId="77777777" w:rsidTr="00526E24">
        <w:tc>
          <w:tcPr>
            <w:tcW w:w="3027" w:type="dxa"/>
          </w:tcPr>
          <w:p w14:paraId="09ACDB21" w14:textId="77777777" w:rsidR="00526E24" w:rsidRPr="00360AB4" w:rsidRDefault="00526E24" w:rsidP="00A25F41">
            <w:pPr>
              <w:rPr>
                <w:rFonts w:asciiTheme="minorHAnsi" w:hAnsiTheme="minorHAnsi"/>
                <w:sz w:val="24"/>
              </w:rPr>
            </w:pPr>
            <w:r w:rsidRPr="00360AB4">
              <w:rPr>
                <w:rFonts w:asciiTheme="minorHAnsi" w:hAnsiTheme="minorHAnsi"/>
                <w:sz w:val="24"/>
              </w:rPr>
              <w:t>Declaration of IP/ partnership</w:t>
            </w:r>
          </w:p>
        </w:tc>
        <w:tc>
          <w:tcPr>
            <w:tcW w:w="2070" w:type="dxa"/>
          </w:tcPr>
          <w:p w14:paraId="475F2747" w14:textId="77777777" w:rsidR="00526E24" w:rsidRPr="00360AB4" w:rsidRDefault="00526E24" w:rsidP="00A25F41"/>
        </w:tc>
        <w:tc>
          <w:tcPr>
            <w:tcW w:w="1996" w:type="dxa"/>
          </w:tcPr>
          <w:p w14:paraId="3A214C13" w14:textId="77777777" w:rsidR="00526E24" w:rsidRPr="00360AB4" w:rsidRDefault="00526E24" w:rsidP="00A25F41"/>
        </w:tc>
        <w:tc>
          <w:tcPr>
            <w:tcW w:w="2483" w:type="dxa"/>
          </w:tcPr>
          <w:p w14:paraId="2872A1AA" w14:textId="0ED5C633" w:rsidR="00526E24" w:rsidRPr="00360AB4" w:rsidRDefault="00526E24" w:rsidP="00A25F41"/>
        </w:tc>
      </w:tr>
      <w:tr w:rsidR="00526E24" w:rsidRPr="00360AB4" w14:paraId="764EBCAE" w14:textId="77777777" w:rsidTr="00526E24">
        <w:tc>
          <w:tcPr>
            <w:tcW w:w="3027" w:type="dxa"/>
          </w:tcPr>
          <w:p w14:paraId="29A4163D" w14:textId="77777777" w:rsidR="00526E24" w:rsidRPr="00360AB4" w:rsidRDefault="00526E24" w:rsidP="004E5B52">
            <w:pPr>
              <w:rPr>
                <w:rFonts w:asciiTheme="minorHAnsi" w:hAnsiTheme="minorHAnsi"/>
                <w:sz w:val="24"/>
              </w:rPr>
            </w:pPr>
            <w:r w:rsidRPr="00360AB4">
              <w:rPr>
                <w:rFonts w:asciiTheme="minorHAnsi" w:hAnsiTheme="minorHAnsi"/>
                <w:sz w:val="24"/>
              </w:rPr>
              <w:t>Validation of ERP solution implementation references</w:t>
            </w:r>
          </w:p>
        </w:tc>
        <w:tc>
          <w:tcPr>
            <w:tcW w:w="2070" w:type="dxa"/>
          </w:tcPr>
          <w:p w14:paraId="16F5F3E9" w14:textId="77777777" w:rsidR="00526E24" w:rsidRPr="00360AB4" w:rsidRDefault="00526E24" w:rsidP="00A25F41"/>
        </w:tc>
        <w:tc>
          <w:tcPr>
            <w:tcW w:w="1996" w:type="dxa"/>
          </w:tcPr>
          <w:p w14:paraId="2EA9C1CE" w14:textId="77777777" w:rsidR="00526E24" w:rsidRPr="00360AB4" w:rsidRDefault="00526E24" w:rsidP="00A25F41"/>
        </w:tc>
        <w:tc>
          <w:tcPr>
            <w:tcW w:w="2483" w:type="dxa"/>
          </w:tcPr>
          <w:p w14:paraId="749AEBA3" w14:textId="2A703B90" w:rsidR="00526E24" w:rsidRPr="00360AB4" w:rsidRDefault="00526E24" w:rsidP="00A25F41"/>
        </w:tc>
      </w:tr>
    </w:tbl>
    <w:p w14:paraId="45A951C7" w14:textId="77777777" w:rsidR="006B67A7" w:rsidRPr="00360AB4" w:rsidRDefault="006B67A7">
      <w:r w:rsidRPr="00360AB4">
        <w:br w:type="page"/>
      </w:r>
    </w:p>
    <w:p w14:paraId="0BB30ECC" w14:textId="77777777" w:rsidR="006B67A7" w:rsidRPr="00360AB4" w:rsidRDefault="006B67A7" w:rsidP="006B67A7"/>
    <w:p w14:paraId="6F4B50DE" w14:textId="77777777" w:rsidR="0082052B" w:rsidRPr="00360AB4" w:rsidRDefault="0038202B" w:rsidP="001F13BC">
      <w:pPr>
        <w:pStyle w:val="Heading1"/>
        <w:jc w:val="left"/>
        <w:rPr>
          <w:rFonts w:asciiTheme="minorHAnsi" w:hAnsiTheme="minorHAnsi" w:cstheme="minorHAnsi"/>
          <w:sz w:val="24"/>
          <w:szCs w:val="24"/>
        </w:rPr>
      </w:pPr>
      <w:bookmarkStart w:id="390" w:name="_Toc391217105"/>
      <w:r w:rsidRPr="00360AB4">
        <w:rPr>
          <w:rFonts w:asciiTheme="minorHAnsi" w:hAnsiTheme="minorHAnsi" w:cstheme="minorHAnsi"/>
          <w:sz w:val="24"/>
          <w:szCs w:val="24"/>
        </w:rPr>
        <w:t>General formats and formats for eligibility criteria</w:t>
      </w:r>
      <w:bookmarkEnd w:id="386"/>
      <w:bookmarkEnd w:id="390"/>
    </w:p>
    <w:p w14:paraId="376A4DA9" w14:textId="77777777" w:rsidR="00CA15CA" w:rsidRPr="00360AB4" w:rsidRDefault="00CA15CA" w:rsidP="00134D2B">
      <w:pPr>
        <w:pStyle w:val="Heading1"/>
        <w:numPr>
          <w:ilvl w:val="0"/>
          <w:numId w:val="186"/>
        </w:numPr>
        <w:ind w:left="540"/>
        <w:jc w:val="left"/>
        <w:rPr>
          <w:sz w:val="24"/>
          <w:szCs w:val="24"/>
        </w:rPr>
      </w:pPr>
      <w:bookmarkStart w:id="391" w:name="_Toc361315922"/>
      <w:bookmarkStart w:id="392" w:name="_Toc391217106"/>
      <w:r w:rsidRPr="00360AB4">
        <w:rPr>
          <w:sz w:val="24"/>
          <w:szCs w:val="24"/>
        </w:rPr>
        <w:t>Registration to receive the RFP Documents</w:t>
      </w:r>
      <w:bookmarkEnd w:id="391"/>
      <w:bookmarkEnd w:id="392"/>
    </w:p>
    <w:p w14:paraId="04320D5D" w14:textId="77777777" w:rsidR="002E4BCE" w:rsidRPr="00360AB4" w:rsidRDefault="00CA15CA" w:rsidP="00754B57">
      <w:pPr>
        <w:spacing w:before="0" w:after="0"/>
        <w:rPr>
          <w:rFonts w:asciiTheme="minorHAnsi" w:hAnsiTheme="minorHAnsi" w:cstheme="minorHAnsi"/>
          <w:sz w:val="24"/>
          <w:szCs w:val="24"/>
        </w:rPr>
      </w:pPr>
      <w:r w:rsidRPr="00360AB4">
        <w:rPr>
          <w:rFonts w:asciiTheme="minorHAnsi" w:hAnsiTheme="minorHAnsi" w:cstheme="minorHAnsi"/>
          <w:sz w:val="24"/>
          <w:szCs w:val="24"/>
        </w:rPr>
        <w:t>Company letter head</w:t>
      </w:r>
      <w:r w:rsidR="00C40DC3" w:rsidRPr="00360AB4">
        <w:rPr>
          <w:rFonts w:asciiTheme="minorHAnsi" w:hAnsiTheme="minorHAnsi" w:cstheme="minorHAnsi"/>
          <w:sz w:val="24"/>
          <w:szCs w:val="24"/>
        </w:rPr>
        <w:t xml:space="preserve">, </w:t>
      </w:r>
    </w:p>
    <w:p w14:paraId="0F374869" w14:textId="77777777" w:rsidR="00CA15CA" w:rsidRPr="00360AB4" w:rsidRDefault="00CA15CA" w:rsidP="00754B57">
      <w:pPr>
        <w:spacing w:before="0" w:after="0"/>
        <w:rPr>
          <w:rFonts w:asciiTheme="minorHAnsi" w:hAnsiTheme="minorHAnsi" w:cstheme="minorHAnsi"/>
          <w:sz w:val="24"/>
          <w:szCs w:val="24"/>
        </w:rPr>
      </w:pPr>
      <w:r w:rsidRPr="00360AB4">
        <w:rPr>
          <w:rFonts w:asciiTheme="minorHAnsi" w:hAnsiTheme="minorHAnsi" w:cstheme="minorHAnsi"/>
          <w:sz w:val="24"/>
          <w:szCs w:val="24"/>
        </w:rPr>
        <w:t>[Date]</w:t>
      </w:r>
    </w:p>
    <w:p w14:paraId="56E18A48" w14:textId="77777777" w:rsidR="001A0A6A" w:rsidRPr="00360AB4" w:rsidRDefault="001A0A6A" w:rsidP="001A0A6A">
      <w:pPr>
        <w:spacing w:before="0" w:after="0"/>
        <w:rPr>
          <w:rFonts w:asciiTheme="minorHAnsi" w:hAnsiTheme="minorHAnsi" w:cstheme="minorHAnsi"/>
          <w:sz w:val="24"/>
          <w:szCs w:val="24"/>
          <w:lang w:val="en-US"/>
        </w:rPr>
      </w:pPr>
      <w:r w:rsidRPr="00360AB4">
        <w:rPr>
          <w:rFonts w:asciiTheme="minorHAnsi" w:hAnsiTheme="minorHAnsi" w:cstheme="minorHAnsi"/>
          <w:sz w:val="24"/>
          <w:szCs w:val="24"/>
          <w:lang w:val="en-US"/>
        </w:rPr>
        <w:t>To</w:t>
      </w:r>
    </w:p>
    <w:p w14:paraId="2582D775" w14:textId="77777777" w:rsidR="0029528E" w:rsidRPr="00360AB4" w:rsidRDefault="0029528E"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w:t>
      </w:r>
      <w:r w:rsidR="002E4BCE" w:rsidRPr="00360AB4">
        <w:rPr>
          <w:rFonts w:eastAsia="BookAntiqua" w:cs="Times New Roman"/>
          <w:sz w:val="24"/>
          <w:szCs w:val="24"/>
        </w:rPr>
        <w:t xml:space="preserve">Director (System), </w:t>
      </w:r>
    </w:p>
    <w:p w14:paraId="27905B2D" w14:textId="77777777" w:rsidR="002E4BCE" w:rsidRPr="00360AB4" w:rsidRDefault="002E4BCE"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K</w:t>
      </w:r>
      <w:r w:rsidR="0029528E" w:rsidRPr="00360AB4">
        <w:rPr>
          <w:rFonts w:eastAsia="BookAntiqua" w:cs="Times New Roman"/>
          <w:sz w:val="24"/>
          <w:szCs w:val="24"/>
        </w:rPr>
        <w:t xml:space="preserve">ochi </w:t>
      </w:r>
      <w:r w:rsidRPr="00360AB4">
        <w:rPr>
          <w:rFonts w:eastAsia="BookAntiqua" w:cs="Times New Roman"/>
          <w:sz w:val="24"/>
          <w:szCs w:val="24"/>
        </w:rPr>
        <w:t>M</w:t>
      </w:r>
      <w:r w:rsidR="0029528E" w:rsidRPr="00360AB4">
        <w:rPr>
          <w:rFonts w:eastAsia="BookAntiqua" w:cs="Times New Roman"/>
          <w:sz w:val="24"/>
          <w:szCs w:val="24"/>
        </w:rPr>
        <w:t xml:space="preserve">etro </w:t>
      </w:r>
      <w:r w:rsidRPr="00360AB4">
        <w:rPr>
          <w:rFonts w:eastAsia="BookAntiqua" w:cs="Times New Roman"/>
          <w:sz w:val="24"/>
          <w:szCs w:val="24"/>
        </w:rPr>
        <w:t>R</w:t>
      </w:r>
      <w:r w:rsidR="0029528E" w:rsidRPr="00360AB4">
        <w:rPr>
          <w:rFonts w:eastAsia="BookAntiqua" w:cs="Times New Roman"/>
          <w:sz w:val="24"/>
          <w:szCs w:val="24"/>
        </w:rPr>
        <w:t xml:space="preserve">ail </w:t>
      </w:r>
      <w:r w:rsidRPr="00360AB4">
        <w:rPr>
          <w:rFonts w:eastAsia="BookAntiqua" w:cs="Times New Roman"/>
          <w:sz w:val="24"/>
          <w:szCs w:val="24"/>
        </w:rPr>
        <w:t>L</w:t>
      </w:r>
      <w:r w:rsidR="0029528E" w:rsidRPr="00360AB4">
        <w:rPr>
          <w:rFonts w:eastAsia="BookAntiqua" w:cs="Times New Roman"/>
          <w:sz w:val="24"/>
          <w:szCs w:val="24"/>
        </w:rPr>
        <w:t>imited</w:t>
      </w:r>
      <w:r w:rsidRPr="00360AB4">
        <w:rPr>
          <w:rFonts w:eastAsia="BookAntiqua" w:cs="Times New Roman"/>
          <w:sz w:val="24"/>
          <w:szCs w:val="24"/>
        </w:rPr>
        <w:t xml:space="preserve">, </w:t>
      </w:r>
    </w:p>
    <w:p w14:paraId="6806A59C" w14:textId="77777777" w:rsidR="002E4BCE" w:rsidRPr="00360AB4" w:rsidRDefault="002E4BCE"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620C50D3" w14:textId="77777777" w:rsidR="002E4BCE" w:rsidRPr="00360AB4" w:rsidRDefault="002E4BCE"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0D8591DC" w14:textId="77777777" w:rsidR="001C00D9" w:rsidRPr="00360AB4" w:rsidRDefault="001C00D9" w:rsidP="001C00D9">
      <w:pPr>
        <w:autoSpaceDE w:val="0"/>
        <w:autoSpaceDN w:val="0"/>
        <w:adjustRightInd w:val="0"/>
        <w:spacing w:before="0" w:after="0"/>
        <w:rPr>
          <w:rFonts w:asciiTheme="minorHAnsi" w:hAnsiTheme="minorHAnsi" w:cstheme="minorHAnsi"/>
          <w:b/>
          <w:sz w:val="24"/>
          <w:szCs w:val="24"/>
        </w:rPr>
      </w:pPr>
    </w:p>
    <w:p w14:paraId="58396B47" w14:textId="77777777" w:rsidR="00CA15CA" w:rsidRPr="00360AB4" w:rsidRDefault="00CA15CA" w:rsidP="001C00D9">
      <w:pPr>
        <w:autoSpaceDE w:val="0"/>
        <w:autoSpaceDN w:val="0"/>
        <w:adjustRightInd w:val="0"/>
        <w:spacing w:before="0" w:after="0"/>
        <w:rPr>
          <w:rFonts w:asciiTheme="minorHAnsi" w:hAnsiTheme="minorHAnsi" w:cstheme="minorHAnsi"/>
          <w:b/>
          <w:sz w:val="24"/>
          <w:szCs w:val="24"/>
        </w:rPr>
      </w:pPr>
      <w:r w:rsidRPr="00360AB4">
        <w:rPr>
          <w:rFonts w:asciiTheme="minorHAnsi" w:hAnsiTheme="minorHAnsi" w:cstheme="minorHAnsi"/>
          <w:b/>
          <w:sz w:val="24"/>
          <w:szCs w:val="24"/>
        </w:rPr>
        <w:t xml:space="preserve">Sub: </w:t>
      </w:r>
      <w:r w:rsidR="001C00D9" w:rsidRPr="00360AB4">
        <w:rPr>
          <w:rFonts w:asciiTheme="minorHAnsi" w:hAnsiTheme="minorHAnsi" w:cstheme="minorHAnsi"/>
          <w:b/>
          <w:sz w:val="24"/>
          <w:szCs w:val="24"/>
        </w:rPr>
        <w:t>The contact persons</w:t>
      </w:r>
    </w:p>
    <w:p w14:paraId="2DD57223" w14:textId="77777777" w:rsidR="00CA15CA" w:rsidRPr="00360AB4" w:rsidRDefault="00CA15CA" w:rsidP="00CA15CA">
      <w:pPr>
        <w:autoSpaceDE w:val="0"/>
        <w:autoSpaceDN w:val="0"/>
        <w:adjustRightInd w:val="0"/>
        <w:spacing w:before="100" w:after="100"/>
        <w:rPr>
          <w:rFonts w:asciiTheme="minorHAnsi" w:hAnsiTheme="minorHAnsi" w:cstheme="minorHAnsi"/>
          <w:sz w:val="24"/>
          <w:szCs w:val="24"/>
        </w:rPr>
      </w:pPr>
      <w:r w:rsidRPr="00360AB4">
        <w:rPr>
          <w:rFonts w:asciiTheme="minorHAnsi" w:hAnsiTheme="minorHAnsi" w:cstheme="minorHAnsi"/>
          <w:sz w:val="24"/>
          <w:szCs w:val="24"/>
        </w:rPr>
        <w:t>Dear Sir,</w:t>
      </w:r>
    </w:p>
    <w:p w14:paraId="70887F67" w14:textId="77777777" w:rsidR="00CA15CA" w:rsidRPr="00360AB4" w:rsidRDefault="00CA15CA" w:rsidP="00CA15CA">
      <w:pPr>
        <w:autoSpaceDE w:val="0"/>
        <w:autoSpaceDN w:val="0"/>
        <w:adjustRightInd w:val="0"/>
        <w:spacing w:before="100" w:after="100"/>
        <w:rPr>
          <w:rFonts w:asciiTheme="minorHAnsi" w:hAnsiTheme="minorHAnsi" w:cstheme="minorHAnsi"/>
          <w:sz w:val="24"/>
          <w:szCs w:val="24"/>
        </w:rPr>
      </w:pPr>
      <w:r w:rsidRPr="00360AB4">
        <w:rPr>
          <w:rFonts w:asciiTheme="minorHAnsi" w:hAnsiTheme="minorHAnsi" w:cstheme="minorHAnsi"/>
          <w:sz w:val="24"/>
          <w:szCs w:val="24"/>
        </w:rPr>
        <w:t>This is to notify you that</w:t>
      </w:r>
      <w:r w:rsidR="001C00D9" w:rsidRPr="00360AB4">
        <w:rPr>
          <w:rFonts w:asciiTheme="minorHAnsi" w:hAnsiTheme="minorHAnsi" w:cstheme="minorHAnsi"/>
          <w:sz w:val="24"/>
          <w:szCs w:val="24"/>
        </w:rPr>
        <w:t xml:space="preserve"> t</w:t>
      </w:r>
      <w:r w:rsidRPr="00360AB4">
        <w:rPr>
          <w:rFonts w:asciiTheme="minorHAnsi" w:hAnsiTheme="minorHAnsi" w:cstheme="minorHAnsi"/>
          <w:sz w:val="24"/>
          <w:szCs w:val="24"/>
        </w:rPr>
        <w:t>he following persons will be the authorized representa</w:t>
      </w:r>
      <w:r w:rsidR="00364219" w:rsidRPr="00360AB4">
        <w:rPr>
          <w:rFonts w:asciiTheme="minorHAnsi" w:hAnsiTheme="minorHAnsi" w:cstheme="minorHAnsi"/>
          <w:sz w:val="24"/>
          <w:szCs w:val="24"/>
        </w:rPr>
        <w:t xml:space="preserve">tives of the company for </w:t>
      </w:r>
      <w:r w:rsidR="004624D4" w:rsidRPr="00360AB4">
        <w:rPr>
          <w:rFonts w:asciiTheme="minorHAnsi" w:hAnsiTheme="minorHAnsi" w:cstheme="minorHAnsi"/>
          <w:sz w:val="24"/>
          <w:szCs w:val="24"/>
        </w:rPr>
        <w:t>all future</w:t>
      </w:r>
      <w:r w:rsidRPr="00360AB4">
        <w:rPr>
          <w:rFonts w:asciiTheme="minorHAnsi" w:hAnsiTheme="minorHAnsi" w:cstheme="minorHAnsi"/>
          <w:sz w:val="24"/>
          <w:szCs w:val="24"/>
        </w:rPr>
        <w:t xml:space="preserve"> correspondence till the completion of the bidding process, between </w:t>
      </w:r>
      <w:r w:rsidR="005F086A" w:rsidRPr="00360AB4">
        <w:rPr>
          <w:rFonts w:asciiTheme="minorHAnsi" w:hAnsiTheme="minorHAnsi" w:cstheme="minorHAnsi"/>
          <w:sz w:val="24"/>
          <w:szCs w:val="24"/>
        </w:rPr>
        <w:t>KMRL</w:t>
      </w:r>
      <w:r w:rsidR="004624D4" w:rsidRPr="00360AB4">
        <w:rPr>
          <w:rFonts w:asciiTheme="minorHAnsi" w:hAnsiTheme="minorHAnsi" w:cstheme="minorHAnsi"/>
          <w:sz w:val="24"/>
          <w:szCs w:val="24"/>
        </w:rPr>
        <w:t xml:space="preserve"> and</w:t>
      </w:r>
      <w:r w:rsidRPr="00360AB4">
        <w:rPr>
          <w:rFonts w:asciiTheme="minorHAnsi" w:hAnsiTheme="minorHAnsi" w:cstheme="minorHAnsi"/>
          <w:sz w:val="24"/>
          <w:szCs w:val="24"/>
        </w:rPr>
        <w:t xml:space="preserve"> our organization.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2706"/>
        <w:gridCol w:w="2498"/>
      </w:tblGrid>
      <w:tr w:rsidR="00CA15CA" w:rsidRPr="00360AB4" w14:paraId="3EAAB121" w14:textId="77777777" w:rsidTr="00403AAF">
        <w:trPr>
          <w:trHeight w:val="596"/>
        </w:trPr>
        <w:tc>
          <w:tcPr>
            <w:tcW w:w="2914" w:type="dxa"/>
            <w:shd w:val="clear" w:color="auto" w:fill="99CCFF"/>
          </w:tcPr>
          <w:p w14:paraId="3F8C98B1" w14:textId="77777777" w:rsidR="00CA15CA" w:rsidRPr="00360AB4" w:rsidRDefault="00CA15CA" w:rsidP="00403AAF">
            <w:pPr>
              <w:rPr>
                <w:rFonts w:asciiTheme="minorHAnsi" w:hAnsiTheme="minorHAnsi" w:cstheme="minorHAnsi"/>
                <w:sz w:val="24"/>
                <w:szCs w:val="24"/>
              </w:rPr>
            </w:pPr>
          </w:p>
        </w:tc>
        <w:tc>
          <w:tcPr>
            <w:tcW w:w="2706" w:type="dxa"/>
            <w:shd w:val="clear" w:color="auto" w:fill="99CCFF"/>
          </w:tcPr>
          <w:p w14:paraId="0FCA84F6" w14:textId="77777777" w:rsidR="00CA15CA" w:rsidRPr="00360AB4" w:rsidRDefault="00CA15CA" w:rsidP="00403AAF">
            <w:pPr>
              <w:rPr>
                <w:rFonts w:asciiTheme="minorHAnsi" w:hAnsiTheme="minorHAnsi" w:cstheme="minorHAnsi"/>
                <w:sz w:val="24"/>
                <w:szCs w:val="24"/>
              </w:rPr>
            </w:pPr>
            <w:r w:rsidRPr="00360AB4">
              <w:rPr>
                <w:rFonts w:asciiTheme="minorHAnsi" w:hAnsiTheme="minorHAnsi" w:cstheme="minorHAnsi"/>
                <w:b/>
                <w:bCs/>
                <w:sz w:val="24"/>
                <w:szCs w:val="24"/>
              </w:rPr>
              <w:t>Primary Contact</w:t>
            </w:r>
          </w:p>
        </w:tc>
        <w:tc>
          <w:tcPr>
            <w:tcW w:w="2498" w:type="dxa"/>
            <w:shd w:val="clear" w:color="auto" w:fill="99CCFF"/>
          </w:tcPr>
          <w:p w14:paraId="675B8FDB" w14:textId="77777777" w:rsidR="00CA15CA" w:rsidRPr="00360AB4" w:rsidRDefault="00CA15CA" w:rsidP="00403AAF">
            <w:pPr>
              <w:jc w:val="center"/>
              <w:rPr>
                <w:rFonts w:asciiTheme="minorHAnsi" w:hAnsiTheme="minorHAnsi" w:cstheme="minorHAnsi"/>
                <w:sz w:val="24"/>
                <w:szCs w:val="24"/>
              </w:rPr>
            </w:pPr>
            <w:r w:rsidRPr="00360AB4">
              <w:rPr>
                <w:rFonts w:asciiTheme="minorHAnsi" w:hAnsiTheme="minorHAnsi" w:cstheme="minorHAnsi"/>
                <w:b/>
                <w:bCs/>
                <w:sz w:val="24"/>
                <w:szCs w:val="24"/>
              </w:rPr>
              <w:t>Secondary Contact</w:t>
            </w:r>
          </w:p>
        </w:tc>
      </w:tr>
      <w:tr w:rsidR="00CA15CA" w:rsidRPr="00360AB4" w14:paraId="782CFC38" w14:textId="77777777" w:rsidTr="00403AAF">
        <w:trPr>
          <w:trHeight w:val="291"/>
        </w:trPr>
        <w:tc>
          <w:tcPr>
            <w:tcW w:w="2914" w:type="dxa"/>
          </w:tcPr>
          <w:p w14:paraId="355A2065" w14:textId="77777777" w:rsidR="00CA15CA" w:rsidRPr="00360AB4" w:rsidRDefault="00CA15CA" w:rsidP="00403AAF">
            <w:pPr>
              <w:rPr>
                <w:rFonts w:asciiTheme="minorHAnsi" w:hAnsiTheme="minorHAnsi" w:cstheme="minorHAnsi"/>
                <w:b/>
                <w:sz w:val="24"/>
                <w:szCs w:val="24"/>
              </w:rPr>
            </w:pPr>
            <w:r w:rsidRPr="00360AB4">
              <w:rPr>
                <w:rFonts w:asciiTheme="minorHAnsi" w:hAnsiTheme="minorHAnsi" w:cstheme="minorHAnsi"/>
                <w:b/>
                <w:sz w:val="24"/>
                <w:szCs w:val="24"/>
              </w:rPr>
              <w:t>Name:</w:t>
            </w:r>
          </w:p>
        </w:tc>
        <w:tc>
          <w:tcPr>
            <w:tcW w:w="2706" w:type="dxa"/>
          </w:tcPr>
          <w:p w14:paraId="5D99A1A0" w14:textId="77777777" w:rsidR="00CA15CA" w:rsidRPr="00360AB4" w:rsidRDefault="00CA15CA" w:rsidP="00403AAF">
            <w:pPr>
              <w:rPr>
                <w:rFonts w:asciiTheme="minorHAnsi" w:hAnsiTheme="minorHAnsi" w:cstheme="minorHAnsi"/>
                <w:sz w:val="24"/>
                <w:szCs w:val="24"/>
              </w:rPr>
            </w:pPr>
          </w:p>
        </w:tc>
        <w:tc>
          <w:tcPr>
            <w:tcW w:w="2498" w:type="dxa"/>
          </w:tcPr>
          <w:p w14:paraId="69DA5648" w14:textId="77777777" w:rsidR="00CA15CA" w:rsidRPr="00360AB4" w:rsidRDefault="00CA15CA" w:rsidP="00403AAF">
            <w:pPr>
              <w:rPr>
                <w:rFonts w:asciiTheme="minorHAnsi" w:hAnsiTheme="minorHAnsi" w:cstheme="minorHAnsi"/>
                <w:sz w:val="24"/>
                <w:szCs w:val="24"/>
              </w:rPr>
            </w:pPr>
          </w:p>
        </w:tc>
      </w:tr>
      <w:tr w:rsidR="00CA15CA" w:rsidRPr="00360AB4" w14:paraId="032FBBE8" w14:textId="77777777" w:rsidTr="00403AAF">
        <w:trPr>
          <w:trHeight w:val="306"/>
        </w:trPr>
        <w:tc>
          <w:tcPr>
            <w:tcW w:w="2914" w:type="dxa"/>
          </w:tcPr>
          <w:p w14:paraId="70D4D80B" w14:textId="77777777" w:rsidR="00CA15CA" w:rsidRPr="00360AB4" w:rsidRDefault="00CA15CA" w:rsidP="00403AAF">
            <w:pPr>
              <w:rPr>
                <w:rFonts w:asciiTheme="minorHAnsi" w:hAnsiTheme="minorHAnsi" w:cstheme="minorHAnsi"/>
                <w:b/>
                <w:sz w:val="24"/>
                <w:szCs w:val="24"/>
              </w:rPr>
            </w:pPr>
            <w:r w:rsidRPr="00360AB4">
              <w:rPr>
                <w:rFonts w:asciiTheme="minorHAnsi" w:hAnsiTheme="minorHAnsi" w:cstheme="minorHAnsi"/>
                <w:b/>
                <w:sz w:val="24"/>
                <w:szCs w:val="24"/>
              </w:rPr>
              <w:t>Title:</w:t>
            </w:r>
          </w:p>
        </w:tc>
        <w:tc>
          <w:tcPr>
            <w:tcW w:w="2706" w:type="dxa"/>
          </w:tcPr>
          <w:p w14:paraId="307106D2" w14:textId="77777777" w:rsidR="00CA15CA" w:rsidRPr="00360AB4" w:rsidRDefault="00CA15CA" w:rsidP="00403AAF">
            <w:pPr>
              <w:rPr>
                <w:rFonts w:asciiTheme="minorHAnsi" w:hAnsiTheme="minorHAnsi" w:cstheme="minorHAnsi"/>
                <w:sz w:val="24"/>
                <w:szCs w:val="24"/>
              </w:rPr>
            </w:pPr>
          </w:p>
        </w:tc>
        <w:tc>
          <w:tcPr>
            <w:tcW w:w="2498" w:type="dxa"/>
          </w:tcPr>
          <w:p w14:paraId="7B1F849F" w14:textId="77777777" w:rsidR="00CA15CA" w:rsidRPr="00360AB4" w:rsidRDefault="00CA15CA" w:rsidP="00403AAF">
            <w:pPr>
              <w:rPr>
                <w:rFonts w:asciiTheme="minorHAnsi" w:hAnsiTheme="minorHAnsi" w:cstheme="minorHAnsi"/>
                <w:sz w:val="24"/>
                <w:szCs w:val="24"/>
              </w:rPr>
            </w:pPr>
          </w:p>
        </w:tc>
      </w:tr>
      <w:tr w:rsidR="00CA15CA" w:rsidRPr="00360AB4" w14:paraId="750E96A4" w14:textId="77777777" w:rsidTr="00403AAF">
        <w:trPr>
          <w:trHeight w:val="291"/>
        </w:trPr>
        <w:tc>
          <w:tcPr>
            <w:tcW w:w="2914" w:type="dxa"/>
          </w:tcPr>
          <w:p w14:paraId="5948555F" w14:textId="77777777" w:rsidR="00CA15CA" w:rsidRPr="00360AB4" w:rsidRDefault="00CA15CA" w:rsidP="00403AAF">
            <w:pPr>
              <w:rPr>
                <w:rFonts w:asciiTheme="minorHAnsi" w:hAnsiTheme="minorHAnsi" w:cstheme="minorHAnsi"/>
                <w:b/>
                <w:sz w:val="24"/>
                <w:szCs w:val="24"/>
              </w:rPr>
            </w:pPr>
            <w:r w:rsidRPr="00360AB4">
              <w:rPr>
                <w:rFonts w:asciiTheme="minorHAnsi" w:hAnsiTheme="minorHAnsi" w:cstheme="minorHAnsi"/>
                <w:b/>
                <w:sz w:val="24"/>
                <w:szCs w:val="24"/>
              </w:rPr>
              <w:t>Company Name:</w:t>
            </w:r>
          </w:p>
        </w:tc>
        <w:tc>
          <w:tcPr>
            <w:tcW w:w="2706" w:type="dxa"/>
          </w:tcPr>
          <w:p w14:paraId="47001027" w14:textId="77777777" w:rsidR="00CA15CA" w:rsidRPr="00360AB4" w:rsidRDefault="00CA15CA" w:rsidP="00403AAF">
            <w:pPr>
              <w:rPr>
                <w:rFonts w:asciiTheme="minorHAnsi" w:hAnsiTheme="minorHAnsi" w:cstheme="minorHAnsi"/>
                <w:sz w:val="24"/>
                <w:szCs w:val="24"/>
              </w:rPr>
            </w:pPr>
          </w:p>
        </w:tc>
        <w:tc>
          <w:tcPr>
            <w:tcW w:w="2498" w:type="dxa"/>
          </w:tcPr>
          <w:p w14:paraId="68789590" w14:textId="77777777" w:rsidR="00CA15CA" w:rsidRPr="00360AB4" w:rsidRDefault="00CA15CA" w:rsidP="00403AAF">
            <w:pPr>
              <w:rPr>
                <w:rFonts w:asciiTheme="minorHAnsi" w:hAnsiTheme="minorHAnsi" w:cstheme="minorHAnsi"/>
                <w:sz w:val="24"/>
                <w:szCs w:val="24"/>
              </w:rPr>
            </w:pPr>
          </w:p>
        </w:tc>
      </w:tr>
      <w:tr w:rsidR="00CA15CA" w:rsidRPr="00360AB4" w14:paraId="2090D339" w14:textId="77777777" w:rsidTr="00403AAF">
        <w:trPr>
          <w:trHeight w:val="306"/>
        </w:trPr>
        <w:tc>
          <w:tcPr>
            <w:tcW w:w="2914" w:type="dxa"/>
          </w:tcPr>
          <w:p w14:paraId="4BB60FE8" w14:textId="77777777" w:rsidR="00CA15CA" w:rsidRPr="00360AB4" w:rsidRDefault="00CA15CA" w:rsidP="00403AAF">
            <w:pPr>
              <w:rPr>
                <w:rFonts w:asciiTheme="minorHAnsi" w:hAnsiTheme="minorHAnsi" w:cstheme="minorHAnsi"/>
                <w:b/>
                <w:sz w:val="24"/>
                <w:szCs w:val="24"/>
              </w:rPr>
            </w:pPr>
            <w:r w:rsidRPr="00360AB4">
              <w:rPr>
                <w:rFonts w:asciiTheme="minorHAnsi" w:hAnsiTheme="minorHAnsi" w:cstheme="minorHAnsi"/>
                <w:b/>
                <w:sz w:val="24"/>
                <w:szCs w:val="24"/>
              </w:rPr>
              <w:t>Address:</w:t>
            </w:r>
          </w:p>
        </w:tc>
        <w:tc>
          <w:tcPr>
            <w:tcW w:w="2706" w:type="dxa"/>
          </w:tcPr>
          <w:p w14:paraId="228D1AB7" w14:textId="77777777" w:rsidR="00CA15CA" w:rsidRPr="00360AB4" w:rsidRDefault="00CA15CA" w:rsidP="00403AAF">
            <w:pPr>
              <w:rPr>
                <w:rFonts w:asciiTheme="minorHAnsi" w:hAnsiTheme="minorHAnsi" w:cstheme="minorHAnsi"/>
                <w:sz w:val="24"/>
                <w:szCs w:val="24"/>
              </w:rPr>
            </w:pPr>
          </w:p>
        </w:tc>
        <w:tc>
          <w:tcPr>
            <w:tcW w:w="2498" w:type="dxa"/>
          </w:tcPr>
          <w:p w14:paraId="1A469362" w14:textId="77777777" w:rsidR="00CA15CA" w:rsidRPr="00360AB4" w:rsidRDefault="00CA15CA" w:rsidP="00403AAF">
            <w:pPr>
              <w:rPr>
                <w:rFonts w:asciiTheme="minorHAnsi" w:hAnsiTheme="minorHAnsi" w:cstheme="minorHAnsi"/>
                <w:sz w:val="24"/>
                <w:szCs w:val="24"/>
              </w:rPr>
            </w:pPr>
          </w:p>
        </w:tc>
      </w:tr>
      <w:tr w:rsidR="00CA15CA" w:rsidRPr="00360AB4" w14:paraId="4D00D7EA" w14:textId="77777777" w:rsidTr="00403AAF">
        <w:trPr>
          <w:trHeight w:val="291"/>
        </w:trPr>
        <w:tc>
          <w:tcPr>
            <w:tcW w:w="2914" w:type="dxa"/>
          </w:tcPr>
          <w:p w14:paraId="6F03E328" w14:textId="77777777" w:rsidR="00CA15CA" w:rsidRPr="00360AB4" w:rsidRDefault="00CA15CA" w:rsidP="00403AAF">
            <w:pPr>
              <w:rPr>
                <w:rFonts w:asciiTheme="minorHAnsi" w:hAnsiTheme="minorHAnsi" w:cstheme="minorHAnsi"/>
                <w:b/>
                <w:sz w:val="24"/>
                <w:szCs w:val="24"/>
              </w:rPr>
            </w:pPr>
            <w:r w:rsidRPr="00360AB4">
              <w:rPr>
                <w:rFonts w:asciiTheme="minorHAnsi" w:hAnsiTheme="minorHAnsi" w:cstheme="minorHAnsi"/>
                <w:b/>
                <w:sz w:val="24"/>
                <w:szCs w:val="24"/>
              </w:rPr>
              <w:t>Phone:</w:t>
            </w:r>
          </w:p>
        </w:tc>
        <w:tc>
          <w:tcPr>
            <w:tcW w:w="2706" w:type="dxa"/>
          </w:tcPr>
          <w:p w14:paraId="032E713E" w14:textId="77777777" w:rsidR="00CA15CA" w:rsidRPr="00360AB4" w:rsidRDefault="00CA15CA" w:rsidP="00403AAF">
            <w:pPr>
              <w:rPr>
                <w:rFonts w:asciiTheme="minorHAnsi" w:hAnsiTheme="minorHAnsi" w:cstheme="minorHAnsi"/>
                <w:sz w:val="24"/>
                <w:szCs w:val="24"/>
              </w:rPr>
            </w:pPr>
          </w:p>
        </w:tc>
        <w:tc>
          <w:tcPr>
            <w:tcW w:w="2498" w:type="dxa"/>
          </w:tcPr>
          <w:p w14:paraId="27BB06CE" w14:textId="77777777" w:rsidR="00CA15CA" w:rsidRPr="00360AB4" w:rsidRDefault="00CA15CA" w:rsidP="00403AAF">
            <w:pPr>
              <w:rPr>
                <w:rFonts w:asciiTheme="minorHAnsi" w:hAnsiTheme="minorHAnsi" w:cstheme="minorHAnsi"/>
                <w:sz w:val="24"/>
                <w:szCs w:val="24"/>
              </w:rPr>
            </w:pPr>
          </w:p>
        </w:tc>
      </w:tr>
      <w:tr w:rsidR="00CA15CA" w:rsidRPr="00360AB4" w14:paraId="19BEAF7F" w14:textId="77777777" w:rsidTr="00403AAF">
        <w:trPr>
          <w:trHeight w:val="306"/>
        </w:trPr>
        <w:tc>
          <w:tcPr>
            <w:tcW w:w="2914" w:type="dxa"/>
          </w:tcPr>
          <w:p w14:paraId="34681D00" w14:textId="77777777" w:rsidR="00CA15CA" w:rsidRPr="00360AB4" w:rsidRDefault="00CA15CA" w:rsidP="00403AAF">
            <w:pPr>
              <w:rPr>
                <w:rFonts w:asciiTheme="minorHAnsi" w:hAnsiTheme="minorHAnsi" w:cstheme="minorHAnsi"/>
                <w:b/>
                <w:sz w:val="24"/>
                <w:szCs w:val="24"/>
              </w:rPr>
            </w:pPr>
            <w:r w:rsidRPr="00360AB4">
              <w:rPr>
                <w:rFonts w:asciiTheme="minorHAnsi" w:hAnsiTheme="minorHAnsi" w:cstheme="minorHAnsi"/>
                <w:b/>
                <w:sz w:val="24"/>
                <w:szCs w:val="24"/>
              </w:rPr>
              <w:t>Mobile:</w:t>
            </w:r>
          </w:p>
        </w:tc>
        <w:tc>
          <w:tcPr>
            <w:tcW w:w="2706" w:type="dxa"/>
          </w:tcPr>
          <w:p w14:paraId="192D5F8B" w14:textId="77777777" w:rsidR="00CA15CA" w:rsidRPr="00360AB4" w:rsidRDefault="00CA15CA" w:rsidP="00403AAF">
            <w:pPr>
              <w:rPr>
                <w:rFonts w:asciiTheme="minorHAnsi" w:hAnsiTheme="minorHAnsi" w:cstheme="minorHAnsi"/>
                <w:sz w:val="24"/>
                <w:szCs w:val="24"/>
              </w:rPr>
            </w:pPr>
          </w:p>
        </w:tc>
        <w:tc>
          <w:tcPr>
            <w:tcW w:w="2498" w:type="dxa"/>
          </w:tcPr>
          <w:p w14:paraId="7CB72977" w14:textId="77777777" w:rsidR="00CA15CA" w:rsidRPr="00360AB4" w:rsidRDefault="00CA15CA" w:rsidP="00403AAF">
            <w:pPr>
              <w:rPr>
                <w:rFonts w:asciiTheme="minorHAnsi" w:hAnsiTheme="minorHAnsi" w:cstheme="minorHAnsi"/>
                <w:sz w:val="24"/>
                <w:szCs w:val="24"/>
              </w:rPr>
            </w:pPr>
          </w:p>
        </w:tc>
      </w:tr>
      <w:tr w:rsidR="00CA15CA" w:rsidRPr="00360AB4" w14:paraId="0AFEA8A7" w14:textId="77777777" w:rsidTr="00403AAF">
        <w:trPr>
          <w:trHeight w:val="306"/>
        </w:trPr>
        <w:tc>
          <w:tcPr>
            <w:tcW w:w="2914" w:type="dxa"/>
          </w:tcPr>
          <w:p w14:paraId="435F58F4" w14:textId="77777777" w:rsidR="00CA15CA" w:rsidRPr="00360AB4" w:rsidRDefault="00CA15CA" w:rsidP="00403AAF">
            <w:pPr>
              <w:rPr>
                <w:rFonts w:asciiTheme="minorHAnsi" w:hAnsiTheme="minorHAnsi" w:cstheme="minorHAnsi"/>
                <w:b/>
                <w:sz w:val="24"/>
                <w:szCs w:val="24"/>
              </w:rPr>
            </w:pPr>
            <w:r w:rsidRPr="00360AB4">
              <w:rPr>
                <w:rFonts w:asciiTheme="minorHAnsi" w:hAnsiTheme="minorHAnsi" w:cstheme="minorHAnsi"/>
                <w:b/>
                <w:sz w:val="24"/>
                <w:szCs w:val="24"/>
              </w:rPr>
              <w:t>Fax:</w:t>
            </w:r>
          </w:p>
        </w:tc>
        <w:tc>
          <w:tcPr>
            <w:tcW w:w="2706" w:type="dxa"/>
          </w:tcPr>
          <w:p w14:paraId="3BE45CDC" w14:textId="77777777" w:rsidR="00CA15CA" w:rsidRPr="00360AB4" w:rsidRDefault="00CA15CA" w:rsidP="00403AAF">
            <w:pPr>
              <w:rPr>
                <w:rFonts w:asciiTheme="minorHAnsi" w:hAnsiTheme="minorHAnsi" w:cstheme="minorHAnsi"/>
                <w:sz w:val="24"/>
                <w:szCs w:val="24"/>
              </w:rPr>
            </w:pPr>
          </w:p>
        </w:tc>
        <w:tc>
          <w:tcPr>
            <w:tcW w:w="2498" w:type="dxa"/>
          </w:tcPr>
          <w:p w14:paraId="42CB440E" w14:textId="77777777" w:rsidR="00CA15CA" w:rsidRPr="00360AB4" w:rsidRDefault="00CA15CA" w:rsidP="00403AAF">
            <w:pPr>
              <w:rPr>
                <w:rFonts w:asciiTheme="minorHAnsi" w:hAnsiTheme="minorHAnsi" w:cstheme="minorHAnsi"/>
                <w:sz w:val="24"/>
                <w:szCs w:val="24"/>
              </w:rPr>
            </w:pPr>
          </w:p>
        </w:tc>
      </w:tr>
      <w:tr w:rsidR="00CA15CA" w:rsidRPr="00360AB4" w14:paraId="33F74AAD" w14:textId="77777777" w:rsidTr="00403AAF">
        <w:trPr>
          <w:trHeight w:val="440"/>
        </w:trPr>
        <w:tc>
          <w:tcPr>
            <w:tcW w:w="2914" w:type="dxa"/>
          </w:tcPr>
          <w:p w14:paraId="6698C0CB" w14:textId="77777777" w:rsidR="00CA15CA" w:rsidRPr="00360AB4" w:rsidRDefault="00CA15CA" w:rsidP="00403AAF">
            <w:pPr>
              <w:rPr>
                <w:rFonts w:asciiTheme="minorHAnsi" w:hAnsiTheme="minorHAnsi" w:cstheme="minorHAnsi"/>
                <w:b/>
                <w:sz w:val="24"/>
                <w:szCs w:val="24"/>
              </w:rPr>
            </w:pPr>
            <w:r w:rsidRPr="00360AB4">
              <w:rPr>
                <w:rFonts w:asciiTheme="minorHAnsi" w:hAnsiTheme="minorHAnsi" w:cstheme="minorHAnsi"/>
                <w:b/>
                <w:sz w:val="24"/>
                <w:szCs w:val="24"/>
              </w:rPr>
              <w:t>E-mail:</w:t>
            </w:r>
          </w:p>
        </w:tc>
        <w:tc>
          <w:tcPr>
            <w:tcW w:w="2706" w:type="dxa"/>
          </w:tcPr>
          <w:p w14:paraId="0D291972" w14:textId="77777777" w:rsidR="00CA15CA" w:rsidRPr="00360AB4" w:rsidRDefault="00CA15CA" w:rsidP="00403AAF">
            <w:pPr>
              <w:rPr>
                <w:rFonts w:asciiTheme="minorHAnsi" w:hAnsiTheme="minorHAnsi" w:cstheme="minorHAnsi"/>
                <w:sz w:val="24"/>
                <w:szCs w:val="24"/>
              </w:rPr>
            </w:pPr>
          </w:p>
        </w:tc>
        <w:tc>
          <w:tcPr>
            <w:tcW w:w="2498" w:type="dxa"/>
          </w:tcPr>
          <w:p w14:paraId="7CC1DAE4" w14:textId="77777777" w:rsidR="00CA15CA" w:rsidRPr="00360AB4" w:rsidRDefault="00CA15CA" w:rsidP="00403AAF">
            <w:pPr>
              <w:rPr>
                <w:rFonts w:asciiTheme="minorHAnsi" w:hAnsiTheme="minorHAnsi" w:cstheme="minorHAnsi"/>
                <w:sz w:val="24"/>
                <w:szCs w:val="24"/>
              </w:rPr>
            </w:pPr>
          </w:p>
        </w:tc>
      </w:tr>
    </w:tbl>
    <w:p w14:paraId="30F88D6A" w14:textId="77777777" w:rsidR="00CA15CA" w:rsidRPr="00360AB4" w:rsidRDefault="00CA15CA" w:rsidP="00CA15CA">
      <w:pPr>
        <w:autoSpaceDE w:val="0"/>
        <w:autoSpaceDN w:val="0"/>
        <w:adjustRightInd w:val="0"/>
        <w:spacing w:before="100" w:after="100"/>
        <w:rPr>
          <w:rFonts w:asciiTheme="minorHAnsi" w:hAnsiTheme="minorHAnsi" w:cstheme="minorHAnsi"/>
          <w:sz w:val="24"/>
          <w:szCs w:val="24"/>
        </w:rPr>
      </w:pPr>
      <w:r w:rsidRPr="00360AB4">
        <w:rPr>
          <w:rFonts w:asciiTheme="minorHAnsi" w:hAnsiTheme="minorHAnsi" w:cstheme="minorHAnsi"/>
          <w:sz w:val="24"/>
          <w:szCs w:val="24"/>
        </w:rPr>
        <w:t xml:space="preserve">We understand that it will be the responsibility of our organization to keep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posted of any changes in this list of authorized persons and we fully understand that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shall not be responsible for </w:t>
      </w:r>
      <w:r w:rsidR="00364219" w:rsidRPr="00360AB4">
        <w:rPr>
          <w:rFonts w:asciiTheme="minorHAnsi" w:hAnsiTheme="minorHAnsi" w:cstheme="minorHAnsi"/>
          <w:sz w:val="24"/>
          <w:szCs w:val="24"/>
        </w:rPr>
        <w:t>non-receipt</w:t>
      </w:r>
      <w:r w:rsidRPr="00360AB4">
        <w:rPr>
          <w:rFonts w:asciiTheme="minorHAnsi" w:hAnsiTheme="minorHAnsi" w:cstheme="minorHAnsi"/>
          <w:sz w:val="24"/>
          <w:szCs w:val="24"/>
        </w:rPr>
        <w:t xml:space="preserve"> or </w:t>
      </w:r>
      <w:r w:rsidR="00364219" w:rsidRPr="00360AB4">
        <w:rPr>
          <w:rFonts w:asciiTheme="minorHAnsi" w:hAnsiTheme="minorHAnsi" w:cstheme="minorHAnsi"/>
          <w:sz w:val="24"/>
          <w:szCs w:val="24"/>
        </w:rPr>
        <w:t>non-delivery</w:t>
      </w:r>
      <w:r w:rsidRPr="00360AB4">
        <w:rPr>
          <w:rFonts w:asciiTheme="minorHAnsi" w:hAnsiTheme="minorHAnsi" w:cstheme="minorHAnsi"/>
          <w:sz w:val="24"/>
          <w:szCs w:val="24"/>
        </w:rPr>
        <w:t xml:space="preserve"> of any communication and/or any missing </w:t>
      </w:r>
      <w:r w:rsidRPr="00360AB4">
        <w:rPr>
          <w:rFonts w:asciiTheme="minorHAnsi" w:hAnsiTheme="minorHAnsi" w:cstheme="minorHAnsi"/>
          <w:sz w:val="24"/>
          <w:szCs w:val="24"/>
        </w:rPr>
        <w:lastRenderedPageBreak/>
        <w:t xml:space="preserve">communication in the event reasonable prior notice of any change in the authorized person(s) of the company is not provided to </w:t>
      </w:r>
      <w:r w:rsidR="005F086A" w:rsidRPr="00360AB4">
        <w:rPr>
          <w:rFonts w:asciiTheme="minorHAnsi" w:hAnsiTheme="minorHAnsi" w:cstheme="minorHAnsi"/>
          <w:sz w:val="24"/>
          <w:szCs w:val="24"/>
        </w:rPr>
        <w:t>KMRL</w:t>
      </w:r>
      <w:r w:rsidR="00364219" w:rsidRPr="00360AB4">
        <w:rPr>
          <w:rFonts w:asciiTheme="minorHAnsi" w:hAnsiTheme="minorHAnsi" w:cstheme="minorHAnsi"/>
          <w:sz w:val="24"/>
          <w:szCs w:val="24"/>
        </w:rPr>
        <w:t>.</w:t>
      </w:r>
      <w:r w:rsidRPr="00360AB4">
        <w:rPr>
          <w:rFonts w:asciiTheme="minorHAnsi" w:hAnsiTheme="minorHAnsi" w:cstheme="minorHAnsi"/>
          <w:sz w:val="24"/>
          <w:szCs w:val="24"/>
        </w:rPr>
        <w:t xml:space="preserve"> </w:t>
      </w:r>
    </w:p>
    <w:p w14:paraId="4A55E8AF" w14:textId="77777777" w:rsidR="00CA15CA" w:rsidRPr="00360AB4" w:rsidRDefault="00CA15CA" w:rsidP="00CA15CA">
      <w:pPr>
        <w:autoSpaceDE w:val="0"/>
        <w:autoSpaceDN w:val="0"/>
        <w:adjustRightInd w:val="0"/>
        <w:spacing w:before="100" w:after="100"/>
        <w:rPr>
          <w:rFonts w:asciiTheme="minorHAnsi" w:hAnsiTheme="minorHAnsi" w:cstheme="minorHAnsi"/>
          <w:iCs/>
          <w:sz w:val="24"/>
          <w:szCs w:val="24"/>
        </w:rPr>
      </w:pPr>
      <w:r w:rsidRPr="00360AB4">
        <w:rPr>
          <w:rFonts w:asciiTheme="minorHAnsi" w:hAnsiTheme="minorHAnsi" w:cstheme="minorHAnsi"/>
          <w:sz w:val="24"/>
          <w:szCs w:val="24"/>
        </w:rPr>
        <w:t xml:space="preserve">Information </w:t>
      </w:r>
      <w:r w:rsidR="00364219" w:rsidRPr="00360AB4">
        <w:rPr>
          <w:rFonts w:asciiTheme="minorHAnsi" w:hAnsiTheme="minorHAnsi" w:cstheme="minorHAnsi"/>
          <w:sz w:val="24"/>
          <w:szCs w:val="24"/>
        </w:rPr>
        <w:t>in the RFP</w:t>
      </w:r>
      <w:r w:rsidRPr="00360AB4">
        <w:rPr>
          <w:rFonts w:asciiTheme="minorHAnsi" w:hAnsiTheme="minorHAnsi" w:cstheme="minorHAnsi"/>
          <w:sz w:val="24"/>
          <w:szCs w:val="24"/>
        </w:rPr>
        <w:t>, clarification</w:t>
      </w:r>
      <w:r w:rsidR="00364219" w:rsidRPr="00360AB4">
        <w:rPr>
          <w:rFonts w:asciiTheme="minorHAnsi" w:hAnsiTheme="minorHAnsi" w:cstheme="minorHAnsi"/>
          <w:sz w:val="24"/>
          <w:szCs w:val="24"/>
        </w:rPr>
        <w:t>s</w:t>
      </w:r>
      <w:r w:rsidRPr="00360AB4">
        <w:rPr>
          <w:rFonts w:asciiTheme="minorHAnsi" w:hAnsiTheme="minorHAnsi" w:cstheme="minorHAnsi"/>
          <w:sz w:val="24"/>
          <w:szCs w:val="24"/>
        </w:rPr>
        <w:t xml:space="preserve"> and any other processes concerning the RFP and selection shall not be disclosed to any persons not officially concerned with such process. </w:t>
      </w:r>
      <w:r w:rsidR="00364219" w:rsidRPr="00360AB4">
        <w:rPr>
          <w:rFonts w:asciiTheme="minorHAnsi" w:hAnsiTheme="minorHAnsi" w:cstheme="minorHAnsi"/>
          <w:sz w:val="24"/>
          <w:szCs w:val="24"/>
        </w:rPr>
        <w:t>We understand that mis</w:t>
      </w:r>
      <w:r w:rsidRPr="00360AB4">
        <w:rPr>
          <w:rFonts w:asciiTheme="minorHAnsi" w:hAnsiTheme="minorHAnsi" w:cstheme="minorHAnsi"/>
          <w:sz w:val="24"/>
          <w:szCs w:val="24"/>
        </w:rPr>
        <w:t>use of confidential information related to the process by us may result in rejection of our proposal.</w:t>
      </w:r>
    </w:p>
    <w:p w14:paraId="5CCC5EDC" w14:textId="77777777" w:rsidR="0082052B" w:rsidRPr="00360AB4" w:rsidRDefault="0082052B" w:rsidP="00CA15CA">
      <w:pPr>
        <w:autoSpaceDE w:val="0"/>
        <w:autoSpaceDN w:val="0"/>
        <w:adjustRightInd w:val="0"/>
        <w:spacing w:before="100" w:after="100"/>
        <w:rPr>
          <w:rFonts w:asciiTheme="minorHAnsi" w:hAnsiTheme="minorHAnsi" w:cstheme="minorHAnsi"/>
          <w:sz w:val="24"/>
          <w:szCs w:val="24"/>
        </w:rPr>
      </w:pPr>
    </w:p>
    <w:p w14:paraId="275FFD3C" w14:textId="77777777" w:rsidR="00CA15CA" w:rsidRPr="00360AB4" w:rsidRDefault="00CA15CA" w:rsidP="00CA15CA">
      <w:pPr>
        <w:autoSpaceDE w:val="0"/>
        <w:autoSpaceDN w:val="0"/>
        <w:adjustRightInd w:val="0"/>
        <w:spacing w:before="100" w:after="100"/>
        <w:rPr>
          <w:rFonts w:asciiTheme="minorHAnsi" w:hAnsiTheme="minorHAnsi" w:cstheme="minorHAnsi"/>
          <w:sz w:val="24"/>
          <w:szCs w:val="24"/>
        </w:rPr>
      </w:pPr>
      <w:r w:rsidRPr="00360AB4">
        <w:rPr>
          <w:rFonts w:asciiTheme="minorHAnsi" w:hAnsiTheme="minorHAnsi" w:cstheme="minorHAnsi"/>
          <w:sz w:val="24"/>
          <w:szCs w:val="24"/>
        </w:rPr>
        <w:t>Sincerely,</w:t>
      </w:r>
    </w:p>
    <w:p w14:paraId="28829C13" w14:textId="77777777" w:rsidR="00CA15CA" w:rsidRPr="00360AB4" w:rsidRDefault="00CA15CA" w:rsidP="00CA15CA">
      <w:pPr>
        <w:autoSpaceDE w:val="0"/>
        <w:autoSpaceDN w:val="0"/>
        <w:adjustRightInd w:val="0"/>
        <w:spacing w:before="100" w:after="100"/>
        <w:rPr>
          <w:rFonts w:asciiTheme="minorHAnsi" w:hAnsiTheme="minorHAnsi" w:cstheme="minorHAnsi"/>
          <w:sz w:val="24"/>
          <w:szCs w:val="24"/>
        </w:rPr>
      </w:pPr>
      <w:r w:rsidRPr="00360AB4">
        <w:rPr>
          <w:rFonts w:asciiTheme="minorHAnsi" w:hAnsiTheme="minorHAnsi" w:cstheme="minorHAnsi"/>
          <w:sz w:val="24"/>
          <w:szCs w:val="24"/>
        </w:rPr>
        <w:t>(Signature)</w:t>
      </w:r>
    </w:p>
    <w:p w14:paraId="35AA3E00" w14:textId="77777777" w:rsidR="0082052B" w:rsidRPr="00360AB4" w:rsidRDefault="0082052B" w:rsidP="00CA15CA">
      <w:pPr>
        <w:autoSpaceDE w:val="0"/>
        <w:autoSpaceDN w:val="0"/>
        <w:adjustRightInd w:val="0"/>
        <w:spacing w:before="100" w:after="100"/>
        <w:rPr>
          <w:rFonts w:asciiTheme="minorHAnsi" w:hAnsiTheme="minorHAnsi" w:cstheme="minorHAnsi"/>
          <w:sz w:val="24"/>
          <w:szCs w:val="24"/>
        </w:rPr>
      </w:pPr>
    </w:p>
    <w:p w14:paraId="5F194936" w14:textId="77777777" w:rsidR="0082052B" w:rsidRPr="00360AB4" w:rsidRDefault="0082052B" w:rsidP="00CA15CA">
      <w:pPr>
        <w:autoSpaceDE w:val="0"/>
        <w:autoSpaceDN w:val="0"/>
        <w:adjustRightInd w:val="0"/>
        <w:spacing w:before="100" w:after="100"/>
        <w:rPr>
          <w:rFonts w:asciiTheme="minorHAnsi" w:hAnsiTheme="minorHAnsi" w:cstheme="minorHAnsi"/>
          <w:sz w:val="24"/>
          <w:szCs w:val="24"/>
        </w:rPr>
      </w:pPr>
    </w:p>
    <w:p w14:paraId="681A73D5" w14:textId="77777777" w:rsidR="00CA15CA" w:rsidRPr="00360AB4" w:rsidRDefault="00CA15CA" w:rsidP="00CA15CA">
      <w:pPr>
        <w:autoSpaceDE w:val="0"/>
        <w:autoSpaceDN w:val="0"/>
        <w:adjustRightInd w:val="0"/>
        <w:spacing w:before="100" w:after="100"/>
        <w:rPr>
          <w:rFonts w:asciiTheme="minorHAnsi" w:hAnsiTheme="minorHAnsi" w:cstheme="minorHAnsi"/>
          <w:sz w:val="24"/>
          <w:szCs w:val="24"/>
        </w:rPr>
      </w:pPr>
      <w:r w:rsidRPr="00360AB4">
        <w:rPr>
          <w:rFonts w:asciiTheme="minorHAnsi" w:hAnsiTheme="minorHAnsi" w:cstheme="minorHAnsi"/>
          <w:sz w:val="24"/>
          <w:szCs w:val="24"/>
        </w:rPr>
        <w:t>Name and Title</w:t>
      </w:r>
    </w:p>
    <w:p w14:paraId="59DA9CB3" w14:textId="77777777" w:rsidR="00F315E3" w:rsidRPr="00360AB4" w:rsidRDefault="00F315E3">
      <w:pPr>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br w:type="page"/>
      </w:r>
    </w:p>
    <w:p w14:paraId="32BA7591" w14:textId="77777777" w:rsidR="00B11F5B" w:rsidRPr="00360AB4" w:rsidRDefault="00B11F5B" w:rsidP="00B11F5B">
      <w:pPr>
        <w:pStyle w:val="ListParagraph"/>
        <w:spacing w:before="100" w:after="100"/>
        <w:ind w:left="360"/>
        <w:rPr>
          <w:rFonts w:asciiTheme="minorHAnsi" w:hAnsiTheme="minorHAnsi" w:cstheme="minorHAnsi"/>
          <w:b/>
          <w:sz w:val="24"/>
          <w:szCs w:val="24"/>
        </w:rPr>
      </w:pPr>
    </w:p>
    <w:p w14:paraId="363CFCCA" w14:textId="77777777" w:rsidR="00626E8E" w:rsidRPr="00360AB4" w:rsidRDefault="00626E8E" w:rsidP="00134D2B">
      <w:pPr>
        <w:pStyle w:val="Heading1"/>
        <w:numPr>
          <w:ilvl w:val="0"/>
          <w:numId w:val="186"/>
        </w:numPr>
        <w:ind w:left="540"/>
        <w:jc w:val="left"/>
        <w:rPr>
          <w:sz w:val="24"/>
          <w:szCs w:val="24"/>
        </w:rPr>
      </w:pPr>
      <w:bookmarkStart w:id="393" w:name="_Toc361315923"/>
      <w:bookmarkStart w:id="394" w:name="_Toc391217107"/>
      <w:r w:rsidRPr="00360AB4">
        <w:rPr>
          <w:sz w:val="24"/>
          <w:szCs w:val="24"/>
        </w:rPr>
        <w:t>Proposal covering letter</w:t>
      </w:r>
      <w:bookmarkEnd w:id="393"/>
      <w:bookmarkEnd w:id="394"/>
    </w:p>
    <w:p w14:paraId="5CBAA54D"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(Company letter head)</w:t>
      </w:r>
      <w:r w:rsidR="00364219" w:rsidRPr="00360AB4">
        <w:rPr>
          <w:rFonts w:asciiTheme="minorHAnsi" w:hAnsiTheme="minorHAnsi" w:cstheme="minorHAnsi"/>
          <w:color w:val="000000"/>
          <w:spacing w:val="-1"/>
          <w:sz w:val="24"/>
          <w:szCs w:val="24"/>
          <w:lang w:val="en-US"/>
        </w:rPr>
        <w:t xml:space="preserve"> </w:t>
      </w:r>
      <w:r w:rsidRPr="00360AB4">
        <w:rPr>
          <w:rFonts w:asciiTheme="minorHAnsi" w:hAnsiTheme="minorHAnsi" w:cstheme="minorHAnsi"/>
          <w:color w:val="000000"/>
          <w:spacing w:val="-1"/>
          <w:sz w:val="24"/>
          <w:szCs w:val="24"/>
          <w:lang w:val="en-US"/>
        </w:rPr>
        <w:t xml:space="preserve"> [Date]</w:t>
      </w:r>
    </w:p>
    <w:p w14:paraId="7F646598" w14:textId="77777777" w:rsidR="001C00D9" w:rsidRPr="00360AB4" w:rsidRDefault="001A0A6A" w:rsidP="001C00D9">
      <w:pPr>
        <w:spacing w:before="0" w:after="0"/>
        <w:rPr>
          <w:rFonts w:asciiTheme="minorHAnsi" w:hAnsiTheme="minorHAnsi" w:cstheme="minorHAnsi"/>
          <w:sz w:val="24"/>
          <w:szCs w:val="24"/>
          <w:lang w:val="en-US"/>
        </w:rPr>
      </w:pPr>
      <w:r w:rsidRPr="00360AB4">
        <w:rPr>
          <w:rFonts w:asciiTheme="minorHAnsi" w:hAnsiTheme="minorHAnsi" w:cstheme="minorHAnsi"/>
          <w:sz w:val="24"/>
          <w:szCs w:val="24"/>
          <w:lang w:val="en-US"/>
        </w:rPr>
        <w:t>To</w:t>
      </w:r>
    </w:p>
    <w:p w14:paraId="499A6444"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43055BD8"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3FA150D3"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2AA682F3"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50FA6504"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Ref:</w:t>
      </w:r>
      <w:r w:rsidRPr="00360AB4">
        <w:rPr>
          <w:rFonts w:asciiTheme="minorHAnsi" w:hAnsiTheme="minorHAnsi" w:cstheme="minorHAnsi"/>
          <w:color w:val="000000"/>
          <w:spacing w:val="-1"/>
          <w:sz w:val="24"/>
          <w:szCs w:val="24"/>
          <w:lang w:val="en-US"/>
        </w:rPr>
        <w:tab/>
      </w:r>
      <w:r w:rsidR="001C00D9" w:rsidRPr="00360AB4">
        <w:rPr>
          <w:rFonts w:asciiTheme="minorHAnsi" w:hAnsiTheme="minorHAnsi" w:cstheme="minorHAnsi"/>
          <w:color w:val="000000"/>
          <w:spacing w:val="-1"/>
          <w:sz w:val="24"/>
          <w:szCs w:val="24"/>
          <w:lang w:val="en-US"/>
        </w:rPr>
        <w:t xml:space="preserve">ERP </w:t>
      </w:r>
      <w:r w:rsidR="00F33D85" w:rsidRPr="00360AB4">
        <w:rPr>
          <w:rFonts w:asciiTheme="minorHAnsi" w:hAnsiTheme="minorHAnsi" w:cstheme="minorHAnsi"/>
          <w:color w:val="000000"/>
          <w:spacing w:val="-1"/>
          <w:sz w:val="24"/>
          <w:szCs w:val="24"/>
          <w:lang w:val="en-US"/>
        </w:rPr>
        <w:t xml:space="preserve">implementation </w:t>
      </w:r>
      <w:r w:rsidR="00CC1BC6" w:rsidRPr="00360AB4">
        <w:rPr>
          <w:rFonts w:asciiTheme="minorHAnsi" w:hAnsiTheme="minorHAnsi" w:cstheme="minorHAnsi"/>
          <w:color w:val="000000"/>
          <w:spacing w:val="-1"/>
          <w:sz w:val="24"/>
          <w:szCs w:val="24"/>
          <w:lang w:val="en-US"/>
        </w:rPr>
        <w:t>at KMRL</w:t>
      </w:r>
    </w:p>
    <w:p w14:paraId="310221E5"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Dear Sir,</w:t>
      </w:r>
    </w:p>
    <w:p w14:paraId="39DB270F"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 xml:space="preserve">This is to notify you that our company intends to submit a proposal in response to the RFP for </w:t>
      </w:r>
      <w:r w:rsidR="00403AAF" w:rsidRPr="00360AB4">
        <w:rPr>
          <w:rFonts w:asciiTheme="minorHAnsi" w:hAnsiTheme="minorHAnsi" w:cstheme="minorHAnsi"/>
          <w:color w:val="000000"/>
          <w:spacing w:val="-1"/>
          <w:sz w:val="24"/>
          <w:szCs w:val="24"/>
          <w:lang w:val="en-US"/>
        </w:rPr>
        <w:t xml:space="preserve">providing </w:t>
      </w:r>
      <w:r w:rsidR="001C00D9" w:rsidRPr="00360AB4">
        <w:rPr>
          <w:rFonts w:asciiTheme="minorHAnsi" w:hAnsiTheme="minorHAnsi" w:cstheme="minorHAnsi"/>
          <w:color w:val="000000"/>
          <w:spacing w:val="-1"/>
          <w:sz w:val="24"/>
          <w:szCs w:val="24"/>
          <w:lang w:val="en-US"/>
        </w:rPr>
        <w:t xml:space="preserve">implementation services for </w:t>
      </w:r>
      <w:r w:rsidR="00F33D85" w:rsidRPr="00360AB4">
        <w:rPr>
          <w:rFonts w:asciiTheme="minorHAnsi" w:hAnsiTheme="minorHAnsi" w:cstheme="minorHAnsi"/>
          <w:color w:val="000000"/>
          <w:spacing w:val="-1"/>
          <w:sz w:val="24"/>
          <w:szCs w:val="24"/>
          <w:lang w:val="en-US"/>
        </w:rPr>
        <w:t xml:space="preserve">the </w:t>
      </w:r>
      <w:r w:rsidR="001C00D9" w:rsidRPr="00360AB4">
        <w:rPr>
          <w:rFonts w:asciiTheme="minorHAnsi" w:hAnsiTheme="minorHAnsi" w:cstheme="minorHAnsi"/>
          <w:color w:val="000000"/>
          <w:spacing w:val="-1"/>
          <w:sz w:val="24"/>
          <w:szCs w:val="24"/>
          <w:lang w:val="en-US"/>
        </w:rPr>
        <w:t>ERP</w:t>
      </w:r>
      <w:r w:rsidR="00F33D85" w:rsidRPr="00360AB4">
        <w:rPr>
          <w:rFonts w:asciiTheme="minorHAnsi" w:hAnsiTheme="minorHAnsi" w:cstheme="minorHAnsi"/>
          <w:color w:val="000000"/>
          <w:spacing w:val="-1"/>
          <w:sz w:val="24"/>
          <w:szCs w:val="24"/>
          <w:lang w:val="en-US"/>
        </w:rPr>
        <w:t xml:space="preserve"> (name of the solution)</w:t>
      </w:r>
      <w:r w:rsidR="001C00D9" w:rsidRPr="00360AB4">
        <w:rPr>
          <w:rFonts w:asciiTheme="minorHAnsi" w:hAnsiTheme="minorHAnsi" w:cstheme="minorHAnsi"/>
          <w:color w:val="000000"/>
          <w:spacing w:val="-1"/>
          <w:sz w:val="24"/>
          <w:szCs w:val="24"/>
          <w:lang w:val="en-US"/>
        </w:rPr>
        <w:t xml:space="preserve"> at</w:t>
      </w:r>
      <w:r w:rsidR="00403AAF" w:rsidRPr="00360AB4">
        <w:rPr>
          <w:rFonts w:asciiTheme="minorHAnsi" w:hAnsiTheme="minorHAnsi" w:cstheme="minorHAnsi"/>
          <w:color w:val="000000"/>
          <w:spacing w:val="-1"/>
          <w:sz w:val="24"/>
          <w:szCs w:val="24"/>
          <w:lang w:val="en-US"/>
        </w:rPr>
        <w:t xml:space="preserve"> </w:t>
      </w:r>
      <w:r w:rsidR="005F086A" w:rsidRPr="00360AB4">
        <w:rPr>
          <w:rFonts w:asciiTheme="minorHAnsi" w:hAnsiTheme="minorHAnsi" w:cstheme="minorHAnsi"/>
          <w:color w:val="000000"/>
          <w:spacing w:val="-1"/>
          <w:sz w:val="24"/>
          <w:szCs w:val="24"/>
          <w:lang w:val="en-US"/>
        </w:rPr>
        <w:t>KMRL</w:t>
      </w:r>
      <w:r w:rsidRPr="00360AB4">
        <w:rPr>
          <w:rFonts w:asciiTheme="minorHAnsi" w:hAnsiTheme="minorHAnsi" w:cstheme="minorHAnsi"/>
          <w:color w:val="000000"/>
          <w:spacing w:val="-1"/>
          <w:sz w:val="24"/>
          <w:szCs w:val="24"/>
          <w:lang w:val="en-US"/>
        </w:rPr>
        <w:t>.</w:t>
      </w:r>
    </w:p>
    <w:p w14:paraId="27762E43"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 xml:space="preserve">We confirm that the information contained in this response or any part thereof, including its exhibits, and other documents and instruments delivered or to be delivered to the </w:t>
      </w:r>
      <w:r w:rsidR="005F086A" w:rsidRPr="00360AB4">
        <w:rPr>
          <w:rFonts w:asciiTheme="minorHAnsi" w:hAnsiTheme="minorHAnsi" w:cstheme="minorHAnsi"/>
          <w:color w:val="000000"/>
          <w:spacing w:val="-1"/>
          <w:sz w:val="24"/>
          <w:szCs w:val="24"/>
          <w:lang w:val="en-US"/>
        </w:rPr>
        <w:t>KMRL</w:t>
      </w:r>
      <w:r w:rsidRPr="00360AB4">
        <w:rPr>
          <w:rFonts w:asciiTheme="minorHAnsi" w:hAnsiTheme="minorHAnsi" w:cstheme="minorHAnsi"/>
          <w:color w:val="000000"/>
          <w:spacing w:val="-1"/>
          <w:sz w:val="24"/>
          <w:szCs w:val="24"/>
          <w:lang w:val="en-US"/>
        </w:rPr>
        <w:t xml:space="preserve"> are true, accurate, verifiable and complete. This response includes all information necessary to ensure that the statements therein do not</w:t>
      </w:r>
      <w:r w:rsidR="00364219" w:rsidRPr="00360AB4">
        <w:rPr>
          <w:rFonts w:asciiTheme="minorHAnsi" w:hAnsiTheme="minorHAnsi" w:cstheme="minorHAnsi"/>
          <w:color w:val="000000"/>
          <w:spacing w:val="-1"/>
          <w:sz w:val="24"/>
          <w:szCs w:val="24"/>
          <w:lang w:val="en-US"/>
        </w:rPr>
        <w:t xml:space="preserve"> in whole or in part </w:t>
      </w:r>
      <w:r w:rsidR="004624D4" w:rsidRPr="00360AB4">
        <w:rPr>
          <w:rFonts w:asciiTheme="minorHAnsi" w:hAnsiTheme="minorHAnsi" w:cstheme="minorHAnsi"/>
          <w:color w:val="000000"/>
          <w:spacing w:val="-1"/>
          <w:sz w:val="24"/>
          <w:szCs w:val="24"/>
          <w:lang w:val="en-US"/>
        </w:rPr>
        <w:t xml:space="preserve">mislead </w:t>
      </w:r>
      <w:r w:rsidR="005F086A" w:rsidRPr="00360AB4">
        <w:rPr>
          <w:rFonts w:asciiTheme="minorHAnsi" w:hAnsiTheme="minorHAnsi" w:cstheme="minorHAnsi"/>
          <w:color w:val="000000"/>
          <w:spacing w:val="-1"/>
          <w:sz w:val="24"/>
          <w:szCs w:val="24"/>
          <w:lang w:val="en-US"/>
        </w:rPr>
        <w:t>KMRL</w:t>
      </w:r>
      <w:r w:rsidRPr="00360AB4">
        <w:rPr>
          <w:rFonts w:asciiTheme="minorHAnsi" w:hAnsiTheme="minorHAnsi" w:cstheme="minorHAnsi"/>
          <w:color w:val="000000"/>
          <w:spacing w:val="-1"/>
          <w:sz w:val="24"/>
          <w:szCs w:val="24"/>
          <w:lang w:val="en-US"/>
        </w:rPr>
        <w:t xml:space="preserve"> as to any material fact in its short listing process.</w:t>
      </w:r>
    </w:p>
    <w:p w14:paraId="7BD98293"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 xml:space="preserve">We fully understand and agree to comply that on verification, if any of the information provided here is found to be misleading the short listing process or unduly </w:t>
      </w:r>
      <w:r w:rsidR="002B3286" w:rsidRPr="00360AB4">
        <w:rPr>
          <w:rFonts w:asciiTheme="minorHAnsi" w:hAnsiTheme="minorHAnsi" w:cstheme="minorHAnsi"/>
          <w:color w:val="000000"/>
          <w:spacing w:val="-1"/>
          <w:sz w:val="24"/>
          <w:szCs w:val="24"/>
          <w:lang w:val="en-US"/>
        </w:rPr>
        <w:t>favors</w:t>
      </w:r>
      <w:r w:rsidRPr="00360AB4">
        <w:rPr>
          <w:rFonts w:asciiTheme="minorHAnsi" w:hAnsiTheme="minorHAnsi" w:cstheme="minorHAnsi"/>
          <w:color w:val="000000"/>
          <w:spacing w:val="-1"/>
          <w:sz w:val="24"/>
          <w:szCs w:val="24"/>
          <w:lang w:val="en-US"/>
        </w:rPr>
        <w:t xml:space="preserve"> our company in the short listing process, we are liable to be dismissed from the selection process or termination of the contract during the project, if selected to do so, for </w:t>
      </w:r>
      <w:r w:rsidR="00B6343D" w:rsidRPr="00360AB4">
        <w:rPr>
          <w:rFonts w:asciiTheme="minorHAnsi" w:hAnsiTheme="minorHAnsi" w:cstheme="minorHAnsi"/>
          <w:color w:val="000000"/>
          <w:spacing w:val="-1"/>
          <w:sz w:val="24"/>
          <w:szCs w:val="24"/>
          <w:lang w:val="en-US"/>
        </w:rPr>
        <w:t>providing implementation</w:t>
      </w:r>
      <w:r w:rsidR="004624D4" w:rsidRPr="00360AB4">
        <w:rPr>
          <w:rFonts w:asciiTheme="minorHAnsi" w:hAnsiTheme="minorHAnsi" w:cstheme="minorHAnsi"/>
          <w:color w:val="000000"/>
          <w:spacing w:val="-1"/>
          <w:sz w:val="24"/>
          <w:szCs w:val="24"/>
          <w:lang w:val="en-US"/>
        </w:rPr>
        <w:t xml:space="preserve"> services</w:t>
      </w:r>
      <w:r w:rsidRPr="00360AB4">
        <w:rPr>
          <w:rFonts w:asciiTheme="minorHAnsi" w:hAnsiTheme="minorHAnsi" w:cstheme="minorHAnsi"/>
          <w:color w:val="000000"/>
          <w:spacing w:val="-1"/>
          <w:sz w:val="24"/>
          <w:szCs w:val="24"/>
          <w:lang w:val="en-US"/>
        </w:rPr>
        <w:t xml:space="preserve"> to </w:t>
      </w:r>
      <w:r w:rsidR="005F086A" w:rsidRPr="00360AB4">
        <w:rPr>
          <w:rFonts w:asciiTheme="minorHAnsi" w:hAnsiTheme="minorHAnsi" w:cstheme="minorHAnsi"/>
          <w:color w:val="000000"/>
          <w:spacing w:val="-1"/>
          <w:sz w:val="24"/>
          <w:szCs w:val="24"/>
          <w:lang w:val="en-US"/>
        </w:rPr>
        <w:t>KMRL</w:t>
      </w:r>
      <w:r w:rsidR="002B3286" w:rsidRPr="00360AB4">
        <w:rPr>
          <w:rFonts w:asciiTheme="minorHAnsi" w:hAnsiTheme="minorHAnsi" w:cstheme="minorHAnsi"/>
          <w:color w:val="000000"/>
          <w:spacing w:val="-1"/>
          <w:sz w:val="24"/>
          <w:szCs w:val="24"/>
          <w:lang w:val="en-US"/>
        </w:rPr>
        <w:t>.</w:t>
      </w:r>
    </w:p>
    <w:p w14:paraId="6273311E"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It is hereby confirmed that I/We are entitled to act on behalf of our corporation/company/ firm/organization and empowered to sign this document as well as such other documents, which may be required in this connection.</w:t>
      </w:r>
    </w:p>
    <w:p w14:paraId="78304581"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 xml:space="preserve">Dated this </w:t>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t xml:space="preserve">Day of </w:t>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t>201</w:t>
      </w:r>
    </w:p>
    <w:p w14:paraId="6EE75E7F"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(Signature)</w:t>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t>(In the capacity of)</w:t>
      </w:r>
    </w:p>
    <w:p w14:paraId="3D21190F"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Duly authorized to sign the RFP Response for and on behalf of:</w:t>
      </w:r>
    </w:p>
    <w:p w14:paraId="39CB3615"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Sincerely,</w:t>
      </w:r>
    </w:p>
    <w:p w14:paraId="43E6911B"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lastRenderedPageBreak/>
        <w:t>[The Company’s name]</w:t>
      </w:r>
    </w:p>
    <w:p w14:paraId="7F598B9A"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 xml:space="preserve">Name </w:t>
      </w:r>
    </w:p>
    <w:p w14:paraId="294D8823"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Title</w:t>
      </w:r>
    </w:p>
    <w:p w14:paraId="1E6C5D7D"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Signature</w:t>
      </w:r>
    </w:p>
    <w:p w14:paraId="3E4B55C8"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Date</w:t>
      </w:r>
    </w:p>
    <w:p w14:paraId="6B26BD89"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 xml:space="preserve"> (Name and Address of Company)</w:t>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t>Seal/Stamp of the Company</w:t>
      </w:r>
    </w:p>
    <w:p w14:paraId="48420F7B"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p>
    <w:p w14:paraId="2958ABF0"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p>
    <w:p w14:paraId="49C8F040"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CERTIFICATE AS TO AUTHORISED SIGNATORIES</w:t>
      </w:r>
    </w:p>
    <w:p w14:paraId="3CB5ADD4"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p>
    <w:p w14:paraId="20DA6B0B"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I, certify that I am  ……&lt;designation&gt;……</w:t>
      </w:r>
      <w:r w:rsidRPr="00360AB4">
        <w:rPr>
          <w:rFonts w:asciiTheme="minorHAnsi" w:hAnsiTheme="minorHAnsi" w:cstheme="minorHAnsi"/>
          <w:color w:val="000000"/>
          <w:spacing w:val="-1"/>
          <w:sz w:val="24"/>
          <w:szCs w:val="24"/>
          <w:lang w:val="en-US"/>
        </w:rPr>
        <w:tab/>
        <w:t>of the ……&lt;Company Name&gt;……., and that ……………&lt;Name of the Respondent&gt;………………………… who signed the above response is authorized to bind the corporation by authority of its governing body.</w:t>
      </w:r>
    </w:p>
    <w:p w14:paraId="76495458"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p>
    <w:p w14:paraId="76359B84"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p>
    <w:p w14:paraId="019C185C"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t xml:space="preserve">     Date</w:t>
      </w:r>
    </w:p>
    <w:p w14:paraId="5C5F2935" w14:textId="77777777" w:rsidR="00626E8E" w:rsidRPr="00360AB4" w:rsidRDefault="00626E8E" w:rsidP="00626E8E">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(Seal here)</w:t>
      </w:r>
    </w:p>
    <w:p w14:paraId="49BCC167" w14:textId="77777777" w:rsidR="001D1ADD" w:rsidRPr="00360AB4" w:rsidRDefault="001D1ADD">
      <w:pPr>
        <w:spacing w:after="0" w:line="24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br w:type="page"/>
      </w:r>
    </w:p>
    <w:p w14:paraId="695467FA" w14:textId="77777777" w:rsidR="00626E8E" w:rsidRPr="00360AB4" w:rsidRDefault="00626E8E" w:rsidP="00134D2B">
      <w:pPr>
        <w:pStyle w:val="Heading1"/>
        <w:numPr>
          <w:ilvl w:val="0"/>
          <w:numId w:val="186"/>
        </w:numPr>
        <w:ind w:left="540"/>
        <w:jc w:val="left"/>
        <w:rPr>
          <w:sz w:val="24"/>
          <w:szCs w:val="24"/>
        </w:rPr>
      </w:pPr>
      <w:bookmarkStart w:id="395" w:name="_Toc361315924"/>
      <w:bookmarkStart w:id="396" w:name="_Toc391217108"/>
      <w:r w:rsidRPr="00360AB4">
        <w:rPr>
          <w:sz w:val="24"/>
          <w:szCs w:val="24"/>
        </w:rPr>
        <w:lastRenderedPageBreak/>
        <w:t>Litigation Impact Statement</w:t>
      </w:r>
      <w:bookmarkEnd w:id="395"/>
      <w:bookmarkEnd w:id="396"/>
    </w:p>
    <w:p w14:paraId="6625E0AC" w14:textId="77777777" w:rsidR="00626E8E" w:rsidRPr="00360AB4" w:rsidRDefault="00626E8E" w:rsidP="00364219">
      <w:pPr>
        <w:rPr>
          <w:rFonts w:asciiTheme="minorHAnsi" w:hAnsiTheme="minorHAnsi" w:cstheme="minorHAnsi"/>
          <w:sz w:val="24"/>
          <w:szCs w:val="24"/>
        </w:rPr>
      </w:pPr>
      <w:r w:rsidRPr="00360AB4">
        <w:rPr>
          <w:rFonts w:asciiTheme="minorHAnsi" w:hAnsiTheme="minorHAnsi" w:cstheme="minorHAnsi"/>
          <w:sz w:val="24"/>
          <w:szCs w:val="24"/>
        </w:rPr>
        <w:t>(Company letter head)</w:t>
      </w:r>
      <w:r w:rsidR="00364219" w:rsidRPr="00360AB4">
        <w:rPr>
          <w:rFonts w:asciiTheme="minorHAnsi" w:hAnsiTheme="minorHAnsi" w:cstheme="minorHAnsi"/>
          <w:sz w:val="24"/>
          <w:szCs w:val="24"/>
        </w:rPr>
        <w:t xml:space="preserve"> </w:t>
      </w:r>
      <w:r w:rsidRPr="00360AB4">
        <w:rPr>
          <w:rFonts w:asciiTheme="minorHAnsi" w:hAnsiTheme="minorHAnsi" w:cstheme="minorHAnsi"/>
          <w:sz w:val="24"/>
          <w:szCs w:val="24"/>
        </w:rPr>
        <w:t>[Date]</w:t>
      </w:r>
    </w:p>
    <w:p w14:paraId="5629142E" w14:textId="77777777" w:rsidR="001C00D9" w:rsidRPr="00360AB4" w:rsidRDefault="001C00D9" w:rsidP="001C00D9">
      <w:pPr>
        <w:spacing w:before="0" w:after="0"/>
        <w:rPr>
          <w:rFonts w:asciiTheme="minorHAnsi" w:hAnsiTheme="minorHAnsi" w:cstheme="minorHAnsi"/>
          <w:sz w:val="24"/>
          <w:szCs w:val="24"/>
          <w:lang w:val="en-US"/>
        </w:rPr>
      </w:pPr>
      <w:r w:rsidRPr="00360AB4">
        <w:rPr>
          <w:rFonts w:asciiTheme="minorHAnsi" w:hAnsiTheme="minorHAnsi" w:cstheme="minorHAnsi"/>
          <w:sz w:val="24"/>
          <w:szCs w:val="24"/>
          <w:lang w:val="en-US"/>
        </w:rPr>
        <w:t>To</w:t>
      </w:r>
    </w:p>
    <w:p w14:paraId="00F7FF8F"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4513B211"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1FA31AF5"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4F4DF3B5"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7C8B4443" w14:textId="77777777" w:rsidR="00626E8E" w:rsidRPr="00360AB4" w:rsidRDefault="00626E8E" w:rsidP="00626E8E">
      <w:pPr>
        <w:autoSpaceDE w:val="0"/>
        <w:autoSpaceDN w:val="0"/>
        <w:adjustRightInd w:val="0"/>
        <w:rPr>
          <w:rFonts w:asciiTheme="minorHAnsi" w:hAnsiTheme="minorHAnsi" w:cstheme="minorHAnsi"/>
          <w:b/>
          <w:bCs/>
          <w:sz w:val="24"/>
          <w:szCs w:val="24"/>
        </w:rPr>
      </w:pPr>
      <w:r w:rsidRPr="00360AB4">
        <w:rPr>
          <w:rFonts w:asciiTheme="minorHAnsi" w:hAnsiTheme="minorHAnsi" w:cstheme="minorHAnsi"/>
          <w:b/>
          <w:bCs/>
          <w:sz w:val="24"/>
          <w:szCs w:val="24"/>
        </w:rPr>
        <w:t xml:space="preserve">Reference: </w:t>
      </w:r>
      <w:r w:rsidR="001C00D9" w:rsidRPr="00360AB4">
        <w:rPr>
          <w:rFonts w:asciiTheme="minorHAnsi" w:hAnsiTheme="minorHAnsi" w:cstheme="minorHAnsi"/>
          <w:b/>
          <w:bCs/>
          <w:sz w:val="24"/>
          <w:szCs w:val="24"/>
        </w:rPr>
        <w:t>ERP implementation at KMRL</w:t>
      </w:r>
    </w:p>
    <w:p w14:paraId="05C6B28F" w14:textId="77777777" w:rsidR="00626E8E" w:rsidRPr="00360AB4" w:rsidRDefault="00626E8E" w:rsidP="00626E8E">
      <w:p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Dear Sir,</w:t>
      </w:r>
    </w:p>
    <w:p w14:paraId="32BCC0F0" w14:textId="77777777" w:rsidR="00626E8E" w:rsidRPr="00360AB4" w:rsidRDefault="00626E8E" w:rsidP="00626E8E">
      <w:pPr>
        <w:rPr>
          <w:rFonts w:asciiTheme="minorHAnsi" w:hAnsiTheme="minorHAnsi" w:cstheme="minorHAnsi"/>
          <w:sz w:val="24"/>
          <w:szCs w:val="24"/>
        </w:rPr>
      </w:pPr>
      <w:r w:rsidRPr="00360AB4">
        <w:rPr>
          <w:rFonts w:asciiTheme="minorHAnsi" w:hAnsiTheme="minorHAnsi" w:cstheme="minorHAnsi"/>
          <w:sz w:val="24"/>
          <w:szCs w:val="24"/>
        </w:rPr>
        <w:t xml:space="preserve">We hereby confirm that </w:t>
      </w:r>
      <w:r w:rsidR="00364219" w:rsidRPr="00360AB4">
        <w:rPr>
          <w:rFonts w:asciiTheme="minorHAnsi" w:hAnsiTheme="minorHAnsi" w:cstheme="minorHAnsi"/>
          <w:sz w:val="24"/>
          <w:szCs w:val="24"/>
        </w:rPr>
        <w:t xml:space="preserve">the same </w:t>
      </w:r>
      <w:r w:rsidRPr="00360AB4">
        <w:rPr>
          <w:rFonts w:asciiTheme="minorHAnsi" w:hAnsiTheme="minorHAnsi" w:cstheme="minorHAnsi"/>
          <w:sz w:val="24"/>
          <w:szCs w:val="24"/>
        </w:rPr>
        <w:t xml:space="preserve">as may be set out in the schedule attached to this statement, there is no litigation (including court, arbitration and other proceedings), inquiry or order from any regulatory authority, current or pending against us, which if adversely determined might have material adverse impact on our ability to carry on our business or pay our debts as they fall due or on our ability to enter into any of the transactions contained in or contemplated in respect of </w:t>
      </w:r>
      <w:r w:rsidR="00403AAF" w:rsidRPr="00360AB4">
        <w:rPr>
          <w:rFonts w:asciiTheme="minorHAnsi" w:hAnsiTheme="minorHAnsi" w:cstheme="minorHAnsi"/>
          <w:sz w:val="24"/>
          <w:szCs w:val="24"/>
        </w:rPr>
        <w:t xml:space="preserve">providing </w:t>
      </w:r>
      <w:r w:rsidR="00F33D85" w:rsidRPr="00360AB4">
        <w:rPr>
          <w:rFonts w:asciiTheme="minorHAnsi" w:hAnsiTheme="minorHAnsi" w:cstheme="minorHAnsi"/>
          <w:sz w:val="24"/>
          <w:szCs w:val="24"/>
        </w:rPr>
        <w:t xml:space="preserve">the </w:t>
      </w:r>
      <w:r w:rsidR="001C00D9" w:rsidRPr="00360AB4">
        <w:rPr>
          <w:rFonts w:asciiTheme="minorHAnsi" w:hAnsiTheme="minorHAnsi" w:cstheme="minorHAnsi"/>
          <w:sz w:val="24"/>
          <w:szCs w:val="24"/>
        </w:rPr>
        <w:t>ERP</w:t>
      </w:r>
      <w:r w:rsidR="00F33D85" w:rsidRPr="00360AB4">
        <w:rPr>
          <w:rFonts w:asciiTheme="minorHAnsi" w:hAnsiTheme="minorHAnsi" w:cstheme="minorHAnsi"/>
          <w:sz w:val="24"/>
          <w:szCs w:val="24"/>
        </w:rPr>
        <w:t xml:space="preserve"> (name of the solution)</w:t>
      </w:r>
      <w:r w:rsidR="001C00D9" w:rsidRPr="00360AB4">
        <w:rPr>
          <w:rFonts w:asciiTheme="minorHAnsi" w:hAnsiTheme="minorHAnsi" w:cstheme="minorHAnsi"/>
          <w:sz w:val="24"/>
          <w:szCs w:val="24"/>
        </w:rPr>
        <w:t xml:space="preserve"> </w:t>
      </w:r>
      <w:r w:rsidR="00F33D85" w:rsidRPr="00360AB4">
        <w:rPr>
          <w:rFonts w:asciiTheme="minorHAnsi" w:hAnsiTheme="minorHAnsi" w:cstheme="minorHAnsi"/>
          <w:sz w:val="24"/>
          <w:szCs w:val="24"/>
        </w:rPr>
        <w:t>implementation</w:t>
      </w:r>
      <w:r w:rsidR="00403AAF" w:rsidRPr="00360AB4">
        <w:rPr>
          <w:rFonts w:asciiTheme="minorHAnsi" w:hAnsiTheme="minorHAnsi" w:cstheme="minorHAnsi"/>
          <w:sz w:val="24"/>
          <w:szCs w:val="24"/>
        </w:rPr>
        <w:t xml:space="preserve"> Services</w:t>
      </w:r>
      <w:r w:rsidRPr="00360AB4">
        <w:rPr>
          <w:rFonts w:asciiTheme="minorHAnsi" w:hAnsiTheme="minorHAnsi" w:cstheme="minorHAnsi"/>
          <w:sz w:val="24"/>
          <w:szCs w:val="24"/>
        </w:rPr>
        <w:t xml:space="preserve"> </w:t>
      </w:r>
      <w:r w:rsidR="00403AAF" w:rsidRPr="00360AB4">
        <w:rPr>
          <w:rFonts w:asciiTheme="minorHAnsi" w:hAnsiTheme="minorHAnsi" w:cstheme="minorHAnsi"/>
          <w:sz w:val="24"/>
          <w:szCs w:val="24"/>
        </w:rPr>
        <w:t xml:space="preserve">to </w:t>
      </w:r>
      <w:r w:rsidRPr="00360AB4">
        <w:rPr>
          <w:rFonts w:asciiTheme="minorHAnsi" w:hAnsiTheme="minorHAnsi" w:cstheme="minorHAnsi"/>
          <w:sz w:val="24"/>
          <w:szCs w:val="24"/>
        </w:rPr>
        <w:t xml:space="preserve"> </w:t>
      </w:r>
      <w:r w:rsidR="005F086A" w:rsidRPr="00360AB4">
        <w:rPr>
          <w:rFonts w:asciiTheme="minorHAnsi" w:hAnsiTheme="minorHAnsi" w:cstheme="minorHAnsi"/>
          <w:sz w:val="24"/>
          <w:szCs w:val="24"/>
        </w:rPr>
        <w:t>KMRL</w:t>
      </w:r>
    </w:p>
    <w:p w14:paraId="0E427861" w14:textId="77777777" w:rsidR="00626E8E" w:rsidRPr="00360AB4" w:rsidRDefault="00626E8E" w:rsidP="00626E8E">
      <w:pPr>
        <w:rPr>
          <w:rFonts w:asciiTheme="minorHAnsi" w:hAnsiTheme="minorHAnsi" w:cstheme="minorHAnsi"/>
          <w:sz w:val="24"/>
          <w:szCs w:val="24"/>
        </w:rPr>
      </w:pPr>
      <w:r w:rsidRPr="00360AB4">
        <w:rPr>
          <w:rFonts w:asciiTheme="minorHAnsi" w:hAnsiTheme="minorHAnsi" w:cstheme="minorHAnsi"/>
          <w:sz w:val="24"/>
          <w:szCs w:val="24"/>
        </w:rPr>
        <w:t>(Signature)</w:t>
      </w:r>
      <w:r w:rsidRPr="00360AB4">
        <w:rPr>
          <w:rFonts w:asciiTheme="minorHAnsi" w:hAnsiTheme="minorHAnsi" w:cstheme="minorHAnsi"/>
          <w:sz w:val="24"/>
          <w:szCs w:val="24"/>
        </w:rPr>
        <w:tab/>
      </w:r>
      <w:r w:rsidRPr="00360AB4">
        <w:rPr>
          <w:rFonts w:asciiTheme="minorHAnsi" w:hAnsiTheme="minorHAnsi" w:cstheme="minorHAnsi"/>
          <w:sz w:val="24"/>
          <w:szCs w:val="24"/>
        </w:rPr>
        <w:tab/>
      </w:r>
      <w:r w:rsidRPr="00360AB4">
        <w:rPr>
          <w:rFonts w:asciiTheme="minorHAnsi" w:hAnsiTheme="minorHAnsi" w:cstheme="minorHAnsi"/>
          <w:sz w:val="24"/>
          <w:szCs w:val="24"/>
        </w:rPr>
        <w:tab/>
      </w:r>
      <w:r w:rsidRPr="00360AB4">
        <w:rPr>
          <w:rFonts w:asciiTheme="minorHAnsi" w:hAnsiTheme="minorHAnsi" w:cstheme="minorHAnsi"/>
          <w:sz w:val="24"/>
          <w:szCs w:val="24"/>
        </w:rPr>
        <w:tab/>
        <w:t>(In the capacity of)</w:t>
      </w:r>
    </w:p>
    <w:p w14:paraId="2710D5C4" w14:textId="77777777" w:rsidR="00626E8E" w:rsidRPr="00360AB4" w:rsidRDefault="00626E8E" w:rsidP="00626E8E">
      <w:pPr>
        <w:rPr>
          <w:rFonts w:asciiTheme="minorHAnsi" w:hAnsiTheme="minorHAnsi" w:cstheme="minorHAnsi"/>
          <w:sz w:val="24"/>
          <w:szCs w:val="24"/>
        </w:rPr>
      </w:pPr>
      <w:r w:rsidRPr="00360AB4">
        <w:rPr>
          <w:rFonts w:asciiTheme="minorHAnsi" w:hAnsiTheme="minorHAnsi" w:cstheme="minorHAnsi"/>
          <w:sz w:val="24"/>
          <w:szCs w:val="24"/>
        </w:rPr>
        <w:t>Duly authorized to sign the RFP Response for and on behalf of:</w:t>
      </w:r>
    </w:p>
    <w:p w14:paraId="4BE58057" w14:textId="77777777" w:rsidR="00626E8E" w:rsidRPr="00360AB4" w:rsidRDefault="00626E8E" w:rsidP="00626E8E">
      <w:p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Sincerely,</w:t>
      </w:r>
    </w:p>
    <w:p w14:paraId="3E797607" w14:textId="77777777" w:rsidR="00626E8E" w:rsidRPr="00360AB4" w:rsidRDefault="00626E8E" w:rsidP="00626E8E">
      <w:pPr>
        <w:autoSpaceDE w:val="0"/>
        <w:autoSpaceDN w:val="0"/>
        <w:adjustRightInd w:val="0"/>
        <w:rPr>
          <w:rFonts w:asciiTheme="minorHAnsi" w:hAnsiTheme="minorHAnsi" w:cstheme="minorHAnsi"/>
          <w:sz w:val="24"/>
          <w:szCs w:val="24"/>
        </w:rPr>
      </w:pPr>
      <w:r w:rsidRPr="00360AB4">
        <w:rPr>
          <w:rFonts w:asciiTheme="minorHAnsi" w:hAnsiTheme="minorHAnsi" w:cstheme="minorHAnsi"/>
          <w:bCs/>
          <w:sz w:val="24"/>
          <w:szCs w:val="24"/>
        </w:rPr>
        <w:t>Company Seal</w:t>
      </w:r>
    </w:p>
    <w:p w14:paraId="54B1BE03" w14:textId="77777777" w:rsidR="00626E8E" w:rsidRPr="00360AB4" w:rsidRDefault="00626E8E" w:rsidP="00626E8E">
      <w:p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 xml:space="preserve">Name </w:t>
      </w:r>
    </w:p>
    <w:p w14:paraId="41D36044" w14:textId="77777777" w:rsidR="00626E8E" w:rsidRPr="00360AB4" w:rsidRDefault="00626E8E" w:rsidP="00626E8E">
      <w:p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Title</w:t>
      </w:r>
    </w:p>
    <w:p w14:paraId="6520EF1C" w14:textId="77777777" w:rsidR="00626E8E" w:rsidRPr="00360AB4" w:rsidRDefault="00626E8E" w:rsidP="00626E8E">
      <w:p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Signature</w:t>
      </w:r>
    </w:p>
    <w:p w14:paraId="3B820048" w14:textId="77777777" w:rsidR="00626E8E" w:rsidRPr="00360AB4" w:rsidRDefault="00626E8E" w:rsidP="00626E8E">
      <w:p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Date</w:t>
      </w:r>
    </w:p>
    <w:p w14:paraId="05518E58" w14:textId="77777777" w:rsidR="00626E8E" w:rsidRPr="00360AB4" w:rsidRDefault="00626E8E" w:rsidP="00626E8E">
      <w:pPr>
        <w:rPr>
          <w:rFonts w:asciiTheme="minorHAnsi" w:hAnsiTheme="minorHAnsi" w:cstheme="minorHAnsi"/>
          <w:sz w:val="24"/>
          <w:szCs w:val="24"/>
        </w:rPr>
      </w:pPr>
      <w:r w:rsidRPr="00360AB4">
        <w:rPr>
          <w:rFonts w:asciiTheme="minorHAnsi" w:hAnsiTheme="minorHAnsi" w:cstheme="minorHAnsi"/>
          <w:sz w:val="24"/>
          <w:szCs w:val="24"/>
        </w:rPr>
        <w:t xml:space="preserve"> (Name and Address of Company)</w:t>
      </w:r>
      <w:r w:rsidRPr="00360AB4">
        <w:rPr>
          <w:rFonts w:asciiTheme="minorHAnsi" w:hAnsiTheme="minorHAnsi" w:cstheme="minorHAnsi"/>
          <w:sz w:val="24"/>
          <w:szCs w:val="24"/>
        </w:rPr>
        <w:tab/>
      </w:r>
      <w:r w:rsidRPr="00360AB4">
        <w:rPr>
          <w:rFonts w:asciiTheme="minorHAnsi" w:hAnsiTheme="minorHAnsi" w:cstheme="minorHAnsi"/>
          <w:sz w:val="24"/>
          <w:szCs w:val="24"/>
        </w:rPr>
        <w:tab/>
        <w:t xml:space="preserve">Seal/Stamp of the Company </w:t>
      </w:r>
    </w:p>
    <w:p w14:paraId="24CE84B0" w14:textId="77777777" w:rsidR="00626E8E" w:rsidRPr="00360AB4" w:rsidRDefault="00626E8E" w:rsidP="00626E8E">
      <w:pPr>
        <w:spacing w:before="100" w:after="100"/>
        <w:rPr>
          <w:rFonts w:asciiTheme="minorHAnsi" w:hAnsiTheme="minorHAnsi" w:cstheme="minorHAnsi"/>
          <w:b/>
          <w:sz w:val="24"/>
          <w:szCs w:val="24"/>
        </w:rPr>
      </w:pPr>
      <w:r w:rsidRPr="00360AB4">
        <w:rPr>
          <w:rFonts w:asciiTheme="minorHAnsi" w:hAnsiTheme="minorHAnsi" w:cstheme="minorHAnsi"/>
          <w:bCs/>
          <w:sz w:val="24"/>
          <w:szCs w:val="24"/>
        </w:rPr>
        <w:br w:type="page"/>
      </w:r>
      <w:bookmarkStart w:id="397" w:name="_Toc234601931"/>
      <w:bookmarkStart w:id="398" w:name="_Ref234604613"/>
      <w:bookmarkStart w:id="399" w:name="_Ref234644366"/>
      <w:bookmarkStart w:id="400" w:name="_Toc235505362"/>
      <w:bookmarkStart w:id="401" w:name="_Toc235869104"/>
      <w:bookmarkStart w:id="402" w:name="_Toc237177417"/>
      <w:r w:rsidRPr="00360AB4">
        <w:rPr>
          <w:rFonts w:asciiTheme="minorHAnsi" w:hAnsiTheme="minorHAnsi" w:cstheme="minorHAnsi"/>
          <w:b/>
          <w:sz w:val="24"/>
          <w:szCs w:val="24"/>
        </w:rPr>
        <w:lastRenderedPageBreak/>
        <w:t xml:space="preserve"> </w:t>
      </w:r>
    </w:p>
    <w:p w14:paraId="21C508B0" w14:textId="77777777" w:rsidR="00626E8E" w:rsidRPr="00360AB4" w:rsidRDefault="00C33D6A" w:rsidP="00134D2B">
      <w:pPr>
        <w:pStyle w:val="Heading1"/>
        <w:numPr>
          <w:ilvl w:val="0"/>
          <w:numId w:val="186"/>
        </w:numPr>
        <w:ind w:left="540"/>
        <w:jc w:val="left"/>
        <w:rPr>
          <w:sz w:val="24"/>
          <w:szCs w:val="24"/>
        </w:rPr>
      </w:pPr>
      <w:bookmarkStart w:id="403" w:name="_Toc361315925"/>
      <w:bookmarkStart w:id="404" w:name="_Toc391217109"/>
      <w:bookmarkEnd w:id="397"/>
      <w:bookmarkEnd w:id="398"/>
      <w:bookmarkEnd w:id="399"/>
      <w:bookmarkEnd w:id="400"/>
      <w:bookmarkEnd w:id="401"/>
      <w:bookmarkEnd w:id="402"/>
      <w:r w:rsidRPr="00360AB4">
        <w:rPr>
          <w:sz w:val="24"/>
          <w:szCs w:val="24"/>
        </w:rPr>
        <w:t>Conflict of Interest</w:t>
      </w:r>
      <w:bookmarkEnd w:id="403"/>
      <w:bookmarkEnd w:id="404"/>
    </w:p>
    <w:p w14:paraId="1EEB1CFC" w14:textId="77777777" w:rsidR="00626E8E" w:rsidRPr="00360AB4" w:rsidRDefault="00626E8E" w:rsidP="00626E8E">
      <w:pPr>
        <w:rPr>
          <w:rFonts w:asciiTheme="minorHAnsi" w:hAnsiTheme="minorHAnsi" w:cstheme="minorHAnsi"/>
          <w:sz w:val="24"/>
          <w:szCs w:val="24"/>
        </w:rPr>
      </w:pPr>
      <w:r w:rsidRPr="00360AB4">
        <w:rPr>
          <w:rFonts w:asciiTheme="minorHAnsi" w:hAnsiTheme="minorHAnsi" w:cstheme="minorHAnsi"/>
          <w:sz w:val="24"/>
          <w:szCs w:val="24"/>
        </w:rPr>
        <w:t>(Company letter head)</w:t>
      </w:r>
    </w:p>
    <w:p w14:paraId="3CC3A93E" w14:textId="77777777" w:rsidR="00626E8E" w:rsidRPr="00360AB4" w:rsidRDefault="00626E8E" w:rsidP="00626E8E">
      <w:pPr>
        <w:autoSpaceDE w:val="0"/>
        <w:autoSpaceDN w:val="0"/>
        <w:adjustRightInd w:val="0"/>
        <w:rPr>
          <w:rFonts w:asciiTheme="minorHAnsi" w:hAnsiTheme="minorHAnsi" w:cstheme="minorHAnsi"/>
          <w:sz w:val="24"/>
          <w:szCs w:val="24"/>
        </w:rPr>
      </w:pPr>
      <w:r w:rsidRPr="00360AB4">
        <w:rPr>
          <w:rFonts w:asciiTheme="minorHAnsi" w:hAnsiTheme="minorHAnsi" w:cstheme="minorHAnsi"/>
          <w:sz w:val="24"/>
          <w:szCs w:val="24"/>
        </w:rPr>
        <w:t>[Date]</w:t>
      </w:r>
    </w:p>
    <w:p w14:paraId="3940841E" w14:textId="77777777" w:rsidR="001C00D9" w:rsidRPr="00360AB4" w:rsidRDefault="001C00D9" w:rsidP="001C00D9">
      <w:pPr>
        <w:spacing w:before="0" w:after="0"/>
        <w:rPr>
          <w:rFonts w:asciiTheme="minorHAnsi" w:hAnsiTheme="minorHAnsi" w:cstheme="minorHAnsi"/>
          <w:sz w:val="24"/>
          <w:szCs w:val="24"/>
          <w:lang w:val="en-US"/>
        </w:rPr>
      </w:pPr>
      <w:r w:rsidRPr="00360AB4">
        <w:rPr>
          <w:rFonts w:asciiTheme="minorHAnsi" w:hAnsiTheme="minorHAnsi" w:cstheme="minorHAnsi"/>
          <w:sz w:val="24"/>
          <w:szCs w:val="24"/>
          <w:lang w:val="en-US"/>
        </w:rPr>
        <w:t>To</w:t>
      </w:r>
    </w:p>
    <w:p w14:paraId="7B194F82"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150C1B8D"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0C89A44D"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1770DAAB" w14:textId="77777777" w:rsidR="005140B4"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5F818A8A" w14:textId="77777777" w:rsidR="00626E8E" w:rsidRPr="00360AB4" w:rsidRDefault="00626E8E" w:rsidP="00626E8E">
      <w:pPr>
        <w:rPr>
          <w:rFonts w:asciiTheme="minorHAnsi" w:hAnsiTheme="minorHAnsi" w:cstheme="minorHAnsi"/>
          <w:sz w:val="24"/>
          <w:szCs w:val="24"/>
        </w:rPr>
      </w:pPr>
      <w:r w:rsidRPr="00360AB4">
        <w:rPr>
          <w:rFonts w:asciiTheme="minorHAnsi" w:hAnsiTheme="minorHAnsi" w:cstheme="minorHAnsi"/>
          <w:sz w:val="24"/>
          <w:szCs w:val="24"/>
        </w:rPr>
        <w:t>Sir,</w:t>
      </w:r>
    </w:p>
    <w:p w14:paraId="07ACC7B9" w14:textId="77777777" w:rsidR="00A12D4D" w:rsidRPr="00360AB4" w:rsidRDefault="00626E8E" w:rsidP="00626E8E">
      <w:pPr>
        <w:rPr>
          <w:rFonts w:asciiTheme="minorHAnsi" w:hAnsiTheme="minorHAnsi" w:cstheme="minorHAnsi"/>
          <w:b/>
          <w:sz w:val="24"/>
          <w:szCs w:val="24"/>
        </w:rPr>
      </w:pPr>
      <w:r w:rsidRPr="00360AB4">
        <w:rPr>
          <w:rFonts w:asciiTheme="minorHAnsi" w:hAnsiTheme="minorHAnsi" w:cstheme="minorHAnsi"/>
          <w:b/>
          <w:sz w:val="24"/>
          <w:szCs w:val="24"/>
        </w:rPr>
        <w:t>Sub:</w:t>
      </w:r>
      <w:r w:rsidRPr="00360AB4">
        <w:rPr>
          <w:rFonts w:asciiTheme="minorHAnsi" w:hAnsiTheme="minorHAnsi" w:cstheme="minorHAnsi"/>
          <w:b/>
          <w:sz w:val="24"/>
          <w:szCs w:val="24"/>
        </w:rPr>
        <w:tab/>
        <w:t xml:space="preserve">Undertaking on Conflict of Interest </w:t>
      </w:r>
    </w:p>
    <w:p w14:paraId="0A76B3CA" w14:textId="77777777" w:rsidR="00626E8E" w:rsidRPr="00360AB4" w:rsidRDefault="00626E8E" w:rsidP="00626E8E">
      <w:pPr>
        <w:rPr>
          <w:rFonts w:asciiTheme="minorHAnsi" w:hAnsiTheme="minorHAnsi" w:cstheme="minorHAnsi"/>
          <w:sz w:val="24"/>
          <w:szCs w:val="24"/>
        </w:rPr>
      </w:pPr>
      <w:r w:rsidRPr="00360AB4">
        <w:rPr>
          <w:rFonts w:asciiTheme="minorHAnsi" w:hAnsiTheme="minorHAnsi" w:cstheme="minorHAnsi"/>
          <w:sz w:val="24"/>
          <w:szCs w:val="24"/>
        </w:rPr>
        <w:t>I/We do hereby undertake that there is absence of, actual or potent</w:t>
      </w:r>
      <w:r w:rsidR="00364219" w:rsidRPr="00360AB4">
        <w:rPr>
          <w:rFonts w:asciiTheme="minorHAnsi" w:hAnsiTheme="minorHAnsi" w:cstheme="minorHAnsi"/>
          <w:sz w:val="24"/>
          <w:szCs w:val="24"/>
        </w:rPr>
        <w:t xml:space="preserve">ial conflict of interest on our </w:t>
      </w:r>
      <w:r w:rsidRPr="00360AB4">
        <w:rPr>
          <w:rFonts w:asciiTheme="minorHAnsi" w:hAnsiTheme="minorHAnsi" w:cstheme="minorHAnsi"/>
          <w:sz w:val="24"/>
          <w:szCs w:val="24"/>
        </w:rPr>
        <w:t xml:space="preserve">part </w:t>
      </w:r>
      <w:r w:rsidR="00364219" w:rsidRPr="00360AB4">
        <w:rPr>
          <w:rFonts w:asciiTheme="minorHAnsi" w:hAnsiTheme="minorHAnsi" w:cstheme="minorHAnsi"/>
          <w:sz w:val="24"/>
          <w:szCs w:val="24"/>
        </w:rPr>
        <w:t xml:space="preserve">as </w:t>
      </w:r>
      <w:r w:rsidRPr="00360AB4">
        <w:rPr>
          <w:rFonts w:asciiTheme="minorHAnsi" w:hAnsiTheme="minorHAnsi" w:cstheme="minorHAnsi"/>
          <w:sz w:val="24"/>
          <w:szCs w:val="24"/>
        </w:rPr>
        <w:t xml:space="preserve">the bidder or any prospective subcontractor due to prior, current, or </w:t>
      </w:r>
      <w:r w:rsidR="006B6EAC" w:rsidRPr="00360AB4">
        <w:rPr>
          <w:rFonts w:asciiTheme="minorHAnsi" w:hAnsiTheme="minorHAnsi" w:cstheme="minorHAnsi"/>
          <w:sz w:val="24"/>
          <w:szCs w:val="24"/>
        </w:rPr>
        <w:t>proposed</w:t>
      </w:r>
      <w:r w:rsidRPr="00360AB4">
        <w:rPr>
          <w:rFonts w:asciiTheme="minorHAnsi" w:hAnsiTheme="minorHAnsi" w:cstheme="minorHAnsi"/>
          <w:sz w:val="24"/>
          <w:szCs w:val="24"/>
        </w:rPr>
        <w:t xml:space="preserve"> contracts, engagements, or affiliations with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w:t>
      </w:r>
    </w:p>
    <w:p w14:paraId="06DC0CFA" w14:textId="77777777" w:rsidR="00626E8E" w:rsidRPr="00360AB4" w:rsidRDefault="00626E8E" w:rsidP="00626E8E">
      <w:pPr>
        <w:rPr>
          <w:rFonts w:asciiTheme="minorHAnsi" w:hAnsiTheme="minorHAnsi" w:cstheme="minorHAnsi"/>
          <w:sz w:val="24"/>
          <w:szCs w:val="24"/>
        </w:rPr>
      </w:pPr>
      <w:r w:rsidRPr="00360AB4">
        <w:rPr>
          <w:rFonts w:asciiTheme="minorHAnsi" w:hAnsiTheme="minorHAnsi" w:cstheme="minorHAnsi"/>
          <w:sz w:val="24"/>
          <w:szCs w:val="24"/>
        </w:rPr>
        <w:t>I/We also confirm that there are no potential elements (time-frame for service delivery, resource, financial or other) that would adversely impact our ability to complete the requirements as given in the RFP.</w:t>
      </w:r>
    </w:p>
    <w:p w14:paraId="42EA75F6" w14:textId="77777777" w:rsidR="00626E8E" w:rsidRPr="00360AB4" w:rsidRDefault="00626E8E" w:rsidP="00626E8E">
      <w:pPr>
        <w:rPr>
          <w:rFonts w:asciiTheme="minorHAnsi" w:hAnsiTheme="minorHAnsi" w:cstheme="minorHAnsi"/>
          <w:sz w:val="24"/>
          <w:szCs w:val="24"/>
        </w:rPr>
      </w:pPr>
      <w:r w:rsidRPr="00360AB4">
        <w:rPr>
          <w:rFonts w:asciiTheme="minorHAnsi" w:hAnsiTheme="minorHAnsi" w:cstheme="minorHAnsi"/>
          <w:sz w:val="24"/>
          <w:szCs w:val="24"/>
        </w:rPr>
        <w:t xml:space="preserve">We undertake and agree to indemnify and hold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harmless against all claims, losses, damages, costs, expenses, proceeding fees of legal advisors (on a reimbursement  basis) and fees of other professionals incurred (in the case of legal fees and fees of professionals,  reasonably) by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and/or its representatives,  if any such conflict arises later.</w:t>
      </w:r>
    </w:p>
    <w:p w14:paraId="37BC3F7A" w14:textId="77777777" w:rsidR="00626E8E" w:rsidRPr="00360AB4" w:rsidRDefault="00626E8E" w:rsidP="00626E8E">
      <w:pPr>
        <w:rPr>
          <w:rFonts w:asciiTheme="minorHAnsi" w:hAnsiTheme="minorHAnsi" w:cstheme="minorHAnsi"/>
          <w:sz w:val="24"/>
          <w:szCs w:val="24"/>
        </w:rPr>
      </w:pPr>
      <w:r w:rsidRPr="00360AB4">
        <w:rPr>
          <w:rFonts w:asciiTheme="minorHAnsi" w:hAnsiTheme="minorHAnsi" w:cstheme="minorHAnsi"/>
          <w:sz w:val="24"/>
          <w:szCs w:val="24"/>
        </w:rPr>
        <w:t>Yours faithfully,</w:t>
      </w:r>
    </w:p>
    <w:p w14:paraId="4BDBEE61" w14:textId="77777777" w:rsidR="00626E8E" w:rsidRPr="00360AB4" w:rsidRDefault="00626E8E" w:rsidP="00626E8E">
      <w:pPr>
        <w:rPr>
          <w:rFonts w:asciiTheme="minorHAnsi" w:hAnsiTheme="minorHAnsi" w:cstheme="minorHAnsi"/>
          <w:sz w:val="24"/>
          <w:szCs w:val="24"/>
        </w:rPr>
      </w:pPr>
      <w:r w:rsidRPr="00360AB4">
        <w:rPr>
          <w:rFonts w:asciiTheme="minorHAnsi" w:hAnsiTheme="minorHAnsi" w:cstheme="minorHAnsi"/>
          <w:sz w:val="24"/>
          <w:szCs w:val="24"/>
        </w:rPr>
        <w:t>Authorized Signatory</w:t>
      </w:r>
    </w:p>
    <w:p w14:paraId="4F54EEE1" w14:textId="77777777" w:rsidR="00626E8E" w:rsidRPr="00360AB4" w:rsidRDefault="00626E8E" w:rsidP="00626E8E">
      <w:pPr>
        <w:rPr>
          <w:rFonts w:asciiTheme="minorHAnsi" w:hAnsiTheme="minorHAnsi" w:cstheme="minorHAnsi"/>
          <w:sz w:val="24"/>
          <w:szCs w:val="24"/>
        </w:rPr>
      </w:pPr>
      <w:r w:rsidRPr="00360AB4">
        <w:rPr>
          <w:rFonts w:asciiTheme="minorHAnsi" w:hAnsiTheme="minorHAnsi" w:cstheme="minorHAnsi"/>
          <w:sz w:val="24"/>
          <w:szCs w:val="24"/>
        </w:rPr>
        <w:t>Designation</w:t>
      </w:r>
    </w:p>
    <w:p w14:paraId="085D204F" w14:textId="77777777" w:rsidR="00626E8E" w:rsidRPr="00360AB4" w:rsidRDefault="00626E8E" w:rsidP="00626E8E">
      <w:pPr>
        <w:rPr>
          <w:rFonts w:asciiTheme="minorHAnsi" w:hAnsiTheme="minorHAnsi" w:cstheme="minorHAnsi"/>
          <w:sz w:val="24"/>
          <w:szCs w:val="24"/>
        </w:rPr>
      </w:pPr>
      <w:r w:rsidRPr="00360AB4">
        <w:rPr>
          <w:rFonts w:asciiTheme="minorHAnsi" w:hAnsiTheme="minorHAnsi" w:cstheme="minorHAnsi"/>
          <w:sz w:val="24"/>
          <w:szCs w:val="24"/>
        </w:rPr>
        <w:t>Company Seal</w:t>
      </w:r>
    </w:p>
    <w:p w14:paraId="77AD1FC2" w14:textId="77777777" w:rsidR="00626E8E" w:rsidRPr="00360AB4" w:rsidRDefault="00626E8E">
      <w:pPr>
        <w:spacing w:after="0" w:line="240" w:lineRule="auto"/>
        <w:rPr>
          <w:rFonts w:asciiTheme="minorHAnsi" w:hAnsiTheme="minorHAnsi" w:cstheme="minorHAnsi"/>
          <w:b/>
          <w:bCs/>
          <w:sz w:val="24"/>
          <w:szCs w:val="24"/>
        </w:rPr>
      </w:pPr>
      <w:r w:rsidRPr="00360AB4">
        <w:rPr>
          <w:rFonts w:asciiTheme="minorHAnsi" w:hAnsiTheme="minorHAnsi" w:cstheme="minorHAnsi"/>
          <w:b/>
          <w:bCs/>
          <w:sz w:val="24"/>
          <w:szCs w:val="24"/>
        </w:rPr>
        <w:br w:type="page"/>
      </w:r>
    </w:p>
    <w:p w14:paraId="47A843FF" w14:textId="77777777" w:rsidR="00626E8E" w:rsidRPr="00360AB4" w:rsidRDefault="00626E8E" w:rsidP="00134D2B">
      <w:pPr>
        <w:pStyle w:val="Heading1"/>
        <w:numPr>
          <w:ilvl w:val="0"/>
          <w:numId w:val="186"/>
        </w:numPr>
        <w:ind w:left="540"/>
        <w:jc w:val="left"/>
        <w:rPr>
          <w:sz w:val="24"/>
          <w:szCs w:val="24"/>
        </w:rPr>
      </w:pPr>
      <w:bookmarkStart w:id="405" w:name="_Toc361315926"/>
      <w:bookmarkStart w:id="406" w:name="_Toc391217110"/>
      <w:r w:rsidRPr="00360AB4">
        <w:rPr>
          <w:sz w:val="24"/>
          <w:szCs w:val="24"/>
        </w:rPr>
        <w:lastRenderedPageBreak/>
        <w:t>Declaration on Government Regulation</w:t>
      </w:r>
      <w:bookmarkEnd w:id="405"/>
      <w:bookmarkEnd w:id="406"/>
    </w:p>
    <w:p w14:paraId="1D45647B" w14:textId="77777777" w:rsidR="00626E8E" w:rsidRPr="00360AB4" w:rsidRDefault="00626E8E" w:rsidP="00626E8E">
      <w:pPr>
        <w:rPr>
          <w:rFonts w:asciiTheme="minorHAnsi" w:hAnsiTheme="minorHAnsi" w:cstheme="minorHAnsi"/>
          <w:sz w:val="24"/>
          <w:szCs w:val="24"/>
        </w:rPr>
      </w:pPr>
      <w:r w:rsidRPr="00360AB4">
        <w:rPr>
          <w:rFonts w:asciiTheme="minorHAnsi" w:hAnsiTheme="minorHAnsi" w:cstheme="minorHAnsi"/>
          <w:sz w:val="24"/>
          <w:szCs w:val="24"/>
        </w:rPr>
        <w:t xml:space="preserve">(To be submitted on the Letterhead of the Bidder) </w:t>
      </w:r>
    </w:p>
    <w:p w14:paraId="0A2C8A2B" w14:textId="77777777" w:rsidR="00626E8E" w:rsidRPr="00360AB4" w:rsidRDefault="00626E8E" w:rsidP="00626E8E">
      <w:pPr>
        <w:rPr>
          <w:rFonts w:asciiTheme="minorHAnsi" w:hAnsiTheme="minorHAnsi" w:cstheme="minorHAnsi"/>
          <w:sz w:val="24"/>
          <w:szCs w:val="24"/>
        </w:rPr>
      </w:pPr>
      <w:r w:rsidRPr="00360AB4">
        <w:rPr>
          <w:rFonts w:asciiTheme="minorHAnsi" w:hAnsiTheme="minorHAnsi" w:cstheme="minorHAnsi"/>
          <w:sz w:val="24"/>
          <w:szCs w:val="24"/>
        </w:rPr>
        <w:t xml:space="preserve">(Place) (Date) </w:t>
      </w:r>
    </w:p>
    <w:p w14:paraId="69BD5209" w14:textId="77777777" w:rsidR="001C00D9" w:rsidRPr="00360AB4" w:rsidRDefault="001C00D9" w:rsidP="001C00D9">
      <w:pPr>
        <w:spacing w:before="0" w:after="0"/>
        <w:rPr>
          <w:rFonts w:asciiTheme="minorHAnsi" w:hAnsiTheme="minorHAnsi" w:cstheme="minorHAnsi"/>
          <w:sz w:val="24"/>
          <w:szCs w:val="24"/>
          <w:lang w:val="en-US"/>
        </w:rPr>
      </w:pPr>
      <w:r w:rsidRPr="00360AB4">
        <w:rPr>
          <w:rFonts w:asciiTheme="minorHAnsi" w:hAnsiTheme="minorHAnsi" w:cstheme="minorHAnsi"/>
          <w:sz w:val="24"/>
          <w:szCs w:val="24"/>
          <w:lang w:val="en-US"/>
        </w:rPr>
        <w:t>To</w:t>
      </w:r>
    </w:p>
    <w:p w14:paraId="1F0108E0"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05BE388B"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6D8BE4B1"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2AD13CFC"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381D4B91" w14:textId="77777777" w:rsidR="00182DB9" w:rsidRPr="00360AB4" w:rsidRDefault="00182DB9" w:rsidP="00182DB9">
      <w:pPr>
        <w:spacing w:before="0" w:after="0"/>
        <w:rPr>
          <w:rFonts w:asciiTheme="minorHAnsi" w:hAnsiTheme="minorHAnsi" w:cstheme="minorHAnsi"/>
          <w:sz w:val="24"/>
          <w:szCs w:val="24"/>
        </w:rPr>
      </w:pPr>
    </w:p>
    <w:p w14:paraId="56E8C01B" w14:textId="77777777" w:rsidR="00626E8E" w:rsidRPr="00360AB4" w:rsidRDefault="00626E8E" w:rsidP="00626E8E">
      <w:pPr>
        <w:rPr>
          <w:rFonts w:asciiTheme="minorHAnsi" w:hAnsiTheme="minorHAnsi" w:cstheme="minorHAnsi"/>
          <w:sz w:val="24"/>
          <w:szCs w:val="24"/>
        </w:rPr>
      </w:pPr>
      <w:r w:rsidRPr="00360AB4">
        <w:rPr>
          <w:rFonts w:asciiTheme="minorHAnsi" w:hAnsiTheme="minorHAnsi" w:cstheme="minorHAnsi"/>
          <w:sz w:val="24"/>
          <w:szCs w:val="24"/>
        </w:rPr>
        <w:t xml:space="preserve">Dear Sir, </w:t>
      </w:r>
    </w:p>
    <w:p w14:paraId="3A1EC21F" w14:textId="77777777" w:rsidR="00626E8E" w:rsidRPr="00360AB4" w:rsidRDefault="00626E8E" w:rsidP="00626E8E">
      <w:pPr>
        <w:rPr>
          <w:rFonts w:asciiTheme="minorHAnsi" w:hAnsiTheme="minorHAnsi" w:cstheme="minorHAnsi"/>
          <w:sz w:val="24"/>
          <w:szCs w:val="24"/>
        </w:rPr>
      </w:pPr>
      <w:r w:rsidRPr="00360AB4">
        <w:rPr>
          <w:rFonts w:asciiTheme="minorHAnsi" w:hAnsiTheme="minorHAnsi" w:cstheme="minorHAnsi"/>
          <w:sz w:val="24"/>
          <w:szCs w:val="24"/>
        </w:rPr>
        <w:t xml:space="preserve">We confirm that our company is not blacklisted in any manner whatsoever by Government </w:t>
      </w:r>
      <w:r w:rsidR="00180843" w:rsidRPr="00360AB4">
        <w:rPr>
          <w:rFonts w:asciiTheme="minorHAnsi" w:hAnsiTheme="minorHAnsi" w:cstheme="minorHAnsi"/>
          <w:sz w:val="24"/>
          <w:szCs w:val="24"/>
        </w:rPr>
        <w:t xml:space="preserve">of </w:t>
      </w:r>
      <w:r w:rsidR="002205AC" w:rsidRPr="00360AB4">
        <w:rPr>
          <w:rFonts w:asciiTheme="minorHAnsi" w:hAnsiTheme="minorHAnsi" w:cstheme="minorHAnsi"/>
          <w:sz w:val="24"/>
          <w:szCs w:val="24"/>
        </w:rPr>
        <w:t>Kerala</w:t>
      </w:r>
      <w:r w:rsidR="0091667E" w:rsidRPr="00360AB4">
        <w:rPr>
          <w:rFonts w:asciiTheme="minorHAnsi" w:hAnsiTheme="minorHAnsi" w:cstheme="minorHAnsi"/>
          <w:sz w:val="24"/>
          <w:szCs w:val="24"/>
        </w:rPr>
        <w:t xml:space="preserve"> or</w:t>
      </w:r>
      <w:r w:rsidRPr="00360AB4">
        <w:rPr>
          <w:rFonts w:asciiTheme="minorHAnsi" w:hAnsiTheme="minorHAnsi" w:cstheme="minorHAnsi"/>
          <w:sz w:val="24"/>
          <w:szCs w:val="24"/>
        </w:rPr>
        <w:t xml:space="preserve"> any </w:t>
      </w:r>
      <w:r w:rsidR="00180843" w:rsidRPr="00360AB4">
        <w:rPr>
          <w:rFonts w:asciiTheme="minorHAnsi" w:hAnsiTheme="minorHAnsi" w:cstheme="minorHAnsi"/>
          <w:sz w:val="24"/>
          <w:szCs w:val="24"/>
        </w:rPr>
        <w:t xml:space="preserve">organisation belonging to Government of </w:t>
      </w:r>
      <w:r w:rsidR="002205AC" w:rsidRPr="00360AB4">
        <w:rPr>
          <w:rFonts w:asciiTheme="minorHAnsi" w:hAnsiTheme="minorHAnsi" w:cstheme="minorHAnsi"/>
          <w:sz w:val="24"/>
          <w:szCs w:val="24"/>
        </w:rPr>
        <w:t>Kerala</w:t>
      </w:r>
      <w:r w:rsidR="001C00D9" w:rsidRPr="00360AB4">
        <w:rPr>
          <w:rFonts w:asciiTheme="minorHAnsi" w:hAnsiTheme="minorHAnsi" w:cstheme="minorHAnsi"/>
          <w:sz w:val="24"/>
          <w:szCs w:val="24"/>
        </w:rPr>
        <w:t>, or any department of Government of India or any of the organisations, or public enterprises of Government of India</w:t>
      </w:r>
    </w:p>
    <w:p w14:paraId="4909F1D5" w14:textId="77777777" w:rsidR="00626E8E" w:rsidRPr="00360AB4" w:rsidRDefault="00626E8E" w:rsidP="00626E8E">
      <w:pPr>
        <w:rPr>
          <w:rFonts w:asciiTheme="minorHAnsi" w:hAnsiTheme="minorHAnsi" w:cstheme="minorHAnsi"/>
          <w:sz w:val="24"/>
          <w:szCs w:val="24"/>
        </w:rPr>
      </w:pPr>
      <w:r w:rsidRPr="00360AB4">
        <w:rPr>
          <w:rFonts w:asciiTheme="minorHAnsi" w:hAnsiTheme="minorHAnsi" w:cstheme="minorHAnsi"/>
          <w:sz w:val="24"/>
          <w:szCs w:val="24"/>
        </w:rPr>
        <w:t xml:space="preserve">It is hereby confirmed that I/We are entitled to act on behalf of our company/ corporation/ firm/ organization and empowered to sign this document as well as such other documents, which may be required in this connection. </w:t>
      </w:r>
    </w:p>
    <w:p w14:paraId="1D8F58AA" w14:textId="77777777" w:rsidR="00626E8E" w:rsidRPr="00360AB4" w:rsidRDefault="00626E8E" w:rsidP="00626E8E">
      <w:pPr>
        <w:rPr>
          <w:rFonts w:asciiTheme="minorHAnsi" w:hAnsiTheme="minorHAnsi" w:cstheme="minorHAnsi"/>
          <w:sz w:val="24"/>
          <w:szCs w:val="24"/>
        </w:rPr>
      </w:pPr>
      <w:r w:rsidRPr="00360AB4">
        <w:rPr>
          <w:rFonts w:asciiTheme="minorHAnsi" w:hAnsiTheme="minorHAnsi" w:cstheme="minorHAnsi"/>
          <w:sz w:val="24"/>
          <w:szCs w:val="24"/>
        </w:rPr>
        <w:t>Yours faithfully,</w:t>
      </w:r>
    </w:p>
    <w:p w14:paraId="1F4934E5" w14:textId="77777777" w:rsidR="00626E8E" w:rsidRPr="00360AB4" w:rsidRDefault="00626E8E" w:rsidP="00626E8E">
      <w:pPr>
        <w:rPr>
          <w:rFonts w:asciiTheme="minorHAnsi" w:hAnsiTheme="minorHAnsi" w:cstheme="minorHAnsi"/>
          <w:sz w:val="24"/>
          <w:szCs w:val="24"/>
        </w:rPr>
      </w:pPr>
    </w:p>
    <w:p w14:paraId="567F0570" w14:textId="77777777" w:rsidR="00626E8E" w:rsidRPr="00360AB4" w:rsidRDefault="00626E8E" w:rsidP="00626E8E">
      <w:pPr>
        <w:rPr>
          <w:rFonts w:asciiTheme="minorHAnsi" w:hAnsiTheme="minorHAnsi" w:cstheme="minorHAnsi"/>
          <w:sz w:val="24"/>
          <w:szCs w:val="24"/>
        </w:rPr>
      </w:pPr>
      <w:r w:rsidRPr="00360AB4">
        <w:rPr>
          <w:rFonts w:asciiTheme="minorHAnsi" w:hAnsiTheme="minorHAnsi" w:cstheme="minorHAnsi"/>
          <w:sz w:val="24"/>
          <w:szCs w:val="24"/>
        </w:rPr>
        <w:t>Authorized Signatory</w:t>
      </w:r>
    </w:p>
    <w:p w14:paraId="62008821" w14:textId="77777777" w:rsidR="00626E8E" w:rsidRPr="00360AB4" w:rsidRDefault="00626E8E" w:rsidP="00626E8E">
      <w:pPr>
        <w:rPr>
          <w:rFonts w:asciiTheme="minorHAnsi" w:hAnsiTheme="minorHAnsi" w:cstheme="minorHAnsi"/>
          <w:sz w:val="24"/>
          <w:szCs w:val="24"/>
        </w:rPr>
      </w:pPr>
      <w:r w:rsidRPr="00360AB4">
        <w:rPr>
          <w:rFonts w:asciiTheme="minorHAnsi" w:hAnsiTheme="minorHAnsi" w:cstheme="minorHAnsi"/>
          <w:sz w:val="24"/>
          <w:szCs w:val="24"/>
        </w:rPr>
        <w:t>Designation</w:t>
      </w:r>
    </w:p>
    <w:p w14:paraId="49735026" w14:textId="77777777" w:rsidR="00180843" w:rsidRPr="00360AB4" w:rsidRDefault="00626E8E" w:rsidP="00626E8E">
      <w:pPr>
        <w:rPr>
          <w:rFonts w:asciiTheme="minorHAnsi" w:hAnsiTheme="minorHAnsi" w:cstheme="minorHAnsi"/>
          <w:sz w:val="24"/>
          <w:szCs w:val="24"/>
        </w:rPr>
      </w:pPr>
      <w:r w:rsidRPr="00360AB4">
        <w:rPr>
          <w:rFonts w:asciiTheme="minorHAnsi" w:hAnsiTheme="minorHAnsi" w:cstheme="minorHAnsi"/>
          <w:sz w:val="24"/>
          <w:szCs w:val="24"/>
        </w:rPr>
        <w:t>Company Seal</w:t>
      </w:r>
    </w:p>
    <w:p w14:paraId="67D6ACCD" w14:textId="77777777" w:rsidR="00180843" w:rsidRPr="00360AB4" w:rsidRDefault="00180843" w:rsidP="00626E8E">
      <w:pPr>
        <w:rPr>
          <w:rFonts w:asciiTheme="minorHAnsi" w:hAnsiTheme="minorHAnsi" w:cstheme="minorHAnsi"/>
          <w:sz w:val="24"/>
          <w:szCs w:val="24"/>
        </w:rPr>
      </w:pPr>
    </w:p>
    <w:p w14:paraId="31B01D00" w14:textId="77777777" w:rsidR="00180843" w:rsidRPr="00360AB4" w:rsidRDefault="00180843">
      <w:pPr>
        <w:spacing w:after="0" w:line="240" w:lineRule="auto"/>
        <w:rPr>
          <w:rFonts w:asciiTheme="minorHAnsi" w:hAnsiTheme="minorHAnsi" w:cstheme="minorHAnsi"/>
          <w:sz w:val="24"/>
          <w:szCs w:val="24"/>
        </w:rPr>
      </w:pPr>
      <w:r w:rsidRPr="00360AB4">
        <w:rPr>
          <w:rFonts w:asciiTheme="minorHAnsi" w:hAnsiTheme="minorHAnsi" w:cstheme="minorHAnsi"/>
          <w:sz w:val="24"/>
          <w:szCs w:val="24"/>
        </w:rPr>
        <w:br w:type="page"/>
      </w:r>
    </w:p>
    <w:p w14:paraId="4C554B63" w14:textId="77777777" w:rsidR="00180843" w:rsidRPr="00360AB4" w:rsidRDefault="00180843" w:rsidP="00134D2B">
      <w:pPr>
        <w:pStyle w:val="Heading1"/>
        <w:numPr>
          <w:ilvl w:val="0"/>
          <w:numId w:val="186"/>
        </w:numPr>
        <w:ind w:left="540"/>
        <w:jc w:val="left"/>
        <w:rPr>
          <w:sz w:val="24"/>
          <w:szCs w:val="24"/>
        </w:rPr>
      </w:pPr>
      <w:bookmarkStart w:id="407" w:name="_Toc361315927"/>
      <w:bookmarkStart w:id="408" w:name="_Toc391217111"/>
      <w:r w:rsidRPr="00360AB4">
        <w:rPr>
          <w:sz w:val="24"/>
          <w:szCs w:val="24"/>
        </w:rPr>
        <w:lastRenderedPageBreak/>
        <w:t>Company Information</w:t>
      </w:r>
      <w:bookmarkEnd w:id="407"/>
      <w:bookmarkEnd w:id="408"/>
      <w:r w:rsidRPr="00360AB4">
        <w:rPr>
          <w:sz w:val="24"/>
          <w:szCs w:val="24"/>
        </w:rPr>
        <w:t xml:space="preserve"> </w:t>
      </w:r>
    </w:p>
    <w:p w14:paraId="7F39EC41" w14:textId="77777777" w:rsidR="001C00D9" w:rsidRPr="00360AB4" w:rsidRDefault="001C00D9" w:rsidP="001C00D9">
      <w:pPr>
        <w:rPr>
          <w:rFonts w:asciiTheme="minorHAnsi" w:hAnsiTheme="minorHAnsi" w:cstheme="minorHAnsi"/>
          <w:sz w:val="24"/>
          <w:szCs w:val="24"/>
        </w:rPr>
      </w:pPr>
      <w:r w:rsidRPr="00360AB4">
        <w:rPr>
          <w:rFonts w:asciiTheme="minorHAnsi" w:hAnsiTheme="minorHAnsi" w:cstheme="minorHAnsi"/>
          <w:sz w:val="24"/>
          <w:szCs w:val="24"/>
        </w:rPr>
        <w:t xml:space="preserve">(To be submitted on the Letterhead of the Bidder) </w:t>
      </w:r>
    </w:p>
    <w:p w14:paraId="6C296AE7" w14:textId="77777777" w:rsidR="001C00D9" w:rsidRPr="00360AB4" w:rsidRDefault="001C00D9" w:rsidP="001C00D9">
      <w:pPr>
        <w:rPr>
          <w:rFonts w:asciiTheme="minorHAnsi" w:hAnsiTheme="minorHAnsi" w:cstheme="minorHAnsi"/>
          <w:sz w:val="24"/>
          <w:szCs w:val="24"/>
        </w:rPr>
      </w:pPr>
      <w:r w:rsidRPr="00360AB4">
        <w:rPr>
          <w:rFonts w:asciiTheme="minorHAnsi" w:hAnsiTheme="minorHAnsi" w:cstheme="minorHAnsi"/>
          <w:sz w:val="24"/>
          <w:szCs w:val="24"/>
        </w:rPr>
        <w:t xml:space="preserve">(Place) (Date) </w:t>
      </w:r>
    </w:p>
    <w:p w14:paraId="0BF71256"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To</w:t>
      </w:r>
    </w:p>
    <w:p w14:paraId="20872ECF"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7D1B6C33"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2012D8CA"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0E138564"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1DF11629" w14:textId="77777777" w:rsidR="001C00D9" w:rsidRPr="00360AB4" w:rsidRDefault="001C00D9" w:rsidP="001C00D9"/>
    <w:tbl>
      <w:tblPr>
        <w:tblW w:w="9280" w:type="dxa"/>
        <w:tblLook w:val="0000" w:firstRow="0" w:lastRow="0" w:firstColumn="0" w:lastColumn="0" w:noHBand="0" w:noVBand="0"/>
      </w:tblPr>
      <w:tblGrid>
        <w:gridCol w:w="4518"/>
        <w:gridCol w:w="4762"/>
      </w:tblGrid>
      <w:tr w:rsidR="00180843" w:rsidRPr="00360AB4" w14:paraId="29BC2775" w14:textId="77777777" w:rsidTr="00180843">
        <w:trPr>
          <w:trHeight w:val="402"/>
        </w:trPr>
        <w:tc>
          <w:tcPr>
            <w:tcW w:w="9280" w:type="dxa"/>
            <w:gridSpan w:val="2"/>
            <w:tcBorders>
              <w:top w:val="nil"/>
              <w:left w:val="single" w:sz="4" w:space="0" w:color="auto"/>
              <w:bottom w:val="nil"/>
              <w:right w:val="nil"/>
            </w:tcBorders>
            <w:shd w:val="clear" w:color="auto" w:fill="003366"/>
            <w:vAlign w:val="center"/>
          </w:tcPr>
          <w:p w14:paraId="44EBEBA6" w14:textId="77777777" w:rsidR="00180843" w:rsidRPr="00360AB4" w:rsidRDefault="00180843" w:rsidP="00F315E3">
            <w:pPr>
              <w:spacing w:before="0" w:after="0"/>
              <w:rPr>
                <w:rFonts w:asciiTheme="minorHAnsi" w:hAnsiTheme="minorHAnsi" w:cstheme="minorHAnsi"/>
                <w:b/>
                <w:bCs/>
                <w:color w:val="FFFFFF"/>
                <w:sz w:val="24"/>
                <w:szCs w:val="24"/>
              </w:rPr>
            </w:pPr>
            <w:r w:rsidRPr="00360AB4">
              <w:rPr>
                <w:rFonts w:asciiTheme="minorHAnsi" w:hAnsiTheme="minorHAnsi" w:cstheme="minorHAnsi"/>
                <w:b/>
                <w:bCs/>
                <w:color w:val="FFFFFF"/>
                <w:sz w:val="24"/>
                <w:szCs w:val="24"/>
              </w:rPr>
              <w:t>Details of the Organization</w:t>
            </w:r>
          </w:p>
        </w:tc>
      </w:tr>
      <w:tr w:rsidR="00180843" w:rsidRPr="00360AB4" w14:paraId="05ED780E" w14:textId="77777777" w:rsidTr="00F315E3">
        <w:trPr>
          <w:trHeight w:val="402"/>
        </w:trPr>
        <w:tc>
          <w:tcPr>
            <w:tcW w:w="4518" w:type="dxa"/>
            <w:tcBorders>
              <w:top w:val="single" w:sz="4" w:space="0" w:color="auto"/>
              <w:left w:val="single" w:sz="4" w:space="0" w:color="auto"/>
              <w:bottom w:val="single" w:sz="4" w:space="0" w:color="auto"/>
              <w:right w:val="single" w:sz="4" w:space="0" w:color="auto"/>
            </w:tcBorders>
            <w:vAlign w:val="center"/>
          </w:tcPr>
          <w:p w14:paraId="3242796A" w14:textId="77777777" w:rsidR="00180843" w:rsidRPr="00360AB4" w:rsidRDefault="00180843" w:rsidP="00F315E3">
            <w:pPr>
              <w:spacing w:before="0" w:after="0" w:line="240" w:lineRule="auto"/>
              <w:rPr>
                <w:rFonts w:asciiTheme="minorHAnsi" w:hAnsiTheme="minorHAnsi" w:cstheme="minorHAnsi"/>
                <w:sz w:val="24"/>
                <w:szCs w:val="24"/>
              </w:rPr>
            </w:pPr>
            <w:r w:rsidRPr="00360AB4">
              <w:rPr>
                <w:rFonts w:asciiTheme="minorHAnsi" w:hAnsiTheme="minorHAnsi" w:cstheme="minorHAnsi"/>
                <w:sz w:val="24"/>
                <w:szCs w:val="24"/>
              </w:rPr>
              <w:t>Name</w:t>
            </w:r>
          </w:p>
        </w:tc>
        <w:tc>
          <w:tcPr>
            <w:tcW w:w="4762" w:type="dxa"/>
            <w:tcBorders>
              <w:top w:val="single" w:sz="4" w:space="0" w:color="auto"/>
              <w:left w:val="nil"/>
              <w:bottom w:val="single" w:sz="4" w:space="0" w:color="auto"/>
              <w:right w:val="single" w:sz="4" w:space="0" w:color="auto"/>
            </w:tcBorders>
            <w:noWrap/>
            <w:vAlign w:val="center"/>
          </w:tcPr>
          <w:p w14:paraId="3B389D0B" w14:textId="77777777" w:rsidR="00180843" w:rsidRPr="00360AB4" w:rsidRDefault="00180843" w:rsidP="00F315E3">
            <w:pPr>
              <w:spacing w:before="0" w:after="0"/>
              <w:rPr>
                <w:rFonts w:asciiTheme="minorHAnsi" w:hAnsiTheme="minorHAnsi" w:cstheme="minorHAnsi"/>
                <w:sz w:val="24"/>
                <w:szCs w:val="24"/>
              </w:rPr>
            </w:pPr>
            <w:r w:rsidRPr="00360AB4">
              <w:rPr>
                <w:rFonts w:asciiTheme="minorHAnsi" w:hAnsiTheme="minorHAnsi" w:cstheme="minorHAnsi"/>
                <w:sz w:val="24"/>
                <w:szCs w:val="24"/>
              </w:rPr>
              <w:t> </w:t>
            </w:r>
          </w:p>
        </w:tc>
      </w:tr>
      <w:tr w:rsidR="00180843" w:rsidRPr="00360AB4" w14:paraId="7453EA5C" w14:textId="77777777" w:rsidTr="00F315E3">
        <w:trPr>
          <w:trHeight w:val="368"/>
        </w:trPr>
        <w:tc>
          <w:tcPr>
            <w:tcW w:w="4518" w:type="dxa"/>
            <w:tcBorders>
              <w:top w:val="nil"/>
              <w:left w:val="single" w:sz="4" w:space="0" w:color="auto"/>
              <w:bottom w:val="single" w:sz="4" w:space="0" w:color="auto"/>
              <w:right w:val="single" w:sz="4" w:space="0" w:color="auto"/>
            </w:tcBorders>
            <w:vAlign w:val="center"/>
          </w:tcPr>
          <w:p w14:paraId="02236863" w14:textId="77777777" w:rsidR="00180843" w:rsidRPr="00360AB4" w:rsidRDefault="00180843" w:rsidP="00F315E3">
            <w:pPr>
              <w:spacing w:before="0" w:after="0" w:line="240" w:lineRule="auto"/>
              <w:rPr>
                <w:rFonts w:asciiTheme="minorHAnsi" w:hAnsiTheme="minorHAnsi" w:cstheme="minorHAnsi"/>
                <w:sz w:val="24"/>
                <w:szCs w:val="24"/>
              </w:rPr>
            </w:pPr>
            <w:r w:rsidRPr="00360AB4">
              <w:rPr>
                <w:rFonts w:asciiTheme="minorHAnsi" w:hAnsiTheme="minorHAnsi" w:cstheme="minorHAnsi"/>
                <w:sz w:val="24"/>
                <w:szCs w:val="24"/>
              </w:rPr>
              <w:t>Nature of the legal status in India</w:t>
            </w:r>
          </w:p>
        </w:tc>
        <w:tc>
          <w:tcPr>
            <w:tcW w:w="4762" w:type="dxa"/>
            <w:tcBorders>
              <w:top w:val="nil"/>
              <w:left w:val="nil"/>
              <w:bottom w:val="single" w:sz="4" w:space="0" w:color="auto"/>
              <w:right w:val="single" w:sz="4" w:space="0" w:color="auto"/>
            </w:tcBorders>
            <w:noWrap/>
            <w:vAlign w:val="center"/>
          </w:tcPr>
          <w:p w14:paraId="23685364" w14:textId="77777777" w:rsidR="00180843" w:rsidRPr="00360AB4" w:rsidRDefault="00180843" w:rsidP="00F315E3">
            <w:pPr>
              <w:spacing w:before="0" w:after="0"/>
              <w:rPr>
                <w:rFonts w:asciiTheme="minorHAnsi" w:hAnsiTheme="minorHAnsi" w:cstheme="minorHAnsi"/>
                <w:sz w:val="24"/>
                <w:szCs w:val="24"/>
              </w:rPr>
            </w:pPr>
            <w:r w:rsidRPr="00360AB4">
              <w:rPr>
                <w:rFonts w:asciiTheme="minorHAnsi" w:hAnsiTheme="minorHAnsi" w:cstheme="minorHAnsi"/>
                <w:sz w:val="24"/>
                <w:szCs w:val="24"/>
              </w:rPr>
              <w:t> </w:t>
            </w:r>
          </w:p>
        </w:tc>
      </w:tr>
      <w:tr w:rsidR="00180843" w:rsidRPr="00360AB4" w14:paraId="6AAFDEB8" w14:textId="77777777" w:rsidTr="00F315E3">
        <w:trPr>
          <w:trHeight w:val="402"/>
        </w:trPr>
        <w:tc>
          <w:tcPr>
            <w:tcW w:w="4518" w:type="dxa"/>
            <w:tcBorders>
              <w:top w:val="nil"/>
              <w:left w:val="single" w:sz="4" w:space="0" w:color="auto"/>
              <w:bottom w:val="single" w:sz="4" w:space="0" w:color="auto"/>
              <w:right w:val="single" w:sz="4" w:space="0" w:color="auto"/>
            </w:tcBorders>
            <w:vAlign w:val="center"/>
          </w:tcPr>
          <w:p w14:paraId="5252C3C2" w14:textId="77777777" w:rsidR="00180843" w:rsidRPr="00360AB4" w:rsidRDefault="00180843" w:rsidP="00F315E3">
            <w:pPr>
              <w:spacing w:before="0" w:after="0" w:line="240" w:lineRule="auto"/>
              <w:rPr>
                <w:rFonts w:asciiTheme="minorHAnsi" w:hAnsiTheme="minorHAnsi" w:cstheme="minorHAnsi"/>
                <w:sz w:val="24"/>
                <w:szCs w:val="24"/>
              </w:rPr>
            </w:pPr>
            <w:r w:rsidRPr="00360AB4">
              <w:rPr>
                <w:rFonts w:asciiTheme="minorHAnsi" w:hAnsiTheme="minorHAnsi" w:cstheme="minorHAnsi"/>
                <w:sz w:val="24"/>
                <w:szCs w:val="24"/>
              </w:rPr>
              <w:t>Nature of business in India</w:t>
            </w:r>
          </w:p>
        </w:tc>
        <w:tc>
          <w:tcPr>
            <w:tcW w:w="4762" w:type="dxa"/>
            <w:tcBorders>
              <w:top w:val="nil"/>
              <w:left w:val="nil"/>
              <w:bottom w:val="single" w:sz="4" w:space="0" w:color="auto"/>
              <w:right w:val="single" w:sz="4" w:space="0" w:color="auto"/>
            </w:tcBorders>
            <w:noWrap/>
            <w:vAlign w:val="center"/>
          </w:tcPr>
          <w:p w14:paraId="4C2CB887" w14:textId="77777777" w:rsidR="00180843" w:rsidRPr="00360AB4" w:rsidRDefault="00180843" w:rsidP="00F315E3">
            <w:pPr>
              <w:spacing w:before="0" w:after="0"/>
              <w:rPr>
                <w:rFonts w:asciiTheme="minorHAnsi" w:hAnsiTheme="minorHAnsi" w:cstheme="minorHAnsi"/>
                <w:sz w:val="24"/>
                <w:szCs w:val="24"/>
              </w:rPr>
            </w:pPr>
            <w:r w:rsidRPr="00360AB4">
              <w:rPr>
                <w:rFonts w:asciiTheme="minorHAnsi" w:hAnsiTheme="minorHAnsi" w:cstheme="minorHAnsi"/>
                <w:sz w:val="24"/>
                <w:szCs w:val="24"/>
              </w:rPr>
              <w:t> </w:t>
            </w:r>
          </w:p>
        </w:tc>
      </w:tr>
      <w:tr w:rsidR="00180843" w:rsidRPr="00360AB4" w14:paraId="439C35B1" w14:textId="77777777" w:rsidTr="00F315E3">
        <w:trPr>
          <w:trHeight w:val="402"/>
        </w:trPr>
        <w:tc>
          <w:tcPr>
            <w:tcW w:w="4518" w:type="dxa"/>
            <w:tcBorders>
              <w:top w:val="nil"/>
              <w:left w:val="single" w:sz="4" w:space="0" w:color="auto"/>
              <w:bottom w:val="single" w:sz="4" w:space="0" w:color="auto"/>
              <w:right w:val="single" w:sz="4" w:space="0" w:color="auto"/>
            </w:tcBorders>
            <w:vAlign w:val="center"/>
          </w:tcPr>
          <w:p w14:paraId="78002437" w14:textId="77777777" w:rsidR="00180843" w:rsidRPr="00360AB4" w:rsidRDefault="00180843" w:rsidP="00F315E3">
            <w:pPr>
              <w:spacing w:before="0" w:after="0" w:line="240" w:lineRule="auto"/>
              <w:rPr>
                <w:rFonts w:asciiTheme="minorHAnsi" w:hAnsiTheme="minorHAnsi" w:cstheme="minorHAnsi"/>
                <w:sz w:val="24"/>
                <w:szCs w:val="24"/>
              </w:rPr>
            </w:pPr>
            <w:r w:rsidRPr="00360AB4">
              <w:rPr>
                <w:rFonts w:asciiTheme="minorHAnsi" w:hAnsiTheme="minorHAnsi" w:cstheme="minorHAnsi"/>
                <w:sz w:val="24"/>
                <w:szCs w:val="24"/>
              </w:rPr>
              <w:t>Date of Incorporation</w:t>
            </w:r>
          </w:p>
        </w:tc>
        <w:tc>
          <w:tcPr>
            <w:tcW w:w="4762" w:type="dxa"/>
            <w:tcBorders>
              <w:top w:val="nil"/>
              <w:left w:val="nil"/>
              <w:bottom w:val="single" w:sz="4" w:space="0" w:color="auto"/>
              <w:right w:val="single" w:sz="4" w:space="0" w:color="auto"/>
            </w:tcBorders>
            <w:noWrap/>
            <w:vAlign w:val="center"/>
          </w:tcPr>
          <w:p w14:paraId="387A36FC" w14:textId="77777777" w:rsidR="00180843" w:rsidRPr="00360AB4" w:rsidRDefault="00180843" w:rsidP="00F315E3">
            <w:pPr>
              <w:spacing w:before="0" w:after="0"/>
              <w:rPr>
                <w:rFonts w:asciiTheme="minorHAnsi" w:hAnsiTheme="minorHAnsi" w:cstheme="minorHAnsi"/>
                <w:sz w:val="24"/>
                <w:szCs w:val="24"/>
              </w:rPr>
            </w:pPr>
            <w:r w:rsidRPr="00360AB4">
              <w:rPr>
                <w:rFonts w:asciiTheme="minorHAnsi" w:hAnsiTheme="minorHAnsi" w:cstheme="minorHAnsi"/>
                <w:sz w:val="24"/>
                <w:szCs w:val="24"/>
              </w:rPr>
              <w:t> </w:t>
            </w:r>
          </w:p>
        </w:tc>
      </w:tr>
      <w:tr w:rsidR="00180843" w:rsidRPr="00360AB4" w14:paraId="5290ED1F" w14:textId="77777777" w:rsidTr="00F315E3">
        <w:trPr>
          <w:trHeight w:val="402"/>
        </w:trPr>
        <w:tc>
          <w:tcPr>
            <w:tcW w:w="4518" w:type="dxa"/>
            <w:tcBorders>
              <w:top w:val="nil"/>
              <w:left w:val="single" w:sz="4" w:space="0" w:color="auto"/>
              <w:bottom w:val="single" w:sz="4" w:space="0" w:color="auto"/>
              <w:right w:val="single" w:sz="4" w:space="0" w:color="auto"/>
            </w:tcBorders>
            <w:vAlign w:val="center"/>
          </w:tcPr>
          <w:p w14:paraId="5AC4A077" w14:textId="77777777" w:rsidR="00180843" w:rsidRPr="00360AB4" w:rsidRDefault="00180843" w:rsidP="00F315E3">
            <w:pPr>
              <w:spacing w:before="0" w:after="0" w:line="240" w:lineRule="auto"/>
              <w:rPr>
                <w:rFonts w:asciiTheme="minorHAnsi" w:hAnsiTheme="minorHAnsi" w:cstheme="minorHAnsi"/>
                <w:sz w:val="24"/>
                <w:szCs w:val="24"/>
              </w:rPr>
            </w:pPr>
            <w:r w:rsidRPr="00360AB4">
              <w:rPr>
                <w:rFonts w:asciiTheme="minorHAnsi" w:hAnsiTheme="minorHAnsi" w:cstheme="minorHAnsi"/>
                <w:sz w:val="24"/>
                <w:szCs w:val="24"/>
              </w:rPr>
              <w:t>Date of Commencement of Business</w:t>
            </w:r>
          </w:p>
        </w:tc>
        <w:tc>
          <w:tcPr>
            <w:tcW w:w="4762" w:type="dxa"/>
            <w:tcBorders>
              <w:top w:val="nil"/>
              <w:left w:val="nil"/>
              <w:bottom w:val="single" w:sz="4" w:space="0" w:color="auto"/>
              <w:right w:val="single" w:sz="4" w:space="0" w:color="auto"/>
            </w:tcBorders>
            <w:noWrap/>
            <w:vAlign w:val="center"/>
          </w:tcPr>
          <w:p w14:paraId="444CD4EA" w14:textId="77777777" w:rsidR="00180843" w:rsidRPr="00360AB4" w:rsidRDefault="00180843" w:rsidP="00F315E3">
            <w:pPr>
              <w:spacing w:before="0" w:after="0"/>
              <w:rPr>
                <w:rFonts w:asciiTheme="minorHAnsi" w:hAnsiTheme="minorHAnsi" w:cstheme="minorHAnsi"/>
                <w:sz w:val="24"/>
                <w:szCs w:val="24"/>
              </w:rPr>
            </w:pPr>
            <w:r w:rsidRPr="00360AB4">
              <w:rPr>
                <w:rFonts w:asciiTheme="minorHAnsi" w:hAnsiTheme="minorHAnsi" w:cstheme="minorHAnsi"/>
                <w:sz w:val="24"/>
                <w:szCs w:val="24"/>
              </w:rPr>
              <w:t> </w:t>
            </w:r>
          </w:p>
        </w:tc>
      </w:tr>
      <w:tr w:rsidR="00180843" w:rsidRPr="00360AB4" w14:paraId="6A9B392C" w14:textId="77777777" w:rsidTr="00F315E3">
        <w:trPr>
          <w:trHeight w:val="402"/>
        </w:trPr>
        <w:tc>
          <w:tcPr>
            <w:tcW w:w="4518" w:type="dxa"/>
            <w:tcBorders>
              <w:top w:val="nil"/>
              <w:left w:val="single" w:sz="4" w:space="0" w:color="auto"/>
              <w:bottom w:val="single" w:sz="4" w:space="0" w:color="auto"/>
              <w:right w:val="single" w:sz="4" w:space="0" w:color="auto"/>
            </w:tcBorders>
            <w:vAlign w:val="center"/>
          </w:tcPr>
          <w:p w14:paraId="1CE5AF7B" w14:textId="77777777" w:rsidR="00180843" w:rsidRPr="00360AB4" w:rsidRDefault="00180843" w:rsidP="00F315E3">
            <w:pPr>
              <w:spacing w:before="0" w:after="0" w:line="240" w:lineRule="auto"/>
              <w:rPr>
                <w:rFonts w:asciiTheme="minorHAnsi" w:hAnsiTheme="minorHAnsi" w:cstheme="minorHAnsi"/>
                <w:sz w:val="24"/>
                <w:szCs w:val="24"/>
              </w:rPr>
            </w:pPr>
            <w:r w:rsidRPr="00360AB4">
              <w:rPr>
                <w:rFonts w:asciiTheme="minorHAnsi" w:hAnsiTheme="minorHAnsi" w:cstheme="minorHAnsi"/>
                <w:sz w:val="24"/>
                <w:szCs w:val="24"/>
              </w:rPr>
              <w:t>Address of the Registered Office in India</w:t>
            </w:r>
          </w:p>
        </w:tc>
        <w:tc>
          <w:tcPr>
            <w:tcW w:w="4762" w:type="dxa"/>
            <w:tcBorders>
              <w:top w:val="nil"/>
              <w:left w:val="nil"/>
              <w:bottom w:val="single" w:sz="4" w:space="0" w:color="auto"/>
              <w:right w:val="single" w:sz="4" w:space="0" w:color="auto"/>
            </w:tcBorders>
            <w:noWrap/>
            <w:vAlign w:val="center"/>
          </w:tcPr>
          <w:p w14:paraId="3289C6C5" w14:textId="77777777" w:rsidR="00180843" w:rsidRPr="00360AB4" w:rsidRDefault="00180843" w:rsidP="00F315E3">
            <w:pPr>
              <w:spacing w:before="0" w:after="0"/>
              <w:rPr>
                <w:rFonts w:asciiTheme="minorHAnsi" w:hAnsiTheme="minorHAnsi" w:cstheme="minorHAnsi"/>
                <w:sz w:val="24"/>
                <w:szCs w:val="24"/>
              </w:rPr>
            </w:pPr>
            <w:r w:rsidRPr="00360AB4">
              <w:rPr>
                <w:rFonts w:asciiTheme="minorHAnsi" w:hAnsiTheme="minorHAnsi" w:cstheme="minorHAnsi"/>
                <w:sz w:val="24"/>
                <w:szCs w:val="24"/>
              </w:rPr>
              <w:t> </w:t>
            </w:r>
          </w:p>
        </w:tc>
      </w:tr>
      <w:tr w:rsidR="00180843" w:rsidRPr="00360AB4" w14:paraId="71EA67E2" w14:textId="77777777" w:rsidTr="00F315E3">
        <w:trPr>
          <w:trHeight w:val="402"/>
        </w:trPr>
        <w:tc>
          <w:tcPr>
            <w:tcW w:w="4518" w:type="dxa"/>
            <w:tcBorders>
              <w:top w:val="nil"/>
              <w:left w:val="single" w:sz="4" w:space="0" w:color="auto"/>
              <w:bottom w:val="single" w:sz="4" w:space="0" w:color="auto"/>
              <w:right w:val="single" w:sz="4" w:space="0" w:color="auto"/>
            </w:tcBorders>
            <w:vAlign w:val="center"/>
          </w:tcPr>
          <w:p w14:paraId="5FED435F" w14:textId="77777777" w:rsidR="00180843" w:rsidRPr="00360AB4" w:rsidRDefault="00180843" w:rsidP="00F315E3">
            <w:pPr>
              <w:spacing w:before="0" w:after="0" w:line="240" w:lineRule="auto"/>
              <w:rPr>
                <w:rFonts w:asciiTheme="minorHAnsi" w:hAnsiTheme="minorHAnsi" w:cstheme="minorHAnsi"/>
                <w:sz w:val="24"/>
                <w:szCs w:val="24"/>
              </w:rPr>
            </w:pPr>
            <w:r w:rsidRPr="00360AB4">
              <w:rPr>
                <w:rFonts w:asciiTheme="minorHAnsi" w:hAnsiTheme="minorHAnsi" w:cstheme="minorHAnsi"/>
                <w:sz w:val="24"/>
                <w:szCs w:val="24"/>
              </w:rPr>
              <w:t>PAN Number</w:t>
            </w:r>
          </w:p>
        </w:tc>
        <w:tc>
          <w:tcPr>
            <w:tcW w:w="4762" w:type="dxa"/>
            <w:tcBorders>
              <w:top w:val="nil"/>
              <w:left w:val="nil"/>
              <w:bottom w:val="single" w:sz="4" w:space="0" w:color="auto"/>
              <w:right w:val="single" w:sz="4" w:space="0" w:color="auto"/>
            </w:tcBorders>
            <w:noWrap/>
            <w:vAlign w:val="center"/>
          </w:tcPr>
          <w:p w14:paraId="2C3E6D0D" w14:textId="77777777" w:rsidR="00180843" w:rsidRPr="00360AB4" w:rsidRDefault="00180843" w:rsidP="00F315E3">
            <w:pPr>
              <w:spacing w:before="0" w:after="0"/>
              <w:rPr>
                <w:rFonts w:asciiTheme="minorHAnsi" w:hAnsiTheme="minorHAnsi" w:cstheme="minorHAnsi"/>
                <w:sz w:val="24"/>
                <w:szCs w:val="24"/>
              </w:rPr>
            </w:pPr>
            <w:r w:rsidRPr="00360AB4">
              <w:rPr>
                <w:rFonts w:asciiTheme="minorHAnsi" w:hAnsiTheme="minorHAnsi" w:cstheme="minorHAnsi"/>
                <w:sz w:val="24"/>
                <w:szCs w:val="24"/>
              </w:rPr>
              <w:t> </w:t>
            </w:r>
          </w:p>
        </w:tc>
      </w:tr>
      <w:tr w:rsidR="00180843" w:rsidRPr="00360AB4" w14:paraId="0B0A4D93" w14:textId="77777777" w:rsidTr="00F315E3">
        <w:trPr>
          <w:trHeight w:val="402"/>
        </w:trPr>
        <w:tc>
          <w:tcPr>
            <w:tcW w:w="4518" w:type="dxa"/>
            <w:tcBorders>
              <w:top w:val="nil"/>
              <w:left w:val="single" w:sz="4" w:space="0" w:color="auto"/>
              <w:bottom w:val="single" w:sz="4" w:space="0" w:color="auto"/>
              <w:right w:val="single" w:sz="4" w:space="0" w:color="auto"/>
            </w:tcBorders>
            <w:vAlign w:val="center"/>
          </w:tcPr>
          <w:p w14:paraId="48A032FA" w14:textId="77777777" w:rsidR="00180843" w:rsidRPr="00360AB4" w:rsidRDefault="00180843" w:rsidP="00F315E3">
            <w:pPr>
              <w:spacing w:before="0" w:after="0" w:line="240" w:lineRule="auto"/>
              <w:rPr>
                <w:rFonts w:asciiTheme="minorHAnsi" w:hAnsiTheme="minorHAnsi" w:cstheme="minorHAnsi"/>
                <w:sz w:val="24"/>
                <w:szCs w:val="24"/>
              </w:rPr>
            </w:pPr>
            <w:r w:rsidRPr="00360AB4">
              <w:rPr>
                <w:rFonts w:asciiTheme="minorHAnsi" w:hAnsiTheme="minorHAnsi" w:cstheme="minorHAnsi"/>
                <w:sz w:val="24"/>
                <w:szCs w:val="24"/>
              </w:rPr>
              <w:t>Service Tax Number</w:t>
            </w:r>
          </w:p>
        </w:tc>
        <w:tc>
          <w:tcPr>
            <w:tcW w:w="4762" w:type="dxa"/>
            <w:tcBorders>
              <w:top w:val="nil"/>
              <w:left w:val="nil"/>
              <w:bottom w:val="single" w:sz="4" w:space="0" w:color="auto"/>
              <w:right w:val="single" w:sz="4" w:space="0" w:color="auto"/>
            </w:tcBorders>
            <w:noWrap/>
            <w:vAlign w:val="center"/>
          </w:tcPr>
          <w:p w14:paraId="44D06D9F" w14:textId="77777777" w:rsidR="00180843" w:rsidRPr="00360AB4" w:rsidRDefault="00180843" w:rsidP="00F315E3">
            <w:pPr>
              <w:spacing w:before="0" w:after="0"/>
              <w:rPr>
                <w:rFonts w:asciiTheme="minorHAnsi" w:hAnsiTheme="minorHAnsi" w:cstheme="minorHAnsi"/>
                <w:sz w:val="24"/>
                <w:szCs w:val="24"/>
              </w:rPr>
            </w:pPr>
            <w:r w:rsidRPr="00360AB4">
              <w:rPr>
                <w:rFonts w:asciiTheme="minorHAnsi" w:hAnsiTheme="minorHAnsi" w:cstheme="minorHAnsi"/>
                <w:sz w:val="24"/>
                <w:szCs w:val="24"/>
              </w:rPr>
              <w:t> </w:t>
            </w:r>
          </w:p>
        </w:tc>
      </w:tr>
      <w:tr w:rsidR="00180843" w:rsidRPr="00360AB4" w14:paraId="3ECE25BE" w14:textId="77777777" w:rsidTr="00180843">
        <w:trPr>
          <w:trHeight w:val="368"/>
        </w:trPr>
        <w:tc>
          <w:tcPr>
            <w:tcW w:w="9280" w:type="dxa"/>
            <w:gridSpan w:val="2"/>
            <w:tcBorders>
              <w:top w:val="nil"/>
              <w:left w:val="single" w:sz="4" w:space="0" w:color="auto"/>
              <w:bottom w:val="single" w:sz="4" w:space="0" w:color="auto"/>
              <w:right w:val="single" w:sz="4" w:space="0" w:color="auto"/>
            </w:tcBorders>
            <w:vAlign w:val="center"/>
          </w:tcPr>
          <w:p w14:paraId="254EA798" w14:textId="77777777" w:rsidR="00180843" w:rsidRPr="00360AB4" w:rsidRDefault="00180843" w:rsidP="00F315E3">
            <w:pPr>
              <w:spacing w:before="0" w:after="0"/>
              <w:rPr>
                <w:rFonts w:asciiTheme="minorHAnsi" w:hAnsiTheme="minorHAnsi" w:cstheme="minorHAnsi"/>
                <w:sz w:val="24"/>
                <w:szCs w:val="24"/>
              </w:rPr>
            </w:pPr>
            <w:r w:rsidRPr="00360AB4">
              <w:rPr>
                <w:rFonts w:asciiTheme="minorHAnsi" w:hAnsiTheme="minorHAnsi" w:cstheme="minorHAnsi"/>
                <w:sz w:val="24"/>
                <w:szCs w:val="24"/>
              </w:rPr>
              <w:t>Supporting Documents</w:t>
            </w:r>
          </w:p>
          <w:p w14:paraId="5580259E" w14:textId="77777777" w:rsidR="00180843" w:rsidRPr="00360AB4" w:rsidRDefault="00180843" w:rsidP="00F315E3">
            <w:pPr>
              <w:spacing w:before="0" w:after="0"/>
              <w:rPr>
                <w:rFonts w:asciiTheme="minorHAnsi" w:hAnsiTheme="minorHAnsi" w:cstheme="minorHAnsi"/>
                <w:sz w:val="24"/>
                <w:szCs w:val="24"/>
              </w:rPr>
            </w:pPr>
            <w:r w:rsidRPr="00360AB4">
              <w:rPr>
                <w:rFonts w:asciiTheme="minorHAnsi" w:hAnsiTheme="minorHAnsi" w:cstheme="minorHAnsi"/>
                <w:sz w:val="24"/>
                <w:szCs w:val="24"/>
              </w:rPr>
              <w:t>Certificate of Incorporation from Registrar of Companies (ROC)</w:t>
            </w:r>
            <w:r w:rsidR="00F315E3" w:rsidRPr="00360AB4">
              <w:rPr>
                <w:rFonts w:asciiTheme="minorHAnsi" w:hAnsiTheme="minorHAnsi" w:cstheme="minorHAnsi"/>
                <w:sz w:val="24"/>
                <w:szCs w:val="24"/>
              </w:rPr>
              <w:t>, MOA</w:t>
            </w:r>
          </w:p>
          <w:p w14:paraId="30300F77" w14:textId="77777777" w:rsidR="00180843" w:rsidRPr="00360AB4" w:rsidRDefault="00180843" w:rsidP="00F315E3">
            <w:pPr>
              <w:spacing w:before="0" w:after="0"/>
              <w:rPr>
                <w:rFonts w:asciiTheme="minorHAnsi" w:hAnsiTheme="minorHAnsi" w:cstheme="minorHAnsi"/>
                <w:sz w:val="24"/>
                <w:szCs w:val="24"/>
              </w:rPr>
            </w:pPr>
            <w:r w:rsidRPr="00360AB4">
              <w:rPr>
                <w:rFonts w:asciiTheme="minorHAnsi" w:hAnsiTheme="minorHAnsi" w:cstheme="minorHAnsi"/>
                <w:sz w:val="24"/>
                <w:szCs w:val="24"/>
              </w:rPr>
              <w:t>Scanned copy of PAN card</w:t>
            </w:r>
            <w:r w:rsidR="001A0A6A" w:rsidRPr="00360AB4">
              <w:rPr>
                <w:rFonts w:asciiTheme="minorHAnsi" w:hAnsiTheme="minorHAnsi" w:cstheme="minorHAnsi"/>
                <w:sz w:val="24"/>
                <w:szCs w:val="24"/>
              </w:rPr>
              <w:t xml:space="preserve"> </w:t>
            </w:r>
            <w:r w:rsidRPr="00360AB4">
              <w:rPr>
                <w:rFonts w:asciiTheme="minorHAnsi" w:hAnsiTheme="minorHAnsi" w:cstheme="minorHAnsi"/>
                <w:sz w:val="24"/>
                <w:szCs w:val="24"/>
              </w:rPr>
              <w:t>Scanned copy of Service Tax Registration</w:t>
            </w:r>
          </w:p>
        </w:tc>
      </w:tr>
    </w:tbl>
    <w:p w14:paraId="058AB7E1" w14:textId="77777777" w:rsidR="00F315E3" w:rsidRPr="00360AB4" w:rsidRDefault="00F315E3" w:rsidP="00626E8E">
      <w:pPr>
        <w:rPr>
          <w:rFonts w:asciiTheme="minorHAnsi" w:hAnsiTheme="minorHAnsi" w:cstheme="minorHAnsi"/>
          <w:b/>
          <w:bCs/>
          <w:sz w:val="24"/>
          <w:szCs w:val="24"/>
        </w:rPr>
      </w:pPr>
    </w:p>
    <w:p w14:paraId="35BCDBA6" w14:textId="77777777" w:rsidR="001C00D9" w:rsidRPr="00360AB4" w:rsidRDefault="001C00D9" w:rsidP="001C00D9">
      <w:pPr>
        <w:rPr>
          <w:rFonts w:asciiTheme="minorHAnsi" w:hAnsiTheme="minorHAnsi" w:cstheme="minorHAnsi"/>
          <w:sz w:val="24"/>
          <w:szCs w:val="24"/>
        </w:rPr>
      </w:pPr>
      <w:r w:rsidRPr="00360AB4">
        <w:rPr>
          <w:rFonts w:asciiTheme="minorHAnsi" w:hAnsiTheme="minorHAnsi" w:cstheme="minorHAnsi"/>
          <w:sz w:val="24"/>
          <w:szCs w:val="24"/>
        </w:rPr>
        <w:t>Signed by the internal auditor of the company</w:t>
      </w:r>
    </w:p>
    <w:p w14:paraId="29434FE4" w14:textId="77777777" w:rsidR="001C00D9" w:rsidRPr="00360AB4" w:rsidRDefault="001C00D9" w:rsidP="001C00D9">
      <w:pPr>
        <w:rPr>
          <w:rFonts w:asciiTheme="minorHAnsi" w:hAnsiTheme="minorHAnsi" w:cstheme="minorHAnsi"/>
          <w:sz w:val="24"/>
          <w:szCs w:val="24"/>
        </w:rPr>
      </w:pPr>
      <w:r w:rsidRPr="00360AB4">
        <w:rPr>
          <w:rFonts w:asciiTheme="minorHAnsi" w:hAnsiTheme="minorHAnsi" w:cstheme="minorHAnsi"/>
          <w:sz w:val="24"/>
          <w:szCs w:val="24"/>
        </w:rPr>
        <w:t>Designation</w:t>
      </w:r>
    </w:p>
    <w:p w14:paraId="165C967A" w14:textId="77777777" w:rsidR="001C00D9" w:rsidRPr="00360AB4" w:rsidRDefault="001C00D9" w:rsidP="001C00D9">
      <w:pPr>
        <w:rPr>
          <w:rFonts w:asciiTheme="minorHAnsi" w:hAnsiTheme="minorHAnsi" w:cstheme="minorHAnsi"/>
          <w:sz w:val="24"/>
          <w:szCs w:val="24"/>
        </w:rPr>
      </w:pPr>
      <w:r w:rsidRPr="00360AB4">
        <w:rPr>
          <w:rFonts w:asciiTheme="minorHAnsi" w:hAnsiTheme="minorHAnsi" w:cstheme="minorHAnsi"/>
          <w:sz w:val="24"/>
          <w:szCs w:val="24"/>
        </w:rPr>
        <w:t>Company Seal</w:t>
      </w:r>
    </w:p>
    <w:p w14:paraId="79058615" w14:textId="77777777" w:rsidR="001C00D9" w:rsidRPr="00360AB4" w:rsidRDefault="001C00D9">
      <w:pPr>
        <w:rPr>
          <w:rFonts w:asciiTheme="minorHAnsi" w:hAnsiTheme="minorHAnsi" w:cstheme="minorHAnsi"/>
          <w:b/>
          <w:bCs/>
          <w:sz w:val="24"/>
          <w:szCs w:val="24"/>
        </w:rPr>
      </w:pPr>
      <w:r w:rsidRPr="00360AB4">
        <w:rPr>
          <w:rFonts w:asciiTheme="minorHAnsi" w:hAnsiTheme="minorHAnsi" w:cstheme="minorHAnsi"/>
          <w:b/>
          <w:bCs/>
          <w:sz w:val="24"/>
          <w:szCs w:val="24"/>
        </w:rPr>
        <w:br w:type="page"/>
      </w:r>
    </w:p>
    <w:p w14:paraId="63F5C392" w14:textId="77777777" w:rsidR="001C00D9" w:rsidRPr="00360AB4" w:rsidRDefault="001C00D9" w:rsidP="00626E8E">
      <w:pPr>
        <w:rPr>
          <w:rFonts w:asciiTheme="minorHAnsi" w:hAnsiTheme="minorHAnsi" w:cstheme="minorHAnsi"/>
          <w:b/>
          <w:bCs/>
          <w:sz w:val="24"/>
          <w:szCs w:val="24"/>
        </w:rPr>
      </w:pPr>
    </w:p>
    <w:p w14:paraId="665CA043" w14:textId="77777777" w:rsidR="001C00D9" w:rsidRPr="00360AB4" w:rsidRDefault="00CA15CA" w:rsidP="00134D2B">
      <w:pPr>
        <w:pStyle w:val="Heading1"/>
        <w:numPr>
          <w:ilvl w:val="0"/>
          <w:numId w:val="186"/>
        </w:numPr>
        <w:ind w:left="540"/>
        <w:jc w:val="left"/>
        <w:rPr>
          <w:sz w:val="24"/>
          <w:szCs w:val="24"/>
        </w:rPr>
      </w:pPr>
      <w:bookmarkStart w:id="409" w:name="_Toc361315928"/>
      <w:bookmarkStart w:id="410" w:name="_Toc391217112"/>
      <w:r w:rsidRPr="00360AB4">
        <w:rPr>
          <w:sz w:val="24"/>
          <w:szCs w:val="24"/>
        </w:rPr>
        <w:t xml:space="preserve">The </w:t>
      </w:r>
      <w:r w:rsidR="0002448C" w:rsidRPr="00360AB4">
        <w:rPr>
          <w:sz w:val="24"/>
          <w:szCs w:val="24"/>
        </w:rPr>
        <w:t>Commercial</w:t>
      </w:r>
      <w:r w:rsidR="00683B4D" w:rsidRPr="00360AB4">
        <w:rPr>
          <w:sz w:val="24"/>
          <w:szCs w:val="24"/>
        </w:rPr>
        <w:t xml:space="preserve"> Criteria</w:t>
      </w:r>
      <w:bookmarkEnd w:id="409"/>
      <w:bookmarkEnd w:id="410"/>
    </w:p>
    <w:p w14:paraId="0A7D1D95" w14:textId="77777777" w:rsidR="001C00D9" w:rsidRPr="00360AB4" w:rsidRDefault="001C00D9" w:rsidP="001C00D9">
      <w:pPr>
        <w:rPr>
          <w:rFonts w:asciiTheme="minorHAnsi" w:hAnsiTheme="minorHAnsi" w:cstheme="minorHAnsi"/>
          <w:sz w:val="24"/>
          <w:szCs w:val="24"/>
        </w:rPr>
      </w:pPr>
      <w:r w:rsidRPr="00360AB4">
        <w:rPr>
          <w:rFonts w:asciiTheme="minorHAnsi" w:hAnsiTheme="minorHAnsi" w:cstheme="minorHAnsi"/>
          <w:sz w:val="24"/>
          <w:szCs w:val="24"/>
        </w:rPr>
        <w:t xml:space="preserve">(To be submitted on the Letterhead of the Bidder) </w:t>
      </w:r>
    </w:p>
    <w:p w14:paraId="7CE49E8A" w14:textId="77777777" w:rsidR="001C00D9" w:rsidRPr="00360AB4" w:rsidRDefault="001C00D9" w:rsidP="001C00D9">
      <w:pPr>
        <w:rPr>
          <w:rFonts w:asciiTheme="minorHAnsi" w:hAnsiTheme="minorHAnsi" w:cstheme="minorHAnsi"/>
          <w:sz w:val="24"/>
          <w:szCs w:val="24"/>
        </w:rPr>
      </w:pPr>
      <w:r w:rsidRPr="00360AB4">
        <w:rPr>
          <w:rFonts w:asciiTheme="minorHAnsi" w:hAnsiTheme="minorHAnsi" w:cstheme="minorHAnsi"/>
          <w:sz w:val="24"/>
          <w:szCs w:val="24"/>
        </w:rPr>
        <w:t xml:space="preserve">(Place) (Date) </w:t>
      </w:r>
    </w:p>
    <w:p w14:paraId="69A303EC"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To</w:t>
      </w:r>
    </w:p>
    <w:p w14:paraId="2DDA753D"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30D06C58"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46D934E0"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15CE451A" w14:textId="77777777" w:rsidR="001C00D9" w:rsidRPr="00360AB4" w:rsidRDefault="001C00D9" w:rsidP="001C00D9">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253DB41D" w14:textId="77777777" w:rsidR="001C00D9" w:rsidRPr="00360AB4" w:rsidRDefault="001C00D9" w:rsidP="001C00D9"/>
    <w:tbl>
      <w:tblPr>
        <w:tblW w:w="9280" w:type="dxa"/>
        <w:tblLook w:val="0000" w:firstRow="0" w:lastRow="0" w:firstColumn="0" w:lastColumn="0" w:noHBand="0" w:noVBand="0"/>
      </w:tblPr>
      <w:tblGrid>
        <w:gridCol w:w="4608"/>
        <w:gridCol w:w="1530"/>
        <w:gridCol w:w="1530"/>
        <w:gridCol w:w="1612"/>
      </w:tblGrid>
      <w:tr w:rsidR="00CA15CA" w:rsidRPr="00360AB4" w14:paraId="122E744E" w14:textId="77777777" w:rsidTr="00403AAF">
        <w:trPr>
          <w:trHeight w:val="419"/>
        </w:trPr>
        <w:tc>
          <w:tcPr>
            <w:tcW w:w="9280" w:type="dxa"/>
            <w:gridSpan w:val="4"/>
            <w:tcBorders>
              <w:top w:val="nil"/>
              <w:left w:val="single" w:sz="4" w:space="0" w:color="auto"/>
              <w:bottom w:val="nil"/>
              <w:right w:val="nil"/>
            </w:tcBorders>
            <w:shd w:val="clear" w:color="auto" w:fill="003366"/>
            <w:vAlign w:val="center"/>
          </w:tcPr>
          <w:p w14:paraId="4B3382D1" w14:textId="77777777" w:rsidR="00CA15CA" w:rsidRPr="00360AB4" w:rsidRDefault="0002448C" w:rsidP="00F315E3">
            <w:pPr>
              <w:spacing w:before="0" w:after="0"/>
              <w:rPr>
                <w:rFonts w:asciiTheme="minorHAnsi" w:hAnsiTheme="minorHAnsi" w:cstheme="minorHAnsi"/>
                <w:b/>
                <w:bCs/>
                <w:color w:val="FFFFFF"/>
                <w:sz w:val="24"/>
                <w:szCs w:val="24"/>
              </w:rPr>
            </w:pPr>
            <w:r w:rsidRPr="00360AB4">
              <w:rPr>
                <w:rFonts w:asciiTheme="minorHAnsi" w:hAnsiTheme="minorHAnsi" w:cstheme="minorHAnsi"/>
                <w:b/>
                <w:bCs/>
                <w:color w:val="FFFFFF"/>
                <w:sz w:val="24"/>
                <w:szCs w:val="24"/>
              </w:rPr>
              <w:t>Commercial</w:t>
            </w:r>
            <w:r w:rsidR="00CA15CA" w:rsidRPr="00360AB4">
              <w:rPr>
                <w:rFonts w:asciiTheme="minorHAnsi" w:hAnsiTheme="minorHAnsi" w:cstheme="minorHAnsi"/>
                <w:b/>
                <w:bCs/>
                <w:color w:val="FFFFFF"/>
                <w:sz w:val="24"/>
                <w:szCs w:val="24"/>
              </w:rPr>
              <w:t xml:space="preserve"> Information</w:t>
            </w:r>
          </w:p>
        </w:tc>
      </w:tr>
      <w:tr w:rsidR="00CA15CA" w:rsidRPr="00360AB4" w14:paraId="11C2CF50" w14:textId="77777777" w:rsidTr="00F315E3">
        <w:trPr>
          <w:trHeight w:val="419"/>
        </w:trPr>
        <w:tc>
          <w:tcPr>
            <w:tcW w:w="4608" w:type="dxa"/>
            <w:tcBorders>
              <w:top w:val="single" w:sz="4" w:space="0" w:color="auto"/>
              <w:left w:val="single" w:sz="4" w:space="0" w:color="auto"/>
              <w:bottom w:val="single" w:sz="4" w:space="0" w:color="auto"/>
              <w:right w:val="single" w:sz="4" w:space="0" w:color="auto"/>
            </w:tcBorders>
            <w:vAlign w:val="center"/>
          </w:tcPr>
          <w:p w14:paraId="1B3088CA" w14:textId="77777777" w:rsidR="00CA15CA" w:rsidRPr="00360AB4" w:rsidRDefault="00CA15CA" w:rsidP="00F315E3">
            <w:pPr>
              <w:spacing w:before="0" w:after="0"/>
              <w:rPr>
                <w:rFonts w:asciiTheme="minorHAnsi" w:hAnsiTheme="minorHAnsi" w:cstheme="minorHAnsi"/>
                <w:sz w:val="24"/>
                <w:szCs w:val="24"/>
              </w:rPr>
            </w:pPr>
            <w:r w:rsidRPr="00360AB4">
              <w:rPr>
                <w:rFonts w:asciiTheme="minorHAnsi" w:hAnsiTheme="minorHAnsi" w:cstheme="minorHAnsi"/>
                <w:sz w:val="24"/>
                <w:szCs w:val="24"/>
              </w:rPr>
              <w:t> </w:t>
            </w:r>
          </w:p>
        </w:tc>
        <w:tc>
          <w:tcPr>
            <w:tcW w:w="1530" w:type="dxa"/>
            <w:tcBorders>
              <w:top w:val="single" w:sz="4" w:space="0" w:color="auto"/>
              <w:left w:val="nil"/>
              <w:bottom w:val="single" w:sz="4" w:space="0" w:color="auto"/>
              <w:right w:val="single" w:sz="4" w:space="0" w:color="auto"/>
            </w:tcBorders>
            <w:vAlign w:val="center"/>
          </w:tcPr>
          <w:p w14:paraId="2FFC668E" w14:textId="77777777" w:rsidR="00CA15CA" w:rsidRPr="00360AB4" w:rsidRDefault="00CA15CA" w:rsidP="0053170D">
            <w:pPr>
              <w:spacing w:before="0" w:after="0"/>
              <w:rPr>
                <w:rFonts w:asciiTheme="minorHAnsi" w:hAnsiTheme="minorHAnsi" w:cstheme="minorHAnsi"/>
                <w:sz w:val="24"/>
                <w:szCs w:val="24"/>
              </w:rPr>
            </w:pPr>
            <w:r w:rsidRPr="00360AB4">
              <w:rPr>
                <w:rFonts w:asciiTheme="minorHAnsi" w:hAnsiTheme="minorHAnsi" w:cstheme="minorHAnsi"/>
                <w:sz w:val="24"/>
                <w:szCs w:val="24"/>
              </w:rPr>
              <w:t>FY</w:t>
            </w:r>
            <w:r w:rsidR="00F315E3" w:rsidRPr="00360AB4">
              <w:rPr>
                <w:rFonts w:asciiTheme="minorHAnsi" w:hAnsiTheme="minorHAnsi" w:cstheme="minorHAnsi"/>
                <w:sz w:val="24"/>
                <w:szCs w:val="24"/>
              </w:rPr>
              <w:t xml:space="preserve"> </w:t>
            </w:r>
            <w:r w:rsidR="00F72F23" w:rsidRPr="00360AB4">
              <w:rPr>
                <w:rFonts w:asciiTheme="minorHAnsi" w:hAnsiTheme="minorHAnsi" w:cstheme="minorHAnsi"/>
                <w:sz w:val="24"/>
                <w:szCs w:val="24"/>
              </w:rPr>
              <w:t>201</w:t>
            </w:r>
            <w:r w:rsidR="0053170D" w:rsidRPr="00360AB4">
              <w:rPr>
                <w:rFonts w:asciiTheme="minorHAnsi" w:hAnsiTheme="minorHAnsi" w:cstheme="minorHAnsi"/>
                <w:sz w:val="24"/>
                <w:szCs w:val="24"/>
              </w:rPr>
              <w:t>2</w:t>
            </w:r>
            <w:r w:rsidR="00F72F23" w:rsidRPr="00360AB4">
              <w:rPr>
                <w:rFonts w:asciiTheme="minorHAnsi" w:hAnsiTheme="minorHAnsi" w:cstheme="minorHAnsi"/>
                <w:sz w:val="24"/>
                <w:szCs w:val="24"/>
              </w:rPr>
              <w:t>-1</w:t>
            </w:r>
            <w:r w:rsidR="0053170D" w:rsidRPr="00360AB4">
              <w:rPr>
                <w:rFonts w:asciiTheme="minorHAnsi" w:hAnsiTheme="minorHAnsi" w:cstheme="minorHAnsi"/>
                <w:sz w:val="24"/>
                <w:szCs w:val="24"/>
              </w:rPr>
              <w:t>3</w:t>
            </w:r>
          </w:p>
        </w:tc>
        <w:tc>
          <w:tcPr>
            <w:tcW w:w="1530" w:type="dxa"/>
            <w:tcBorders>
              <w:top w:val="single" w:sz="4" w:space="0" w:color="auto"/>
              <w:left w:val="nil"/>
              <w:bottom w:val="single" w:sz="4" w:space="0" w:color="auto"/>
              <w:right w:val="single" w:sz="4" w:space="0" w:color="auto"/>
            </w:tcBorders>
            <w:vAlign w:val="center"/>
          </w:tcPr>
          <w:p w14:paraId="00F71FC5" w14:textId="77777777" w:rsidR="00CA15CA" w:rsidRPr="00360AB4" w:rsidRDefault="00460E2E" w:rsidP="0053170D">
            <w:pPr>
              <w:spacing w:before="0" w:after="0"/>
              <w:rPr>
                <w:rFonts w:asciiTheme="minorHAnsi" w:hAnsiTheme="minorHAnsi" w:cstheme="minorHAnsi"/>
                <w:sz w:val="24"/>
                <w:szCs w:val="24"/>
              </w:rPr>
            </w:pPr>
            <w:r w:rsidRPr="00360AB4">
              <w:rPr>
                <w:rFonts w:asciiTheme="minorHAnsi" w:hAnsiTheme="minorHAnsi" w:cstheme="minorHAnsi"/>
                <w:sz w:val="24"/>
                <w:szCs w:val="24"/>
              </w:rPr>
              <w:t>FY 201</w:t>
            </w:r>
            <w:r w:rsidR="0053170D" w:rsidRPr="00360AB4">
              <w:rPr>
                <w:rFonts w:asciiTheme="minorHAnsi" w:hAnsiTheme="minorHAnsi" w:cstheme="minorHAnsi"/>
                <w:sz w:val="24"/>
                <w:szCs w:val="24"/>
              </w:rPr>
              <w:t>1</w:t>
            </w:r>
            <w:r w:rsidR="00F72F23" w:rsidRPr="00360AB4">
              <w:rPr>
                <w:rFonts w:asciiTheme="minorHAnsi" w:hAnsiTheme="minorHAnsi" w:cstheme="minorHAnsi"/>
                <w:sz w:val="24"/>
                <w:szCs w:val="24"/>
              </w:rPr>
              <w:t>-1</w:t>
            </w:r>
            <w:r w:rsidR="0053170D" w:rsidRPr="00360AB4">
              <w:rPr>
                <w:rFonts w:asciiTheme="minorHAnsi" w:hAnsiTheme="minorHAnsi" w:cstheme="minorHAnsi"/>
                <w:sz w:val="24"/>
                <w:szCs w:val="24"/>
              </w:rPr>
              <w:t>2</w:t>
            </w:r>
          </w:p>
        </w:tc>
        <w:tc>
          <w:tcPr>
            <w:tcW w:w="1612" w:type="dxa"/>
            <w:tcBorders>
              <w:top w:val="single" w:sz="4" w:space="0" w:color="auto"/>
              <w:left w:val="nil"/>
              <w:bottom w:val="single" w:sz="4" w:space="0" w:color="auto"/>
              <w:right w:val="single" w:sz="4" w:space="0" w:color="auto"/>
            </w:tcBorders>
            <w:vAlign w:val="center"/>
          </w:tcPr>
          <w:p w14:paraId="238A754D" w14:textId="77777777" w:rsidR="00CA15CA" w:rsidRPr="00360AB4" w:rsidRDefault="00460E2E" w:rsidP="0053170D">
            <w:pPr>
              <w:spacing w:before="0" w:after="0"/>
              <w:rPr>
                <w:rFonts w:asciiTheme="minorHAnsi" w:hAnsiTheme="minorHAnsi" w:cstheme="minorHAnsi"/>
                <w:sz w:val="24"/>
                <w:szCs w:val="24"/>
              </w:rPr>
            </w:pPr>
            <w:r w:rsidRPr="00360AB4">
              <w:rPr>
                <w:rFonts w:asciiTheme="minorHAnsi" w:hAnsiTheme="minorHAnsi" w:cstheme="minorHAnsi"/>
                <w:sz w:val="24"/>
                <w:szCs w:val="24"/>
              </w:rPr>
              <w:t>FY 20</w:t>
            </w:r>
            <w:r w:rsidR="0053170D" w:rsidRPr="00360AB4">
              <w:rPr>
                <w:rFonts w:asciiTheme="minorHAnsi" w:hAnsiTheme="minorHAnsi" w:cstheme="minorHAnsi"/>
                <w:sz w:val="24"/>
                <w:szCs w:val="24"/>
              </w:rPr>
              <w:t>10</w:t>
            </w:r>
            <w:r w:rsidR="00F72F23" w:rsidRPr="00360AB4">
              <w:rPr>
                <w:rFonts w:asciiTheme="minorHAnsi" w:hAnsiTheme="minorHAnsi" w:cstheme="minorHAnsi"/>
                <w:sz w:val="24"/>
                <w:szCs w:val="24"/>
              </w:rPr>
              <w:t>-1</w:t>
            </w:r>
            <w:r w:rsidR="0053170D" w:rsidRPr="00360AB4">
              <w:rPr>
                <w:rFonts w:asciiTheme="minorHAnsi" w:hAnsiTheme="minorHAnsi" w:cstheme="minorHAnsi"/>
                <w:sz w:val="24"/>
                <w:szCs w:val="24"/>
              </w:rPr>
              <w:t>1</w:t>
            </w:r>
          </w:p>
        </w:tc>
      </w:tr>
      <w:tr w:rsidR="00CA15CA" w:rsidRPr="00360AB4" w14:paraId="4A21DF81" w14:textId="77777777" w:rsidTr="00F315E3">
        <w:trPr>
          <w:trHeight w:val="593"/>
        </w:trPr>
        <w:tc>
          <w:tcPr>
            <w:tcW w:w="4608" w:type="dxa"/>
            <w:tcBorders>
              <w:top w:val="nil"/>
              <w:left w:val="single" w:sz="4" w:space="0" w:color="auto"/>
              <w:bottom w:val="single" w:sz="4" w:space="0" w:color="auto"/>
              <w:right w:val="single" w:sz="4" w:space="0" w:color="auto"/>
            </w:tcBorders>
            <w:vAlign w:val="center"/>
          </w:tcPr>
          <w:p w14:paraId="7997E1D9" w14:textId="77777777" w:rsidR="00CA15CA" w:rsidRPr="00360AB4" w:rsidRDefault="00CA15CA" w:rsidP="00F315E3">
            <w:pPr>
              <w:spacing w:before="0" w:after="0"/>
              <w:rPr>
                <w:rFonts w:asciiTheme="minorHAnsi" w:hAnsiTheme="minorHAnsi" w:cstheme="minorHAnsi"/>
                <w:sz w:val="24"/>
                <w:szCs w:val="24"/>
              </w:rPr>
            </w:pPr>
            <w:r w:rsidRPr="00360AB4">
              <w:rPr>
                <w:rFonts w:asciiTheme="minorHAnsi" w:hAnsiTheme="minorHAnsi" w:cstheme="minorHAnsi"/>
                <w:sz w:val="24"/>
                <w:szCs w:val="24"/>
              </w:rPr>
              <w:t>Revenue (in INR crores)</w:t>
            </w:r>
          </w:p>
        </w:tc>
        <w:tc>
          <w:tcPr>
            <w:tcW w:w="1530" w:type="dxa"/>
            <w:tcBorders>
              <w:top w:val="nil"/>
              <w:left w:val="nil"/>
              <w:bottom w:val="single" w:sz="4" w:space="0" w:color="auto"/>
              <w:right w:val="single" w:sz="4" w:space="0" w:color="auto"/>
            </w:tcBorders>
            <w:vAlign w:val="center"/>
          </w:tcPr>
          <w:p w14:paraId="52C049B7" w14:textId="77777777" w:rsidR="00CA15CA" w:rsidRPr="00360AB4" w:rsidRDefault="00CA15CA" w:rsidP="00F315E3">
            <w:pPr>
              <w:spacing w:before="0" w:after="0"/>
              <w:rPr>
                <w:rFonts w:asciiTheme="minorHAnsi" w:hAnsiTheme="minorHAnsi" w:cstheme="minorHAnsi"/>
                <w:sz w:val="24"/>
                <w:szCs w:val="24"/>
              </w:rPr>
            </w:pPr>
          </w:p>
        </w:tc>
        <w:tc>
          <w:tcPr>
            <w:tcW w:w="1530" w:type="dxa"/>
            <w:tcBorders>
              <w:top w:val="nil"/>
              <w:left w:val="nil"/>
              <w:bottom w:val="single" w:sz="4" w:space="0" w:color="auto"/>
              <w:right w:val="single" w:sz="4" w:space="0" w:color="auto"/>
            </w:tcBorders>
            <w:vAlign w:val="center"/>
          </w:tcPr>
          <w:p w14:paraId="35D8C7B9" w14:textId="77777777" w:rsidR="00CA15CA" w:rsidRPr="00360AB4" w:rsidRDefault="00CA15CA" w:rsidP="00F315E3">
            <w:pPr>
              <w:spacing w:before="0" w:after="0"/>
              <w:rPr>
                <w:rFonts w:asciiTheme="minorHAnsi" w:hAnsiTheme="minorHAnsi" w:cstheme="minorHAnsi"/>
                <w:sz w:val="24"/>
                <w:szCs w:val="24"/>
              </w:rPr>
            </w:pPr>
          </w:p>
        </w:tc>
        <w:tc>
          <w:tcPr>
            <w:tcW w:w="1612" w:type="dxa"/>
            <w:tcBorders>
              <w:top w:val="nil"/>
              <w:left w:val="nil"/>
              <w:bottom w:val="single" w:sz="4" w:space="0" w:color="auto"/>
              <w:right w:val="single" w:sz="4" w:space="0" w:color="auto"/>
            </w:tcBorders>
            <w:noWrap/>
            <w:vAlign w:val="center"/>
          </w:tcPr>
          <w:p w14:paraId="5872E0AB" w14:textId="77777777" w:rsidR="00CA15CA" w:rsidRPr="00360AB4" w:rsidRDefault="00CA15CA" w:rsidP="00F315E3">
            <w:pPr>
              <w:spacing w:before="0" w:after="0"/>
              <w:rPr>
                <w:rFonts w:asciiTheme="minorHAnsi" w:hAnsiTheme="minorHAnsi" w:cstheme="minorHAnsi"/>
                <w:sz w:val="24"/>
                <w:szCs w:val="24"/>
              </w:rPr>
            </w:pPr>
          </w:p>
        </w:tc>
      </w:tr>
      <w:tr w:rsidR="00CA15CA" w:rsidRPr="00360AB4" w14:paraId="6386BCD2" w14:textId="77777777" w:rsidTr="00F315E3">
        <w:trPr>
          <w:trHeight w:val="782"/>
        </w:trPr>
        <w:tc>
          <w:tcPr>
            <w:tcW w:w="4608" w:type="dxa"/>
            <w:tcBorders>
              <w:top w:val="nil"/>
              <w:left w:val="single" w:sz="4" w:space="0" w:color="auto"/>
              <w:bottom w:val="single" w:sz="4" w:space="0" w:color="auto"/>
              <w:right w:val="single" w:sz="4" w:space="0" w:color="auto"/>
            </w:tcBorders>
            <w:vAlign w:val="center"/>
          </w:tcPr>
          <w:p w14:paraId="10883A79" w14:textId="77777777" w:rsidR="00CA15CA" w:rsidRPr="00360AB4" w:rsidRDefault="00CA15CA" w:rsidP="00F315E3">
            <w:pPr>
              <w:spacing w:before="0" w:after="0"/>
              <w:rPr>
                <w:rFonts w:asciiTheme="minorHAnsi" w:hAnsiTheme="minorHAnsi" w:cstheme="minorHAnsi"/>
                <w:sz w:val="24"/>
                <w:szCs w:val="24"/>
              </w:rPr>
            </w:pPr>
            <w:r w:rsidRPr="00360AB4">
              <w:rPr>
                <w:rFonts w:asciiTheme="minorHAnsi" w:hAnsiTheme="minorHAnsi" w:cstheme="minorHAnsi"/>
                <w:sz w:val="24"/>
                <w:szCs w:val="24"/>
              </w:rPr>
              <w:t>Profit Before Tax (in INR crores)</w:t>
            </w:r>
          </w:p>
        </w:tc>
        <w:tc>
          <w:tcPr>
            <w:tcW w:w="1530" w:type="dxa"/>
            <w:tcBorders>
              <w:top w:val="nil"/>
              <w:left w:val="nil"/>
              <w:bottom w:val="single" w:sz="4" w:space="0" w:color="auto"/>
              <w:right w:val="single" w:sz="4" w:space="0" w:color="auto"/>
            </w:tcBorders>
            <w:vAlign w:val="center"/>
          </w:tcPr>
          <w:p w14:paraId="5537E8EE" w14:textId="77777777" w:rsidR="00CA15CA" w:rsidRPr="00360AB4" w:rsidRDefault="00CA15CA" w:rsidP="00F315E3">
            <w:pPr>
              <w:spacing w:before="0" w:after="0"/>
              <w:rPr>
                <w:rFonts w:asciiTheme="minorHAnsi" w:hAnsiTheme="minorHAnsi" w:cstheme="minorHAnsi"/>
                <w:sz w:val="24"/>
                <w:szCs w:val="24"/>
              </w:rPr>
            </w:pPr>
            <w:r w:rsidRPr="00360AB4">
              <w:rPr>
                <w:rFonts w:asciiTheme="minorHAnsi" w:hAnsiTheme="minorHAnsi" w:cstheme="minorHAnsi"/>
                <w:sz w:val="24"/>
                <w:szCs w:val="24"/>
              </w:rPr>
              <w:t> </w:t>
            </w:r>
          </w:p>
        </w:tc>
        <w:tc>
          <w:tcPr>
            <w:tcW w:w="1530" w:type="dxa"/>
            <w:tcBorders>
              <w:top w:val="nil"/>
              <w:left w:val="nil"/>
              <w:bottom w:val="single" w:sz="4" w:space="0" w:color="auto"/>
              <w:right w:val="single" w:sz="4" w:space="0" w:color="auto"/>
            </w:tcBorders>
            <w:vAlign w:val="center"/>
          </w:tcPr>
          <w:p w14:paraId="5CEFDC68" w14:textId="77777777" w:rsidR="00CA15CA" w:rsidRPr="00360AB4" w:rsidRDefault="00CA15CA" w:rsidP="00F315E3">
            <w:pPr>
              <w:spacing w:before="0" w:after="0"/>
              <w:rPr>
                <w:rFonts w:asciiTheme="minorHAnsi" w:hAnsiTheme="minorHAnsi" w:cstheme="minorHAnsi"/>
                <w:sz w:val="24"/>
                <w:szCs w:val="24"/>
              </w:rPr>
            </w:pPr>
            <w:r w:rsidRPr="00360AB4">
              <w:rPr>
                <w:rFonts w:asciiTheme="minorHAnsi" w:hAnsiTheme="minorHAnsi" w:cstheme="minorHAnsi"/>
                <w:sz w:val="24"/>
                <w:szCs w:val="24"/>
              </w:rPr>
              <w:t> </w:t>
            </w:r>
          </w:p>
        </w:tc>
        <w:tc>
          <w:tcPr>
            <w:tcW w:w="1612" w:type="dxa"/>
            <w:tcBorders>
              <w:top w:val="nil"/>
              <w:left w:val="nil"/>
              <w:bottom w:val="single" w:sz="4" w:space="0" w:color="auto"/>
              <w:right w:val="single" w:sz="4" w:space="0" w:color="auto"/>
            </w:tcBorders>
            <w:noWrap/>
            <w:vAlign w:val="center"/>
          </w:tcPr>
          <w:p w14:paraId="78E77BD6" w14:textId="77777777" w:rsidR="00CA15CA" w:rsidRPr="00360AB4" w:rsidRDefault="00CA15CA" w:rsidP="00F315E3">
            <w:pPr>
              <w:spacing w:before="0" w:after="0"/>
              <w:rPr>
                <w:rFonts w:asciiTheme="minorHAnsi" w:hAnsiTheme="minorHAnsi" w:cstheme="minorHAnsi"/>
                <w:sz w:val="24"/>
                <w:szCs w:val="24"/>
              </w:rPr>
            </w:pPr>
            <w:r w:rsidRPr="00360AB4">
              <w:rPr>
                <w:rFonts w:asciiTheme="minorHAnsi" w:hAnsiTheme="minorHAnsi" w:cstheme="minorHAnsi"/>
                <w:sz w:val="24"/>
                <w:szCs w:val="24"/>
              </w:rPr>
              <w:t> </w:t>
            </w:r>
          </w:p>
        </w:tc>
      </w:tr>
      <w:tr w:rsidR="00CA15CA" w:rsidRPr="00360AB4" w14:paraId="7F54CD0E" w14:textId="77777777" w:rsidTr="00F315E3">
        <w:trPr>
          <w:trHeight w:val="419"/>
        </w:trPr>
        <w:tc>
          <w:tcPr>
            <w:tcW w:w="4608" w:type="dxa"/>
            <w:tcBorders>
              <w:top w:val="nil"/>
              <w:left w:val="single" w:sz="4" w:space="0" w:color="auto"/>
              <w:bottom w:val="single" w:sz="4" w:space="0" w:color="auto"/>
              <w:right w:val="single" w:sz="4" w:space="0" w:color="auto"/>
            </w:tcBorders>
            <w:vAlign w:val="center"/>
          </w:tcPr>
          <w:p w14:paraId="4306BCB3" w14:textId="77777777" w:rsidR="00CA15CA" w:rsidRPr="00360AB4" w:rsidRDefault="00CA15CA" w:rsidP="00F315E3">
            <w:pPr>
              <w:spacing w:before="0" w:after="0"/>
              <w:rPr>
                <w:rFonts w:asciiTheme="minorHAnsi" w:hAnsiTheme="minorHAnsi" w:cstheme="minorHAnsi"/>
                <w:sz w:val="24"/>
                <w:szCs w:val="24"/>
              </w:rPr>
            </w:pPr>
            <w:r w:rsidRPr="00360AB4">
              <w:rPr>
                <w:rFonts w:asciiTheme="minorHAnsi" w:hAnsiTheme="minorHAnsi" w:cstheme="minorHAnsi"/>
                <w:sz w:val="24"/>
                <w:szCs w:val="24"/>
              </w:rPr>
              <w:t>Revenue from IT Services (in INR crores)</w:t>
            </w:r>
          </w:p>
        </w:tc>
        <w:tc>
          <w:tcPr>
            <w:tcW w:w="1530" w:type="dxa"/>
            <w:tcBorders>
              <w:top w:val="nil"/>
              <w:left w:val="nil"/>
              <w:bottom w:val="single" w:sz="4" w:space="0" w:color="auto"/>
              <w:right w:val="single" w:sz="4" w:space="0" w:color="auto"/>
            </w:tcBorders>
            <w:vAlign w:val="center"/>
          </w:tcPr>
          <w:p w14:paraId="7481F4E4" w14:textId="77777777" w:rsidR="00CA15CA" w:rsidRPr="00360AB4" w:rsidRDefault="00CA15CA" w:rsidP="00F315E3">
            <w:pPr>
              <w:spacing w:before="0" w:after="0"/>
              <w:rPr>
                <w:rFonts w:asciiTheme="minorHAnsi" w:hAnsiTheme="minorHAnsi" w:cstheme="minorHAnsi"/>
                <w:sz w:val="24"/>
                <w:szCs w:val="24"/>
              </w:rPr>
            </w:pPr>
            <w:r w:rsidRPr="00360AB4">
              <w:rPr>
                <w:rFonts w:asciiTheme="minorHAnsi" w:hAnsiTheme="minorHAnsi" w:cstheme="minorHAnsi"/>
                <w:sz w:val="24"/>
                <w:szCs w:val="24"/>
              </w:rPr>
              <w:t> </w:t>
            </w:r>
          </w:p>
        </w:tc>
        <w:tc>
          <w:tcPr>
            <w:tcW w:w="1530" w:type="dxa"/>
            <w:tcBorders>
              <w:top w:val="nil"/>
              <w:left w:val="nil"/>
              <w:bottom w:val="single" w:sz="4" w:space="0" w:color="auto"/>
              <w:right w:val="single" w:sz="4" w:space="0" w:color="auto"/>
            </w:tcBorders>
            <w:vAlign w:val="center"/>
          </w:tcPr>
          <w:p w14:paraId="389CD52D" w14:textId="77777777" w:rsidR="00CA15CA" w:rsidRPr="00360AB4" w:rsidRDefault="00CA15CA" w:rsidP="00F315E3">
            <w:pPr>
              <w:spacing w:before="0" w:after="0"/>
              <w:rPr>
                <w:rFonts w:asciiTheme="minorHAnsi" w:hAnsiTheme="minorHAnsi" w:cstheme="minorHAnsi"/>
                <w:sz w:val="24"/>
                <w:szCs w:val="24"/>
              </w:rPr>
            </w:pPr>
            <w:r w:rsidRPr="00360AB4">
              <w:rPr>
                <w:rFonts w:asciiTheme="minorHAnsi" w:hAnsiTheme="minorHAnsi" w:cstheme="minorHAnsi"/>
                <w:sz w:val="24"/>
                <w:szCs w:val="24"/>
              </w:rPr>
              <w:t> </w:t>
            </w:r>
          </w:p>
        </w:tc>
        <w:tc>
          <w:tcPr>
            <w:tcW w:w="1612" w:type="dxa"/>
            <w:tcBorders>
              <w:top w:val="nil"/>
              <w:left w:val="nil"/>
              <w:bottom w:val="single" w:sz="4" w:space="0" w:color="auto"/>
              <w:right w:val="single" w:sz="4" w:space="0" w:color="auto"/>
            </w:tcBorders>
            <w:noWrap/>
            <w:vAlign w:val="center"/>
          </w:tcPr>
          <w:p w14:paraId="73AAED0C" w14:textId="77777777" w:rsidR="00CA15CA" w:rsidRPr="00360AB4" w:rsidRDefault="00CA15CA" w:rsidP="00F315E3">
            <w:pPr>
              <w:spacing w:before="0" w:after="0"/>
              <w:rPr>
                <w:rFonts w:asciiTheme="minorHAnsi" w:hAnsiTheme="minorHAnsi" w:cstheme="minorHAnsi"/>
                <w:sz w:val="24"/>
                <w:szCs w:val="24"/>
              </w:rPr>
            </w:pPr>
            <w:r w:rsidRPr="00360AB4">
              <w:rPr>
                <w:rFonts w:asciiTheme="minorHAnsi" w:hAnsiTheme="minorHAnsi" w:cstheme="minorHAnsi"/>
                <w:sz w:val="24"/>
                <w:szCs w:val="24"/>
              </w:rPr>
              <w:t> </w:t>
            </w:r>
          </w:p>
        </w:tc>
      </w:tr>
    </w:tbl>
    <w:p w14:paraId="734BA145" w14:textId="77777777" w:rsidR="002C1E43" w:rsidRPr="00360AB4" w:rsidRDefault="002C1E43" w:rsidP="002C1E43">
      <w:pPr>
        <w:rPr>
          <w:rFonts w:asciiTheme="minorHAnsi" w:hAnsiTheme="minorHAnsi" w:cstheme="minorHAnsi"/>
          <w:sz w:val="24"/>
          <w:szCs w:val="24"/>
        </w:rPr>
      </w:pPr>
    </w:p>
    <w:p w14:paraId="3776D8C4" w14:textId="02AF58E9" w:rsidR="002C1E43" w:rsidRPr="00360AB4" w:rsidRDefault="002C1E43" w:rsidP="002C1E43">
      <w:pPr>
        <w:rPr>
          <w:rFonts w:asciiTheme="minorHAnsi" w:hAnsiTheme="minorHAnsi" w:cstheme="minorHAnsi"/>
          <w:sz w:val="24"/>
          <w:szCs w:val="24"/>
        </w:rPr>
      </w:pPr>
      <w:r w:rsidRPr="00360AB4">
        <w:rPr>
          <w:rFonts w:asciiTheme="minorHAnsi" w:hAnsiTheme="minorHAnsi" w:cstheme="minorHAnsi"/>
          <w:sz w:val="24"/>
          <w:szCs w:val="24"/>
        </w:rPr>
        <w:t>Signe</w:t>
      </w:r>
      <w:r w:rsidR="00526E24" w:rsidRPr="00360AB4">
        <w:rPr>
          <w:rFonts w:asciiTheme="minorHAnsi" w:hAnsiTheme="minorHAnsi" w:cstheme="minorHAnsi"/>
          <w:sz w:val="24"/>
          <w:szCs w:val="24"/>
        </w:rPr>
        <w:t xml:space="preserve">d by the </w:t>
      </w:r>
      <w:r w:rsidRPr="00360AB4">
        <w:rPr>
          <w:rFonts w:asciiTheme="minorHAnsi" w:hAnsiTheme="minorHAnsi" w:cstheme="minorHAnsi"/>
          <w:sz w:val="24"/>
          <w:szCs w:val="24"/>
        </w:rPr>
        <w:t xml:space="preserve"> auditor</w:t>
      </w:r>
      <w:r w:rsidR="00526E24" w:rsidRPr="00360AB4">
        <w:rPr>
          <w:rFonts w:asciiTheme="minorHAnsi" w:hAnsiTheme="minorHAnsi" w:cstheme="minorHAnsi"/>
          <w:sz w:val="24"/>
          <w:szCs w:val="24"/>
        </w:rPr>
        <w:t>/Company Secretary/CFO/CEO</w:t>
      </w:r>
      <w:r w:rsidRPr="00360AB4">
        <w:rPr>
          <w:rFonts w:asciiTheme="minorHAnsi" w:hAnsiTheme="minorHAnsi" w:cstheme="minorHAnsi"/>
          <w:sz w:val="24"/>
          <w:szCs w:val="24"/>
        </w:rPr>
        <w:t xml:space="preserve"> of the company</w:t>
      </w:r>
    </w:p>
    <w:p w14:paraId="6566A50D" w14:textId="77777777" w:rsidR="002C1E43" w:rsidRPr="00360AB4" w:rsidRDefault="002C1E43" w:rsidP="002C1E43">
      <w:pPr>
        <w:rPr>
          <w:rFonts w:asciiTheme="minorHAnsi" w:hAnsiTheme="minorHAnsi" w:cstheme="minorHAnsi"/>
          <w:sz w:val="24"/>
          <w:szCs w:val="24"/>
        </w:rPr>
      </w:pPr>
      <w:r w:rsidRPr="00360AB4">
        <w:rPr>
          <w:rFonts w:asciiTheme="minorHAnsi" w:hAnsiTheme="minorHAnsi" w:cstheme="minorHAnsi"/>
          <w:sz w:val="24"/>
          <w:szCs w:val="24"/>
        </w:rPr>
        <w:t>Designation</w:t>
      </w:r>
    </w:p>
    <w:p w14:paraId="2DD6D95D" w14:textId="77777777" w:rsidR="002C1E43" w:rsidRPr="00360AB4" w:rsidRDefault="002C1E43" w:rsidP="002C1E43">
      <w:pPr>
        <w:rPr>
          <w:rFonts w:asciiTheme="minorHAnsi" w:hAnsiTheme="minorHAnsi" w:cstheme="minorHAnsi"/>
          <w:sz w:val="24"/>
          <w:szCs w:val="24"/>
        </w:rPr>
      </w:pPr>
      <w:r w:rsidRPr="00360AB4">
        <w:rPr>
          <w:rFonts w:asciiTheme="minorHAnsi" w:hAnsiTheme="minorHAnsi" w:cstheme="minorHAnsi"/>
          <w:sz w:val="24"/>
          <w:szCs w:val="24"/>
        </w:rPr>
        <w:t>Company Seal</w:t>
      </w:r>
    </w:p>
    <w:p w14:paraId="265D7F02" w14:textId="77777777" w:rsidR="00F315E3" w:rsidRPr="00360AB4" w:rsidRDefault="00F315E3" w:rsidP="00626E8E">
      <w:pPr>
        <w:rPr>
          <w:rFonts w:asciiTheme="minorHAnsi" w:hAnsiTheme="minorHAnsi" w:cstheme="minorHAnsi"/>
          <w:b/>
          <w:bCs/>
          <w:sz w:val="24"/>
          <w:szCs w:val="24"/>
        </w:rPr>
      </w:pPr>
    </w:p>
    <w:p w14:paraId="6BDE285F" w14:textId="77777777" w:rsidR="002B3286" w:rsidRPr="00360AB4" w:rsidRDefault="002B3286" w:rsidP="00626E8E">
      <w:pPr>
        <w:rPr>
          <w:rFonts w:asciiTheme="minorHAnsi" w:hAnsiTheme="minorHAnsi" w:cstheme="minorHAnsi"/>
          <w:b/>
          <w:bCs/>
          <w:sz w:val="24"/>
          <w:szCs w:val="24"/>
        </w:rPr>
      </w:pPr>
    </w:p>
    <w:p w14:paraId="44BFAAA4" w14:textId="77777777" w:rsidR="00F315E3" w:rsidRPr="00360AB4" w:rsidRDefault="00F315E3" w:rsidP="00626E8E">
      <w:pPr>
        <w:rPr>
          <w:rFonts w:asciiTheme="minorHAnsi" w:hAnsiTheme="minorHAnsi" w:cstheme="minorHAnsi"/>
          <w:b/>
          <w:bCs/>
          <w:sz w:val="24"/>
          <w:szCs w:val="24"/>
        </w:rPr>
      </w:pPr>
    </w:p>
    <w:p w14:paraId="08021F3D" w14:textId="77777777" w:rsidR="00F315E3" w:rsidRPr="00360AB4" w:rsidRDefault="00F315E3" w:rsidP="00626E8E">
      <w:pPr>
        <w:rPr>
          <w:rFonts w:asciiTheme="minorHAnsi" w:hAnsiTheme="minorHAnsi" w:cstheme="minorHAnsi"/>
          <w:b/>
          <w:bCs/>
          <w:sz w:val="24"/>
          <w:szCs w:val="24"/>
        </w:rPr>
      </w:pPr>
    </w:p>
    <w:p w14:paraId="5475097A" w14:textId="77777777" w:rsidR="00F315E3" w:rsidRPr="00360AB4" w:rsidRDefault="00F315E3" w:rsidP="00626E8E">
      <w:pPr>
        <w:rPr>
          <w:rFonts w:asciiTheme="minorHAnsi" w:hAnsiTheme="minorHAnsi" w:cstheme="minorHAnsi"/>
          <w:b/>
          <w:bCs/>
          <w:sz w:val="24"/>
          <w:szCs w:val="24"/>
        </w:rPr>
      </w:pPr>
    </w:p>
    <w:p w14:paraId="28F96E81" w14:textId="77777777" w:rsidR="00F315E3" w:rsidRPr="00360AB4" w:rsidRDefault="00F315E3" w:rsidP="00626E8E">
      <w:pPr>
        <w:rPr>
          <w:rFonts w:asciiTheme="minorHAnsi" w:hAnsiTheme="minorHAnsi" w:cstheme="minorHAnsi"/>
          <w:b/>
          <w:bCs/>
          <w:sz w:val="24"/>
          <w:szCs w:val="24"/>
        </w:rPr>
      </w:pPr>
    </w:p>
    <w:p w14:paraId="041114E5" w14:textId="77777777" w:rsidR="00CA15CA" w:rsidRPr="00360AB4" w:rsidRDefault="00CA15CA" w:rsidP="00134D2B">
      <w:pPr>
        <w:pStyle w:val="Heading1"/>
        <w:numPr>
          <w:ilvl w:val="0"/>
          <w:numId w:val="186"/>
        </w:numPr>
        <w:ind w:left="540"/>
        <w:jc w:val="left"/>
        <w:rPr>
          <w:sz w:val="24"/>
          <w:szCs w:val="24"/>
        </w:rPr>
      </w:pPr>
      <w:bookmarkStart w:id="411" w:name="_Toc361315929"/>
      <w:bookmarkStart w:id="412" w:name="_Toc391217113"/>
      <w:r w:rsidRPr="00360AB4">
        <w:rPr>
          <w:sz w:val="24"/>
          <w:szCs w:val="24"/>
        </w:rPr>
        <w:t>Implementation Experience</w:t>
      </w:r>
      <w:bookmarkEnd w:id="411"/>
      <w:bookmarkEnd w:id="412"/>
    </w:p>
    <w:p w14:paraId="1E5B5A5A" w14:textId="77777777" w:rsidR="002C1E43" w:rsidRPr="00360AB4" w:rsidRDefault="002C1E43" w:rsidP="002C1E43">
      <w:pPr>
        <w:rPr>
          <w:rFonts w:asciiTheme="minorHAnsi" w:hAnsiTheme="minorHAnsi" w:cstheme="minorHAnsi"/>
          <w:sz w:val="24"/>
          <w:szCs w:val="24"/>
        </w:rPr>
      </w:pPr>
      <w:r w:rsidRPr="00360AB4">
        <w:rPr>
          <w:rFonts w:asciiTheme="minorHAnsi" w:hAnsiTheme="minorHAnsi" w:cstheme="minorHAnsi"/>
          <w:sz w:val="24"/>
          <w:szCs w:val="24"/>
        </w:rPr>
        <w:t xml:space="preserve">(To be submitted on the Letterhead of the Bidder) </w:t>
      </w:r>
    </w:p>
    <w:p w14:paraId="31A5FB46" w14:textId="77777777" w:rsidR="002C1E43" w:rsidRPr="00360AB4" w:rsidRDefault="002C1E43" w:rsidP="002C1E43">
      <w:pPr>
        <w:rPr>
          <w:rFonts w:asciiTheme="minorHAnsi" w:hAnsiTheme="minorHAnsi" w:cstheme="minorHAnsi"/>
          <w:sz w:val="24"/>
          <w:szCs w:val="24"/>
        </w:rPr>
      </w:pPr>
      <w:r w:rsidRPr="00360AB4">
        <w:rPr>
          <w:rFonts w:asciiTheme="minorHAnsi" w:hAnsiTheme="minorHAnsi" w:cstheme="minorHAnsi"/>
          <w:sz w:val="24"/>
          <w:szCs w:val="24"/>
        </w:rPr>
        <w:t xml:space="preserve">(Place) (Date) </w:t>
      </w:r>
    </w:p>
    <w:p w14:paraId="47A57855"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lastRenderedPageBreak/>
        <w:t>To</w:t>
      </w:r>
    </w:p>
    <w:p w14:paraId="32062ECB"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323DFA63"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0EBB7D3D"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49C03565" w14:textId="77777777" w:rsidR="002C1E43" w:rsidRPr="00360AB4" w:rsidRDefault="002C1E43" w:rsidP="00D51E94">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0"/>
      </w:tblGrid>
      <w:tr w:rsidR="00CA15CA" w:rsidRPr="00360AB4" w14:paraId="78DA9840" w14:textId="77777777" w:rsidTr="00403AAF">
        <w:trPr>
          <w:trHeight w:val="402"/>
        </w:trPr>
        <w:tc>
          <w:tcPr>
            <w:tcW w:w="9280" w:type="dxa"/>
            <w:shd w:val="clear" w:color="auto" w:fill="003366"/>
            <w:vAlign w:val="center"/>
          </w:tcPr>
          <w:p w14:paraId="6DCD5248" w14:textId="77777777" w:rsidR="00CA15CA" w:rsidRPr="00360AB4" w:rsidRDefault="00D51E94" w:rsidP="00F33D85">
            <w:pPr>
              <w:spacing w:before="0" w:after="0"/>
              <w:rPr>
                <w:rFonts w:asciiTheme="minorHAnsi" w:hAnsiTheme="minorHAnsi" w:cstheme="minorHAnsi"/>
                <w:b/>
                <w:bCs/>
                <w:color w:val="FFFFFF"/>
                <w:sz w:val="24"/>
                <w:szCs w:val="24"/>
              </w:rPr>
            </w:pPr>
            <w:r w:rsidRPr="00360AB4">
              <w:rPr>
                <w:rFonts w:asciiTheme="minorHAnsi" w:hAnsiTheme="minorHAnsi" w:cstheme="minorHAnsi"/>
                <w:b/>
                <w:bCs/>
                <w:color w:val="FFFFFF"/>
                <w:sz w:val="24"/>
                <w:szCs w:val="24"/>
              </w:rPr>
              <w:t>The ERP</w:t>
            </w:r>
            <w:r w:rsidR="00CA15CA" w:rsidRPr="00360AB4">
              <w:rPr>
                <w:rFonts w:asciiTheme="minorHAnsi" w:hAnsiTheme="minorHAnsi" w:cstheme="minorHAnsi"/>
                <w:b/>
                <w:bCs/>
                <w:color w:val="FFFFFF"/>
                <w:sz w:val="24"/>
                <w:szCs w:val="24"/>
              </w:rPr>
              <w:t xml:space="preserve"> Implementation Project Information (</w:t>
            </w:r>
            <w:r w:rsidR="00CA15CA" w:rsidRPr="00360AB4">
              <w:rPr>
                <w:rFonts w:asciiTheme="minorHAnsi" w:hAnsiTheme="minorHAnsi" w:cstheme="minorHAnsi"/>
                <w:b/>
                <w:bCs/>
                <w:sz w:val="24"/>
                <w:szCs w:val="24"/>
              </w:rPr>
              <w:t>one form for each project reference duly certified by authorized signatory)</w:t>
            </w:r>
            <w:r w:rsidR="00B11F5B" w:rsidRPr="00360AB4">
              <w:rPr>
                <w:rFonts w:asciiTheme="minorHAnsi" w:hAnsiTheme="minorHAnsi" w:cstheme="minorHAnsi"/>
                <w:b/>
                <w:bCs/>
                <w:sz w:val="24"/>
                <w:szCs w:val="24"/>
              </w:rPr>
              <w:t xml:space="preserve">. </w:t>
            </w:r>
          </w:p>
        </w:tc>
      </w:tr>
      <w:tr w:rsidR="00D51E94" w:rsidRPr="00360AB4" w14:paraId="7BEF575D" w14:textId="77777777" w:rsidTr="00303063">
        <w:trPr>
          <w:trHeight w:val="402"/>
        </w:trPr>
        <w:tc>
          <w:tcPr>
            <w:tcW w:w="9280" w:type="dxa"/>
            <w:vAlign w:val="center"/>
          </w:tcPr>
          <w:p w14:paraId="750FD871" w14:textId="77777777" w:rsidR="00D51E94" w:rsidRPr="00360AB4" w:rsidRDefault="00D51E94" w:rsidP="00303063">
            <w:pPr>
              <w:spacing w:before="0" w:after="0"/>
              <w:rPr>
                <w:rFonts w:asciiTheme="minorHAnsi" w:hAnsiTheme="minorHAnsi" w:cstheme="minorHAnsi"/>
                <w:b/>
                <w:bCs/>
                <w:sz w:val="24"/>
                <w:szCs w:val="24"/>
              </w:rPr>
            </w:pPr>
            <w:r w:rsidRPr="00360AB4">
              <w:rPr>
                <w:rFonts w:asciiTheme="minorHAnsi" w:hAnsiTheme="minorHAnsi" w:cstheme="minorHAnsi"/>
                <w:b/>
                <w:bCs/>
                <w:sz w:val="24"/>
                <w:szCs w:val="24"/>
              </w:rPr>
              <w:t>ERP solution implemented</w:t>
            </w:r>
          </w:p>
        </w:tc>
      </w:tr>
      <w:tr w:rsidR="00D51E94" w:rsidRPr="00360AB4" w14:paraId="6039CB08" w14:textId="77777777" w:rsidTr="00303063">
        <w:trPr>
          <w:trHeight w:val="402"/>
        </w:trPr>
        <w:tc>
          <w:tcPr>
            <w:tcW w:w="9280" w:type="dxa"/>
            <w:vAlign w:val="center"/>
          </w:tcPr>
          <w:p w14:paraId="27F795C7" w14:textId="77777777" w:rsidR="00D51E94" w:rsidRPr="00360AB4" w:rsidRDefault="00D51E94" w:rsidP="00303063">
            <w:pPr>
              <w:spacing w:before="0" w:after="0"/>
              <w:ind w:firstLineChars="200" w:firstLine="480"/>
              <w:rPr>
                <w:rFonts w:asciiTheme="minorHAnsi" w:hAnsiTheme="minorHAnsi" w:cstheme="minorHAnsi"/>
                <w:b/>
                <w:bCs/>
                <w:sz w:val="24"/>
                <w:szCs w:val="24"/>
              </w:rPr>
            </w:pPr>
            <w:r w:rsidRPr="00360AB4">
              <w:rPr>
                <w:rFonts w:asciiTheme="minorHAnsi" w:hAnsiTheme="minorHAnsi" w:cstheme="minorHAnsi"/>
                <w:sz w:val="24"/>
                <w:szCs w:val="24"/>
              </w:rPr>
              <w:t>The name of the solution</w:t>
            </w:r>
          </w:p>
        </w:tc>
      </w:tr>
      <w:tr w:rsidR="00D51E94" w:rsidRPr="00360AB4" w14:paraId="365321A2" w14:textId="77777777" w:rsidTr="00303063">
        <w:trPr>
          <w:trHeight w:val="402"/>
        </w:trPr>
        <w:tc>
          <w:tcPr>
            <w:tcW w:w="9280" w:type="dxa"/>
            <w:vAlign w:val="center"/>
          </w:tcPr>
          <w:p w14:paraId="242EE6A6" w14:textId="77777777" w:rsidR="00D51E94" w:rsidRPr="00360AB4" w:rsidRDefault="00D51E94" w:rsidP="00303063">
            <w:pPr>
              <w:spacing w:before="0" w:after="0"/>
              <w:ind w:firstLineChars="200" w:firstLine="480"/>
              <w:rPr>
                <w:rFonts w:asciiTheme="minorHAnsi" w:hAnsiTheme="minorHAnsi" w:cstheme="minorHAnsi"/>
                <w:b/>
                <w:bCs/>
                <w:sz w:val="24"/>
                <w:szCs w:val="24"/>
              </w:rPr>
            </w:pPr>
            <w:r w:rsidRPr="00360AB4">
              <w:rPr>
                <w:rFonts w:asciiTheme="minorHAnsi" w:hAnsiTheme="minorHAnsi" w:cstheme="minorHAnsi"/>
                <w:sz w:val="24"/>
                <w:szCs w:val="24"/>
              </w:rPr>
              <w:t>The Solution components implemented</w:t>
            </w:r>
          </w:p>
        </w:tc>
      </w:tr>
      <w:tr w:rsidR="00D51E94" w:rsidRPr="00360AB4" w14:paraId="1CB5E720" w14:textId="77777777" w:rsidTr="00303063">
        <w:trPr>
          <w:trHeight w:val="402"/>
        </w:trPr>
        <w:tc>
          <w:tcPr>
            <w:tcW w:w="9280" w:type="dxa"/>
            <w:vAlign w:val="center"/>
          </w:tcPr>
          <w:p w14:paraId="2E3E0797" w14:textId="77777777" w:rsidR="00D51E94" w:rsidRPr="00360AB4" w:rsidRDefault="00D51E94" w:rsidP="00303063">
            <w:pPr>
              <w:spacing w:before="0" w:after="0"/>
              <w:ind w:firstLineChars="200" w:firstLine="480"/>
              <w:rPr>
                <w:rFonts w:asciiTheme="minorHAnsi" w:hAnsiTheme="minorHAnsi" w:cstheme="minorHAnsi"/>
                <w:b/>
                <w:bCs/>
                <w:sz w:val="24"/>
                <w:szCs w:val="24"/>
              </w:rPr>
            </w:pPr>
            <w:r w:rsidRPr="00360AB4">
              <w:rPr>
                <w:rFonts w:asciiTheme="minorHAnsi" w:hAnsiTheme="minorHAnsi" w:cstheme="minorHAnsi"/>
                <w:sz w:val="24"/>
                <w:szCs w:val="24"/>
              </w:rPr>
              <w:t>The scale of deployment in terms of number of users</w:t>
            </w:r>
          </w:p>
        </w:tc>
      </w:tr>
      <w:tr w:rsidR="00D51E94" w:rsidRPr="00360AB4" w14:paraId="3C88AC3E" w14:textId="77777777" w:rsidTr="00303063">
        <w:trPr>
          <w:trHeight w:val="402"/>
        </w:trPr>
        <w:tc>
          <w:tcPr>
            <w:tcW w:w="9280" w:type="dxa"/>
            <w:vAlign w:val="center"/>
          </w:tcPr>
          <w:p w14:paraId="0970841B" w14:textId="77777777" w:rsidR="00D51E94" w:rsidRPr="00360AB4" w:rsidRDefault="00D51E94" w:rsidP="00D51E94">
            <w:pPr>
              <w:spacing w:before="0" w:after="0"/>
              <w:ind w:firstLineChars="200" w:firstLine="480"/>
              <w:rPr>
                <w:rFonts w:asciiTheme="minorHAnsi" w:hAnsiTheme="minorHAnsi" w:cstheme="minorHAnsi"/>
                <w:b/>
                <w:bCs/>
                <w:sz w:val="24"/>
                <w:szCs w:val="24"/>
              </w:rPr>
            </w:pPr>
            <w:r w:rsidRPr="00360AB4">
              <w:rPr>
                <w:rFonts w:asciiTheme="minorHAnsi" w:hAnsiTheme="minorHAnsi" w:cstheme="minorHAnsi"/>
                <w:sz w:val="24"/>
                <w:szCs w:val="24"/>
              </w:rPr>
              <w:t>The operation areas, functions covered</w:t>
            </w:r>
          </w:p>
        </w:tc>
      </w:tr>
      <w:tr w:rsidR="00CA15CA" w:rsidRPr="00360AB4" w14:paraId="7C225477" w14:textId="77777777" w:rsidTr="00403AAF">
        <w:trPr>
          <w:trHeight w:val="402"/>
        </w:trPr>
        <w:tc>
          <w:tcPr>
            <w:tcW w:w="9280" w:type="dxa"/>
            <w:vAlign w:val="center"/>
          </w:tcPr>
          <w:p w14:paraId="62449559" w14:textId="77777777" w:rsidR="00CA15CA" w:rsidRPr="00360AB4" w:rsidRDefault="00CA15CA" w:rsidP="00F315E3">
            <w:pPr>
              <w:spacing w:before="0" w:after="0"/>
              <w:rPr>
                <w:rFonts w:asciiTheme="minorHAnsi" w:hAnsiTheme="minorHAnsi" w:cstheme="minorHAnsi"/>
                <w:b/>
                <w:bCs/>
                <w:sz w:val="24"/>
                <w:szCs w:val="24"/>
              </w:rPr>
            </w:pPr>
            <w:r w:rsidRPr="00360AB4">
              <w:rPr>
                <w:rFonts w:asciiTheme="minorHAnsi" w:hAnsiTheme="minorHAnsi" w:cstheme="minorHAnsi"/>
                <w:b/>
                <w:bCs/>
                <w:sz w:val="24"/>
                <w:szCs w:val="24"/>
              </w:rPr>
              <w:t>Client Information</w:t>
            </w:r>
          </w:p>
        </w:tc>
      </w:tr>
      <w:tr w:rsidR="00CA15CA" w:rsidRPr="00360AB4" w14:paraId="02A1F7C4" w14:textId="77777777" w:rsidTr="00403AAF">
        <w:trPr>
          <w:trHeight w:val="402"/>
        </w:trPr>
        <w:tc>
          <w:tcPr>
            <w:tcW w:w="9280" w:type="dxa"/>
            <w:vAlign w:val="center"/>
          </w:tcPr>
          <w:p w14:paraId="4C0F50F7" w14:textId="77777777" w:rsidR="00CA15CA" w:rsidRPr="00360AB4" w:rsidRDefault="00CA15CA" w:rsidP="00F315E3">
            <w:pPr>
              <w:spacing w:before="0" w:after="0"/>
              <w:ind w:firstLineChars="200" w:firstLine="480"/>
              <w:rPr>
                <w:rFonts w:asciiTheme="minorHAnsi" w:hAnsiTheme="minorHAnsi" w:cstheme="minorHAnsi"/>
                <w:sz w:val="24"/>
                <w:szCs w:val="24"/>
              </w:rPr>
            </w:pPr>
            <w:r w:rsidRPr="00360AB4">
              <w:rPr>
                <w:rFonts w:asciiTheme="minorHAnsi" w:hAnsiTheme="minorHAnsi" w:cstheme="minorHAnsi"/>
                <w:sz w:val="24"/>
                <w:szCs w:val="24"/>
              </w:rPr>
              <w:t>Name of client</w:t>
            </w:r>
          </w:p>
        </w:tc>
      </w:tr>
      <w:tr w:rsidR="00CA15CA" w:rsidRPr="00360AB4" w14:paraId="22B31FA4" w14:textId="77777777" w:rsidTr="00403AAF">
        <w:trPr>
          <w:trHeight w:val="557"/>
        </w:trPr>
        <w:tc>
          <w:tcPr>
            <w:tcW w:w="9280" w:type="dxa"/>
            <w:vAlign w:val="center"/>
          </w:tcPr>
          <w:p w14:paraId="1AAABA20" w14:textId="77777777" w:rsidR="00CA15CA" w:rsidRPr="00360AB4" w:rsidRDefault="00CA15CA" w:rsidP="00F315E3">
            <w:pPr>
              <w:spacing w:before="0" w:after="0"/>
              <w:ind w:firstLineChars="200" w:firstLine="480"/>
              <w:rPr>
                <w:rFonts w:asciiTheme="minorHAnsi" w:hAnsiTheme="minorHAnsi" w:cstheme="minorHAnsi"/>
                <w:sz w:val="24"/>
                <w:szCs w:val="24"/>
              </w:rPr>
            </w:pPr>
            <w:r w:rsidRPr="00360AB4">
              <w:rPr>
                <w:rFonts w:asciiTheme="minorHAnsi" w:hAnsiTheme="minorHAnsi" w:cstheme="minorHAnsi"/>
                <w:sz w:val="24"/>
                <w:szCs w:val="24"/>
              </w:rPr>
              <w:t>Name of the person who can be referred to from Clients' side, with name, designation, postal address, contact phone, fax number, e-mail id,</w:t>
            </w:r>
          </w:p>
        </w:tc>
      </w:tr>
      <w:tr w:rsidR="00CA15CA" w:rsidRPr="00360AB4" w14:paraId="2141E360" w14:textId="77777777" w:rsidTr="00403AAF">
        <w:trPr>
          <w:trHeight w:val="402"/>
        </w:trPr>
        <w:tc>
          <w:tcPr>
            <w:tcW w:w="9280" w:type="dxa"/>
            <w:vAlign w:val="center"/>
          </w:tcPr>
          <w:p w14:paraId="4CD1A208" w14:textId="77777777" w:rsidR="00CA15CA" w:rsidRPr="00360AB4" w:rsidRDefault="00CA15CA" w:rsidP="00F315E3">
            <w:pPr>
              <w:spacing w:before="0" w:after="0"/>
              <w:ind w:firstLineChars="200" w:firstLine="480"/>
              <w:rPr>
                <w:rFonts w:asciiTheme="minorHAnsi" w:hAnsiTheme="minorHAnsi" w:cstheme="minorHAnsi"/>
                <w:sz w:val="24"/>
                <w:szCs w:val="24"/>
              </w:rPr>
            </w:pPr>
            <w:r w:rsidRPr="00360AB4">
              <w:rPr>
                <w:rFonts w:asciiTheme="minorHAnsi" w:hAnsiTheme="minorHAnsi" w:cstheme="minorHAnsi"/>
                <w:sz w:val="24"/>
                <w:szCs w:val="24"/>
              </w:rPr>
              <w:t>Nature of business / operations of client</w:t>
            </w:r>
          </w:p>
        </w:tc>
      </w:tr>
      <w:tr w:rsidR="00CA15CA" w:rsidRPr="00360AB4" w14:paraId="1B0E1EC3" w14:textId="77777777" w:rsidTr="00403AAF">
        <w:trPr>
          <w:trHeight w:val="402"/>
        </w:trPr>
        <w:tc>
          <w:tcPr>
            <w:tcW w:w="9280" w:type="dxa"/>
            <w:vAlign w:val="center"/>
          </w:tcPr>
          <w:p w14:paraId="77BCA4E0" w14:textId="77777777" w:rsidR="00CA15CA" w:rsidRPr="00360AB4" w:rsidRDefault="00CA15CA" w:rsidP="00F315E3">
            <w:pPr>
              <w:spacing w:before="0" w:after="0"/>
              <w:rPr>
                <w:rFonts w:asciiTheme="minorHAnsi" w:hAnsiTheme="minorHAnsi" w:cstheme="minorHAnsi"/>
                <w:b/>
                <w:bCs/>
                <w:sz w:val="24"/>
                <w:szCs w:val="24"/>
              </w:rPr>
            </w:pPr>
            <w:r w:rsidRPr="00360AB4">
              <w:rPr>
                <w:rFonts w:asciiTheme="minorHAnsi" w:hAnsiTheme="minorHAnsi" w:cstheme="minorHAnsi"/>
                <w:b/>
                <w:bCs/>
                <w:sz w:val="24"/>
                <w:szCs w:val="24"/>
              </w:rPr>
              <w:t>Project Details</w:t>
            </w:r>
          </w:p>
        </w:tc>
      </w:tr>
      <w:tr w:rsidR="00CA15CA" w:rsidRPr="00360AB4" w14:paraId="4012AE07" w14:textId="77777777" w:rsidTr="00403AAF">
        <w:trPr>
          <w:trHeight w:val="402"/>
        </w:trPr>
        <w:tc>
          <w:tcPr>
            <w:tcW w:w="9280" w:type="dxa"/>
            <w:vAlign w:val="center"/>
          </w:tcPr>
          <w:p w14:paraId="07BEDC36" w14:textId="77777777" w:rsidR="00CA15CA" w:rsidRPr="00360AB4" w:rsidRDefault="00CA15CA" w:rsidP="00F315E3">
            <w:pPr>
              <w:spacing w:before="0" w:after="0"/>
              <w:ind w:firstLineChars="200" w:firstLine="480"/>
              <w:rPr>
                <w:rFonts w:asciiTheme="minorHAnsi" w:hAnsiTheme="minorHAnsi" w:cstheme="minorHAnsi"/>
                <w:sz w:val="24"/>
                <w:szCs w:val="24"/>
              </w:rPr>
            </w:pPr>
            <w:r w:rsidRPr="00360AB4">
              <w:rPr>
                <w:rFonts w:asciiTheme="minorHAnsi" w:hAnsiTheme="minorHAnsi" w:cstheme="minorHAnsi"/>
                <w:sz w:val="24"/>
                <w:szCs w:val="24"/>
              </w:rPr>
              <w:t>Brief description of the Project</w:t>
            </w:r>
          </w:p>
        </w:tc>
      </w:tr>
      <w:tr w:rsidR="00CA15CA" w:rsidRPr="00360AB4" w14:paraId="6952F9F2" w14:textId="77777777" w:rsidTr="00403AAF">
        <w:trPr>
          <w:trHeight w:val="422"/>
        </w:trPr>
        <w:tc>
          <w:tcPr>
            <w:tcW w:w="9280" w:type="dxa"/>
            <w:vAlign w:val="center"/>
          </w:tcPr>
          <w:p w14:paraId="27AB150A" w14:textId="77777777" w:rsidR="00CA15CA" w:rsidRPr="00360AB4" w:rsidRDefault="00CA15CA" w:rsidP="00F315E3">
            <w:pPr>
              <w:spacing w:before="0" w:after="0"/>
              <w:ind w:firstLineChars="200" w:firstLine="480"/>
              <w:rPr>
                <w:rFonts w:asciiTheme="minorHAnsi" w:hAnsiTheme="minorHAnsi" w:cstheme="minorHAnsi"/>
                <w:sz w:val="24"/>
                <w:szCs w:val="24"/>
              </w:rPr>
            </w:pPr>
            <w:r w:rsidRPr="00360AB4">
              <w:rPr>
                <w:rFonts w:asciiTheme="minorHAnsi" w:hAnsiTheme="minorHAnsi" w:cstheme="minorHAnsi"/>
                <w:sz w:val="24"/>
                <w:szCs w:val="24"/>
              </w:rPr>
              <w:t>Scope of the Project</w:t>
            </w:r>
          </w:p>
        </w:tc>
      </w:tr>
      <w:tr w:rsidR="00CA15CA" w:rsidRPr="00360AB4" w14:paraId="0440A5A6" w14:textId="77777777" w:rsidTr="00403AAF">
        <w:trPr>
          <w:trHeight w:val="402"/>
        </w:trPr>
        <w:tc>
          <w:tcPr>
            <w:tcW w:w="9280" w:type="dxa"/>
            <w:vAlign w:val="center"/>
          </w:tcPr>
          <w:p w14:paraId="2F4BA689" w14:textId="77777777" w:rsidR="00CA15CA" w:rsidRPr="00360AB4" w:rsidRDefault="00CA15CA" w:rsidP="00F315E3">
            <w:pPr>
              <w:spacing w:before="0" w:after="0"/>
              <w:ind w:firstLineChars="200" w:firstLine="480"/>
              <w:rPr>
                <w:rFonts w:asciiTheme="minorHAnsi" w:hAnsiTheme="minorHAnsi" w:cstheme="minorHAnsi"/>
                <w:sz w:val="24"/>
                <w:szCs w:val="24"/>
              </w:rPr>
            </w:pPr>
            <w:r w:rsidRPr="00360AB4">
              <w:rPr>
                <w:rFonts w:asciiTheme="minorHAnsi" w:hAnsiTheme="minorHAnsi" w:cstheme="minorHAnsi"/>
                <w:sz w:val="24"/>
                <w:szCs w:val="24"/>
              </w:rPr>
              <w:t xml:space="preserve">Details of </w:t>
            </w:r>
            <w:r w:rsidR="00533FB7" w:rsidRPr="00360AB4">
              <w:rPr>
                <w:rFonts w:asciiTheme="minorHAnsi" w:hAnsiTheme="minorHAnsi" w:cstheme="minorHAnsi"/>
                <w:sz w:val="24"/>
                <w:szCs w:val="24"/>
              </w:rPr>
              <w:t>services provided</w:t>
            </w:r>
          </w:p>
        </w:tc>
      </w:tr>
      <w:tr w:rsidR="00CA15CA" w:rsidRPr="00360AB4" w14:paraId="351396E7" w14:textId="77777777" w:rsidTr="00403AAF">
        <w:trPr>
          <w:trHeight w:val="402"/>
        </w:trPr>
        <w:tc>
          <w:tcPr>
            <w:tcW w:w="9280" w:type="dxa"/>
            <w:tcBorders>
              <w:top w:val="single" w:sz="4" w:space="0" w:color="auto"/>
              <w:left w:val="single" w:sz="4" w:space="0" w:color="auto"/>
              <w:bottom w:val="single" w:sz="4" w:space="0" w:color="auto"/>
              <w:right w:val="single" w:sz="4" w:space="0" w:color="auto"/>
            </w:tcBorders>
            <w:vAlign w:val="center"/>
          </w:tcPr>
          <w:p w14:paraId="3F1F768B" w14:textId="77777777" w:rsidR="00CA15CA" w:rsidRPr="00360AB4" w:rsidRDefault="00CA15CA" w:rsidP="00F315E3">
            <w:pPr>
              <w:spacing w:before="0" w:after="0"/>
              <w:ind w:firstLineChars="200" w:firstLine="480"/>
              <w:rPr>
                <w:rFonts w:asciiTheme="minorHAnsi" w:hAnsiTheme="minorHAnsi" w:cstheme="minorHAnsi"/>
                <w:sz w:val="24"/>
                <w:szCs w:val="24"/>
              </w:rPr>
            </w:pPr>
            <w:r w:rsidRPr="00360AB4">
              <w:rPr>
                <w:rFonts w:asciiTheme="minorHAnsi" w:hAnsiTheme="minorHAnsi" w:cstheme="minorHAnsi"/>
                <w:sz w:val="24"/>
                <w:szCs w:val="24"/>
              </w:rPr>
              <w:t>Supporting Documents</w:t>
            </w:r>
            <w:r w:rsidR="00683B4D" w:rsidRPr="00360AB4">
              <w:rPr>
                <w:rFonts w:asciiTheme="minorHAnsi" w:hAnsiTheme="minorHAnsi" w:cstheme="minorHAnsi"/>
                <w:sz w:val="24"/>
                <w:szCs w:val="24"/>
              </w:rPr>
              <w:t xml:space="preserve"> attached herewith</w:t>
            </w:r>
          </w:p>
        </w:tc>
      </w:tr>
    </w:tbl>
    <w:p w14:paraId="4B90DEAE" w14:textId="77777777" w:rsidR="00CA15CA" w:rsidRPr="00360AB4" w:rsidRDefault="00CA15CA" w:rsidP="00CA15CA">
      <w:pPr>
        <w:autoSpaceDE w:val="0"/>
        <w:autoSpaceDN w:val="0"/>
        <w:adjustRightInd w:val="0"/>
        <w:spacing w:before="100" w:after="100"/>
        <w:rPr>
          <w:rFonts w:asciiTheme="minorHAnsi" w:hAnsiTheme="minorHAnsi" w:cstheme="minorHAnsi"/>
          <w:sz w:val="24"/>
          <w:szCs w:val="24"/>
        </w:rPr>
      </w:pPr>
    </w:p>
    <w:p w14:paraId="66D987A2" w14:textId="5DA2C362" w:rsidR="00526E24" w:rsidRPr="00360AB4" w:rsidRDefault="00526E24" w:rsidP="00526E24">
      <w:pPr>
        <w:rPr>
          <w:rFonts w:asciiTheme="minorHAnsi" w:hAnsiTheme="minorHAnsi" w:cstheme="minorHAnsi"/>
          <w:sz w:val="24"/>
          <w:szCs w:val="24"/>
        </w:rPr>
      </w:pPr>
      <w:r w:rsidRPr="00360AB4">
        <w:rPr>
          <w:rFonts w:asciiTheme="minorHAnsi" w:hAnsiTheme="minorHAnsi" w:cstheme="minorHAnsi"/>
          <w:sz w:val="24"/>
          <w:szCs w:val="24"/>
        </w:rPr>
        <w:t>Signed by the  auditor/Company Secretary/CFO/CEO of the company</w:t>
      </w:r>
    </w:p>
    <w:p w14:paraId="291C55DF" w14:textId="77777777" w:rsidR="002C1E43" w:rsidRPr="00360AB4" w:rsidRDefault="002C1E43" w:rsidP="002C1E43">
      <w:pPr>
        <w:rPr>
          <w:rFonts w:asciiTheme="minorHAnsi" w:hAnsiTheme="minorHAnsi" w:cstheme="minorHAnsi"/>
          <w:sz w:val="24"/>
          <w:szCs w:val="24"/>
        </w:rPr>
      </w:pPr>
      <w:r w:rsidRPr="00360AB4">
        <w:rPr>
          <w:rFonts w:asciiTheme="minorHAnsi" w:hAnsiTheme="minorHAnsi" w:cstheme="minorHAnsi"/>
          <w:sz w:val="24"/>
          <w:szCs w:val="24"/>
        </w:rPr>
        <w:t>Designation</w:t>
      </w:r>
    </w:p>
    <w:p w14:paraId="3F1719F0" w14:textId="77777777" w:rsidR="002C1E43" w:rsidRPr="00360AB4" w:rsidRDefault="002C1E43" w:rsidP="002C1E43">
      <w:pPr>
        <w:rPr>
          <w:rFonts w:asciiTheme="minorHAnsi" w:hAnsiTheme="minorHAnsi" w:cstheme="minorHAnsi"/>
          <w:sz w:val="24"/>
          <w:szCs w:val="24"/>
        </w:rPr>
      </w:pPr>
      <w:r w:rsidRPr="00360AB4">
        <w:rPr>
          <w:rFonts w:asciiTheme="minorHAnsi" w:hAnsiTheme="minorHAnsi" w:cstheme="minorHAnsi"/>
          <w:sz w:val="24"/>
          <w:szCs w:val="24"/>
        </w:rPr>
        <w:t>Company Seal</w:t>
      </w:r>
    </w:p>
    <w:p w14:paraId="744AE26D" w14:textId="77777777" w:rsidR="002C1E43" w:rsidRPr="00360AB4" w:rsidRDefault="002C1E43">
      <w:pPr>
        <w:rPr>
          <w:rFonts w:asciiTheme="minorHAnsi" w:hAnsiTheme="minorHAnsi" w:cstheme="minorHAnsi"/>
          <w:sz w:val="24"/>
          <w:szCs w:val="24"/>
        </w:rPr>
      </w:pPr>
      <w:r w:rsidRPr="00360AB4">
        <w:rPr>
          <w:rFonts w:asciiTheme="minorHAnsi" w:hAnsiTheme="minorHAnsi" w:cstheme="minorHAnsi"/>
          <w:sz w:val="24"/>
          <w:szCs w:val="24"/>
        </w:rPr>
        <w:br w:type="page"/>
      </w:r>
    </w:p>
    <w:p w14:paraId="77DD726B" w14:textId="77777777" w:rsidR="002C1E43" w:rsidRPr="00360AB4" w:rsidRDefault="002C1E43" w:rsidP="00134D2B">
      <w:pPr>
        <w:pStyle w:val="Heading1"/>
        <w:numPr>
          <w:ilvl w:val="0"/>
          <w:numId w:val="186"/>
        </w:numPr>
        <w:ind w:left="540"/>
        <w:jc w:val="left"/>
        <w:rPr>
          <w:sz w:val="24"/>
          <w:szCs w:val="24"/>
        </w:rPr>
      </w:pPr>
      <w:bookmarkStart w:id="413" w:name="_Toc391217114"/>
      <w:r w:rsidRPr="00360AB4">
        <w:rPr>
          <w:sz w:val="24"/>
          <w:szCs w:val="24"/>
        </w:rPr>
        <w:lastRenderedPageBreak/>
        <w:t>Implementation Experience</w:t>
      </w:r>
      <w:bookmarkEnd w:id="413"/>
    </w:p>
    <w:p w14:paraId="057B78C6" w14:textId="77777777" w:rsidR="002C1E43" w:rsidRPr="00360AB4" w:rsidRDefault="002C1E43" w:rsidP="002C1E43">
      <w:pPr>
        <w:rPr>
          <w:rFonts w:asciiTheme="minorHAnsi" w:hAnsiTheme="minorHAnsi" w:cstheme="minorHAnsi"/>
          <w:sz w:val="24"/>
          <w:szCs w:val="24"/>
        </w:rPr>
      </w:pPr>
      <w:r w:rsidRPr="00360AB4">
        <w:rPr>
          <w:rFonts w:asciiTheme="minorHAnsi" w:hAnsiTheme="minorHAnsi" w:cstheme="minorHAnsi"/>
          <w:sz w:val="24"/>
          <w:szCs w:val="24"/>
        </w:rPr>
        <w:t xml:space="preserve">(To be submitted on the Letterhead of the Bidder) </w:t>
      </w:r>
    </w:p>
    <w:p w14:paraId="6CD4E7D1" w14:textId="77777777" w:rsidR="002C1E43" w:rsidRPr="00360AB4" w:rsidRDefault="002C1E43" w:rsidP="002C1E43">
      <w:pPr>
        <w:rPr>
          <w:rFonts w:asciiTheme="minorHAnsi" w:hAnsiTheme="minorHAnsi" w:cstheme="minorHAnsi"/>
          <w:sz w:val="24"/>
          <w:szCs w:val="24"/>
        </w:rPr>
      </w:pPr>
      <w:r w:rsidRPr="00360AB4">
        <w:rPr>
          <w:rFonts w:asciiTheme="minorHAnsi" w:hAnsiTheme="minorHAnsi" w:cstheme="minorHAnsi"/>
          <w:sz w:val="24"/>
          <w:szCs w:val="24"/>
        </w:rPr>
        <w:t xml:space="preserve">(Place) (Date) </w:t>
      </w:r>
    </w:p>
    <w:p w14:paraId="3ECE3D5A"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To</w:t>
      </w:r>
    </w:p>
    <w:p w14:paraId="09148C6D"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745BE632"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049AF9A3"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4867A43A"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4B141FE2" w14:textId="77777777" w:rsidR="002C1E43" w:rsidRPr="00360AB4" w:rsidRDefault="002C1E43" w:rsidP="002C1E43">
      <w:pPr>
        <w:rPr>
          <w:sz w:val="24"/>
          <w:szCs w:val="24"/>
        </w:rPr>
      </w:pPr>
      <w:r w:rsidRPr="00360AB4">
        <w:rPr>
          <w:sz w:val="24"/>
          <w:szCs w:val="24"/>
        </w:rPr>
        <w:t>Sub: the project completion declaration</w:t>
      </w:r>
    </w:p>
    <w:p w14:paraId="5E1800A2" w14:textId="77777777" w:rsidR="002C1E43" w:rsidRPr="00360AB4" w:rsidRDefault="002C1E43" w:rsidP="002C1E43">
      <w:pPr>
        <w:autoSpaceDE w:val="0"/>
        <w:autoSpaceDN w:val="0"/>
        <w:adjustRightInd w:val="0"/>
        <w:spacing w:before="100" w:after="100"/>
        <w:rPr>
          <w:rFonts w:asciiTheme="minorHAnsi" w:hAnsiTheme="minorHAnsi" w:cstheme="minorHAnsi"/>
          <w:sz w:val="24"/>
          <w:szCs w:val="24"/>
        </w:rPr>
      </w:pPr>
      <w:r w:rsidRPr="00360AB4">
        <w:rPr>
          <w:rFonts w:asciiTheme="minorHAnsi" w:hAnsiTheme="minorHAnsi" w:cstheme="minorHAnsi"/>
          <w:sz w:val="24"/>
          <w:szCs w:val="24"/>
        </w:rPr>
        <w:t>We confirm that based on the internal documents, the following projects have been completed as per the respective contracts and billed</w:t>
      </w:r>
      <w:r w:rsidR="0062098E" w:rsidRPr="00360AB4">
        <w:rPr>
          <w:rFonts w:asciiTheme="minorHAnsi" w:hAnsiTheme="minorHAnsi" w:cstheme="minorHAnsi"/>
          <w:sz w:val="24"/>
          <w:szCs w:val="24"/>
        </w:rPr>
        <w:t>/invoiced</w:t>
      </w:r>
      <w:r w:rsidRPr="00360AB4">
        <w:rPr>
          <w:rFonts w:asciiTheme="minorHAnsi" w:hAnsiTheme="minorHAnsi" w:cstheme="minorHAnsi"/>
          <w:sz w:val="24"/>
          <w:szCs w:val="24"/>
        </w:rPr>
        <w:t xml:space="preserve"> for the services rendered</w:t>
      </w:r>
      <w:r w:rsidR="0062098E" w:rsidRPr="00360AB4">
        <w:rPr>
          <w:rFonts w:asciiTheme="minorHAnsi" w:hAnsiTheme="minorHAnsi" w:cstheme="minorHAnsi"/>
          <w:sz w:val="24"/>
          <w:szCs w:val="24"/>
        </w:rPr>
        <w:t xml:space="preserve"> as per the respective contracts</w:t>
      </w:r>
      <w:r w:rsidRPr="00360AB4">
        <w:rPr>
          <w:rFonts w:asciiTheme="minorHAnsi" w:hAnsiTheme="minorHAnsi" w:cstheme="minorHAnsi"/>
          <w:sz w:val="24"/>
          <w:szCs w:val="24"/>
        </w:rPr>
        <w:t>.</w:t>
      </w:r>
    </w:p>
    <w:tbl>
      <w:tblPr>
        <w:tblStyle w:val="TableGrid"/>
        <w:tblW w:w="0" w:type="auto"/>
        <w:tblLook w:val="04A0" w:firstRow="1" w:lastRow="0" w:firstColumn="1" w:lastColumn="0" w:noHBand="0" w:noVBand="1"/>
      </w:tblPr>
      <w:tblGrid>
        <w:gridCol w:w="4593"/>
        <w:gridCol w:w="4599"/>
      </w:tblGrid>
      <w:tr w:rsidR="002C1E43" w:rsidRPr="00360AB4" w14:paraId="03FC39B9" w14:textId="77777777" w:rsidTr="002C1E43">
        <w:tc>
          <w:tcPr>
            <w:tcW w:w="4788" w:type="dxa"/>
          </w:tcPr>
          <w:p w14:paraId="59DD3765" w14:textId="77777777" w:rsidR="002C1E43" w:rsidRPr="00360AB4" w:rsidRDefault="0062098E" w:rsidP="002C1E43">
            <w:pPr>
              <w:autoSpaceDE w:val="0"/>
              <w:autoSpaceDN w:val="0"/>
              <w:adjustRightInd w:val="0"/>
              <w:spacing w:before="100" w:after="100"/>
              <w:rPr>
                <w:rFonts w:asciiTheme="minorHAnsi" w:hAnsiTheme="minorHAnsi" w:cstheme="minorHAnsi"/>
                <w:sz w:val="24"/>
                <w:szCs w:val="24"/>
              </w:rPr>
            </w:pPr>
            <w:r w:rsidRPr="00360AB4">
              <w:rPr>
                <w:rFonts w:asciiTheme="minorHAnsi" w:hAnsiTheme="minorHAnsi" w:cstheme="minorHAnsi"/>
                <w:sz w:val="24"/>
                <w:szCs w:val="24"/>
              </w:rPr>
              <w:t xml:space="preserve">The referred </w:t>
            </w:r>
            <w:r w:rsidR="002C1E43" w:rsidRPr="00360AB4">
              <w:rPr>
                <w:rFonts w:asciiTheme="minorHAnsi" w:hAnsiTheme="minorHAnsi" w:cstheme="minorHAnsi"/>
                <w:sz w:val="24"/>
                <w:szCs w:val="24"/>
              </w:rPr>
              <w:t>Project and contract reference</w:t>
            </w:r>
          </w:p>
        </w:tc>
        <w:tc>
          <w:tcPr>
            <w:tcW w:w="4788" w:type="dxa"/>
          </w:tcPr>
          <w:p w14:paraId="16A2F0CA" w14:textId="77777777" w:rsidR="002C1E43" w:rsidRPr="00360AB4" w:rsidRDefault="002C1E43" w:rsidP="002C1E43">
            <w:pPr>
              <w:autoSpaceDE w:val="0"/>
              <w:autoSpaceDN w:val="0"/>
              <w:adjustRightInd w:val="0"/>
              <w:spacing w:before="100" w:after="100"/>
              <w:rPr>
                <w:rFonts w:asciiTheme="minorHAnsi" w:hAnsiTheme="minorHAnsi" w:cstheme="minorHAnsi"/>
                <w:sz w:val="24"/>
                <w:szCs w:val="24"/>
              </w:rPr>
            </w:pPr>
            <w:r w:rsidRPr="00360AB4">
              <w:rPr>
                <w:rFonts w:asciiTheme="minorHAnsi" w:hAnsiTheme="minorHAnsi" w:cstheme="minorHAnsi"/>
                <w:sz w:val="24"/>
                <w:szCs w:val="24"/>
              </w:rPr>
              <w:t>Completed and invoiced on</w:t>
            </w:r>
          </w:p>
        </w:tc>
      </w:tr>
      <w:tr w:rsidR="002C1E43" w:rsidRPr="00360AB4" w14:paraId="4D6C65AB" w14:textId="77777777" w:rsidTr="002C1E43">
        <w:tc>
          <w:tcPr>
            <w:tcW w:w="4788" w:type="dxa"/>
          </w:tcPr>
          <w:p w14:paraId="7E3F147E" w14:textId="77777777" w:rsidR="002C1E43" w:rsidRPr="00360AB4" w:rsidRDefault="002C1E43" w:rsidP="002C1E43">
            <w:pPr>
              <w:autoSpaceDE w:val="0"/>
              <w:autoSpaceDN w:val="0"/>
              <w:adjustRightInd w:val="0"/>
              <w:spacing w:before="100" w:after="100"/>
              <w:rPr>
                <w:rFonts w:asciiTheme="minorHAnsi" w:hAnsiTheme="minorHAnsi" w:cstheme="minorHAnsi"/>
                <w:sz w:val="24"/>
                <w:szCs w:val="24"/>
              </w:rPr>
            </w:pPr>
          </w:p>
        </w:tc>
        <w:tc>
          <w:tcPr>
            <w:tcW w:w="4788" w:type="dxa"/>
          </w:tcPr>
          <w:p w14:paraId="55021F02" w14:textId="77777777" w:rsidR="002C1E43" w:rsidRPr="00360AB4" w:rsidRDefault="002C1E43" w:rsidP="002C1E43">
            <w:pPr>
              <w:autoSpaceDE w:val="0"/>
              <w:autoSpaceDN w:val="0"/>
              <w:adjustRightInd w:val="0"/>
              <w:spacing w:before="100" w:after="100"/>
              <w:rPr>
                <w:rFonts w:asciiTheme="minorHAnsi" w:hAnsiTheme="minorHAnsi" w:cstheme="minorHAnsi"/>
                <w:sz w:val="24"/>
                <w:szCs w:val="24"/>
              </w:rPr>
            </w:pPr>
          </w:p>
        </w:tc>
      </w:tr>
      <w:tr w:rsidR="002C1E43" w:rsidRPr="00360AB4" w14:paraId="2EC748E4" w14:textId="77777777" w:rsidTr="002C1E43">
        <w:tc>
          <w:tcPr>
            <w:tcW w:w="4788" w:type="dxa"/>
          </w:tcPr>
          <w:p w14:paraId="52853812" w14:textId="77777777" w:rsidR="002C1E43" w:rsidRPr="00360AB4" w:rsidRDefault="002C1E43" w:rsidP="002C1E43">
            <w:pPr>
              <w:autoSpaceDE w:val="0"/>
              <w:autoSpaceDN w:val="0"/>
              <w:adjustRightInd w:val="0"/>
              <w:spacing w:before="100" w:after="100"/>
              <w:rPr>
                <w:rFonts w:asciiTheme="minorHAnsi" w:hAnsiTheme="minorHAnsi" w:cstheme="minorHAnsi"/>
                <w:sz w:val="24"/>
                <w:szCs w:val="24"/>
              </w:rPr>
            </w:pPr>
          </w:p>
        </w:tc>
        <w:tc>
          <w:tcPr>
            <w:tcW w:w="4788" w:type="dxa"/>
          </w:tcPr>
          <w:p w14:paraId="5BC4FA68" w14:textId="77777777" w:rsidR="002C1E43" w:rsidRPr="00360AB4" w:rsidRDefault="002C1E43" w:rsidP="002C1E43">
            <w:pPr>
              <w:autoSpaceDE w:val="0"/>
              <w:autoSpaceDN w:val="0"/>
              <w:adjustRightInd w:val="0"/>
              <w:spacing w:before="100" w:after="100"/>
              <w:rPr>
                <w:rFonts w:asciiTheme="minorHAnsi" w:hAnsiTheme="minorHAnsi" w:cstheme="minorHAnsi"/>
                <w:sz w:val="24"/>
                <w:szCs w:val="24"/>
              </w:rPr>
            </w:pPr>
          </w:p>
        </w:tc>
      </w:tr>
      <w:tr w:rsidR="002C1E43" w:rsidRPr="00360AB4" w14:paraId="354D1F60" w14:textId="77777777" w:rsidTr="002C1E43">
        <w:tc>
          <w:tcPr>
            <w:tcW w:w="4788" w:type="dxa"/>
          </w:tcPr>
          <w:p w14:paraId="2E4415E4" w14:textId="77777777" w:rsidR="002C1E43" w:rsidRPr="00360AB4" w:rsidRDefault="002C1E43" w:rsidP="002C1E43">
            <w:pPr>
              <w:autoSpaceDE w:val="0"/>
              <w:autoSpaceDN w:val="0"/>
              <w:adjustRightInd w:val="0"/>
              <w:spacing w:before="100" w:after="100"/>
              <w:rPr>
                <w:rFonts w:asciiTheme="minorHAnsi" w:hAnsiTheme="minorHAnsi" w:cstheme="minorHAnsi"/>
                <w:sz w:val="24"/>
                <w:szCs w:val="24"/>
              </w:rPr>
            </w:pPr>
          </w:p>
        </w:tc>
        <w:tc>
          <w:tcPr>
            <w:tcW w:w="4788" w:type="dxa"/>
          </w:tcPr>
          <w:p w14:paraId="0508951D" w14:textId="77777777" w:rsidR="002C1E43" w:rsidRPr="00360AB4" w:rsidRDefault="002C1E43" w:rsidP="002C1E43">
            <w:pPr>
              <w:autoSpaceDE w:val="0"/>
              <w:autoSpaceDN w:val="0"/>
              <w:adjustRightInd w:val="0"/>
              <w:spacing w:before="100" w:after="100"/>
              <w:rPr>
                <w:rFonts w:asciiTheme="minorHAnsi" w:hAnsiTheme="minorHAnsi" w:cstheme="minorHAnsi"/>
                <w:sz w:val="24"/>
                <w:szCs w:val="24"/>
              </w:rPr>
            </w:pPr>
          </w:p>
        </w:tc>
      </w:tr>
    </w:tbl>
    <w:p w14:paraId="6AB9754C" w14:textId="77777777" w:rsidR="002C1E43" w:rsidRPr="00360AB4" w:rsidRDefault="002C1E43" w:rsidP="002C1E43">
      <w:pPr>
        <w:autoSpaceDE w:val="0"/>
        <w:autoSpaceDN w:val="0"/>
        <w:adjustRightInd w:val="0"/>
        <w:spacing w:before="100" w:after="100"/>
        <w:rPr>
          <w:rFonts w:asciiTheme="minorHAnsi" w:hAnsiTheme="minorHAnsi" w:cstheme="minorHAnsi"/>
          <w:sz w:val="24"/>
          <w:szCs w:val="24"/>
        </w:rPr>
      </w:pPr>
    </w:p>
    <w:p w14:paraId="4196160B" w14:textId="77777777" w:rsidR="00526E24" w:rsidRPr="00360AB4" w:rsidRDefault="00526E24" w:rsidP="00526E24">
      <w:pPr>
        <w:rPr>
          <w:rFonts w:asciiTheme="minorHAnsi" w:hAnsiTheme="minorHAnsi" w:cstheme="minorHAnsi"/>
          <w:sz w:val="24"/>
          <w:szCs w:val="24"/>
        </w:rPr>
      </w:pPr>
      <w:r w:rsidRPr="00360AB4">
        <w:rPr>
          <w:rFonts w:asciiTheme="minorHAnsi" w:hAnsiTheme="minorHAnsi" w:cstheme="minorHAnsi"/>
          <w:sz w:val="24"/>
          <w:szCs w:val="24"/>
        </w:rPr>
        <w:t>Signed by the  auditor/Company Secretary/CFO/CEO of the company</w:t>
      </w:r>
    </w:p>
    <w:p w14:paraId="11116FC2" w14:textId="77777777" w:rsidR="002C1E43" w:rsidRPr="00360AB4" w:rsidRDefault="002C1E43" w:rsidP="002C1E43">
      <w:pPr>
        <w:rPr>
          <w:rFonts w:asciiTheme="minorHAnsi" w:hAnsiTheme="minorHAnsi" w:cstheme="minorHAnsi"/>
          <w:sz w:val="24"/>
          <w:szCs w:val="24"/>
        </w:rPr>
      </w:pPr>
      <w:r w:rsidRPr="00360AB4">
        <w:rPr>
          <w:rFonts w:asciiTheme="minorHAnsi" w:hAnsiTheme="minorHAnsi" w:cstheme="minorHAnsi"/>
          <w:sz w:val="24"/>
          <w:szCs w:val="24"/>
        </w:rPr>
        <w:t>Designation</w:t>
      </w:r>
    </w:p>
    <w:p w14:paraId="64F925FD" w14:textId="77777777" w:rsidR="002C1E43" w:rsidRPr="00360AB4" w:rsidRDefault="002C1E43" w:rsidP="002C1E43">
      <w:pPr>
        <w:rPr>
          <w:rFonts w:asciiTheme="minorHAnsi" w:hAnsiTheme="minorHAnsi" w:cstheme="minorHAnsi"/>
          <w:sz w:val="24"/>
          <w:szCs w:val="24"/>
        </w:rPr>
      </w:pPr>
      <w:r w:rsidRPr="00360AB4">
        <w:rPr>
          <w:rFonts w:asciiTheme="minorHAnsi" w:hAnsiTheme="minorHAnsi" w:cstheme="minorHAnsi"/>
          <w:sz w:val="24"/>
          <w:szCs w:val="24"/>
        </w:rPr>
        <w:t>Company Seal</w:t>
      </w:r>
    </w:p>
    <w:p w14:paraId="453343CF" w14:textId="77777777" w:rsidR="002C1E43" w:rsidRPr="00360AB4" w:rsidRDefault="002C1E43" w:rsidP="002C1E43">
      <w:pPr>
        <w:rPr>
          <w:rFonts w:asciiTheme="minorHAnsi" w:hAnsiTheme="minorHAnsi" w:cstheme="minorHAnsi"/>
          <w:sz w:val="24"/>
          <w:szCs w:val="24"/>
        </w:rPr>
      </w:pPr>
      <w:r w:rsidRPr="00360AB4">
        <w:rPr>
          <w:rFonts w:asciiTheme="minorHAnsi" w:hAnsiTheme="minorHAnsi" w:cstheme="minorHAnsi"/>
          <w:sz w:val="24"/>
          <w:szCs w:val="24"/>
        </w:rPr>
        <w:br w:type="page"/>
      </w:r>
    </w:p>
    <w:p w14:paraId="5ABD416D" w14:textId="77777777" w:rsidR="00CA15CA" w:rsidRPr="00360AB4" w:rsidRDefault="00CA15CA" w:rsidP="00134D2B">
      <w:pPr>
        <w:pStyle w:val="Heading1"/>
        <w:numPr>
          <w:ilvl w:val="0"/>
          <w:numId w:val="186"/>
        </w:numPr>
        <w:ind w:left="540"/>
        <w:jc w:val="left"/>
        <w:rPr>
          <w:sz w:val="24"/>
          <w:szCs w:val="24"/>
        </w:rPr>
      </w:pPr>
      <w:bookmarkStart w:id="414" w:name="_Toc361315930"/>
      <w:bookmarkStart w:id="415" w:name="_Toc391217115"/>
      <w:r w:rsidRPr="00360AB4">
        <w:rPr>
          <w:sz w:val="24"/>
          <w:szCs w:val="24"/>
        </w:rPr>
        <w:lastRenderedPageBreak/>
        <w:t>Competency</w:t>
      </w:r>
      <w:bookmarkEnd w:id="414"/>
      <w:bookmarkEnd w:id="415"/>
    </w:p>
    <w:p w14:paraId="2983DBA6" w14:textId="77777777" w:rsidR="002C1E43" w:rsidRPr="00360AB4" w:rsidRDefault="002C1E43" w:rsidP="002C1E43">
      <w:pPr>
        <w:rPr>
          <w:rFonts w:asciiTheme="minorHAnsi" w:hAnsiTheme="minorHAnsi" w:cstheme="minorHAnsi"/>
          <w:sz w:val="24"/>
          <w:szCs w:val="24"/>
        </w:rPr>
      </w:pPr>
      <w:r w:rsidRPr="00360AB4">
        <w:rPr>
          <w:rFonts w:asciiTheme="minorHAnsi" w:hAnsiTheme="minorHAnsi" w:cstheme="minorHAnsi"/>
          <w:sz w:val="24"/>
          <w:szCs w:val="24"/>
        </w:rPr>
        <w:t xml:space="preserve">(To be submitted on the Letterhead of the Bidder) </w:t>
      </w:r>
    </w:p>
    <w:p w14:paraId="428E3C1B" w14:textId="77777777" w:rsidR="002C1E43" w:rsidRPr="00360AB4" w:rsidRDefault="002C1E43" w:rsidP="002C1E43">
      <w:pPr>
        <w:rPr>
          <w:rFonts w:asciiTheme="minorHAnsi" w:hAnsiTheme="minorHAnsi" w:cstheme="minorHAnsi"/>
          <w:sz w:val="24"/>
          <w:szCs w:val="24"/>
        </w:rPr>
      </w:pPr>
      <w:r w:rsidRPr="00360AB4">
        <w:rPr>
          <w:rFonts w:asciiTheme="minorHAnsi" w:hAnsiTheme="minorHAnsi" w:cstheme="minorHAnsi"/>
          <w:sz w:val="24"/>
          <w:szCs w:val="24"/>
        </w:rPr>
        <w:t xml:space="preserve">(Place) (Date) </w:t>
      </w:r>
    </w:p>
    <w:p w14:paraId="65A4B89D" w14:textId="77777777" w:rsidR="002C1E43" w:rsidRPr="00360AB4" w:rsidRDefault="002C1E43" w:rsidP="002C1E43">
      <w:pPr>
        <w:autoSpaceDE w:val="0"/>
        <w:autoSpaceDN w:val="0"/>
        <w:adjustRightInd w:val="0"/>
        <w:spacing w:before="0" w:after="0"/>
        <w:rPr>
          <w:rFonts w:eastAsia="BookAntiqua" w:cs="Times New Roman"/>
          <w:sz w:val="24"/>
          <w:szCs w:val="24"/>
        </w:rPr>
      </w:pPr>
    </w:p>
    <w:p w14:paraId="7B4B52F2"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To</w:t>
      </w:r>
    </w:p>
    <w:p w14:paraId="13BA0E0B"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63B986D9"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5F771E47"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77D175C3"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399FB03A" w14:textId="77777777" w:rsidR="002C1E43" w:rsidRPr="00360AB4" w:rsidRDefault="002C1E43" w:rsidP="002C1E43">
      <w:pPr>
        <w:rPr>
          <w:sz w:val="24"/>
          <w:szCs w:val="24"/>
        </w:rPr>
      </w:pPr>
      <w:r w:rsidRPr="00360AB4">
        <w:rPr>
          <w:sz w:val="24"/>
          <w:szCs w:val="24"/>
        </w:rPr>
        <w:t>Sub: The competency and expertise</w:t>
      </w:r>
    </w:p>
    <w:p w14:paraId="3E387A9C" w14:textId="77777777" w:rsidR="002C1E43" w:rsidRPr="00360AB4" w:rsidRDefault="002C1E43" w:rsidP="002C1E43">
      <w:r w:rsidRPr="00360AB4">
        <w:rPr>
          <w:rFonts w:asciiTheme="minorHAnsi" w:hAnsiTheme="minorHAnsi" w:cstheme="minorHAnsi"/>
          <w:sz w:val="24"/>
          <w:szCs w:val="24"/>
        </w:rPr>
        <w:t xml:space="preserve">We confirm that based on the internal documents, the following competency or expertise </w:t>
      </w:r>
    </w:p>
    <w:tbl>
      <w:tblPr>
        <w:tblW w:w="9380" w:type="dxa"/>
        <w:tblLook w:val="0000" w:firstRow="0" w:lastRow="0" w:firstColumn="0" w:lastColumn="0" w:noHBand="0" w:noVBand="0"/>
      </w:tblPr>
      <w:tblGrid>
        <w:gridCol w:w="5020"/>
        <w:gridCol w:w="4360"/>
      </w:tblGrid>
      <w:tr w:rsidR="00CA15CA" w:rsidRPr="00360AB4" w14:paraId="6AA86B40" w14:textId="77777777" w:rsidTr="00403AAF">
        <w:trPr>
          <w:trHeight w:val="402"/>
        </w:trPr>
        <w:tc>
          <w:tcPr>
            <w:tcW w:w="9380" w:type="dxa"/>
            <w:gridSpan w:val="2"/>
            <w:tcBorders>
              <w:top w:val="single" w:sz="4" w:space="0" w:color="auto"/>
              <w:left w:val="single" w:sz="4" w:space="0" w:color="auto"/>
              <w:bottom w:val="single" w:sz="4" w:space="0" w:color="auto"/>
              <w:right w:val="single" w:sz="4" w:space="0" w:color="auto"/>
            </w:tcBorders>
            <w:shd w:val="clear" w:color="auto" w:fill="003366"/>
            <w:vAlign w:val="center"/>
          </w:tcPr>
          <w:p w14:paraId="17C48ED6" w14:textId="77777777" w:rsidR="00CA15CA" w:rsidRPr="00360AB4" w:rsidRDefault="00CA15CA" w:rsidP="00F315E3">
            <w:pPr>
              <w:spacing w:before="0" w:after="0"/>
              <w:rPr>
                <w:rFonts w:asciiTheme="minorHAnsi" w:hAnsiTheme="minorHAnsi" w:cstheme="minorHAnsi"/>
                <w:b/>
                <w:bCs/>
                <w:color w:val="FFFFFF"/>
                <w:sz w:val="24"/>
                <w:szCs w:val="24"/>
              </w:rPr>
            </w:pPr>
            <w:r w:rsidRPr="00360AB4">
              <w:rPr>
                <w:rFonts w:asciiTheme="minorHAnsi" w:hAnsiTheme="minorHAnsi" w:cstheme="minorHAnsi"/>
                <w:b/>
                <w:bCs/>
                <w:color w:val="FFFFFF"/>
                <w:sz w:val="24"/>
                <w:szCs w:val="24"/>
              </w:rPr>
              <w:t>Certified Consultants Information</w:t>
            </w:r>
          </w:p>
        </w:tc>
      </w:tr>
      <w:tr w:rsidR="00403AAF" w:rsidRPr="00360AB4" w14:paraId="03ADCF17" w14:textId="77777777" w:rsidTr="00403AAF">
        <w:trPr>
          <w:trHeight w:val="402"/>
        </w:trPr>
        <w:tc>
          <w:tcPr>
            <w:tcW w:w="5020" w:type="dxa"/>
            <w:tcBorders>
              <w:top w:val="nil"/>
              <w:left w:val="single" w:sz="4" w:space="0" w:color="auto"/>
              <w:bottom w:val="single" w:sz="4" w:space="0" w:color="auto"/>
              <w:right w:val="single" w:sz="4" w:space="0" w:color="auto"/>
            </w:tcBorders>
            <w:vAlign w:val="center"/>
          </w:tcPr>
          <w:p w14:paraId="5A276957" w14:textId="77777777" w:rsidR="00403AAF" w:rsidRPr="00360AB4" w:rsidRDefault="005E359D" w:rsidP="00F33D85">
            <w:pPr>
              <w:spacing w:before="0" w:after="0"/>
              <w:rPr>
                <w:rFonts w:asciiTheme="minorHAnsi" w:hAnsiTheme="minorHAnsi" w:cstheme="minorHAnsi"/>
                <w:sz w:val="24"/>
                <w:szCs w:val="24"/>
              </w:rPr>
            </w:pPr>
            <w:r w:rsidRPr="00360AB4">
              <w:rPr>
                <w:rFonts w:asciiTheme="minorHAnsi" w:hAnsiTheme="minorHAnsi" w:cstheme="minorHAnsi"/>
                <w:sz w:val="24"/>
                <w:szCs w:val="24"/>
              </w:rPr>
              <w:t xml:space="preserve">Number of </w:t>
            </w:r>
            <w:r w:rsidR="00143EC8" w:rsidRPr="00360AB4">
              <w:rPr>
                <w:rFonts w:asciiTheme="minorHAnsi" w:hAnsiTheme="minorHAnsi" w:cstheme="minorHAnsi"/>
                <w:sz w:val="24"/>
                <w:szCs w:val="24"/>
              </w:rPr>
              <w:t xml:space="preserve">the </w:t>
            </w:r>
            <w:r w:rsidR="00633782" w:rsidRPr="00360AB4">
              <w:rPr>
                <w:rFonts w:asciiTheme="minorHAnsi" w:hAnsiTheme="minorHAnsi" w:cstheme="minorHAnsi"/>
                <w:sz w:val="24"/>
                <w:szCs w:val="24"/>
              </w:rPr>
              <w:t>ERP</w:t>
            </w:r>
            <w:r w:rsidR="00403AAF" w:rsidRPr="00360AB4">
              <w:rPr>
                <w:rFonts w:asciiTheme="minorHAnsi" w:hAnsiTheme="minorHAnsi" w:cstheme="minorHAnsi"/>
                <w:sz w:val="24"/>
                <w:szCs w:val="24"/>
              </w:rPr>
              <w:t xml:space="preserve"> Solution</w:t>
            </w:r>
            <w:r w:rsidR="00F33D85" w:rsidRPr="00360AB4">
              <w:rPr>
                <w:rFonts w:asciiTheme="minorHAnsi" w:hAnsiTheme="minorHAnsi" w:cstheme="minorHAnsi"/>
                <w:sz w:val="24"/>
                <w:szCs w:val="24"/>
              </w:rPr>
              <w:t xml:space="preserve"> (name of the ERP)</w:t>
            </w:r>
            <w:r w:rsidR="00403AAF" w:rsidRPr="00360AB4">
              <w:rPr>
                <w:rFonts w:asciiTheme="minorHAnsi" w:hAnsiTheme="minorHAnsi" w:cstheme="minorHAnsi"/>
                <w:sz w:val="24"/>
                <w:szCs w:val="24"/>
              </w:rPr>
              <w:t xml:space="preserve"> Consultants in the Company</w:t>
            </w:r>
          </w:p>
        </w:tc>
        <w:tc>
          <w:tcPr>
            <w:tcW w:w="4360" w:type="dxa"/>
            <w:tcBorders>
              <w:top w:val="nil"/>
              <w:left w:val="nil"/>
              <w:bottom w:val="single" w:sz="4" w:space="0" w:color="auto"/>
              <w:right w:val="single" w:sz="4" w:space="0" w:color="auto"/>
            </w:tcBorders>
            <w:vAlign w:val="center"/>
          </w:tcPr>
          <w:p w14:paraId="35010872" w14:textId="77777777" w:rsidR="00403AAF" w:rsidRPr="00360AB4" w:rsidRDefault="00403AAF" w:rsidP="00D447FE">
            <w:pPr>
              <w:spacing w:before="0" w:after="0"/>
              <w:rPr>
                <w:rFonts w:asciiTheme="minorHAnsi" w:hAnsiTheme="minorHAnsi" w:cstheme="minorHAnsi"/>
                <w:b/>
                <w:bCs/>
                <w:sz w:val="24"/>
                <w:szCs w:val="24"/>
              </w:rPr>
            </w:pPr>
          </w:p>
        </w:tc>
      </w:tr>
      <w:tr w:rsidR="00CA15CA" w:rsidRPr="00360AB4" w14:paraId="47D211C5" w14:textId="77777777" w:rsidTr="00403AAF">
        <w:trPr>
          <w:trHeight w:val="402"/>
        </w:trPr>
        <w:tc>
          <w:tcPr>
            <w:tcW w:w="9380" w:type="dxa"/>
            <w:gridSpan w:val="2"/>
            <w:tcBorders>
              <w:top w:val="nil"/>
              <w:left w:val="single" w:sz="4" w:space="0" w:color="auto"/>
              <w:bottom w:val="single" w:sz="4" w:space="0" w:color="auto"/>
              <w:right w:val="single" w:sz="4" w:space="0" w:color="auto"/>
            </w:tcBorders>
            <w:vAlign w:val="center"/>
          </w:tcPr>
          <w:p w14:paraId="3DEE5862" w14:textId="77777777" w:rsidR="00CA15CA" w:rsidRPr="00360AB4" w:rsidRDefault="00CA15CA" w:rsidP="00F315E3">
            <w:pPr>
              <w:spacing w:before="0" w:after="0"/>
              <w:rPr>
                <w:rFonts w:asciiTheme="minorHAnsi" w:hAnsiTheme="minorHAnsi" w:cstheme="minorHAnsi"/>
                <w:sz w:val="24"/>
                <w:szCs w:val="24"/>
              </w:rPr>
            </w:pPr>
            <w:r w:rsidRPr="00360AB4">
              <w:rPr>
                <w:rFonts w:asciiTheme="minorHAnsi" w:hAnsiTheme="minorHAnsi" w:cstheme="minorHAnsi"/>
                <w:sz w:val="24"/>
                <w:szCs w:val="24"/>
              </w:rPr>
              <w:t>Supporting Documents</w:t>
            </w:r>
          </w:p>
          <w:p w14:paraId="7BC175D3" w14:textId="77777777" w:rsidR="00CA15CA" w:rsidRPr="00360AB4" w:rsidRDefault="00CA15CA" w:rsidP="00F315E3">
            <w:pPr>
              <w:spacing w:before="0" w:after="0"/>
              <w:rPr>
                <w:rFonts w:asciiTheme="minorHAnsi" w:hAnsiTheme="minorHAnsi" w:cstheme="minorHAnsi"/>
                <w:b/>
                <w:bCs/>
                <w:sz w:val="24"/>
                <w:szCs w:val="24"/>
              </w:rPr>
            </w:pPr>
            <w:r w:rsidRPr="00360AB4">
              <w:rPr>
                <w:rFonts w:asciiTheme="minorHAnsi" w:hAnsiTheme="minorHAnsi" w:cstheme="minorHAnsi"/>
                <w:sz w:val="24"/>
                <w:szCs w:val="24"/>
              </w:rPr>
              <w:t>Certification by the company auditors/Company Secretary supporting the number of  consultants in the organization</w:t>
            </w:r>
          </w:p>
        </w:tc>
      </w:tr>
    </w:tbl>
    <w:p w14:paraId="61007E9E" w14:textId="77777777" w:rsidR="00AA43F8" w:rsidRPr="00360AB4" w:rsidRDefault="00AA43F8" w:rsidP="00626E8E">
      <w:pPr>
        <w:rPr>
          <w:rFonts w:asciiTheme="minorHAnsi" w:hAnsiTheme="minorHAnsi" w:cstheme="minorHAnsi"/>
          <w:b/>
          <w:bCs/>
          <w:sz w:val="24"/>
          <w:szCs w:val="24"/>
        </w:rPr>
      </w:pPr>
    </w:p>
    <w:p w14:paraId="35D88135" w14:textId="77777777" w:rsidR="00526E24" w:rsidRPr="00360AB4" w:rsidRDefault="00526E24" w:rsidP="00526E24">
      <w:pPr>
        <w:rPr>
          <w:rFonts w:asciiTheme="minorHAnsi" w:hAnsiTheme="minorHAnsi" w:cstheme="minorHAnsi"/>
          <w:sz w:val="24"/>
          <w:szCs w:val="24"/>
        </w:rPr>
      </w:pPr>
      <w:r w:rsidRPr="00360AB4">
        <w:rPr>
          <w:rFonts w:asciiTheme="minorHAnsi" w:hAnsiTheme="minorHAnsi" w:cstheme="minorHAnsi"/>
          <w:sz w:val="24"/>
          <w:szCs w:val="24"/>
        </w:rPr>
        <w:t>Signed by the  auditor/Company Secretary/CFO/CEO of the company</w:t>
      </w:r>
    </w:p>
    <w:p w14:paraId="6DE776A5" w14:textId="77777777" w:rsidR="002C1E43" w:rsidRPr="00360AB4" w:rsidRDefault="002C1E43" w:rsidP="002C1E43">
      <w:pPr>
        <w:rPr>
          <w:rFonts w:asciiTheme="minorHAnsi" w:hAnsiTheme="minorHAnsi" w:cstheme="minorHAnsi"/>
          <w:sz w:val="24"/>
          <w:szCs w:val="24"/>
        </w:rPr>
      </w:pPr>
      <w:r w:rsidRPr="00360AB4">
        <w:rPr>
          <w:rFonts w:asciiTheme="minorHAnsi" w:hAnsiTheme="minorHAnsi" w:cstheme="minorHAnsi"/>
          <w:sz w:val="24"/>
          <w:szCs w:val="24"/>
        </w:rPr>
        <w:t>Designation</w:t>
      </w:r>
    </w:p>
    <w:p w14:paraId="63BF9465" w14:textId="77777777" w:rsidR="002C1E43" w:rsidRPr="00360AB4" w:rsidRDefault="002C1E43" w:rsidP="002C1E43">
      <w:pPr>
        <w:rPr>
          <w:rFonts w:asciiTheme="minorHAnsi" w:hAnsiTheme="minorHAnsi" w:cstheme="minorHAnsi"/>
          <w:sz w:val="24"/>
          <w:szCs w:val="24"/>
        </w:rPr>
      </w:pPr>
      <w:r w:rsidRPr="00360AB4">
        <w:rPr>
          <w:rFonts w:asciiTheme="minorHAnsi" w:hAnsiTheme="minorHAnsi" w:cstheme="minorHAnsi"/>
          <w:sz w:val="24"/>
          <w:szCs w:val="24"/>
        </w:rPr>
        <w:t>Company Seal</w:t>
      </w:r>
    </w:p>
    <w:p w14:paraId="47ACDBA8" w14:textId="77777777" w:rsidR="00B724B2" w:rsidRPr="00360AB4" w:rsidRDefault="00B724B2">
      <w:pPr>
        <w:rPr>
          <w:rFonts w:asciiTheme="minorHAnsi" w:hAnsiTheme="minorHAnsi" w:cstheme="minorHAnsi"/>
          <w:b/>
          <w:bCs/>
          <w:sz w:val="24"/>
          <w:szCs w:val="24"/>
        </w:rPr>
      </w:pPr>
      <w:r w:rsidRPr="00360AB4">
        <w:rPr>
          <w:rFonts w:asciiTheme="minorHAnsi" w:hAnsiTheme="minorHAnsi" w:cstheme="minorHAnsi"/>
          <w:b/>
          <w:bCs/>
          <w:sz w:val="24"/>
          <w:szCs w:val="24"/>
        </w:rPr>
        <w:br w:type="page"/>
      </w:r>
    </w:p>
    <w:p w14:paraId="4D738443" w14:textId="77777777" w:rsidR="0082052B" w:rsidRPr="00360AB4" w:rsidRDefault="00B724B2" w:rsidP="00134D2B">
      <w:pPr>
        <w:pStyle w:val="Heading1"/>
        <w:numPr>
          <w:ilvl w:val="0"/>
          <w:numId w:val="186"/>
        </w:numPr>
        <w:ind w:left="540"/>
        <w:jc w:val="left"/>
        <w:rPr>
          <w:sz w:val="24"/>
          <w:szCs w:val="24"/>
        </w:rPr>
      </w:pPr>
      <w:bookmarkStart w:id="416" w:name="_Toc361315931"/>
      <w:bookmarkStart w:id="417" w:name="_Toc391217116"/>
      <w:r w:rsidRPr="00360AB4">
        <w:rPr>
          <w:sz w:val="24"/>
          <w:szCs w:val="24"/>
        </w:rPr>
        <w:lastRenderedPageBreak/>
        <w:t>OEM Authorization</w:t>
      </w:r>
      <w:bookmarkEnd w:id="416"/>
      <w:bookmarkEnd w:id="417"/>
    </w:p>
    <w:p w14:paraId="63A5DC13" w14:textId="77777777" w:rsidR="002C1E43" w:rsidRPr="00360AB4" w:rsidRDefault="00B724B2" w:rsidP="002C1E43">
      <w:pPr>
        <w:spacing w:before="0" w:after="0"/>
        <w:rPr>
          <w:rFonts w:asciiTheme="minorHAnsi" w:hAnsiTheme="minorHAnsi" w:cstheme="minorHAnsi"/>
          <w:sz w:val="24"/>
          <w:szCs w:val="24"/>
        </w:rPr>
      </w:pPr>
      <w:r w:rsidRPr="00360AB4">
        <w:rPr>
          <w:rFonts w:asciiTheme="minorHAnsi" w:hAnsiTheme="minorHAnsi" w:cstheme="minorHAnsi"/>
          <w:sz w:val="24"/>
          <w:szCs w:val="24"/>
        </w:rPr>
        <w:t xml:space="preserve">To be submitted on the Letterhead of the OEM of the </w:t>
      </w:r>
      <w:r w:rsidR="00F33D85" w:rsidRPr="00360AB4">
        <w:rPr>
          <w:rFonts w:asciiTheme="minorHAnsi" w:hAnsiTheme="minorHAnsi" w:cstheme="minorHAnsi"/>
          <w:sz w:val="24"/>
          <w:szCs w:val="24"/>
        </w:rPr>
        <w:t xml:space="preserve">proposed </w:t>
      </w:r>
      <w:r w:rsidR="00633782" w:rsidRPr="00360AB4">
        <w:rPr>
          <w:rFonts w:asciiTheme="minorHAnsi" w:hAnsiTheme="minorHAnsi" w:cstheme="minorHAnsi"/>
          <w:sz w:val="24"/>
          <w:szCs w:val="24"/>
        </w:rPr>
        <w:t>ERP</w:t>
      </w:r>
      <w:r w:rsidRPr="00360AB4">
        <w:rPr>
          <w:rFonts w:asciiTheme="minorHAnsi" w:hAnsiTheme="minorHAnsi" w:cstheme="minorHAnsi"/>
          <w:sz w:val="24"/>
          <w:szCs w:val="24"/>
        </w:rPr>
        <w:t xml:space="preserve"> Solution)</w:t>
      </w:r>
      <w:r w:rsidR="002C1E43" w:rsidRPr="00360AB4">
        <w:rPr>
          <w:rFonts w:asciiTheme="minorHAnsi" w:hAnsiTheme="minorHAnsi" w:cstheme="minorHAnsi"/>
          <w:sz w:val="24"/>
          <w:szCs w:val="24"/>
        </w:rPr>
        <w:t xml:space="preserve"> </w:t>
      </w:r>
    </w:p>
    <w:p w14:paraId="6CF8A7A8" w14:textId="77777777" w:rsidR="002C1E43" w:rsidRPr="00360AB4" w:rsidRDefault="002C1E43" w:rsidP="002C1E43">
      <w:pPr>
        <w:rPr>
          <w:rFonts w:asciiTheme="minorHAnsi" w:hAnsiTheme="minorHAnsi" w:cstheme="minorHAnsi"/>
          <w:sz w:val="24"/>
          <w:szCs w:val="24"/>
        </w:rPr>
      </w:pPr>
      <w:r w:rsidRPr="00360AB4">
        <w:rPr>
          <w:rFonts w:asciiTheme="minorHAnsi" w:hAnsiTheme="minorHAnsi" w:cstheme="minorHAnsi"/>
          <w:sz w:val="24"/>
          <w:szCs w:val="24"/>
        </w:rPr>
        <w:t xml:space="preserve">(Place) (Date) </w:t>
      </w:r>
    </w:p>
    <w:p w14:paraId="1A44C14F"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To</w:t>
      </w:r>
    </w:p>
    <w:p w14:paraId="5AB8AF1E"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7A22ED4F"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28F6E09E"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2213DD0D" w14:textId="77777777" w:rsidR="005140B4"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6F13F26B" w14:textId="77777777" w:rsidR="0082052B" w:rsidRPr="00360AB4" w:rsidRDefault="0082052B" w:rsidP="00B724B2">
      <w:pPr>
        <w:spacing w:before="0" w:after="0"/>
        <w:rPr>
          <w:rFonts w:asciiTheme="minorHAnsi" w:hAnsiTheme="minorHAnsi" w:cstheme="minorHAnsi"/>
          <w:sz w:val="24"/>
          <w:szCs w:val="24"/>
        </w:rPr>
      </w:pPr>
    </w:p>
    <w:p w14:paraId="6B47E3A3" w14:textId="77777777" w:rsidR="00B724B2" w:rsidRPr="00360AB4" w:rsidRDefault="00B724B2" w:rsidP="00B724B2">
      <w:pPr>
        <w:spacing w:before="0" w:after="0"/>
        <w:rPr>
          <w:rFonts w:asciiTheme="minorHAnsi" w:hAnsiTheme="minorHAnsi" w:cstheme="minorHAnsi"/>
          <w:sz w:val="24"/>
          <w:szCs w:val="24"/>
        </w:rPr>
      </w:pPr>
      <w:r w:rsidRPr="00360AB4">
        <w:rPr>
          <w:rFonts w:asciiTheme="minorHAnsi" w:hAnsiTheme="minorHAnsi" w:cstheme="minorHAnsi"/>
          <w:sz w:val="24"/>
          <w:szCs w:val="24"/>
        </w:rPr>
        <w:t>Dear Sir,</w:t>
      </w:r>
    </w:p>
    <w:p w14:paraId="3FF4CC4A" w14:textId="77777777" w:rsidR="00B724B2" w:rsidRPr="00360AB4" w:rsidRDefault="00B724B2" w:rsidP="00B724B2">
      <w:pPr>
        <w:rPr>
          <w:rFonts w:asciiTheme="minorHAnsi" w:hAnsiTheme="minorHAnsi" w:cstheme="minorHAnsi"/>
          <w:sz w:val="24"/>
          <w:szCs w:val="24"/>
        </w:rPr>
      </w:pPr>
      <w:r w:rsidRPr="00360AB4">
        <w:rPr>
          <w:rFonts w:asciiTheme="minorHAnsi" w:hAnsiTheme="minorHAnsi" w:cstheme="minorHAnsi"/>
          <w:sz w:val="24"/>
          <w:szCs w:val="24"/>
        </w:rPr>
        <w:t>Sub:</w:t>
      </w:r>
      <w:r w:rsidRPr="00360AB4">
        <w:rPr>
          <w:rFonts w:asciiTheme="minorHAnsi" w:hAnsiTheme="minorHAnsi" w:cstheme="minorHAnsi"/>
          <w:sz w:val="24"/>
          <w:szCs w:val="24"/>
        </w:rPr>
        <w:tab/>
        <w:t xml:space="preserve">Authorization of &lt; </w:t>
      </w:r>
      <w:r w:rsidR="00EA15BA" w:rsidRPr="00360AB4">
        <w:rPr>
          <w:rFonts w:asciiTheme="minorHAnsi" w:hAnsiTheme="minorHAnsi" w:cstheme="minorHAnsi"/>
          <w:sz w:val="24"/>
          <w:szCs w:val="24"/>
        </w:rPr>
        <w:t>SI</w:t>
      </w:r>
      <w:r w:rsidRPr="00360AB4">
        <w:rPr>
          <w:rFonts w:asciiTheme="minorHAnsi" w:hAnsiTheme="minorHAnsi" w:cstheme="minorHAnsi"/>
          <w:sz w:val="24"/>
          <w:szCs w:val="24"/>
        </w:rPr>
        <w:t>&gt; to Provide Services Based on Our Product(s)</w:t>
      </w:r>
    </w:p>
    <w:p w14:paraId="2D4E1843" w14:textId="77777777" w:rsidR="00B724B2" w:rsidRPr="00360AB4" w:rsidRDefault="00B724B2" w:rsidP="00B724B2">
      <w:pPr>
        <w:rPr>
          <w:rFonts w:asciiTheme="minorHAnsi" w:hAnsiTheme="minorHAnsi" w:cstheme="minorHAnsi"/>
          <w:sz w:val="24"/>
          <w:szCs w:val="24"/>
        </w:rPr>
      </w:pPr>
      <w:r w:rsidRPr="00360AB4">
        <w:rPr>
          <w:rFonts w:asciiTheme="minorHAnsi" w:hAnsiTheme="minorHAnsi" w:cstheme="minorHAnsi"/>
          <w:sz w:val="24"/>
          <w:szCs w:val="24"/>
        </w:rPr>
        <w:t xml:space="preserve">Sir, </w:t>
      </w:r>
    </w:p>
    <w:p w14:paraId="280592F7" w14:textId="77777777" w:rsidR="00B724B2" w:rsidRPr="00360AB4" w:rsidRDefault="00B724B2" w:rsidP="00B724B2">
      <w:pPr>
        <w:rPr>
          <w:rFonts w:asciiTheme="minorHAnsi" w:hAnsiTheme="minorHAnsi" w:cstheme="minorHAnsi"/>
          <w:sz w:val="24"/>
          <w:szCs w:val="24"/>
        </w:rPr>
      </w:pPr>
      <w:r w:rsidRPr="00360AB4">
        <w:rPr>
          <w:rFonts w:asciiTheme="minorHAnsi" w:hAnsiTheme="minorHAnsi" w:cstheme="minorHAnsi"/>
          <w:sz w:val="24"/>
          <w:szCs w:val="24"/>
        </w:rPr>
        <w:t>I/We confirm that &lt;name of S</w:t>
      </w:r>
      <w:r w:rsidR="00CC1BC6" w:rsidRPr="00360AB4">
        <w:rPr>
          <w:rFonts w:asciiTheme="minorHAnsi" w:hAnsiTheme="minorHAnsi" w:cstheme="minorHAnsi"/>
          <w:sz w:val="24"/>
          <w:szCs w:val="24"/>
        </w:rPr>
        <w:t>I</w:t>
      </w:r>
      <w:r w:rsidRPr="00360AB4">
        <w:rPr>
          <w:rFonts w:asciiTheme="minorHAnsi" w:hAnsiTheme="minorHAnsi" w:cstheme="minorHAnsi"/>
          <w:sz w:val="24"/>
          <w:szCs w:val="24"/>
        </w:rPr>
        <w:t>&gt; (“S</w:t>
      </w:r>
      <w:r w:rsidR="00CC1BC6" w:rsidRPr="00360AB4">
        <w:rPr>
          <w:rFonts w:asciiTheme="minorHAnsi" w:hAnsiTheme="minorHAnsi" w:cstheme="minorHAnsi"/>
          <w:sz w:val="24"/>
          <w:szCs w:val="24"/>
        </w:rPr>
        <w:t>I</w:t>
      </w:r>
      <w:r w:rsidRPr="00360AB4">
        <w:rPr>
          <w:rFonts w:asciiTheme="minorHAnsi" w:hAnsiTheme="minorHAnsi" w:cstheme="minorHAnsi"/>
          <w:sz w:val="24"/>
          <w:szCs w:val="24"/>
        </w:rPr>
        <w:t xml:space="preserve">”) is a certified partner to supply the licenses and provide implementation services of our solution and have due authorization from us to provide services, to </w:t>
      </w:r>
      <w:r w:rsidR="005F086A" w:rsidRPr="00360AB4">
        <w:rPr>
          <w:rFonts w:asciiTheme="minorHAnsi" w:hAnsiTheme="minorHAnsi" w:cstheme="minorHAnsi"/>
          <w:color w:val="222222"/>
          <w:sz w:val="24"/>
          <w:szCs w:val="24"/>
        </w:rPr>
        <w:t>KMRL</w:t>
      </w:r>
      <w:r w:rsidRPr="00360AB4">
        <w:rPr>
          <w:rFonts w:asciiTheme="minorHAnsi" w:hAnsiTheme="minorHAnsi" w:cstheme="minorHAnsi"/>
          <w:color w:val="222222"/>
          <w:sz w:val="24"/>
          <w:szCs w:val="24"/>
        </w:rPr>
        <w:t xml:space="preserve"> </w:t>
      </w:r>
      <w:r w:rsidRPr="00360AB4">
        <w:rPr>
          <w:rFonts w:asciiTheme="minorHAnsi" w:hAnsiTheme="minorHAnsi" w:cstheme="minorHAnsi"/>
          <w:sz w:val="24"/>
          <w:szCs w:val="24"/>
        </w:rPr>
        <w:t xml:space="preserve">that are based on our product(s) listed below as per Request for Proposal (RFP) document relating to the Project of </w:t>
      </w:r>
      <w:r w:rsidRPr="00360AB4">
        <w:rPr>
          <w:rFonts w:asciiTheme="minorHAnsi" w:hAnsiTheme="minorHAnsi" w:cstheme="minorHAnsi"/>
          <w:color w:val="222222"/>
          <w:sz w:val="24"/>
          <w:szCs w:val="24"/>
        </w:rPr>
        <w:t xml:space="preserve"> </w:t>
      </w:r>
      <w:r w:rsidR="005F086A" w:rsidRPr="00360AB4">
        <w:rPr>
          <w:rFonts w:asciiTheme="minorHAnsi" w:hAnsiTheme="minorHAnsi" w:cstheme="minorHAnsi"/>
          <w:color w:val="222222"/>
          <w:sz w:val="24"/>
          <w:szCs w:val="24"/>
        </w:rPr>
        <w:t>KMRL</w:t>
      </w:r>
      <w:r w:rsidRPr="00360AB4">
        <w:rPr>
          <w:rFonts w:asciiTheme="minorHAnsi" w:hAnsiTheme="minorHAnsi" w:cstheme="minorHAnsi"/>
          <w:sz w:val="24"/>
          <w:szCs w:val="24"/>
        </w:rPr>
        <w:t>.</w:t>
      </w:r>
    </w:p>
    <w:tbl>
      <w:tblPr>
        <w:tblW w:w="81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2481"/>
        <w:gridCol w:w="4459"/>
      </w:tblGrid>
      <w:tr w:rsidR="00B724B2" w:rsidRPr="00360AB4" w14:paraId="4C3D979B" w14:textId="77777777" w:rsidTr="008257FB">
        <w:tc>
          <w:tcPr>
            <w:tcW w:w="1250" w:type="dxa"/>
            <w:tcBorders>
              <w:top w:val="single" w:sz="4" w:space="0" w:color="auto"/>
              <w:left w:val="single" w:sz="4" w:space="0" w:color="auto"/>
              <w:bottom w:val="single" w:sz="4" w:space="0" w:color="auto"/>
              <w:right w:val="single" w:sz="4" w:space="0" w:color="auto"/>
            </w:tcBorders>
            <w:shd w:val="clear" w:color="auto" w:fill="E0E0E0"/>
          </w:tcPr>
          <w:p w14:paraId="78E3D249" w14:textId="77777777" w:rsidR="00B724B2" w:rsidRPr="00360AB4" w:rsidRDefault="00B724B2" w:rsidP="008257FB">
            <w:pPr>
              <w:spacing w:before="0" w:after="0"/>
              <w:rPr>
                <w:rFonts w:asciiTheme="minorHAnsi" w:hAnsiTheme="minorHAnsi" w:cstheme="minorHAnsi"/>
                <w:sz w:val="24"/>
                <w:szCs w:val="24"/>
              </w:rPr>
            </w:pPr>
            <w:r w:rsidRPr="00360AB4">
              <w:rPr>
                <w:rFonts w:asciiTheme="minorHAnsi" w:hAnsiTheme="minorHAnsi" w:cstheme="minorHAnsi"/>
                <w:sz w:val="24"/>
                <w:szCs w:val="24"/>
              </w:rPr>
              <w:t>Sr. No.</w:t>
            </w:r>
          </w:p>
        </w:tc>
        <w:tc>
          <w:tcPr>
            <w:tcW w:w="2481" w:type="dxa"/>
            <w:tcBorders>
              <w:top w:val="single" w:sz="4" w:space="0" w:color="auto"/>
              <w:left w:val="single" w:sz="4" w:space="0" w:color="auto"/>
              <w:bottom w:val="single" w:sz="4" w:space="0" w:color="auto"/>
              <w:right w:val="single" w:sz="4" w:space="0" w:color="auto"/>
            </w:tcBorders>
            <w:shd w:val="clear" w:color="auto" w:fill="E0E0E0"/>
          </w:tcPr>
          <w:p w14:paraId="57074270" w14:textId="77777777" w:rsidR="00B724B2" w:rsidRPr="00360AB4" w:rsidRDefault="00B724B2" w:rsidP="008257FB">
            <w:pPr>
              <w:spacing w:before="0" w:after="0"/>
              <w:rPr>
                <w:rFonts w:asciiTheme="minorHAnsi" w:hAnsiTheme="minorHAnsi" w:cstheme="minorHAnsi"/>
                <w:sz w:val="24"/>
                <w:szCs w:val="24"/>
              </w:rPr>
            </w:pPr>
            <w:r w:rsidRPr="00360AB4">
              <w:rPr>
                <w:rFonts w:asciiTheme="minorHAnsi" w:hAnsiTheme="minorHAnsi" w:cstheme="minorHAnsi"/>
                <w:sz w:val="24"/>
                <w:szCs w:val="24"/>
              </w:rPr>
              <w:t>Product Name</w:t>
            </w:r>
          </w:p>
        </w:tc>
        <w:tc>
          <w:tcPr>
            <w:tcW w:w="4459" w:type="dxa"/>
            <w:tcBorders>
              <w:top w:val="single" w:sz="4" w:space="0" w:color="auto"/>
              <w:left w:val="single" w:sz="4" w:space="0" w:color="auto"/>
              <w:bottom w:val="single" w:sz="4" w:space="0" w:color="auto"/>
              <w:right w:val="single" w:sz="4" w:space="0" w:color="auto"/>
            </w:tcBorders>
            <w:shd w:val="clear" w:color="auto" w:fill="E0E0E0"/>
          </w:tcPr>
          <w:p w14:paraId="4C8CAFB5" w14:textId="77777777" w:rsidR="00B724B2" w:rsidRPr="00360AB4" w:rsidRDefault="00B724B2" w:rsidP="008257FB">
            <w:pPr>
              <w:spacing w:before="0" w:after="0"/>
              <w:rPr>
                <w:rFonts w:asciiTheme="minorHAnsi" w:hAnsiTheme="minorHAnsi" w:cstheme="minorHAnsi"/>
                <w:sz w:val="24"/>
                <w:szCs w:val="24"/>
              </w:rPr>
            </w:pPr>
            <w:r w:rsidRPr="00360AB4">
              <w:rPr>
                <w:rFonts w:asciiTheme="minorHAnsi" w:hAnsiTheme="minorHAnsi" w:cstheme="minorHAnsi"/>
                <w:sz w:val="24"/>
                <w:szCs w:val="24"/>
              </w:rPr>
              <w:t>Remarks</w:t>
            </w:r>
          </w:p>
        </w:tc>
      </w:tr>
      <w:tr w:rsidR="00B724B2" w:rsidRPr="00360AB4" w14:paraId="0F80EA0A" w14:textId="77777777" w:rsidTr="008257FB">
        <w:tc>
          <w:tcPr>
            <w:tcW w:w="1250" w:type="dxa"/>
            <w:tcBorders>
              <w:top w:val="single" w:sz="4" w:space="0" w:color="auto"/>
              <w:left w:val="single" w:sz="4" w:space="0" w:color="auto"/>
              <w:bottom w:val="single" w:sz="4" w:space="0" w:color="auto"/>
              <w:right w:val="single" w:sz="4" w:space="0" w:color="auto"/>
            </w:tcBorders>
          </w:tcPr>
          <w:p w14:paraId="71EE01E1" w14:textId="77777777" w:rsidR="00B724B2" w:rsidRPr="00360AB4" w:rsidRDefault="00B724B2" w:rsidP="008257FB">
            <w:pPr>
              <w:spacing w:before="0" w:after="0"/>
              <w:rPr>
                <w:rFonts w:asciiTheme="minorHAnsi" w:hAnsiTheme="minorHAnsi" w:cstheme="minorHAnsi"/>
                <w:sz w:val="24"/>
                <w:szCs w:val="24"/>
              </w:rPr>
            </w:pPr>
          </w:p>
        </w:tc>
        <w:tc>
          <w:tcPr>
            <w:tcW w:w="2481" w:type="dxa"/>
            <w:tcBorders>
              <w:top w:val="single" w:sz="4" w:space="0" w:color="auto"/>
              <w:left w:val="single" w:sz="4" w:space="0" w:color="auto"/>
              <w:bottom w:val="single" w:sz="4" w:space="0" w:color="auto"/>
              <w:right w:val="single" w:sz="4" w:space="0" w:color="auto"/>
            </w:tcBorders>
          </w:tcPr>
          <w:p w14:paraId="52CAF625" w14:textId="77777777" w:rsidR="00B724B2" w:rsidRPr="00360AB4" w:rsidRDefault="00B724B2" w:rsidP="008257FB">
            <w:pPr>
              <w:spacing w:before="0" w:after="0"/>
              <w:rPr>
                <w:rFonts w:asciiTheme="minorHAnsi" w:hAnsiTheme="minorHAnsi" w:cstheme="minorHAnsi"/>
                <w:sz w:val="24"/>
                <w:szCs w:val="24"/>
              </w:rPr>
            </w:pPr>
          </w:p>
        </w:tc>
        <w:tc>
          <w:tcPr>
            <w:tcW w:w="4459" w:type="dxa"/>
            <w:tcBorders>
              <w:top w:val="single" w:sz="4" w:space="0" w:color="auto"/>
              <w:left w:val="single" w:sz="4" w:space="0" w:color="auto"/>
              <w:bottom w:val="single" w:sz="4" w:space="0" w:color="auto"/>
              <w:right w:val="single" w:sz="4" w:space="0" w:color="auto"/>
            </w:tcBorders>
          </w:tcPr>
          <w:p w14:paraId="4F51C860" w14:textId="77777777" w:rsidR="00B724B2" w:rsidRPr="00360AB4" w:rsidRDefault="00B724B2" w:rsidP="008257FB">
            <w:pPr>
              <w:spacing w:before="0" w:after="0"/>
              <w:rPr>
                <w:rFonts w:asciiTheme="minorHAnsi" w:hAnsiTheme="minorHAnsi" w:cstheme="minorHAnsi"/>
                <w:sz w:val="24"/>
                <w:szCs w:val="24"/>
              </w:rPr>
            </w:pPr>
          </w:p>
        </w:tc>
      </w:tr>
      <w:tr w:rsidR="00B724B2" w:rsidRPr="00360AB4" w14:paraId="15906460" w14:textId="77777777" w:rsidTr="008257FB">
        <w:tc>
          <w:tcPr>
            <w:tcW w:w="1250" w:type="dxa"/>
            <w:tcBorders>
              <w:top w:val="single" w:sz="4" w:space="0" w:color="auto"/>
              <w:left w:val="single" w:sz="4" w:space="0" w:color="auto"/>
              <w:bottom w:val="single" w:sz="4" w:space="0" w:color="auto"/>
              <w:right w:val="single" w:sz="4" w:space="0" w:color="auto"/>
            </w:tcBorders>
          </w:tcPr>
          <w:p w14:paraId="5F9F28F8" w14:textId="77777777" w:rsidR="00B724B2" w:rsidRPr="00360AB4" w:rsidRDefault="00B724B2" w:rsidP="008257FB">
            <w:pPr>
              <w:spacing w:before="0" w:after="0"/>
              <w:rPr>
                <w:rFonts w:asciiTheme="minorHAnsi" w:hAnsiTheme="minorHAnsi" w:cstheme="minorHAnsi"/>
                <w:sz w:val="24"/>
                <w:szCs w:val="24"/>
              </w:rPr>
            </w:pPr>
          </w:p>
        </w:tc>
        <w:tc>
          <w:tcPr>
            <w:tcW w:w="2481" w:type="dxa"/>
            <w:tcBorders>
              <w:top w:val="single" w:sz="4" w:space="0" w:color="auto"/>
              <w:left w:val="single" w:sz="4" w:space="0" w:color="auto"/>
              <w:bottom w:val="single" w:sz="4" w:space="0" w:color="auto"/>
              <w:right w:val="single" w:sz="4" w:space="0" w:color="auto"/>
            </w:tcBorders>
          </w:tcPr>
          <w:p w14:paraId="77F399CB" w14:textId="77777777" w:rsidR="00B724B2" w:rsidRPr="00360AB4" w:rsidRDefault="00B724B2" w:rsidP="008257FB">
            <w:pPr>
              <w:spacing w:before="0" w:after="0"/>
              <w:rPr>
                <w:rFonts w:asciiTheme="minorHAnsi" w:hAnsiTheme="minorHAnsi" w:cstheme="minorHAnsi"/>
                <w:sz w:val="24"/>
                <w:szCs w:val="24"/>
              </w:rPr>
            </w:pPr>
          </w:p>
        </w:tc>
        <w:tc>
          <w:tcPr>
            <w:tcW w:w="4459" w:type="dxa"/>
            <w:tcBorders>
              <w:top w:val="single" w:sz="4" w:space="0" w:color="auto"/>
              <w:left w:val="single" w:sz="4" w:space="0" w:color="auto"/>
              <w:bottom w:val="single" w:sz="4" w:space="0" w:color="auto"/>
              <w:right w:val="single" w:sz="4" w:space="0" w:color="auto"/>
            </w:tcBorders>
          </w:tcPr>
          <w:p w14:paraId="575FE992" w14:textId="77777777" w:rsidR="00B724B2" w:rsidRPr="00360AB4" w:rsidRDefault="00B724B2" w:rsidP="008257FB">
            <w:pPr>
              <w:spacing w:before="0" w:after="0"/>
              <w:rPr>
                <w:rFonts w:asciiTheme="minorHAnsi" w:hAnsiTheme="minorHAnsi" w:cstheme="minorHAnsi"/>
                <w:sz w:val="24"/>
                <w:szCs w:val="24"/>
              </w:rPr>
            </w:pPr>
          </w:p>
        </w:tc>
      </w:tr>
    </w:tbl>
    <w:p w14:paraId="5F6784A6" w14:textId="77777777" w:rsidR="00B724B2" w:rsidRPr="00360AB4" w:rsidRDefault="00B724B2" w:rsidP="00B724B2">
      <w:pPr>
        <w:rPr>
          <w:rFonts w:asciiTheme="minorHAnsi" w:hAnsiTheme="minorHAnsi" w:cstheme="minorHAnsi"/>
          <w:sz w:val="24"/>
          <w:szCs w:val="24"/>
        </w:rPr>
      </w:pPr>
    </w:p>
    <w:p w14:paraId="2158C2FA" w14:textId="77777777" w:rsidR="00B724B2" w:rsidRPr="00360AB4" w:rsidRDefault="00B724B2" w:rsidP="00B724B2">
      <w:pPr>
        <w:spacing w:before="0" w:after="0"/>
        <w:rPr>
          <w:rFonts w:asciiTheme="minorHAnsi" w:hAnsiTheme="minorHAnsi" w:cstheme="minorHAnsi"/>
          <w:sz w:val="24"/>
          <w:szCs w:val="24"/>
        </w:rPr>
      </w:pPr>
      <w:r w:rsidRPr="00360AB4">
        <w:rPr>
          <w:rFonts w:asciiTheme="minorHAnsi" w:hAnsiTheme="minorHAnsi" w:cstheme="minorHAnsi"/>
          <w:sz w:val="24"/>
          <w:szCs w:val="24"/>
        </w:rPr>
        <w:t>Yours faithfully,</w:t>
      </w:r>
    </w:p>
    <w:p w14:paraId="653CAF29" w14:textId="77777777" w:rsidR="00B724B2" w:rsidRPr="00360AB4" w:rsidRDefault="00B724B2" w:rsidP="00B724B2">
      <w:pPr>
        <w:spacing w:before="0" w:after="0"/>
        <w:rPr>
          <w:rFonts w:asciiTheme="minorHAnsi" w:hAnsiTheme="minorHAnsi" w:cstheme="minorHAnsi"/>
          <w:sz w:val="24"/>
          <w:szCs w:val="24"/>
        </w:rPr>
      </w:pPr>
      <w:r w:rsidRPr="00360AB4">
        <w:rPr>
          <w:rFonts w:asciiTheme="minorHAnsi" w:hAnsiTheme="minorHAnsi" w:cstheme="minorHAnsi"/>
          <w:sz w:val="24"/>
          <w:szCs w:val="24"/>
        </w:rPr>
        <w:t>Authorized Signatory</w:t>
      </w:r>
      <w:r w:rsidR="00F72F23" w:rsidRPr="00360AB4">
        <w:rPr>
          <w:rFonts w:asciiTheme="minorHAnsi" w:hAnsiTheme="minorHAnsi" w:cstheme="minorHAnsi"/>
          <w:sz w:val="24"/>
          <w:szCs w:val="24"/>
        </w:rPr>
        <w:t xml:space="preserve"> [In full and initials]:</w:t>
      </w:r>
    </w:p>
    <w:p w14:paraId="64189687" w14:textId="77777777" w:rsidR="00B724B2" w:rsidRPr="00360AB4" w:rsidRDefault="00B724B2" w:rsidP="00B724B2">
      <w:pPr>
        <w:spacing w:before="0" w:after="0"/>
        <w:rPr>
          <w:rFonts w:asciiTheme="minorHAnsi" w:hAnsiTheme="minorHAnsi" w:cstheme="minorHAnsi"/>
          <w:sz w:val="24"/>
          <w:szCs w:val="24"/>
        </w:rPr>
      </w:pPr>
      <w:r w:rsidRPr="00360AB4">
        <w:rPr>
          <w:rFonts w:asciiTheme="minorHAnsi" w:hAnsiTheme="minorHAnsi" w:cstheme="minorHAnsi"/>
          <w:sz w:val="24"/>
          <w:szCs w:val="24"/>
        </w:rPr>
        <w:t>Designation</w:t>
      </w:r>
    </w:p>
    <w:p w14:paraId="1E53A2B2" w14:textId="77777777" w:rsidR="00B724B2" w:rsidRPr="00360AB4" w:rsidRDefault="00B724B2" w:rsidP="00B724B2">
      <w:pPr>
        <w:spacing w:before="0" w:after="0"/>
        <w:rPr>
          <w:rFonts w:asciiTheme="minorHAnsi" w:hAnsiTheme="minorHAnsi" w:cstheme="minorHAnsi"/>
          <w:sz w:val="24"/>
          <w:szCs w:val="24"/>
        </w:rPr>
      </w:pPr>
      <w:r w:rsidRPr="00360AB4">
        <w:rPr>
          <w:rFonts w:asciiTheme="minorHAnsi" w:hAnsiTheme="minorHAnsi" w:cstheme="minorHAnsi"/>
          <w:sz w:val="24"/>
          <w:szCs w:val="24"/>
        </w:rPr>
        <w:t>OEM’s company name</w:t>
      </w:r>
    </w:p>
    <w:p w14:paraId="09953E7D" w14:textId="77777777" w:rsidR="00B724B2" w:rsidRPr="00360AB4" w:rsidRDefault="00B724B2" w:rsidP="00B724B2">
      <w:pPr>
        <w:spacing w:before="0" w:after="0"/>
        <w:rPr>
          <w:rFonts w:asciiTheme="minorHAnsi" w:hAnsiTheme="minorHAnsi" w:cstheme="minorHAnsi"/>
          <w:sz w:val="24"/>
          <w:szCs w:val="24"/>
        </w:rPr>
      </w:pPr>
      <w:r w:rsidRPr="00360AB4">
        <w:rPr>
          <w:rFonts w:asciiTheme="minorHAnsi" w:hAnsiTheme="minorHAnsi" w:cstheme="minorHAnsi"/>
          <w:sz w:val="24"/>
          <w:szCs w:val="24"/>
        </w:rPr>
        <w:t>Dated this ___ day of ___201_</w:t>
      </w:r>
    </w:p>
    <w:p w14:paraId="3D8B0140" w14:textId="77777777" w:rsidR="00B724B2" w:rsidRPr="00360AB4" w:rsidRDefault="00B724B2" w:rsidP="00B724B2">
      <w:pPr>
        <w:spacing w:before="0" w:after="0"/>
        <w:rPr>
          <w:rFonts w:asciiTheme="minorHAnsi" w:hAnsiTheme="minorHAnsi" w:cstheme="minorHAnsi"/>
          <w:sz w:val="24"/>
          <w:szCs w:val="24"/>
        </w:rPr>
      </w:pPr>
      <w:r w:rsidRPr="00360AB4">
        <w:rPr>
          <w:rFonts w:asciiTheme="minorHAnsi" w:hAnsiTheme="minorHAnsi" w:cstheme="minorHAnsi"/>
          <w:sz w:val="24"/>
          <w:szCs w:val="24"/>
        </w:rPr>
        <w:t>Address:</w:t>
      </w:r>
    </w:p>
    <w:p w14:paraId="18BBC4CD" w14:textId="77777777" w:rsidR="00B724B2" w:rsidRPr="00360AB4" w:rsidRDefault="00B724B2" w:rsidP="00B724B2">
      <w:pPr>
        <w:spacing w:before="0" w:after="0"/>
        <w:rPr>
          <w:rFonts w:asciiTheme="minorHAnsi" w:hAnsiTheme="minorHAnsi" w:cstheme="minorHAnsi"/>
          <w:sz w:val="24"/>
          <w:szCs w:val="24"/>
        </w:rPr>
      </w:pPr>
      <w:r w:rsidRPr="00360AB4">
        <w:rPr>
          <w:rFonts w:asciiTheme="minorHAnsi" w:hAnsiTheme="minorHAnsi" w:cstheme="minorHAnsi"/>
          <w:sz w:val="24"/>
          <w:szCs w:val="24"/>
        </w:rPr>
        <w:t>Seal/Stamp of OEM</w:t>
      </w:r>
    </w:p>
    <w:p w14:paraId="7679AA10" w14:textId="77777777" w:rsidR="0045753E" w:rsidRPr="00360AB4" w:rsidRDefault="0045753E" w:rsidP="00134D2B">
      <w:pPr>
        <w:pStyle w:val="Heading1"/>
        <w:numPr>
          <w:ilvl w:val="0"/>
          <w:numId w:val="186"/>
        </w:numPr>
        <w:ind w:left="540"/>
        <w:jc w:val="left"/>
        <w:rPr>
          <w:sz w:val="24"/>
          <w:szCs w:val="24"/>
        </w:rPr>
      </w:pPr>
      <w:r w:rsidRPr="00360AB4">
        <w:rPr>
          <w:rFonts w:asciiTheme="minorHAnsi" w:hAnsiTheme="minorHAnsi" w:cstheme="minorHAnsi"/>
          <w:b w:val="0"/>
          <w:bCs w:val="0"/>
          <w:sz w:val="24"/>
          <w:szCs w:val="24"/>
        </w:rPr>
        <w:br w:type="page"/>
      </w:r>
      <w:bookmarkStart w:id="418" w:name="_Toc361315933"/>
      <w:bookmarkStart w:id="419" w:name="_Toc391217117"/>
      <w:r w:rsidRPr="00360AB4">
        <w:rPr>
          <w:sz w:val="24"/>
          <w:szCs w:val="24"/>
        </w:rPr>
        <w:lastRenderedPageBreak/>
        <w:t>Quality Certificate</w:t>
      </w:r>
      <w:bookmarkEnd w:id="418"/>
      <w:bookmarkEnd w:id="419"/>
    </w:p>
    <w:p w14:paraId="347E0D7E" w14:textId="77777777" w:rsidR="0045753E" w:rsidRPr="00360AB4" w:rsidRDefault="0045753E" w:rsidP="0045753E">
      <w:pPr>
        <w:spacing w:before="0" w:after="0"/>
        <w:rPr>
          <w:rFonts w:asciiTheme="minorHAnsi" w:hAnsiTheme="minorHAnsi" w:cstheme="minorHAnsi"/>
          <w:i/>
          <w:iCs/>
          <w:sz w:val="24"/>
          <w:szCs w:val="24"/>
        </w:rPr>
      </w:pPr>
      <w:r w:rsidRPr="00360AB4">
        <w:rPr>
          <w:rFonts w:asciiTheme="minorHAnsi" w:hAnsiTheme="minorHAnsi" w:cstheme="minorHAnsi"/>
          <w:i/>
          <w:iCs/>
          <w:sz w:val="24"/>
          <w:szCs w:val="24"/>
        </w:rPr>
        <w:t>To be submitted on the Letterhead of the System Integrator)</w:t>
      </w:r>
    </w:p>
    <w:p w14:paraId="62D860FB" w14:textId="77777777" w:rsidR="0045753E" w:rsidRPr="00360AB4" w:rsidRDefault="0045753E" w:rsidP="0045753E">
      <w:pPr>
        <w:spacing w:before="0" w:after="0"/>
        <w:rPr>
          <w:rFonts w:asciiTheme="minorHAnsi" w:hAnsiTheme="minorHAnsi" w:cstheme="minorHAnsi"/>
          <w:sz w:val="24"/>
          <w:szCs w:val="24"/>
        </w:rPr>
      </w:pPr>
      <w:r w:rsidRPr="00360AB4">
        <w:rPr>
          <w:rFonts w:asciiTheme="minorHAnsi" w:hAnsiTheme="minorHAnsi" w:cstheme="minorHAnsi"/>
          <w:sz w:val="24"/>
          <w:szCs w:val="24"/>
        </w:rPr>
        <w:t>(Place)</w:t>
      </w:r>
    </w:p>
    <w:p w14:paraId="220D5E98" w14:textId="77777777" w:rsidR="0045753E" w:rsidRPr="00360AB4" w:rsidRDefault="0045753E" w:rsidP="0045753E">
      <w:pPr>
        <w:spacing w:before="0" w:after="0"/>
        <w:rPr>
          <w:rFonts w:asciiTheme="minorHAnsi" w:hAnsiTheme="minorHAnsi" w:cstheme="minorHAnsi"/>
          <w:sz w:val="24"/>
          <w:szCs w:val="24"/>
        </w:rPr>
      </w:pPr>
      <w:r w:rsidRPr="00360AB4">
        <w:rPr>
          <w:rFonts w:asciiTheme="minorHAnsi" w:hAnsiTheme="minorHAnsi" w:cstheme="minorHAnsi"/>
          <w:sz w:val="24"/>
          <w:szCs w:val="24"/>
        </w:rPr>
        <w:t>(Date)</w:t>
      </w:r>
    </w:p>
    <w:p w14:paraId="75F2A5C9" w14:textId="77777777" w:rsidR="0045753E" w:rsidRPr="00360AB4" w:rsidRDefault="0045753E" w:rsidP="0045753E">
      <w:pPr>
        <w:spacing w:before="0" w:after="0"/>
        <w:rPr>
          <w:rFonts w:asciiTheme="minorHAnsi" w:hAnsiTheme="minorHAnsi" w:cstheme="minorHAnsi"/>
          <w:sz w:val="24"/>
          <w:szCs w:val="24"/>
        </w:rPr>
      </w:pPr>
    </w:p>
    <w:p w14:paraId="78CF158A"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To</w:t>
      </w:r>
    </w:p>
    <w:p w14:paraId="3B7A4359"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5C767CAE"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489A06C3"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580241BA"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69A06312" w14:textId="77777777" w:rsidR="00A12D4D" w:rsidRPr="00360AB4" w:rsidRDefault="00A12D4D" w:rsidP="0045753E">
      <w:pPr>
        <w:spacing w:before="0" w:after="0"/>
        <w:rPr>
          <w:rFonts w:asciiTheme="minorHAnsi" w:hAnsiTheme="minorHAnsi" w:cstheme="minorHAnsi"/>
          <w:sz w:val="24"/>
          <w:szCs w:val="24"/>
        </w:rPr>
      </w:pPr>
    </w:p>
    <w:p w14:paraId="490595F6" w14:textId="77777777" w:rsidR="0045753E" w:rsidRPr="00360AB4" w:rsidRDefault="0045753E" w:rsidP="0045753E">
      <w:pPr>
        <w:spacing w:before="0" w:after="0"/>
        <w:rPr>
          <w:rFonts w:asciiTheme="minorHAnsi" w:hAnsiTheme="minorHAnsi" w:cstheme="minorHAnsi"/>
          <w:sz w:val="24"/>
          <w:szCs w:val="24"/>
        </w:rPr>
      </w:pPr>
      <w:r w:rsidRPr="00360AB4">
        <w:rPr>
          <w:rFonts w:asciiTheme="minorHAnsi" w:hAnsiTheme="minorHAnsi" w:cstheme="minorHAnsi"/>
          <w:sz w:val="24"/>
          <w:szCs w:val="24"/>
        </w:rPr>
        <w:t>We would like to provide/confirm the following information on the quality certification of our organization.</w:t>
      </w:r>
    </w:p>
    <w:p w14:paraId="7656D1D6" w14:textId="77777777" w:rsidR="0045753E" w:rsidRPr="00360AB4" w:rsidRDefault="0045753E" w:rsidP="0045753E">
      <w:pPr>
        <w:spacing w:before="0" w:after="0"/>
        <w:rPr>
          <w:rFonts w:asciiTheme="minorHAnsi" w:hAnsiTheme="minorHAnsi" w:cstheme="minorHAnsi"/>
          <w:sz w:val="24"/>
          <w:szCs w:val="24"/>
        </w:rPr>
      </w:pPr>
    </w:p>
    <w:p w14:paraId="7BBCE5EA" w14:textId="77777777" w:rsidR="0045753E" w:rsidRPr="00360AB4" w:rsidRDefault="0045753E" w:rsidP="0045753E">
      <w:pPr>
        <w:spacing w:before="0" w:after="0"/>
        <w:rPr>
          <w:rFonts w:asciiTheme="minorHAnsi" w:hAnsiTheme="minorHAnsi" w:cstheme="minorHAnsi"/>
          <w:sz w:val="24"/>
          <w:szCs w:val="24"/>
        </w:rPr>
      </w:pPr>
      <w:r w:rsidRPr="00360AB4">
        <w:rPr>
          <w:rFonts w:asciiTheme="minorHAnsi" w:hAnsiTheme="minorHAnsi" w:cstheme="minorHAnsi"/>
          <w:sz w:val="24"/>
          <w:szCs w:val="24"/>
        </w:rPr>
        <w:t>Assessment Date:</w:t>
      </w:r>
    </w:p>
    <w:p w14:paraId="18CD46DC" w14:textId="77777777" w:rsidR="0045753E" w:rsidRPr="00360AB4" w:rsidRDefault="0045753E" w:rsidP="0045753E">
      <w:pPr>
        <w:spacing w:before="0" w:after="0"/>
        <w:rPr>
          <w:rFonts w:asciiTheme="minorHAnsi" w:hAnsiTheme="minorHAnsi" w:cstheme="minorHAnsi"/>
          <w:sz w:val="24"/>
          <w:szCs w:val="24"/>
        </w:rPr>
      </w:pPr>
    </w:p>
    <w:p w14:paraId="16241B59" w14:textId="77777777" w:rsidR="0045753E" w:rsidRPr="00360AB4" w:rsidRDefault="0045753E" w:rsidP="0045753E">
      <w:pPr>
        <w:spacing w:before="0" w:after="0"/>
        <w:rPr>
          <w:rFonts w:asciiTheme="minorHAnsi" w:hAnsiTheme="minorHAnsi" w:cstheme="minorHAnsi"/>
          <w:sz w:val="24"/>
          <w:szCs w:val="24"/>
        </w:rPr>
      </w:pPr>
      <w:r w:rsidRPr="00360AB4">
        <w:rPr>
          <w:rFonts w:asciiTheme="minorHAnsi" w:hAnsiTheme="minorHAnsi" w:cstheme="minorHAnsi"/>
          <w:sz w:val="24"/>
          <w:szCs w:val="24"/>
        </w:rPr>
        <w:t>The maturity level assessed for</w:t>
      </w:r>
    </w:p>
    <w:p w14:paraId="0239EC5E" w14:textId="77777777" w:rsidR="0045753E" w:rsidRPr="00360AB4" w:rsidRDefault="0045753E" w:rsidP="0045753E">
      <w:pPr>
        <w:spacing w:before="0" w:after="0"/>
        <w:rPr>
          <w:rFonts w:asciiTheme="minorHAnsi" w:hAnsiTheme="minorHAnsi" w:cstheme="minorHAnsi"/>
          <w:sz w:val="24"/>
          <w:szCs w:val="24"/>
        </w:rPr>
      </w:pPr>
      <w:r w:rsidRPr="00360AB4">
        <w:rPr>
          <w:rFonts w:asciiTheme="minorHAnsi" w:hAnsiTheme="minorHAnsi" w:cstheme="minorHAnsi"/>
          <w:sz w:val="24"/>
          <w:szCs w:val="24"/>
        </w:rPr>
        <w:t>The certification is valid till (date)</w:t>
      </w:r>
    </w:p>
    <w:p w14:paraId="032D8D1F" w14:textId="77777777" w:rsidR="0045753E" w:rsidRPr="00360AB4" w:rsidRDefault="0045753E" w:rsidP="0045753E">
      <w:pPr>
        <w:spacing w:before="0" w:after="0"/>
        <w:rPr>
          <w:rFonts w:asciiTheme="minorHAnsi" w:hAnsiTheme="minorHAnsi" w:cstheme="minorHAnsi"/>
          <w:sz w:val="24"/>
          <w:szCs w:val="24"/>
        </w:rPr>
      </w:pPr>
      <w:r w:rsidRPr="00360AB4">
        <w:rPr>
          <w:rFonts w:asciiTheme="minorHAnsi" w:hAnsiTheme="minorHAnsi" w:cstheme="minorHAnsi"/>
          <w:sz w:val="24"/>
          <w:szCs w:val="24"/>
        </w:rPr>
        <w:t>Units/Locations/business assessed</w:t>
      </w:r>
    </w:p>
    <w:p w14:paraId="058B8FDF" w14:textId="77777777" w:rsidR="0045753E" w:rsidRPr="00360AB4" w:rsidRDefault="0045753E" w:rsidP="0045753E">
      <w:pPr>
        <w:spacing w:before="0" w:after="0"/>
        <w:rPr>
          <w:rFonts w:asciiTheme="minorHAnsi" w:hAnsiTheme="minorHAnsi" w:cstheme="minorHAnsi"/>
          <w:sz w:val="24"/>
          <w:szCs w:val="24"/>
        </w:rPr>
      </w:pPr>
      <w:r w:rsidRPr="00360AB4">
        <w:rPr>
          <w:rFonts w:asciiTheme="minorHAnsi" w:hAnsiTheme="minorHAnsi" w:cstheme="minorHAnsi"/>
          <w:sz w:val="24"/>
          <w:szCs w:val="24"/>
        </w:rPr>
        <w:t>Name of the company that performed the assessment.</w:t>
      </w:r>
    </w:p>
    <w:p w14:paraId="561B0B90" w14:textId="77777777" w:rsidR="0045753E" w:rsidRPr="00360AB4" w:rsidRDefault="0045753E" w:rsidP="0045753E">
      <w:pPr>
        <w:spacing w:before="0" w:after="0"/>
        <w:rPr>
          <w:rFonts w:asciiTheme="minorHAnsi" w:hAnsiTheme="minorHAnsi" w:cstheme="minorHAnsi"/>
          <w:sz w:val="24"/>
          <w:szCs w:val="24"/>
        </w:rPr>
      </w:pPr>
    </w:p>
    <w:p w14:paraId="6697764E" w14:textId="77777777" w:rsidR="0045753E" w:rsidRPr="00360AB4" w:rsidRDefault="0045753E" w:rsidP="0045753E">
      <w:pPr>
        <w:spacing w:before="0" w:after="0"/>
        <w:rPr>
          <w:rFonts w:asciiTheme="minorHAnsi" w:hAnsiTheme="minorHAnsi" w:cstheme="minorHAnsi"/>
          <w:sz w:val="24"/>
          <w:szCs w:val="24"/>
        </w:rPr>
      </w:pPr>
      <w:r w:rsidRPr="00360AB4">
        <w:rPr>
          <w:rFonts w:asciiTheme="minorHAnsi" w:hAnsiTheme="minorHAnsi" w:cstheme="minorHAnsi"/>
          <w:sz w:val="24"/>
          <w:szCs w:val="24"/>
        </w:rPr>
        <w:t>We have attached a copy of the certificate in support of the above information.</w:t>
      </w:r>
    </w:p>
    <w:p w14:paraId="5BA27D01" w14:textId="77777777" w:rsidR="0045753E" w:rsidRPr="00360AB4" w:rsidRDefault="0045753E" w:rsidP="0045753E">
      <w:pPr>
        <w:spacing w:before="0" w:after="0"/>
        <w:rPr>
          <w:rFonts w:asciiTheme="minorHAnsi" w:hAnsiTheme="minorHAnsi" w:cstheme="minorHAnsi"/>
          <w:sz w:val="24"/>
          <w:szCs w:val="24"/>
        </w:rPr>
      </w:pPr>
    </w:p>
    <w:p w14:paraId="03A27412" w14:textId="77777777" w:rsidR="0045753E" w:rsidRPr="00360AB4" w:rsidRDefault="0045753E" w:rsidP="0045753E">
      <w:pPr>
        <w:spacing w:before="0" w:after="0"/>
        <w:rPr>
          <w:rFonts w:asciiTheme="minorHAnsi" w:hAnsiTheme="minorHAnsi" w:cstheme="minorHAnsi"/>
          <w:sz w:val="24"/>
          <w:szCs w:val="24"/>
        </w:rPr>
      </w:pPr>
      <w:r w:rsidRPr="00360AB4">
        <w:rPr>
          <w:rFonts w:asciiTheme="minorHAnsi" w:hAnsiTheme="minorHAnsi" w:cstheme="minorHAnsi"/>
          <w:sz w:val="24"/>
          <w:szCs w:val="24"/>
        </w:rPr>
        <w:t>Dated this ___ day of ___201_</w:t>
      </w:r>
    </w:p>
    <w:p w14:paraId="0A4B8ED0" w14:textId="77777777" w:rsidR="0045753E" w:rsidRPr="00360AB4" w:rsidRDefault="0045753E" w:rsidP="0045753E">
      <w:pPr>
        <w:spacing w:before="0" w:after="0"/>
        <w:rPr>
          <w:rFonts w:asciiTheme="minorHAnsi" w:hAnsiTheme="minorHAnsi" w:cstheme="minorHAnsi"/>
          <w:sz w:val="24"/>
          <w:szCs w:val="24"/>
        </w:rPr>
      </w:pPr>
    </w:p>
    <w:p w14:paraId="0FB284DA" w14:textId="77777777" w:rsidR="0045753E" w:rsidRPr="00360AB4" w:rsidRDefault="0045753E" w:rsidP="0045753E">
      <w:pPr>
        <w:spacing w:before="0" w:after="0"/>
        <w:rPr>
          <w:rFonts w:asciiTheme="minorHAnsi" w:hAnsiTheme="minorHAnsi" w:cstheme="minorHAnsi"/>
          <w:sz w:val="24"/>
          <w:szCs w:val="24"/>
        </w:rPr>
      </w:pPr>
      <w:r w:rsidRPr="00360AB4">
        <w:rPr>
          <w:rFonts w:asciiTheme="minorHAnsi" w:hAnsiTheme="minorHAnsi" w:cstheme="minorHAnsi"/>
          <w:sz w:val="24"/>
          <w:szCs w:val="24"/>
        </w:rPr>
        <w:t>Yours sincerely,</w:t>
      </w:r>
    </w:p>
    <w:p w14:paraId="4E9F5704" w14:textId="77777777" w:rsidR="0045753E" w:rsidRPr="00360AB4" w:rsidRDefault="0045753E" w:rsidP="0045753E">
      <w:pPr>
        <w:spacing w:before="0" w:after="0"/>
        <w:rPr>
          <w:rFonts w:asciiTheme="minorHAnsi" w:hAnsiTheme="minorHAnsi" w:cstheme="minorHAnsi"/>
          <w:sz w:val="24"/>
          <w:szCs w:val="24"/>
        </w:rPr>
      </w:pPr>
    </w:p>
    <w:p w14:paraId="51DA1AA8" w14:textId="77777777" w:rsidR="0045753E" w:rsidRPr="00360AB4" w:rsidRDefault="0045753E" w:rsidP="0045753E">
      <w:pPr>
        <w:spacing w:before="0" w:after="0"/>
        <w:rPr>
          <w:rFonts w:asciiTheme="minorHAnsi" w:hAnsiTheme="minorHAnsi" w:cstheme="minorHAnsi"/>
          <w:sz w:val="24"/>
          <w:szCs w:val="24"/>
        </w:rPr>
      </w:pPr>
      <w:r w:rsidRPr="00360AB4">
        <w:rPr>
          <w:rFonts w:asciiTheme="minorHAnsi" w:hAnsiTheme="minorHAnsi" w:cstheme="minorHAnsi"/>
          <w:sz w:val="24"/>
          <w:szCs w:val="24"/>
        </w:rPr>
        <w:t xml:space="preserve">on behalf of </w:t>
      </w:r>
      <w:r w:rsidRPr="00360AB4">
        <w:rPr>
          <w:rFonts w:asciiTheme="minorHAnsi" w:hAnsiTheme="minorHAnsi" w:cstheme="minorHAnsi"/>
          <w:i/>
          <w:iCs/>
          <w:sz w:val="24"/>
          <w:szCs w:val="24"/>
        </w:rPr>
        <w:t>Implementation Agency’s Name]</w:t>
      </w:r>
    </w:p>
    <w:p w14:paraId="373D6F94" w14:textId="77777777" w:rsidR="0045753E" w:rsidRPr="00360AB4" w:rsidRDefault="0045753E" w:rsidP="0045753E">
      <w:pPr>
        <w:spacing w:before="0" w:after="0"/>
        <w:rPr>
          <w:rFonts w:asciiTheme="minorHAnsi" w:hAnsiTheme="minorHAnsi" w:cstheme="minorHAnsi"/>
          <w:sz w:val="24"/>
          <w:szCs w:val="24"/>
        </w:rPr>
      </w:pPr>
      <w:r w:rsidRPr="00360AB4">
        <w:rPr>
          <w:rFonts w:asciiTheme="minorHAnsi" w:hAnsiTheme="minorHAnsi" w:cstheme="minorHAnsi"/>
          <w:sz w:val="24"/>
          <w:szCs w:val="24"/>
        </w:rPr>
        <w:t>Authorized Signature [In full and initials]:</w:t>
      </w:r>
    </w:p>
    <w:p w14:paraId="4AEE64B8" w14:textId="77777777" w:rsidR="0045753E" w:rsidRPr="00360AB4" w:rsidRDefault="0045753E" w:rsidP="0045753E">
      <w:pPr>
        <w:spacing w:before="0" w:after="0"/>
        <w:rPr>
          <w:rFonts w:asciiTheme="minorHAnsi" w:hAnsiTheme="minorHAnsi" w:cstheme="minorHAnsi"/>
          <w:sz w:val="24"/>
          <w:szCs w:val="24"/>
        </w:rPr>
      </w:pPr>
      <w:r w:rsidRPr="00360AB4">
        <w:rPr>
          <w:rFonts w:asciiTheme="minorHAnsi" w:hAnsiTheme="minorHAnsi" w:cstheme="minorHAnsi"/>
          <w:sz w:val="24"/>
          <w:szCs w:val="24"/>
        </w:rPr>
        <w:t>Name and Title of Signatory:</w:t>
      </w:r>
    </w:p>
    <w:p w14:paraId="369ACC86" w14:textId="77777777" w:rsidR="0045753E" w:rsidRPr="00360AB4" w:rsidRDefault="0045753E" w:rsidP="0045753E">
      <w:pPr>
        <w:spacing w:before="0" w:after="0"/>
        <w:rPr>
          <w:rFonts w:asciiTheme="minorHAnsi" w:hAnsiTheme="minorHAnsi" w:cstheme="minorHAnsi"/>
          <w:sz w:val="24"/>
          <w:szCs w:val="24"/>
        </w:rPr>
      </w:pPr>
      <w:r w:rsidRPr="00360AB4">
        <w:rPr>
          <w:rFonts w:asciiTheme="minorHAnsi" w:hAnsiTheme="minorHAnsi" w:cstheme="minorHAnsi"/>
          <w:sz w:val="24"/>
          <w:szCs w:val="24"/>
        </w:rPr>
        <w:t>Name of Firm:</w:t>
      </w:r>
    </w:p>
    <w:p w14:paraId="6BA4F6CF" w14:textId="77777777" w:rsidR="0045753E" w:rsidRPr="00360AB4" w:rsidRDefault="0045753E" w:rsidP="0045753E">
      <w:pPr>
        <w:spacing w:before="0" w:after="0"/>
        <w:rPr>
          <w:rFonts w:asciiTheme="minorHAnsi" w:hAnsiTheme="minorHAnsi" w:cstheme="minorHAnsi"/>
          <w:sz w:val="24"/>
          <w:szCs w:val="24"/>
        </w:rPr>
      </w:pPr>
      <w:r w:rsidRPr="00360AB4">
        <w:rPr>
          <w:rFonts w:asciiTheme="minorHAnsi" w:hAnsiTheme="minorHAnsi" w:cstheme="minorHAnsi"/>
          <w:sz w:val="24"/>
          <w:szCs w:val="24"/>
        </w:rPr>
        <w:t>Address:</w:t>
      </w:r>
    </w:p>
    <w:p w14:paraId="329D6401" w14:textId="77777777" w:rsidR="008257FB" w:rsidRPr="00360AB4" w:rsidRDefault="0045753E" w:rsidP="002C1E43">
      <w:pPr>
        <w:spacing w:before="0" w:after="0"/>
        <w:rPr>
          <w:rFonts w:asciiTheme="minorHAnsi" w:hAnsiTheme="minorHAnsi" w:cstheme="minorHAnsi"/>
          <w:b/>
          <w:bCs/>
          <w:sz w:val="24"/>
          <w:szCs w:val="24"/>
        </w:rPr>
      </w:pPr>
      <w:r w:rsidRPr="00360AB4">
        <w:rPr>
          <w:rFonts w:asciiTheme="minorHAnsi" w:hAnsiTheme="minorHAnsi" w:cstheme="minorHAnsi"/>
          <w:sz w:val="24"/>
          <w:szCs w:val="24"/>
        </w:rPr>
        <w:t>Seal/Stamp of System Integrator:</w:t>
      </w:r>
      <w:r w:rsidR="008257FB" w:rsidRPr="00360AB4">
        <w:rPr>
          <w:rFonts w:asciiTheme="minorHAnsi" w:hAnsiTheme="minorHAnsi" w:cstheme="minorHAnsi"/>
          <w:b/>
          <w:bCs/>
          <w:sz w:val="24"/>
          <w:szCs w:val="24"/>
        </w:rPr>
        <w:br w:type="page"/>
      </w:r>
    </w:p>
    <w:p w14:paraId="5B123721" w14:textId="77777777" w:rsidR="00B724B2" w:rsidRPr="00360AB4" w:rsidRDefault="00B724B2" w:rsidP="00134D2B">
      <w:pPr>
        <w:pStyle w:val="Heading1"/>
        <w:numPr>
          <w:ilvl w:val="0"/>
          <w:numId w:val="186"/>
        </w:numPr>
        <w:ind w:left="540"/>
        <w:jc w:val="left"/>
        <w:rPr>
          <w:sz w:val="24"/>
          <w:szCs w:val="24"/>
        </w:rPr>
      </w:pPr>
      <w:bookmarkStart w:id="420" w:name="_Toc361315941"/>
      <w:bookmarkStart w:id="421" w:name="_Toc391217118"/>
      <w:r w:rsidRPr="00360AB4">
        <w:rPr>
          <w:sz w:val="24"/>
          <w:szCs w:val="24"/>
        </w:rPr>
        <w:lastRenderedPageBreak/>
        <w:t>Format for Bid Security (EMD)</w:t>
      </w:r>
      <w:bookmarkEnd w:id="420"/>
      <w:bookmarkEnd w:id="421"/>
    </w:p>
    <w:p w14:paraId="64D9D2BD" w14:textId="77777777" w:rsidR="00765211" w:rsidRPr="00360AB4" w:rsidRDefault="00765211" w:rsidP="00765211">
      <w:pPr>
        <w:jc w:val="center"/>
        <w:rPr>
          <w:rFonts w:asciiTheme="minorHAnsi" w:hAnsiTheme="minorHAnsi"/>
          <w:sz w:val="24"/>
          <w:szCs w:val="24"/>
        </w:rPr>
      </w:pPr>
      <w:bookmarkStart w:id="422" w:name="_Toc361315942"/>
      <w:r w:rsidRPr="00360AB4">
        <w:rPr>
          <w:rFonts w:asciiTheme="minorHAnsi" w:hAnsiTheme="minorHAnsi"/>
          <w:b/>
          <w:sz w:val="24"/>
          <w:szCs w:val="24"/>
        </w:rPr>
        <w:t>(Demand Guarantee)</w:t>
      </w:r>
    </w:p>
    <w:p w14:paraId="13769021" w14:textId="77777777" w:rsidR="00765211" w:rsidRPr="00360AB4" w:rsidRDefault="00765211" w:rsidP="00765211">
      <w:pPr>
        <w:jc w:val="center"/>
        <w:rPr>
          <w:rFonts w:asciiTheme="minorHAnsi" w:eastAsia="Arial Unicode MS" w:hAnsiTheme="minorHAnsi"/>
          <w:sz w:val="24"/>
          <w:szCs w:val="24"/>
        </w:rPr>
      </w:pPr>
    </w:p>
    <w:p w14:paraId="4683F1F1" w14:textId="77777777" w:rsidR="00765211" w:rsidRPr="00360AB4" w:rsidRDefault="00765211" w:rsidP="00765211">
      <w:pPr>
        <w:pStyle w:val="NormalWeb"/>
        <w:rPr>
          <w:rFonts w:asciiTheme="minorHAnsi" w:hAnsiTheme="minorHAnsi"/>
          <w:i/>
        </w:rPr>
      </w:pPr>
      <w:r w:rsidRPr="00360AB4">
        <w:rPr>
          <w:rFonts w:asciiTheme="minorHAnsi" w:hAnsiTheme="minorHAnsi"/>
        </w:rPr>
        <w:t xml:space="preserve">__________________________ </w:t>
      </w:r>
      <w:r w:rsidRPr="00360AB4">
        <w:rPr>
          <w:rFonts w:asciiTheme="minorHAnsi" w:hAnsiTheme="minorHAnsi"/>
          <w:i/>
        </w:rPr>
        <w:t xml:space="preserve"> </w:t>
      </w:r>
    </w:p>
    <w:p w14:paraId="4EE58DFB" w14:textId="77777777" w:rsidR="00765211" w:rsidRPr="00360AB4" w:rsidRDefault="00765211" w:rsidP="00765211">
      <w:pPr>
        <w:pStyle w:val="NormalWeb"/>
        <w:rPr>
          <w:rFonts w:asciiTheme="minorHAnsi" w:hAnsiTheme="minorHAnsi"/>
        </w:rPr>
      </w:pPr>
      <w:r w:rsidRPr="00360AB4">
        <w:rPr>
          <w:rFonts w:asciiTheme="minorHAnsi" w:hAnsiTheme="minorHAnsi"/>
          <w:b/>
        </w:rPr>
        <w:t xml:space="preserve">Beneficiary:  </w:t>
      </w:r>
      <w:r w:rsidRPr="00360AB4">
        <w:rPr>
          <w:rFonts w:asciiTheme="minorHAnsi" w:hAnsiTheme="minorHAnsi"/>
        </w:rPr>
        <w:t xml:space="preserve">__________________________ </w:t>
      </w:r>
    </w:p>
    <w:p w14:paraId="5784B172" w14:textId="77777777" w:rsidR="00765211" w:rsidRPr="00360AB4" w:rsidRDefault="00765211" w:rsidP="00765211">
      <w:pPr>
        <w:pStyle w:val="NormalWeb"/>
        <w:rPr>
          <w:rFonts w:asciiTheme="minorHAnsi" w:hAnsiTheme="minorHAnsi"/>
          <w:b/>
        </w:rPr>
      </w:pPr>
      <w:r w:rsidRPr="00360AB4">
        <w:rPr>
          <w:rFonts w:asciiTheme="minorHAnsi" w:hAnsiTheme="minorHAnsi"/>
          <w:b/>
        </w:rPr>
        <w:t xml:space="preserve">Invitation for Bids No: </w:t>
      </w:r>
      <w:r w:rsidRPr="00360AB4">
        <w:rPr>
          <w:rFonts w:asciiTheme="minorHAnsi" w:hAnsiTheme="minorHAnsi"/>
        </w:rPr>
        <w:t>________________________________________</w:t>
      </w:r>
      <w:r w:rsidRPr="00360AB4">
        <w:rPr>
          <w:rFonts w:asciiTheme="minorHAnsi" w:hAnsiTheme="minorHAnsi"/>
          <w:b/>
        </w:rPr>
        <w:t xml:space="preserve"> </w:t>
      </w:r>
    </w:p>
    <w:p w14:paraId="18984566" w14:textId="77777777" w:rsidR="00765211" w:rsidRPr="00360AB4" w:rsidRDefault="00765211" w:rsidP="00765211">
      <w:pPr>
        <w:pStyle w:val="NormalWeb"/>
        <w:rPr>
          <w:rFonts w:asciiTheme="minorHAnsi" w:hAnsiTheme="minorHAnsi"/>
        </w:rPr>
      </w:pPr>
      <w:r w:rsidRPr="00360AB4">
        <w:rPr>
          <w:rFonts w:asciiTheme="minorHAnsi" w:hAnsiTheme="minorHAnsi"/>
          <w:b/>
        </w:rPr>
        <w:t>Date:</w:t>
      </w:r>
      <w:r w:rsidRPr="00360AB4">
        <w:rPr>
          <w:rFonts w:asciiTheme="minorHAnsi" w:hAnsiTheme="minorHAnsi"/>
        </w:rPr>
        <w:t xml:space="preserve">  __________________________ </w:t>
      </w:r>
    </w:p>
    <w:p w14:paraId="24AB0B82" w14:textId="77777777" w:rsidR="00765211" w:rsidRPr="00360AB4" w:rsidRDefault="00765211" w:rsidP="00765211">
      <w:pPr>
        <w:pStyle w:val="NormalWeb"/>
        <w:rPr>
          <w:rFonts w:asciiTheme="minorHAnsi" w:hAnsiTheme="minorHAnsi"/>
        </w:rPr>
      </w:pPr>
      <w:r w:rsidRPr="00360AB4">
        <w:rPr>
          <w:rFonts w:asciiTheme="minorHAnsi" w:hAnsiTheme="minorHAnsi"/>
          <w:b/>
        </w:rPr>
        <w:t>BID GUARANTEE No.:</w:t>
      </w:r>
      <w:r w:rsidRPr="00360AB4">
        <w:rPr>
          <w:rFonts w:asciiTheme="minorHAnsi" w:hAnsiTheme="minorHAnsi"/>
        </w:rPr>
        <w:t xml:space="preserve"> __________________________ </w:t>
      </w:r>
    </w:p>
    <w:p w14:paraId="50E54F92" w14:textId="77777777" w:rsidR="00765211" w:rsidRPr="00360AB4" w:rsidRDefault="00765211" w:rsidP="00765211">
      <w:pPr>
        <w:pStyle w:val="NormalWeb"/>
        <w:rPr>
          <w:rFonts w:asciiTheme="minorHAnsi" w:hAnsiTheme="minorHAnsi"/>
        </w:rPr>
      </w:pPr>
      <w:r w:rsidRPr="00360AB4">
        <w:rPr>
          <w:rFonts w:asciiTheme="minorHAnsi" w:hAnsiTheme="minorHAnsi"/>
          <w:b/>
        </w:rPr>
        <w:t xml:space="preserve">Guarantor:  </w:t>
      </w:r>
      <w:r w:rsidRPr="00360AB4">
        <w:rPr>
          <w:rFonts w:asciiTheme="minorHAnsi" w:hAnsiTheme="minorHAnsi"/>
        </w:rPr>
        <w:t>________________________________________________</w:t>
      </w:r>
    </w:p>
    <w:p w14:paraId="082A699C" w14:textId="77777777" w:rsidR="00765211" w:rsidRPr="00360AB4" w:rsidRDefault="00765211" w:rsidP="00765211">
      <w:pPr>
        <w:pStyle w:val="NormalWeb"/>
        <w:rPr>
          <w:rFonts w:asciiTheme="minorHAnsi" w:hAnsiTheme="minorHAnsi"/>
        </w:rPr>
      </w:pPr>
      <w:r w:rsidRPr="00360AB4">
        <w:rPr>
          <w:rFonts w:asciiTheme="minorHAnsi" w:hAnsiTheme="minorHAnsi"/>
        </w:rPr>
        <w:t xml:space="preserve">We have been informed that __________________________ (hereinafter called "the Applicant") has submitted or will submit to the Beneficiary its bid (hereinafter called "the Bid") for the execution of ________________ under Invitation for Bids No. ___________ (“the IFB”). </w:t>
      </w:r>
    </w:p>
    <w:p w14:paraId="5E2249C8" w14:textId="77777777" w:rsidR="00765211" w:rsidRPr="00360AB4" w:rsidRDefault="00765211" w:rsidP="00765211">
      <w:pPr>
        <w:pStyle w:val="NormalWeb"/>
        <w:rPr>
          <w:rFonts w:asciiTheme="minorHAnsi" w:hAnsiTheme="minorHAnsi"/>
        </w:rPr>
      </w:pPr>
      <w:r w:rsidRPr="00360AB4">
        <w:rPr>
          <w:rFonts w:asciiTheme="minorHAnsi" w:hAnsiTheme="minorHAnsi"/>
        </w:rPr>
        <w:t>Furthermore, we understand that, according to the Beneficiary’s conditions, bids must be supported by a bid guarantee.</w:t>
      </w:r>
    </w:p>
    <w:p w14:paraId="64755BC4" w14:textId="77777777" w:rsidR="00765211" w:rsidRPr="00360AB4" w:rsidRDefault="00765211" w:rsidP="00765211">
      <w:pPr>
        <w:pStyle w:val="NormalWeb"/>
        <w:rPr>
          <w:rFonts w:asciiTheme="minorHAnsi" w:hAnsiTheme="minorHAnsi"/>
        </w:rPr>
      </w:pPr>
      <w:r w:rsidRPr="00360AB4">
        <w:rPr>
          <w:rFonts w:asciiTheme="minorHAnsi" w:hAnsiTheme="minorHAnsi"/>
        </w:rPr>
        <w:t xml:space="preserve">At the request of the Applicant, we, as Guarantor, hereby irrevocably undertake to pay the Beneficiary any sum or sums not exceeding in total an amount of ___________ </w:t>
      </w:r>
      <w:r w:rsidRPr="00360AB4">
        <w:rPr>
          <w:rFonts w:asciiTheme="minorHAnsi" w:hAnsiTheme="minorHAnsi"/>
          <w:i/>
        </w:rPr>
        <w:t xml:space="preserve"> </w:t>
      </w:r>
      <w:r w:rsidRPr="00360AB4">
        <w:rPr>
          <w:rFonts w:asciiTheme="minorHAnsi" w:hAnsiTheme="minorHAnsi"/>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054E4D71" w14:textId="77777777" w:rsidR="00765211" w:rsidRPr="00360AB4" w:rsidRDefault="00765211" w:rsidP="00765211">
      <w:pPr>
        <w:pStyle w:val="NormalWeb"/>
        <w:tabs>
          <w:tab w:val="left" w:pos="540"/>
        </w:tabs>
        <w:ind w:left="540" w:right="720" w:hanging="540"/>
        <w:rPr>
          <w:rFonts w:asciiTheme="minorHAnsi" w:hAnsiTheme="minorHAnsi"/>
        </w:rPr>
      </w:pPr>
      <w:r w:rsidRPr="00360AB4">
        <w:rPr>
          <w:rFonts w:asciiTheme="minorHAnsi" w:hAnsiTheme="minorHAnsi"/>
        </w:rPr>
        <w:t xml:space="preserve">(a) </w:t>
      </w:r>
      <w:r w:rsidRPr="00360AB4">
        <w:rPr>
          <w:rFonts w:asciiTheme="minorHAnsi" w:hAnsiTheme="minorHAnsi"/>
        </w:rPr>
        <w:tab/>
        <w:t>has withdrawn its Bid during the period of bid validity set forth in the Applicant’s Letter of Bid (“the Bid Validity Period”), or any extension thereto provided by the Applicant; or</w:t>
      </w:r>
    </w:p>
    <w:p w14:paraId="27FD965C" w14:textId="77777777" w:rsidR="00765211" w:rsidRPr="00360AB4" w:rsidRDefault="00765211" w:rsidP="00765211">
      <w:pPr>
        <w:pStyle w:val="NormalWeb"/>
        <w:tabs>
          <w:tab w:val="left" w:pos="540"/>
        </w:tabs>
        <w:spacing w:before="0" w:after="0"/>
        <w:ind w:left="540" w:hanging="540"/>
        <w:rPr>
          <w:rFonts w:asciiTheme="minorHAnsi" w:hAnsiTheme="minorHAnsi"/>
        </w:rPr>
      </w:pPr>
      <w:r w:rsidRPr="00360AB4">
        <w:rPr>
          <w:rFonts w:asciiTheme="minorHAnsi" w:hAnsiTheme="minorHAnsi"/>
        </w:rPr>
        <w:t xml:space="preserve">(b) </w:t>
      </w:r>
      <w:r w:rsidRPr="00360AB4">
        <w:rPr>
          <w:rFonts w:asciiTheme="minorHAnsi" w:hAnsiTheme="minorHAnsi"/>
        </w:rPr>
        <w:tab/>
        <w:t>having been notified of the acceptance of its Bid by the Beneficiary during the Bid Validity Period or any extension thereto provided by the Applicant, (i) has failed to execute the contract agreement, or (ii) has failed to furnish the performance security,, in accordance with the Instructions to Bidders (“ITB”) of the Beneficiary’s bidding document.</w:t>
      </w:r>
    </w:p>
    <w:p w14:paraId="467E04A3" w14:textId="77777777" w:rsidR="00765211" w:rsidRPr="00360AB4" w:rsidRDefault="00765211" w:rsidP="00765211">
      <w:pPr>
        <w:pStyle w:val="NormalWeb"/>
        <w:spacing w:before="0" w:after="0"/>
        <w:rPr>
          <w:rFonts w:asciiTheme="minorHAnsi" w:hAnsiTheme="minorHAnsi"/>
        </w:rPr>
      </w:pPr>
    </w:p>
    <w:p w14:paraId="6B84CA69" w14:textId="77777777" w:rsidR="00765211" w:rsidRPr="00360AB4" w:rsidRDefault="00765211" w:rsidP="00765211">
      <w:pPr>
        <w:pStyle w:val="NormalWeb"/>
        <w:spacing w:before="0" w:after="0"/>
        <w:rPr>
          <w:rFonts w:asciiTheme="minorHAnsi" w:hAnsiTheme="minorHAnsi"/>
        </w:rPr>
      </w:pPr>
      <w:r w:rsidRPr="00360AB4">
        <w:rPr>
          <w:rFonts w:asciiTheme="minorHAnsi" w:hAnsiTheme="minorHAnsi"/>
        </w:rPr>
        <w:t xml:space="preserve">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w:t>
      </w:r>
      <w:r w:rsidRPr="00360AB4">
        <w:rPr>
          <w:rFonts w:asciiTheme="minorHAnsi" w:hAnsiTheme="minorHAnsi"/>
        </w:rPr>
        <w:lastRenderedPageBreak/>
        <w:t>notification to the Applicant of the results of the bidding process; or (ii)</w:t>
      </w:r>
      <w:r w:rsidRPr="00360AB4">
        <w:rPr>
          <w:rFonts w:asciiTheme="minorHAnsi" w:hAnsiTheme="minorHAnsi"/>
          <w:i/>
        </w:rPr>
        <w:t xml:space="preserve"> </w:t>
      </w:r>
      <w:r w:rsidRPr="00360AB4">
        <w:rPr>
          <w:rFonts w:asciiTheme="minorHAnsi" w:hAnsiTheme="minorHAnsi"/>
        </w:rPr>
        <w:t xml:space="preserve">twenty-eight days after the end of the Bid Validity Period. </w:t>
      </w:r>
    </w:p>
    <w:p w14:paraId="60561F3F" w14:textId="77777777" w:rsidR="00765211" w:rsidRPr="00360AB4" w:rsidRDefault="00765211" w:rsidP="00765211">
      <w:pPr>
        <w:pStyle w:val="NormalWeb"/>
        <w:spacing w:before="0" w:after="0"/>
        <w:rPr>
          <w:rFonts w:asciiTheme="minorHAnsi" w:hAnsiTheme="minorHAnsi"/>
        </w:rPr>
      </w:pPr>
      <w:r w:rsidRPr="00360AB4">
        <w:rPr>
          <w:rFonts w:asciiTheme="minorHAnsi" w:hAnsiTheme="minorHAnsi"/>
        </w:rPr>
        <w:t>Consequently, any demand for payment under this guarantee must be received by us at the office indicated above on or before that date.</w:t>
      </w:r>
    </w:p>
    <w:p w14:paraId="62F98C86" w14:textId="77777777" w:rsidR="00765211" w:rsidRPr="00360AB4" w:rsidRDefault="00765211" w:rsidP="00765211">
      <w:pPr>
        <w:pStyle w:val="NormalWeb"/>
        <w:spacing w:before="0" w:after="0"/>
        <w:rPr>
          <w:rFonts w:asciiTheme="minorHAnsi" w:hAnsiTheme="minorHAnsi"/>
        </w:rPr>
      </w:pPr>
    </w:p>
    <w:p w14:paraId="1A90EC50" w14:textId="77777777" w:rsidR="00765211" w:rsidRPr="00360AB4" w:rsidRDefault="00765211" w:rsidP="00765211">
      <w:pPr>
        <w:pStyle w:val="NormalWeb"/>
        <w:spacing w:before="0" w:after="0"/>
        <w:rPr>
          <w:rFonts w:asciiTheme="minorHAnsi" w:hAnsiTheme="minorHAnsi"/>
        </w:rPr>
      </w:pPr>
      <w:r w:rsidRPr="00360AB4">
        <w:rPr>
          <w:rFonts w:asciiTheme="minorHAnsi" w:hAnsiTheme="minorHAnsi"/>
        </w:rPr>
        <w:t>This guarantee is subject to the Uniform Rules for Demand Guarantees (URDG) 2010 Revision, ICC Publication No. 758.</w:t>
      </w:r>
    </w:p>
    <w:p w14:paraId="44C687AA" w14:textId="77777777" w:rsidR="00765211" w:rsidRPr="00360AB4" w:rsidRDefault="00765211" w:rsidP="00765211">
      <w:pPr>
        <w:pStyle w:val="NormalWeb"/>
        <w:spacing w:before="0" w:after="0"/>
        <w:jc w:val="center"/>
        <w:rPr>
          <w:rFonts w:asciiTheme="minorHAnsi" w:hAnsiTheme="minorHAnsi"/>
        </w:rPr>
      </w:pPr>
    </w:p>
    <w:p w14:paraId="0F4F4CFE" w14:textId="77777777" w:rsidR="00765211" w:rsidRPr="00360AB4" w:rsidRDefault="00765211" w:rsidP="00765211">
      <w:pPr>
        <w:pStyle w:val="NormalWeb"/>
        <w:spacing w:before="0" w:after="0"/>
        <w:rPr>
          <w:rFonts w:asciiTheme="minorHAnsi" w:hAnsiTheme="minorHAnsi"/>
        </w:rPr>
      </w:pPr>
    </w:p>
    <w:p w14:paraId="704963A5" w14:textId="77777777" w:rsidR="00765211" w:rsidRPr="00360AB4" w:rsidRDefault="00765211" w:rsidP="00765211">
      <w:pPr>
        <w:pStyle w:val="NormalWeb"/>
        <w:spacing w:before="0" w:after="0"/>
        <w:rPr>
          <w:rFonts w:asciiTheme="minorHAnsi" w:hAnsiTheme="minorHAnsi"/>
          <w:b/>
        </w:rPr>
      </w:pPr>
      <w:r w:rsidRPr="00360AB4">
        <w:rPr>
          <w:rFonts w:asciiTheme="minorHAnsi" w:hAnsiTheme="minorHAnsi"/>
          <w:b/>
        </w:rPr>
        <w:t>_____________________________</w:t>
      </w:r>
    </w:p>
    <w:p w14:paraId="4A8093B2" w14:textId="77777777" w:rsidR="00765211" w:rsidRPr="00360AB4" w:rsidRDefault="00765211" w:rsidP="00765211">
      <w:pPr>
        <w:pStyle w:val="NormalWeb"/>
        <w:spacing w:before="0" w:after="0"/>
        <w:rPr>
          <w:rFonts w:asciiTheme="minorHAnsi" w:hAnsiTheme="minorHAnsi"/>
          <w:i/>
        </w:rPr>
      </w:pPr>
      <w:r w:rsidRPr="00360AB4">
        <w:rPr>
          <w:rFonts w:asciiTheme="minorHAnsi" w:hAnsiTheme="minorHAnsi"/>
          <w:i/>
        </w:rPr>
        <w:t>[</w:t>
      </w:r>
      <w:r w:rsidR="007B7678" w:rsidRPr="00360AB4">
        <w:rPr>
          <w:rFonts w:asciiTheme="minorHAnsi" w:hAnsiTheme="minorHAnsi"/>
          <w:i/>
        </w:rPr>
        <w:t>Signature</w:t>
      </w:r>
      <w:r w:rsidRPr="00360AB4">
        <w:rPr>
          <w:rFonts w:asciiTheme="minorHAnsi" w:hAnsiTheme="minorHAnsi"/>
          <w:i/>
        </w:rPr>
        <w:t>]</w:t>
      </w:r>
    </w:p>
    <w:p w14:paraId="41AEFD17" w14:textId="77777777" w:rsidR="00765211" w:rsidRPr="00360AB4" w:rsidRDefault="00765211">
      <w:pPr>
        <w:rPr>
          <w:rFonts w:ascii="Times New Roman" w:hAnsi="Times New Roman" w:cs="Times New Roman"/>
          <w:i/>
          <w:sz w:val="24"/>
          <w:szCs w:val="24"/>
        </w:rPr>
      </w:pPr>
      <w:r w:rsidRPr="00360AB4">
        <w:rPr>
          <w:i/>
        </w:rPr>
        <w:br w:type="page"/>
      </w:r>
    </w:p>
    <w:p w14:paraId="713024A2" w14:textId="77777777" w:rsidR="00765211" w:rsidRPr="00360AB4" w:rsidRDefault="00765211" w:rsidP="00765211">
      <w:pPr>
        <w:pStyle w:val="NormalWeb"/>
        <w:spacing w:before="0" w:after="0"/>
      </w:pPr>
    </w:p>
    <w:p w14:paraId="5EFA4D6A" w14:textId="77777777" w:rsidR="00B724B2" w:rsidRPr="00360AB4" w:rsidRDefault="00B724B2" w:rsidP="00134D2B">
      <w:pPr>
        <w:pStyle w:val="Heading1"/>
        <w:numPr>
          <w:ilvl w:val="0"/>
          <w:numId w:val="186"/>
        </w:numPr>
        <w:ind w:left="540"/>
        <w:jc w:val="left"/>
        <w:rPr>
          <w:sz w:val="24"/>
          <w:szCs w:val="24"/>
        </w:rPr>
      </w:pPr>
      <w:bookmarkStart w:id="423" w:name="_Toc391217119"/>
      <w:r w:rsidRPr="00360AB4">
        <w:rPr>
          <w:sz w:val="24"/>
          <w:szCs w:val="24"/>
        </w:rPr>
        <w:t>Request for Clarifications (RFC)</w:t>
      </w:r>
      <w:bookmarkEnd w:id="422"/>
      <w:bookmarkEnd w:id="423"/>
    </w:p>
    <w:p w14:paraId="4378D15F" w14:textId="77777777" w:rsidR="00B724B2" w:rsidRPr="00360AB4" w:rsidRDefault="00B724B2" w:rsidP="00B724B2">
      <w:pPr>
        <w:spacing w:before="100" w:after="100"/>
        <w:rPr>
          <w:rFonts w:asciiTheme="minorHAnsi" w:hAnsiTheme="minorHAnsi" w:cstheme="minorHAnsi"/>
          <w:sz w:val="24"/>
          <w:szCs w:val="24"/>
        </w:rPr>
      </w:pPr>
      <w:r w:rsidRPr="00360AB4">
        <w:rPr>
          <w:rFonts w:asciiTheme="minorHAnsi" w:hAnsiTheme="minorHAnsi" w:cstheme="minorHAnsi"/>
          <w:sz w:val="24"/>
          <w:szCs w:val="24"/>
        </w:rPr>
        <w:t xml:space="preserve">Bidders requiring specific points of clarification may communicate with </w:t>
      </w:r>
      <w:r w:rsidR="005F086A" w:rsidRPr="00360AB4">
        <w:rPr>
          <w:rFonts w:asciiTheme="minorHAnsi" w:hAnsiTheme="minorHAnsi" w:cstheme="minorHAnsi"/>
          <w:sz w:val="24"/>
          <w:szCs w:val="24"/>
        </w:rPr>
        <w:t>KMRL</w:t>
      </w:r>
      <w:r w:rsidRPr="00360AB4">
        <w:rPr>
          <w:rFonts w:asciiTheme="minorHAnsi" w:hAnsiTheme="minorHAnsi" w:cstheme="minorHAnsi"/>
          <w:sz w:val="24"/>
          <w:szCs w:val="24"/>
        </w:rPr>
        <w:t xml:space="preserve"> during the specified period using the following format.</w:t>
      </w:r>
    </w:p>
    <w:tbl>
      <w:tblPr>
        <w:tblW w:w="0" w:type="auto"/>
        <w:tblInd w:w="108" w:type="dxa"/>
        <w:tblBorders>
          <w:top w:val="single" w:sz="12" w:space="0" w:color="1B2E51"/>
          <w:left w:val="single" w:sz="12" w:space="0" w:color="1B2E51"/>
          <w:bottom w:val="single" w:sz="12" w:space="0" w:color="1B2E51"/>
          <w:right w:val="single" w:sz="12" w:space="0" w:color="1B2E51"/>
          <w:insideH w:val="single" w:sz="12" w:space="0" w:color="1B2E51"/>
          <w:insideV w:val="single" w:sz="12" w:space="0" w:color="1B2E51"/>
        </w:tblBorders>
        <w:tblLayout w:type="fixed"/>
        <w:tblLook w:val="0000" w:firstRow="0" w:lastRow="0" w:firstColumn="0" w:lastColumn="0" w:noHBand="0" w:noVBand="0"/>
      </w:tblPr>
      <w:tblGrid>
        <w:gridCol w:w="4230"/>
        <w:gridCol w:w="4770"/>
      </w:tblGrid>
      <w:tr w:rsidR="00754B57" w:rsidRPr="00360AB4" w14:paraId="6B0E7A2C" w14:textId="77777777" w:rsidTr="00754B57">
        <w:trPr>
          <w:trHeight w:val="1286"/>
        </w:trPr>
        <w:tc>
          <w:tcPr>
            <w:tcW w:w="4230" w:type="dxa"/>
          </w:tcPr>
          <w:p w14:paraId="0D04F8A4" w14:textId="77777777" w:rsidR="00754B57" w:rsidRPr="00360AB4" w:rsidRDefault="00754B57" w:rsidP="00FD08F2">
            <w:pPr>
              <w:spacing w:before="100" w:after="100"/>
              <w:rPr>
                <w:rFonts w:asciiTheme="minorHAnsi" w:hAnsiTheme="minorHAnsi" w:cstheme="minorHAnsi"/>
                <w:sz w:val="24"/>
                <w:szCs w:val="24"/>
              </w:rPr>
            </w:pPr>
            <w:r w:rsidRPr="00360AB4">
              <w:rPr>
                <w:rFonts w:asciiTheme="minorHAnsi" w:hAnsiTheme="minorHAnsi" w:cstheme="minorHAnsi"/>
                <w:sz w:val="24"/>
                <w:szCs w:val="24"/>
              </w:rPr>
              <w:t>Name of Organization submitting request with Full formal address of the organization including phone, fax</w:t>
            </w:r>
          </w:p>
        </w:tc>
        <w:tc>
          <w:tcPr>
            <w:tcW w:w="4770" w:type="dxa"/>
          </w:tcPr>
          <w:p w14:paraId="12C357DD" w14:textId="77777777" w:rsidR="00754B57" w:rsidRPr="00360AB4" w:rsidRDefault="00754B57" w:rsidP="00FD08F2">
            <w:pPr>
              <w:spacing w:before="100" w:after="100"/>
              <w:rPr>
                <w:rFonts w:asciiTheme="minorHAnsi" w:hAnsiTheme="minorHAnsi" w:cstheme="minorHAnsi"/>
                <w:sz w:val="24"/>
                <w:szCs w:val="24"/>
              </w:rPr>
            </w:pPr>
            <w:r w:rsidRPr="00360AB4">
              <w:rPr>
                <w:rFonts w:asciiTheme="minorHAnsi" w:hAnsiTheme="minorHAnsi" w:cstheme="minorHAnsi"/>
                <w:sz w:val="24"/>
                <w:szCs w:val="24"/>
              </w:rPr>
              <w:t>Name &amp; position of person submitting request and email points of contact</w:t>
            </w:r>
          </w:p>
        </w:tc>
      </w:tr>
    </w:tbl>
    <w:p w14:paraId="2571CF5D" w14:textId="77777777" w:rsidR="00754B57" w:rsidRPr="00360AB4" w:rsidRDefault="00754B57" w:rsidP="00B724B2">
      <w:pPr>
        <w:spacing w:before="100" w:after="100"/>
        <w:rPr>
          <w:rFonts w:asciiTheme="minorHAnsi" w:hAnsiTheme="minorHAnsi" w:cstheme="minorHAnsi"/>
          <w:sz w:val="24"/>
          <w:szCs w:val="24"/>
        </w:rPr>
      </w:pPr>
    </w:p>
    <w:tbl>
      <w:tblPr>
        <w:tblW w:w="0" w:type="auto"/>
        <w:tblInd w:w="108" w:type="dxa"/>
        <w:tblBorders>
          <w:top w:val="single" w:sz="12" w:space="0" w:color="1B2E51"/>
          <w:left w:val="single" w:sz="12" w:space="0" w:color="1B2E51"/>
          <w:bottom w:val="single" w:sz="12" w:space="0" w:color="1B2E51"/>
          <w:right w:val="single" w:sz="12" w:space="0" w:color="1B2E51"/>
          <w:insideH w:val="single" w:sz="12" w:space="0" w:color="1B2E51"/>
          <w:insideV w:val="single" w:sz="12" w:space="0" w:color="1B2E51"/>
        </w:tblBorders>
        <w:tblLayout w:type="fixed"/>
        <w:tblLook w:val="0000" w:firstRow="0" w:lastRow="0" w:firstColumn="0" w:lastColumn="0" w:noHBand="0" w:noVBand="0"/>
      </w:tblPr>
      <w:tblGrid>
        <w:gridCol w:w="784"/>
        <w:gridCol w:w="2452"/>
        <w:gridCol w:w="3138"/>
        <w:gridCol w:w="2648"/>
      </w:tblGrid>
      <w:tr w:rsidR="00B724B2" w:rsidRPr="00360AB4" w14:paraId="540C4A4E" w14:textId="77777777" w:rsidTr="008257FB">
        <w:trPr>
          <w:trHeight w:val="944"/>
        </w:trPr>
        <w:tc>
          <w:tcPr>
            <w:tcW w:w="784" w:type="dxa"/>
          </w:tcPr>
          <w:p w14:paraId="1A2CF37C" w14:textId="77777777" w:rsidR="00B724B2" w:rsidRPr="00360AB4" w:rsidRDefault="00B724B2" w:rsidP="008257FB">
            <w:pPr>
              <w:spacing w:before="100" w:after="100"/>
              <w:jc w:val="center"/>
              <w:rPr>
                <w:rFonts w:asciiTheme="minorHAnsi" w:hAnsiTheme="minorHAnsi" w:cstheme="minorHAnsi"/>
                <w:b/>
                <w:sz w:val="24"/>
                <w:szCs w:val="24"/>
              </w:rPr>
            </w:pPr>
            <w:r w:rsidRPr="00360AB4">
              <w:rPr>
                <w:rFonts w:asciiTheme="minorHAnsi" w:hAnsiTheme="minorHAnsi" w:cstheme="minorHAnsi"/>
                <w:b/>
                <w:sz w:val="24"/>
                <w:szCs w:val="24"/>
              </w:rPr>
              <w:t>S. No</w:t>
            </w:r>
          </w:p>
        </w:tc>
        <w:tc>
          <w:tcPr>
            <w:tcW w:w="2452" w:type="dxa"/>
          </w:tcPr>
          <w:p w14:paraId="4985A793" w14:textId="77777777" w:rsidR="00B724B2" w:rsidRPr="00360AB4" w:rsidRDefault="00B724B2" w:rsidP="008257FB">
            <w:pPr>
              <w:spacing w:before="100" w:after="100"/>
              <w:jc w:val="center"/>
              <w:rPr>
                <w:rFonts w:asciiTheme="minorHAnsi" w:hAnsiTheme="minorHAnsi" w:cstheme="minorHAnsi"/>
                <w:b/>
                <w:sz w:val="24"/>
                <w:szCs w:val="24"/>
              </w:rPr>
            </w:pPr>
            <w:r w:rsidRPr="00360AB4">
              <w:rPr>
                <w:rFonts w:asciiTheme="minorHAnsi" w:hAnsiTheme="minorHAnsi" w:cstheme="minorHAnsi"/>
                <w:b/>
                <w:sz w:val="24"/>
                <w:szCs w:val="24"/>
              </w:rPr>
              <w:t>Bidding Document Reference(s) (section number/ page)</w:t>
            </w:r>
          </w:p>
        </w:tc>
        <w:tc>
          <w:tcPr>
            <w:tcW w:w="3138" w:type="dxa"/>
          </w:tcPr>
          <w:p w14:paraId="277A8FD7" w14:textId="77777777" w:rsidR="00B724B2" w:rsidRPr="00360AB4" w:rsidRDefault="00B724B2" w:rsidP="008257FB">
            <w:pPr>
              <w:spacing w:before="100" w:after="100"/>
              <w:jc w:val="center"/>
              <w:rPr>
                <w:rFonts w:asciiTheme="minorHAnsi" w:hAnsiTheme="minorHAnsi" w:cstheme="minorHAnsi"/>
                <w:b/>
                <w:sz w:val="24"/>
                <w:szCs w:val="24"/>
              </w:rPr>
            </w:pPr>
            <w:r w:rsidRPr="00360AB4">
              <w:rPr>
                <w:rFonts w:asciiTheme="minorHAnsi" w:hAnsiTheme="minorHAnsi" w:cstheme="minorHAnsi"/>
                <w:b/>
                <w:sz w:val="24"/>
                <w:szCs w:val="24"/>
              </w:rPr>
              <w:t>Content of RFP requiring Clarification</w:t>
            </w:r>
          </w:p>
        </w:tc>
        <w:tc>
          <w:tcPr>
            <w:tcW w:w="2648" w:type="dxa"/>
          </w:tcPr>
          <w:p w14:paraId="23ECF1FD" w14:textId="77777777" w:rsidR="00B724B2" w:rsidRPr="00360AB4" w:rsidRDefault="00735AD4" w:rsidP="008257FB">
            <w:pPr>
              <w:spacing w:before="100" w:after="100"/>
              <w:jc w:val="center"/>
              <w:rPr>
                <w:rFonts w:asciiTheme="minorHAnsi" w:hAnsiTheme="minorHAnsi" w:cstheme="minorHAnsi"/>
                <w:sz w:val="24"/>
                <w:szCs w:val="24"/>
              </w:rPr>
            </w:pPr>
            <w:r w:rsidRPr="00360AB4">
              <w:rPr>
                <w:rFonts w:asciiTheme="minorHAnsi" w:hAnsiTheme="minorHAnsi" w:cstheme="minorHAnsi"/>
                <w:b/>
                <w:sz w:val="24"/>
                <w:szCs w:val="24"/>
              </w:rPr>
              <w:t>The</w:t>
            </w:r>
            <w:r w:rsidR="00B724B2" w:rsidRPr="00360AB4">
              <w:rPr>
                <w:rFonts w:asciiTheme="minorHAnsi" w:hAnsiTheme="minorHAnsi" w:cstheme="minorHAnsi"/>
                <w:b/>
                <w:sz w:val="24"/>
                <w:szCs w:val="24"/>
              </w:rPr>
              <w:t xml:space="preserve"> clarification required</w:t>
            </w:r>
          </w:p>
        </w:tc>
      </w:tr>
      <w:tr w:rsidR="00B724B2" w:rsidRPr="00360AB4" w14:paraId="767BA6B0" w14:textId="77777777" w:rsidTr="008257FB">
        <w:trPr>
          <w:trHeight w:val="545"/>
        </w:trPr>
        <w:tc>
          <w:tcPr>
            <w:tcW w:w="784" w:type="dxa"/>
            <w:vAlign w:val="center"/>
          </w:tcPr>
          <w:p w14:paraId="768B728A" w14:textId="77777777" w:rsidR="00B724B2" w:rsidRPr="00360AB4" w:rsidRDefault="00B724B2" w:rsidP="008257FB">
            <w:pPr>
              <w:spacing w:before="100" w:after="100"/>
              <w:jc w:val="center"/>
              <w:rPr>
                <w:rFonts w:asciiTheme="minorHAnsi" w:hAnsiTheme="minorHAnsi" w:cstheme="minorHAnsi"/>
                <w:sz w:val="24"/>
                <w:szCs w:val="24"/>
              </w:rPr>
            </w:pPr>
            <w:r w:rsidRPr="00360AB4">
              <w:rPr>
                <w:rFonts w:asciiTheme="minorHAnsi" w:hAnsiTheme="minorHAnsi" w:cstheme="minorHAnsi"/>
                <w:sz w:val="24"/>
                <w:szCs w:val="24"/>
              </w:rPr>
              <w:t>1</w:t>
            </w:r>
          </w:p>
        </w:tc>
        <w:tc>
          <w:tcPr>
            <w:tcW w:w="2452" w:type="dxa"/>
          </w:tcPr>
          <w:p w14:paraId="5EB62106" w14:textId="77777777" w:rsidR="00B724B2" w:rsidRPr="00360AB4" w:rsidRDefault="00B724B2" w:rsidP="008257FB">
            <w:pPr>
              <w:spacing w:before="100" w:after="100"/>
              <w:rPr>
                <w:rFonts w:asciiTheme="minorHAnsi" w:hAnsiTheme="minorHAnsi" w:cstheme="minorHAnsi"/>
                <w:i/>
                <w:sz w:val="24"/>
                <w:szCs w:val="24"/>
              </w:rPr>
            </w:pPr>
          </w:p>
        </w:tc>
        <w:tc>
          <w:tcPr>
            <w:tcW w:w="3138" w:type="dxa"/>
          </w:tcPr>
          <w:p w14:paraId="0C1DDDFE" w14:textId="77777777" w:rsidR="00B724B2" w:rsidRPr="00360AB4" w:rsidRDefault="00B724B2" w:rsidP="008257FB">
            <w:pPr>
              <w:spacing w:before="100" w:after="100"/>
              <w:rPr>
                <w:rFonts w:asciiTheme="minorHAnsi" w:hAnsiTheme="minorHAnsi" w:cstheme="minorHAnsi"/>
                <w:i/>
                <w:sz w:val="24"/>
                <w:szCs w:val="24"/>
              </w:rPr>
            </w:pPr>
          </w:p>
        </w:tc>
        <w:tc>
          <w:tcPr>
            <w:tcW w:w="2648" w:type="dxa"/>
          </w:tcPr>
          <w:p w14:paraId="70DA0195" w14:textId="77777777" w:rsidR="00B724B2" w:rsidRPr="00360AB4" w:rsidRDefault="00B724B2" w:rsidP="008257FB">
            <w:pPr>
              <w:spacing w:before="100" w:after="100"/>
              <w:rPr>
                <w:rFonts w:asciiTheme="minorHAnsi" w:hAnsiTheme="minorHAnsi" w:cstheme="minorHAnsi"/>
                <w:i/>
                <w:sz w:val="24"/>
                <w:szCs w:val="24"/>
              </w:rPr>
            </w:pPr>
          </w:p>
        </w:tc>
      </w:tr>
      <w:tr w:rsidR="00B724B2" w:rsidRPr="00360AB4" w14:paraId="63CE43A3" w14:textId="77777777" w:rsidTr="008257FB">
        <w:trPr>
          <w:trHeight w:val="545"/>
        </w:trPr>
        <w:tc>
          <w:tcPr>
            <w:tcW w:w="784" w:type="dxa"/>
            <w:vAlign w:val="center"/>
          </w:tcPr>
          <w:p w14:paraId="00B6ADFF" w14:textId="77777777" w:rsidR="00B724B2" w:rsidRPr="00360AB4" w:rsidRDefault="00B724B2" w:rsidP="008257FB">
            <w:pPr>
              <w:spacing w:before="100" w:after="100"/>
              <w:jc w:val="center"/>
              <w:rPr>
                <w:rFonts w:asciiTheme="minorHAnsi" w:hAnsiTheme="minorHAnsi" w:cstheme="minorHAnsi"/>
                <w:sz w:val="24"/>
                <w:szCs w:val="24"/>
              </w:rPr>
            </w:pPr>
            <w:r w:rsidRPr="00360AB4">
              <w:rPr>
                <w:rFonts w:asciiTheme="minorHAnsi" w:hAnsiTheme="minorHAnsi" w:cstheme="minorHAnsi"/>
                <w:sz w:val="24"/>
                <w:szCs w:val="24"/>
              </w:rPr>
              <w:t>2</w:t>
            </w:r>
          </w:p>
        </w:tc>
        <w:tc>
          <w:tcPr>
            <w:tcW w:w="2452" w:type="dxa"/>
          </w:tcPr>
          <w:p w14:paraId="7B3DAD15" w14:textId="77777777" w:rsidR="00B724B2" w:rsidRPr="00360AB4" w:rsidRDefault="00B724B2" w:rsidP="008257FB">
            <w:pPr>
              <w:spacing w:before="100" w:after="100"/>
              <w:rPr>
                <w:rFonts w:asciiTheme="minorHAnsi" w:hAnsiTheme="minorHAnsi" w:cstheme="minorHAnsi"/>
                <w:i/>
                <w:sz w:val="24"/>
                <w:szCs w:val="24"/>
              </w:rPr>
            </w:pPr>
          </w:p>
        </w:tc>
        <w:tc>
          <w:tcPr>
            <w:tcW w:w="3138" w:type="dxa"/>
          </w:tcPr>
          <w:p w14:paraId="0825E73C" w14:textId="77777777" w:rsidR="00B724B2" w:rsidRPr="00360AB4" w:rsidRDefault="00B724B2" w:rsidP="008257FB">
            <w:pPr>
              <w:spacing w:before="100" w:after="100"/>
              <w:rPr>
                <w:rFonts w:asciiTheme="minorHAnsi" w:hAnsiTheme="minorHAnsi" w:cstheme="minorHAnsi"/>
                <w:i/>
                <w:sz w:val="24"/>
                <w:szCs w:val="24"/>
              </w:rPr>
            </w:pPr>
          </w:p>
        </w:tc>
        <w:tc>
          <w:tcPr>
            <w:tcW w:w="2648" w:type="dxa"/>
          </w:tcPr>
          <w:p w14:paraId="31249754" w14:textId="77777777" w:rsidR="00B724B2" w:rsidRPr="00360AB4" w:rsidRDefault="00B724B2" w:rsidP="008257FB">
            <w:pPr>
              <w:spacing w:before="100" w:after="100"/>
              <w:rPr>
                <w:rFonts w:asciiTheme="minorHAnsi" w:hAnsiTheme="minorHAnsi" w:cstheme="minorHAnsi"/>
                <w:i/>
                <w:sz w:val="24"/>
                <w:szCs w:val="24"/>
              </w:rPr>
            </w:pPr>
          </w:p>
        </w:tc>
      </w:tr>
    </w:tbl>
    <w:p w14:paraId="7B05A10C" w14:textId="77777777" w:rsidR="00B724B2" w:rsidRPr="00360AB4" w:rsidRDefault="00B724B2" w:rsidP="00B724B2">
      <w:pPr>
        <w:spacing w:before="100" w:after="100"/>
        <w:rPr>
          <w:rFonts w:asciiTheme="minorHAnsi" w:hAnsiTheme="minorHAnsi" w:cstheme="minorHAnsi"/>
          <w:b/>
          <w:bCs/>
          <w:sz w:val="24"/>
          <w:szCs w:val="24"/>
        </w:rPr>
      </w:pPr>
      <w:r w:rsidRPr="00360AB4">
        <w:rPr>
          <w:rFonts w:asciiTheme="minorHAnsi" w:hAnsiTheme="minorHAnsi" w:cstheme="minorHAnsi"/>
          <w:b/>
          <w:bCs/>
          <w:sz w:val="24"/>
          <w:szCs w:val="24"/>
        </w:rPr>
        <w:t>Note:</w:t>
      </w:r>
    </w:p>
    <w:p w14:paraId="22004B96" w14:textId="77777777" w:rsidR="00B724B2" w:rsidRPr="00360AB4" w:rsidRDefault="00B724B2" w:rsidP="00472902">
      <w:pPr>
        <w:pStyle w:val="ListParagraph"/>
        <w:numPr>
          <w:ilvl w:val="0"/>
          <w:numId w:val="7"/>
        </w:numPr>
        <w:rPr>
          <w:rFonts w:asciiTheme="minorHAnsi" w:hAnsiTheme="minorHAnsi" w:cstheme="minorHAnsi"/>
          <w:sz w:val="24"/>
          <w:szCs w:val="24"/>
        </w:rPr>
      </w:pPr>
      <w:r w:rsidRPr="00360AB4">
        <w:rPr>
          <w:rFonts w:asciiTheme="minorHAnsi" w:hAnsiTheme="minorHAnsi" w:cstheme="minorHAnsi"/>
          <w:sz w:val="24"/>
          <w:szCs w:val="24"/>
        </w:rPr>
        <w:t xml:space="preserve">The name of the organization and the date shall appear in each page of such a document/email in the header or footer portion. </w:t>
      </w:r>
    </w:p>
    <w:p w14:paraId="006087A6" w14:textId="77777777" w:rsidR="00B724B2" w:rsidRPr="00360AB4" w:rsidRDefault="00B724B2" w:rsidP="00472902">
      <w:pPr>
        <w:pStyle w:val="ListParagraph"/>
        <w:numPr>
          <w:ilvl w:val="0"/>
          <w:numId w:val="7"/>
        </w:numPr>
        <w:rPr>
          <w:rFonts w:asciiTheme="minorHAnsi" w:hAnsiTheme="minorHAnsi" w:cstheme="minorHAnsi"/>
          <w:sz w:val="24"/>
          <w:szCs w:val="24"/>
        </w:rPr>
      </w:pPr>
      <w:r w:rsidRPr="00360AB4">
        <w:rPr>
          <w:rFonts w:asciiTheme="minorHAnsi" w:hAnsiTheme="minorHAnsi" w:cstheme="minorHAnsi"/>
          <w:sz w:val="24"/>
          <w:szCs w:val="24"/>
        </w:rPr>
        <w:t>The clarifications to be sent only by email as specified elsewhere in this RFP document</w:t>
      </w:r>
    </w:p>
    <w:p w14:paraId="124089BB" w14:textId="77777777" w:rsidR="00001AC6" w:rsidRPr="00360AB4" w:rsidRDefault="00001AC6">
      <w:pPr>
        <w:rPr>
          <w:rFonts w:asciiTheme="minorHAnsi" w:hAnsiTheme="minorHAnsi" w:cstheme="minorHAnsi"/>
          <w:sz w:val="24"/>
          <w:szCs w:val="24"/>
        </w:rPr>
      </w:pPr>
      <w:r w:rsidRPr="00360AB4">
        <w:rPr>
          <w:rFonts w:asciiTheme="minorHAnsi" w:hAnsiTheme="minorHAnsi" w:cstheme="minorHAnsi"/>
          <w:sz w:val="24"/>
          <w:szCs w:val="24"/>
        </w:rPr>
        <w:br w:type="page"/>
      </w:r>
    </w:p>
    <w:p w14:paraId="50F074AB" w14:textId="77777777" w:rsidR="00001AC6" w:rsidRPr="00360AB4" w:rsidRDefault="000D7CE9" w:rsidP="00134D2B">
      <w:pPr>
        <w:pStyle w:val="Heading1"/>
        <w:numPr>
          <w:ilvl w:val="0"/>
          <w:numId w:val="186"/>
        </w:numPr>
        <w:ind w:left="540"/>
        <w:jc w:val="left"/>
        <w:rPr>
          <w:sz w:val="24"/>
          <w:szCs w:val="24"/>
        </w:rPr>
      </w:pPr>
      <w:r w:rsidRPr="00360AB4">
        <w:lastRenderedPageBreak/>
        <w:t xml:space="preserve"> </w:t>
      </w:r>
      <w:bookmarkStart w:id="424" w:name="_Toc361315943"/>
      <w:bookmarkStart w:id="425" w:name="_Toc391217120"/>
      <w:r w:rsidR="00001AC6" w:rsidRPr="00360AB4">
        <w:rPr>
          <w:sz w:val="24"/>
          <w:szCs w:val="24"/>
        </w:rPr>
        <w:t>Authorization to be present during bid opening sessions</w:t>
      </w:r>
      <w:bookmarkEnd w:id="424"/>
      <w:bookmarkEnd w:id="425"/>
    </w:p>
    <w:p w14:paraId="33B8B2FF" w14:textId="77777777" w:rsidR="00001AC6" w:rsidRPr="00360AB4" w:rsidRDefault="00001AC6" w:rsidP="00001AC6">
      <w:pPr>
        <w:rPr>
          <w:rFonts w:asciiTheme="minorHAnsi" w:hAnsiTheme="minorHAnsi" w:cstheme="minorHAnsi"/>
          <w:sz w:val="24"/>
          <w:szCs w:val="24"/>
        </w:rPr>
      </w:pPr>
      <w:r w:rsidRPr="00360AB4">
        <w:rPr>
          <w:rFonts w:asciiTheme="minorHAnsi" w:hAnsiTheme="minorHAnsi" w:cstheme="minorHAnsi"/>
          <w:sz w:val="24"/>
          <w:szCs w:val="24"/>
        </w:rPr>
        <w:t>(Company letter head)</w:t>
      </w:r>
    </w:p>
    <w:p w14:paraId="4FB7BBC0" w14:textId="77777777" w:rsidR="00001AC6" w:rsidRPr="00360AB4" w:rsidRDefault="00001AC6" w:rsidP="00001AC6">
      <w:pPr>
        <w:rPr>
          <w:rFonts w:asciiTheme="minorHAnsi" w:hAnsiTheme="minorHAnsi" w:cstheme="minorHAnsi"/>
          <w:sz w:val="24"/>
          <w:szCs w:val="24"/>
        </w:rPr>
      </w:pPr>
      <w:r w:rsidRPr="00360AB4">
        <w:rPr>
          <w:rFonts w:asciiTheme="minorHAnsi" w:hAnsiTheme="minorHAnsi" w:cstheme="minorHAnsi"/>
          <w:sz w:val="24"/>
          <w:szCs w:val="24"/>
        </w:rPr>
        <w:t>[Date]</w:t>
      </w:r>
    </w:p>
    <w:p w14:paraId="56AA89CB"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To</w:t>
      </w:r>
    </w:p>
    <w:p w14:paraId="677510CD"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1112836F"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0E48EF93"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1F1BA15D"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020A20CA" w14:textId="77777777" w:rsidR="00001AC6" w:rsidRPr="00360AB4" w:rsidRDefault="00001AC6" w:rsidP="00001AC6">
      <w:pPr>
        <w:rPr>
          <w:rFonts w:asciiTheme="minorHAnsi" w:hAnsiTheme="minorHAnsi" w:cstheme="minorHAnsi"/>
          <w:sz w:val="24"/>
          <w:szCs w:val="24"/>
        </w:rPr>
      </w:pPr>
    </w:p>
    <w:p w14:paraId="59989B1B" w14:textId="77777777" w:rsidR="00001AC6" w:rsidRPr="00360AB4" w:rsidRDefault="00001AC6" w:rsidP="00001AC6">
      <w:pPr>
        <w:rPr>
          <w:rFonts w:asciiTheme="minorHAnsi" w:hAnsiTheme="minorHAnsi" w:cstheme="minorHAnsi"/>
          <w:sz w:val="24"/>
          <w:szCs w:val="24"/>
        </w:rPr>
      </w:pPr>
      <w:r w:rsidRPr="00360AB4">
        <w:rPr>
          <w:rFonts w:asciiTheme="minorHAnsi" w:hAnsiTheme="minorHAnsi" w:cstheme="minorHAnsi"/>
          <w:sz w:val="24"/>
          <w:szCs w:val="24"/>
        </w:rPr>
        <w:t>Sir,</w:t>
      </w:r>
    </w:p>
    <w:p w14:paraId="4E833DB7" w14:textId="77777777" w:rsidR="00E253D0" w:rsidRPr="00360AB4" w:rsidRDefault="00001AC6" w:rsidP="00001AC6">
      <w:pPr>
        <w:rPr>
          <w:rFonts w:asciiTheme="minorHAnsi" w:hAnsiTheme="minorHAnsi" w:cstheme="minorHAnsi"/>
          <w:sz w:val="24"/>
          <w:szCs w:val="24"/>
        </w:rPr>
      </w:pPr>
      <w:r w:rsidRPr="00360AB4">
        <w:rPr>
          <w:rFonts w:asciiTheme="minorHAnsi" w:hAnsiTheme="minorHAnsi" w:cstheme="minorHAnsi"/>
          <w:sz w:val="24"/>
          <w:szCs w:val="24"/>
        </w:rPr>
        <w:t>Sub:</w:t>
      </w:r>
      <w:r w:rsidRPr="00360AB4">
        <w:rPr>
          <w:rFonts w:asciiTheme="minorHAnsi" w:hAnsiTheme="minorHAnsi" w:cstheme="minorHAnsi"/>
          <w:sz w:val="24"/>
          <w:szCs w:val="24"/>
        </w:rPr>
        <w:tab/>
        <w:t>Authorization for Representation at Bid Opening –</w:t>
      </w:r>
      <w:r w:rsidR="00E253D0" w:rsidRPr="00360AB4">
        <w:rPr>
          <w:rFonts w:asciiTheme="minorHAnsi" w:hAnsiTheme="minorHAnsi" w:cstheme="minorHAnsi"/>
          <w:sz w:val="24"/>
          <w:szCs w:val="24"/>
        </w:rPr>
        <w:t xml:space="preserve"> “</w:t>
      </w:r>
      <w:r w:rsidR="00EA15BA" w:rsidRPr="00360AB4">
        <w:rPr>
          <w:rFonts w:asciiTheme="minorHAnsi" w:hAnsiTheme="minorHAnsi" w:cstheme="minorHAnsi"/>
          <w:sz w:val="24"/>
          <w:szCs w:val="24"/>
        </w:rPr>
        <w:t xml:space="preserve">ERP implementation project </w:t>
      </w:r>
      <w:r w:rsidR="00E253D0" w:rsidRPr="00360AB4">
        <w:rPr>
          <w:rFonts w:asciiTheme="minorHAnsi" w:hAnsiTheme="minorHAnsi" w:cstheme="minorHAnsi"/>
          <w:sz w:val="24"/>
          <w:szCs w:val="24"/>
        </w:rPr>
        <w:t xml:space="preserve">of </w:t>
      </w:r>
      <w:r w:rsidR="005F086A" w:rsidRPr="00360AB4">
        <w:rPr>
          <w:rFonts w:asciiTheme="minorHAnsi" w:hAnsiTheme="minorHAnsi" w:cstheme="minorHAnsi"/>
          <w:sz w:val="24"/>
          <w:szCs w:val="24"/>
        </w:rPr>
        <w:t>KMRL</w:t>
      </w:r>
    </w:p>
    <w:p w14:paraId="1BE37D55" w14:textId="77777777" w:rsidR="00001AC6" w:rsidRPr="00360AB4" w:rsidRDefault="00001AC6" w:rsidP="00001AC6">
      <w:pPr>
        <w:rPr>
          <w:rFonts w:asciiTheme="minorHAnsi" w:hAnsiTheme="minorHAnsi" w:cstheme="minorHAnsi"/>
          <w:sz w:val="24"/>
          <w:szCs w:val="24"/>
        </w:rPr>
      </w:pPr>
      <w:r w:rsidRPr="00360AB4">
        <w:rPr>
          <w:rFonts w:asciiTheme="minorHAnsi" w:hAnsiTheme="minorHAnsi" w:cstheme="minorHAnsi"/>
          <w:sz w:val="24"/>
          <w:szCs w:val="24"/>
        </w:rPr>
        <w:tab/>
        <w:t>I/We declare and confirm that Mr. /Ms. __________________ has been duly authorized by us to represent us at the opening of technical and commercial bids. He/She will be carrying valid photo identification as per below details:</w:t>
      </w:r>
    </w:p>
    <w:tbl>
      <w:tblPr>
        <w:tblW w:w="66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140"/>
      </w:tblGrid>
      <w:tr w:rsidR="00001AC6" w:rsidRPr="00360AB4" w14:paraId="11EB0E20" w14:textId="77777777" w:rsidTr="00485576">
        <w:tc>
          <w:tcPr>
            <w:tcW w:w="2520" w:type="dxa"/>
          </w:tcPr>
          <w:p w14:paraId="014BF648" w14:textId="77777777" w:rsidR="00001AC6" w:rsidRPr="00360AB4" w:rsidRDefault="00001AC6" w:rsidP="00485576">
            <w:pPr>
              <w:spacing w:before="0" w:after="0"/>
              <w:rPr>
                <w:rFonts w:asciiTheme="minorHAnsi" w:hAnsiTheme="minorHAnsi" w:cstheme="minorHAnsi"/>
                <w:sz w:val="24"/>
                <w:szCs w:val="24"/>
              </w:rPr>
            </w:pPr>
            <w:r w:rsidRPr="00360AB4">
              <w:rPr>
                <w:rFonts w:asciiTheme="minorHAnsi" w:hAnsiTheme="minorHAnsi" w:cstheme="minorHAnsi"/>
                <w:sz w:val="24"/>
                <w:szCs w:val="24"/>
              </w:rPr>
              <w:t>Name as on the ID</w:t>
            </w:r>
          </w:p>
        </w:tc>
        <w:tc>
          <w:tcPr>
            <w:tcW w:w="4140" w:type="dxa"/>
          </w:tcPr>
          <w:p w14:paraId="5A33D7CF" w14:textId="77777777" w:rsidR="00001AC6" w:rsidRPr="00360AB4" w:rsidRDefault="00001AC6" w:rsidP="00485576">
            <w:pPr>
              <w:spacing w:before="0" w:after="0"/>
              <w:rPr>
                <w:rFonts w:asciiTheme="minorHAnsi" w:hAnsiTheme="minorHAnsi" w:cstheme="minorHAnsi"/>
                <w:sz w:val="24"/>
                <w:szCs w:val="24"/>
              </w:rPr>
            </w:pPr>
          </w:p>
        </w:tc>
      </w:tr>
      <w:tr w:rsidR="00001AC6" w:rsidRPr="00360AB4" w14:paraId="2D532D69" w14:textId="77777777" w:rsidTr="00485576">
        <w:tc>
          <w:tcPr>
            <w:tcW w:w="2520" w:type="dxa"/>
          </w:tcPr>
          <w:p w14:paraId="01898C1D" w14:textId="77777777" w:rsidR="00001AC6" w:rsidRPr="00360AB4" w:rsidRDefault="00001AC6" w:rsidP="00485576">
            <w:pPr>
              <w:spacing w:before="0" w:after="0"/>
              <w:rPr>
                <w:rFonts w:asciiTheme="minorHAnsi" w:hAnsiTheme="minorHAnsi" w:cstheme="minorHAnsi"/>
                <w:sz w:val="24"/>
                <w:szCs w:val="24"/>
              </w:rPr>
            </w:pPr>
            <w:r w:rsidRPr="00360AB4">
              <w:rPr>
                <w:rFonts w:asciiTheme="minorHAnsi" w:hAnsiTheme="minorHAnsi" w:cstheme="minorHAnsi"/>
                <w:sz w:val="24"/>
                <w:szCs w:val="24"/>
              </w:rPr>
              <w:t>ID Number</w:t>
            </w:r>
          </w:p>
        </w:tc>
        <w:tc>
          <w:tcPr>
            <w:tcW w:w="4140" w:type="dxa"/>
          </w:tcPr>
          <w:p w14:paraId="14D0E7A4" w14:textId="77777777" w:rsidR="00001AC6" w:rsidRPr="00360AB4" w:rsidRDefault="00001AC6" w:rsidP="00485576">
            <w:pPr>
              <w:spacing w:before="0" w:after="0"/>
              <w:rPr>
                <w:rFonts w:asciiTheme="minorHAnsi" w:hAnsiTheme="minorHAnsi" w:cstheme="minorHAnsi"/>
                <w:sz w:val="24"/>
                <w:szCs w:val="24"/>
              </w:rPr>
            </w:pPr>
          </w:p>
        </w:tc>
      </w:tr>
      <w:tr w:rsidR="00001AC6" w:rsidRPr="00360AB4" w14:paraId="742F37A1" w14:textId="77777777" w:rsidTr="00485576">
        <w:tc>
          <w:tcPr>
            <w:tcW w:w="2520" w:type="dxa"/>
          </w:tcPr>
          <w:p w14:paraId="6B01E846" w14:textId="77777777" w:rsidR="00001AC6" w:rsidRPr="00360AB4" w:rsidRDefault="00001AC6" w:rsidP="00485576">
            <w:pPr>
              <w:spacing w:before="0" w:after="0"/>
              <w:rPr>
                <w:rFonts w:asciiTheme="minorHAnsi" w:hAnsiTheme="minorHAnsi" w:cstheme="minorHAnsi"/>
                <w:sz w:val="24"/>
                <w:szCs w:val="24"/>
              </w:rPr>
            </w:pPr>
            <w:r w:rsidRPr="00360AB4">
              <w:rPr>
                <w:rFonts w:asciiTheme="minorHAnsi" w:hAnsiTheme="minorHAnsi" w:cstheme="minorHAnsi"/>
                <w:sz w:val="24"/>
                <w:szCs w:val="24"/>
              </w:rPr>
              <w:t>Designation</w:t>
            </w:r>
          </w:p>
        </w:tc>
        <w:tc>
          <w:tcPr>
            <w:tcW w:w="4140" w:type="dxa"/>
          </w:tcPr>
          <w:p w14:paraId="4338C6CB" w14:textId="77777777" w:rsidR="00001AC6" w:rsidRPr="00360AB4" w:rsidRDefault="00001AC6" w:rsidP="00485576">
            <w:pPr>
              <w:spacing w:before="0" w:after="0"/>
              <w:rPr>
                <w:rFonts w:asciiTheme="minorHAnsi" w:hAnsiTheme="minorHAnsi" w:cstheme="minorHAnsi"/>
                <w:sz w:val="24"/>
                <w:szCs w:val="24"/>
              </w:rPr>
            </w:pPr>
          </w:p>
        </w:tc>
      </w:tr>
    </w:tbl>
    <w:p w14:paraId="52760C2E" w14:textId="77777777" w:rsidR="00001AC6" w:rsidRPr="00360AB4" w:rsidRDefault="00001AC6" w:rsidP="00001AC6">
      <w:pPr>
        <w:rPr>
          <w:rFonts w:asciiTheme="minorHAnsi" w:hAnsiTheme="minorHAnsi" w:cstheme="minorHAnsi"/>
          <w:sz w:val="24"/>
          <w:szCs w:val="24"/>
        </w:rPr>
      </w:pPr>
    </w:p>
    <w:p w14:paraId="15BE21BF" w14:textId="77777777" w:rsidR="00001AC6" w:rsidRPr="00360AB4" w:rsidRDefault="00001AC6" w:rsidP="00001AC6">
      <w:pPr>
        <w:rPr>
          <w:rFonts w:asciiTheme="minorHAnsi" w:hAnsiTheme="minorHAnsi" w:cstheme="minorHAnsi"/>
          <w:sz w:val="24"/>
          <w:szCs w:val="24"/>
        </w:rPr>
      </w:pPr>
      <w:r w:rsidRPr="00360AB4">
        <w:rPr>
          <w:rFonts w:asciiTheme="minorHAnsi" w:hAnsiTheme="minorHAnsi" w:cstheme="minorHAnsi"/>
          <w:sz w:val="24"/>
          <w:szCs w:val="24"/>
        </w:rPr>
        <w:t>We undertake to furnish any additional documents that may be requested by you in respect of the aforesaid authorization.</w:t>
      </w:r>
    </w:p>
    <w:p w14:paraId="3A21587B" w14:textId="77777777" w:rsidR="00001AC6" w:rsidRPr="00360AB4" w:rsidRDefault="00001AC6" w:rsidP="00001AC6">
      <w:pPr>
        <w:rPr>
          <w:rFonts w:asciiTheme="minorHAnsi" w:hAnsiTheme="minorHAnsi" w:cstheme="minorHAnsi"/>
          <w:sz w:val="24"/>
          <w:szCs w:val="24"/>
        </w:rPr>
      </w:pPr>
      <w:r w:rsidRPr="00360AB4">
        <w:rPr>
          <w:rFonts w:asciiTheme="minorHAnsi" w:hAnsiTheme="minorHAnsi" w:cstheme="minorHAnsi"/>
          <w:sz w:val="24"/>
          <w:szCs w:val="24"/>
        </w:rPr>
        <w:t>Yours faithfully,</w:t>
      </w:r>
    </w:p>
    <w:p w14:paraId="2C4C3416" w14:textId="77777777" w:rsidR="00001AC6" w:rsidRPr="00360AB4" w:rsidRDefault="00001AC6" w:rsidP="00001AC6">
      <w:pPr>
        <w:rPr>
          <w:rFonts w:asciiTheme="minorHAnsi" w:hAnsiTheme="minorHAnsi" w:cstheme="minorHAnsi"/>
          <w:sz w:val="24"/>
          <w:szCs w:val="24"/>
        </w:rPr>
      </w:pPr>
      <w:r w:rsidRPr="00360AB4">
        <w:rPr>
          <w:rFonts w:asciiTheme="minorHAnsi" w:hAnsiTheme="minorHAnsi" w:cstheme="minorHAnsi"/>
          <w:sz w:val="24"/>
          <w:szCs w:val="24"/>
        </w:rPr>
        <w:t>Encl: Photocopy of the ID of the representative</w:t>
      </w:r>
    </w:p>
    <w:p w14:paraId="0276FBD3" w14:textId="77777777" w:rsidR="00001AC6" w:rsidRPr="00360AB4" w:rsidRDefault="00001AC6" w:rsidP="00001AC6">
      <w:pPr>
        <w:rPr>
          <w:rFonts w:asciiTheme="minorHAnsi" w:hAnsiTheme="minorHAnsi" w:cstheme="minorHAnsi"/>
          <w:sz w:val="24"/>
          <w:szCs w:val="24"/>
        </w:rPr>
      </w:pPr>
    </w:p>
    <w:p w14:paraId="29A77A3D" w14:textId="77777777" w:rsidR="00001AC6" w:rsidRPr="00360AB4" w:rsidRDefault="00001AC6" w:rsidP="00001AC6">
      <w:pPr>
        <w:rPr>
          <w:rFonts w:asciiTheme="minorHAnsi" w:hAnsiTheme="minorHAnsi" w:cstheme="minorHAnsi"/>
          <w:sz w:val="24"/>
          <w:szCs w:val="24"/>
        </w:rPr>
      </w:pPr>
      <w:r w:rsidRPr="00360AB4">
        <w:rPr>
          <w:rFonts w:asciiTheme="minorHAnsi" w:hAnsiTheme="minorHAnsi" w:cstheme="minorHAnsi"/>
          <w:sz w:val="24"/>
          <w:szCs w:val="24"/>
        </w:rPr>
        <w:t>Designated Contact Person</w:t>
      </w:r>
    </w:p>
    <w:p w14:paraId="19092C90" w14:textId="77777777" w:rsidR="00001AC6" w:rsidRPr="00360AB4" w:rsidRDefault="00001AC6" w:rsidP="00001AC6">
      <w:pPr>
        <w:rPr>
          <w:rFonts w:asciiTheme="minorHAnsi" w:hAnsiTheme="minorHAnsi" w:cstheme="minorHAnsi"/>
          <w:sz w:val="24"/>
          <w:szCs w:val="24"/>
        </w:rPr>
      </w:pPr>
      <w:r w:rsidRPr="00360AB4">
        <w:rPr>
          <w:rFonts w:asciiTheme="minorHAnsi" w:hAnsiTheme="minorHAnsi" w:cstheme="minorHAnsi"/>
          <w:sz w:val="24"/>
          <w:szCs w:val="24"/>
        </w:rPr>
        <w:t>Designation</w:t>
      </w:r>
    </w:p>
    <w:p w14:paraId="0FFF55D9" w14:textId="77777777" w:rsidR="00001AC6" w:rsidRPr="00360AB4" w:rsidRDefault="00001AC6" w:rsidP="00001AC6">
      <w:pPr>
        <w:rPr>
          <w:rFonts w:asciiTheme="minorHAnsi" w:hAnsiTheme="minorHAnsi" w:cstheme="minorHAnsi"/>
          <w:sz w:val="24"/>
          <w:szCs w:val="24"/>
        </w:rPr>
      </w:pPr>
      <w:r w:rsidRPr="00360AB4">
        <w:rPr>
          <w:rFonts w:asciiTheme="minorHAnsi" w:hAnsiTheme="minorHAnsi" w:cstheme="minorHAnsi"/>
          <w:sz w:val="24"/>
          <w:szCs w:val="24"/>
        </w:rPr>
        <w:t>Company Seal</w:t>
      </w:r>
    </w:p>
    <w:p w14:paraId="518D2EE3" w14:textId="77777777" w:rsidR="00D51E94" w:rsidRPr="00360AB4" w:rsidRDefault="00D51E94">
      <w:pPr>
        <w:rPr>
          <w:rFonts w:asciiTheme="minorHAnsi" w:hAnsiTheme="minorHAnsi" w:cstheme="minorHAnsi"/>
          <w:b/>
          <w:bCs/>
          <w:sz w:val="24"/>
          <w:szCs w:val="24"/>
        </w:rPr>
      </w:pPr>
      <w:r w:rsidRPr="00360AB4">
        <w:rPr>
          <w:rFonts w:asciiTheme="minorHAnsi" w:hAnsiTheme="minorHAnsi" w:cstheme="minorHAnsi"/>
          <w:b/>
          <w:bCs/>
          <w:sz w:val="24"/>
          <w:szCs w:val="24"/>
        </w:rPr>
        <w:br w:type="page"/>
      </w:r>
    </w:p>
    <w:p w14:paraId="304C9820" w14:textId="77777777" w:rsidR="00D51E94" w:rsidRPr="00360AB4" w:rsidRDefault="00D51E94" w:rsidP="00D51E94">
      <w:pPr>
        <w:pStyle w:val="Heading1"/>
        <w:ind w:left="450"/>
        <w:jc w:val="left"/>
        <w:rPr>
          <w:rFonts w:asciiTheme="minorHAnsi" w:hAnsiTheme="minorHAnsi" w:cstheme="minorHAnsi"/>
          <w:sz w:val="24"/>
          <w:szCs w:val="24"/>
        </w:rPr>
      </w:pPr>
      <w:bookmarkStart w:id="426" w:name="_Toc391217121"/>
      <w:r w:rsidRPr="00360AB4">
        <w:rPr>
          <w:rFonts w:asciiTheme="minorHAnsi" w:hAnsiTheme="minorHAnsi" w:cstheme="minorHAnsi"/>
          <w:sz w:val="24"/>
          <w:szCs w:val="24"/>
        </w:rPr>
        <w:lastRenderedPageBreak/>
        <w:t>Technical proposal formats for ERP Solution</w:t>
      </w:r>
      <w:bookmarkEnd w:id="426"/>
    </w:p>
    <w:p w14:paraId="0574DF6B" w14:textId="77777777" w:rsidR="00EA15BA" w:rsidRPr="00360AB4" w:rsidRDefault="00EA15BA" w:rsidP="00134D2B">
      <w:pPr>
        <w:pStyle w:val="Heading1"/>
        <w:numPr>
          <w:ilvl w:val="0"/>
          <w:numId w:val="183"/>
        </w:numPr>
        <w:jc w:val="left"/>
        <w:rPr>
          <w:sz w:val="24"/>
          <w:szCs w:val="24"/>
        </w:rPr>
      </w:pPr>
      <w:bookmarkStart w:id="427" w:name="_Toc391217122"/>
      <w:r w:rsidRPr="00360AB4">
        <w:rPr>
          <w:sz w:val="24"/>
          <w:szCs w:val="24"/>
        </w:rPr>
        <w:t>Proposal covering letter for ERP solution</w:t>
      </w:r>
      <w:bookmarkEnd w:id="427"/>
    </w:p>
    <w:p w14:paraId="6FABAC8A"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w:t>
      </w:r>
      <w:r w:rsidR="0028780B" w:rsidRPr="00360AB4">
        <w:rPr>
          <w:rFonts w:asciiTheme="minorHAnsi" w:hAnsiTheme="minorHAnsi" w:cstheme="minorHAnsi"/>
          <w:color w:val="000000"/>
          <w:spacing w:val="-1"/>
          <w:sz w:val="24"/>
          <w:szCs w:val="24"/>
          <w:lang w:val="en-US"/>
        </w:rPr>
        <w:t>ERP OEM,</w:t>
      </w:r>
      <w:r w:rsidRPr="00360AB4">
        <w:rPr>
          <w:rFonts w:asciiTheme="minorHAnsi" w:hAnsiTheme="minorHAnsi" w:cstheme="minorHAnsi"/>
          <w:color w:val="000000"/>
          <w:spacing w:val="-1"/>
          <w:sz w:val="24"/>
          <w:szCs w:val="24"/>
          <w:lang w:val="en-US"/>
        </w:rPr>
        <w:t xml:space="preserve"> letter head)  [Date]</w:t>
      </w:r>
    </w:p>
    <w:p w14:paraId="28070B77" w14:textId="77777777" w:rsidR="00EA15BA" w:rsidRPr="00360AB4" w:rsidRDefault="00EA15BA" w:rsidP="00EA15BA">
      <w:pPr>
        <w:spacing w:before="0" w:after="0"/>
        <w:rPr>
          <w:rFonts w:asciiTheme="minorHAnsi" w:hAnsiTheme="minorHAnsi" w:cstheme="minorHAnsi"/>
          <w:sz w:val="24"/>
          <w:szCs w:val="24"/>
          <w:lang w:val="en-US"/>
        </w:rPr>
      </w:pPr>
      <w:r w:rsidRPr="00360AB4">
        <w:rPr>
          <w:rFonts w:asciiTheme="minorHAnsi" w:hAnsiTheme="minorHAnsi" w:cstheme="minorHAnsi"/>
          <w:sz w:val="24"/>
          <w:szCs w:val="24"/>
          <w:lang w:val="en-US"/>
        </w:rPr>
        <w:t>To</w:t>
      </w:r>
    </w:p>
    <w:p w14:paraId="314FAC46" w14:textId="77777777" w:rsidR="00EA15BA" w:rsidRPr="00360AB4" w:rsidRDefault="00EA15BA" w:rsidP="00EA15BA">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5890BD50" w14:textId="77777777" w:rsidR="00EA15BA" w:rsidRPr="00360AB4" w:rsidRDefault="00EA15BA" w:rsidP="00EA15BA">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43BB95A1" w14:textId="77777777" w:rsidR="00EA15BA" w:rsidRPr="00360AB4" w:rsidRDefault="00EA15BA" w:rsidP="00EA15BA">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0E682D17" w14:textId="77777777" w:rsidR="00EA15BA" w:rsidRPr="00360AB4" w:rsidRDefault="00EA15BA" w:rsidP="00EA15BA">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4D967889"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Ref:</w:t>
      </w:r>
      <w:r w:rsidRPr="00360AB4">
        <w:rPr>
          <w:rFonts w:asciiTheme="minorHAnsi" w:hAnsiTheme="minorHAnsi" w:cstheme="minorHAnsi"/>
          <w:color w:val="000000"/>
          <w:spacing w:val="-1"/>
          <w:sz w:val="24"/>
          <w:szCs w:val="24"/>
          <w:lang w:val="en-US"/>
        </w:rPr>
        <w:tab/>
      </w:r>
      <w:r w:rsidR="0028780B" w:rsidRPr="00360AB4">
        <w:rPr>
          <w:rFonts w:asciiTheme="minorHAnsi" w:hAnsiTheme="minorHAnsi" w:cstheme="minorHAnsi"/>
          <w:color w:val="000000"/>
          <w:spacing w:val="-1"/>
          <w:sz w:val="24"/>
          <w:szCs w:val="24"/>
          <w:lang w:val="en-US"/>
        </w:rPr>
        <w:t>Proposal for ERP solution</w:t>
      </w:r>
    </w:p>
    <w:p w14:paraId="209B0DEB"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Dear Sir,</w:t>
      </w:r>
    </w:p>
    <w:p w14:paraId="7771A44B"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 xml:space="preserve">This is to notify you that our company intends to submit a proposal in response to the RFP </w:t>
      </w:r>
      <w:r w:rsidR="0028780B" w:rsidRPr="00360AB4">
        <w:rPr>
          <w:rFonts w:asciiTheme="minorHAnsi" w:hAnsiTheme="minorHAnsi" w:cstheme="minorHAnsi"/>
          <w:color w:val="000000"/>
          <w:spacing w:val="-1"/>
          <w:sz w:val="24"/>
          <w:szCs w:val="24"/>
          <w:lang w:val="en-US"/>
        </w:rPr>
        <w:t>to supply</w:t>
      </w:r>
      <w:r w:rsidRPr="00360AB4">
        <w:rPr>
          <w:rFonts w:asciiTheme="minorHAnsi" w:hAnsiTheme="minorHAnsi" w:cstheme="minorHAnsi"/>
          <w:color w:val="000000"/>
          <w:spacing w:val="-1"/>
          <w:sz w:val="24"/>
          <w:szCs w:val="24"/>
          <w:lang w:val="en-US"/>
        </w:rPr>
        <w:t xml:space="preserve"> the ERP (name of the solution) at KMRL.</w:t>
      </w:r>
    </w:p>
    <w:p w14:paraId="5DB8CCBA"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We confirm that the information contained in this response or any part thereof, including its exhibits, and other documents and instruments delivered or to be delivered to the KMRL are true, accurate, verifiable and complete. This response includes all information necessary to ensure that the statements therein do not in whole or in part mislead KMRL as to any material fact in its short listing process.</w:t>
      </w:r>
    </w:p>
    <w:p w14:paraId="1592E29A"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We fully understand and agree to comply that on verification, if any of the information provided here is found to be misleading the short listing process or unduly favors our company in the short listing process, we are liable to be dismissed from the selection process or termination of the contract during the project, if selected to do so, for providing implementation services to KMRL.</w:t>
      </w:r>
    </w:p>
    <w:p w14:paraId="3F0BD80E"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It is hereby confirmed that I/We are entitled to act on behalf of our corporation/company/ firm/organization and empowered to sign this document as well as such other documents, which may be required in this connection.</w:t>
      </w:r>
    </w:p>
    <w:p w14:paraId="446C6E12" w14:textId="77777777" w:rsidR="0028780B" w:rsidRPr="00360AB4" w:rsidRDefault="0028780B"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We also declare that in the event of our ERP solution, being selected for implementation at KMRL, we are in agreement to negotiate the commercials for the ERP solution and we will sign the contract for supply of the ERP solution directly to KMRL</w:t>
      </w:r>
    </w:p>
    <w:p w14:paraId="0EC79257"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 xml:space="preserve">Dated this </w:t>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t xml:space="preserve">Day of </w:t>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t>201</w:t>
      </w:r>
    </w:p>
    <w:p w14:paraId="1945D95E"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lastRenderedPageBreak/>
        <w:t>(Signature)</w:t>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t>(In the capacity of)</w:t>
      </w:r>
    </w:p>
    <w:p w14:paraId="27B0A2BF"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Duly authorized to sign the RFP Response for and on behalf of:</w:t>
      </w:r>
    </w:p>
    <w:p w14:paraId="3E604AAF"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Sincerely,</w:t>
      </w:r>
    </w:p>
    <w:p w14:paraId="0F1DF87D"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[The Company’s name]</w:t>
      </w:r>
    </w:p>
    <w:p w14:paraId="0BD28FE1"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 xml:space="preserve">Name </w:t>
      </w:r>
    </w:p>
    <w:p w14:paraId="27E6749F"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Title</w:t>
      </w:r>
    </w:p>
    <w:p w14:paraId="4F14AEFC"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Signature</w:t>
      </w:r>
    </w:p>
    <w:p w14:paraId="6789CE5D"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Date</w:t>
      </w:r>
    </w:p>
    <w:p w14:paraId="2CBEB74E"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 xml:space="preserve"> (Name and Address of Company)</w:t>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t>Seal/Stamp of the Company</w:t>
      </w:r>
    </w:p>
    <w:p w14:paraId="2B8AE5EE"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p>
    <w:p w14:paraId="0AA3B6F4"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p>
    <w:p w14:paraId="45AE59CD"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CERTIFICATE AS TO AUTHORISED SIGNATORIES</w:t>
      </w:r>
    </w:p>
    <w:p w14:paraId="4CB7D8ED"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p>
    <w:p w14:paraId="4409D291"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I, certify that I am  ……&lt;designation&gt;……</w:t>
      </w:r>
      <w:r w:rsidRPr="00360AB4">
        <w:rPr>
          <w:rFonts w:asciiTheme="minorHAnsi" w:hAnsiTheme="minorHAnsi" w:cstheme="minorHAnsi"/>
          <w:color w:val="000000"/>
          <w:spacing w:val="-1"/>
          <w:sz w:val="24"/>
          <w:szCs w:val="24"/>
          <w:lang w:val="en-US"/>
        </w:rPr>
        <w:tab/>
        <w:t>of the ……&lt;Company Name&gt;……., and that ……………&lt;Name of the Respondent&gt;………………………… who signed the above response is authorized to bind the corporation by authority of its governing body.</w:t>
      </w:r>
    </w:p>
    <w:p w14:paraId="47DFCFAE"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p>
    <w:p w14:paraId="702F193B"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p>
    <w:p w14:paraId="59E7D029"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r>
      <w:r w:rsidRPr="00360AB4">
        <w:rPr>
          <w:rFonts w:asciiTheme="minorHAnsi" w:hAnsiTheme="minorHAnsi" w:cstheme="minorHAnsi"/>
          <w:color w:val="000000"/>
          <w:spacing w:val="-1"/>
          <w:sz w:val="24"/>
          <w:szCs w:val="24"/>
          <w:lang w:val="en-US"/>
        </w:rPr>
        <w:tab/>
        <w:t xml:space="preserve">     Date</w:t>
      </w:r>
    </w:p>
    <w:p w14:paraId="2D29AC1B" w14:textId="77777777" w:rsidR="00EA15BA" w:rsidRPr="00360AB4" w:rsidRDefault="00EA15BA" w:rsidP="00EA15BA">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(Seal here)</w:t>
      </w:r>
    </w:p>
    <w:p w14:paraId="32BC6146" w14:textId="77777777" w:rsidR="0028780B" w:rsidRPr="00360AB4" w:rsidRDefault="0028780B">
      <w:pPr>
        <w:rPr>
          <w:rFonts w:asciiTheme="minorHAnsi" w:hAnsiTheme="minorHAnsi" w:cstheme="minorHAnsi"/>
          <w:b/>
          <w:bCs/>
          <w:sz w:val="24"/>
          <w:szCs w:val="24"/>
        </w:rPr>
      </w:pPr>
      <w:r w:rsidRPr="00360AB4">
        <w:rPr>
          <w:rFonts w:asciiTheme="minorHAnsi" w:hAnsiTheme="minorHAnsi" w:cstheme="minorHAnsi"/>
          <w:b/>
          <w:bCs/>
          <w:sz w:val="24"/>
          <w:szCs w:val="24"/>
        </w:rPr>
        <w:br w:type="page"/>
      </w:r>
    </w:p>
    <w:p w14:paraId="7FEC8F9F" w14:textId="77777777" w:rsidR="0028780B" w:rsidRPr="00360AB4" w:rsidRDefault="0028780B" w:rsidP="00134D2B">
      <w:pPr>
        <w:pStyle w:val="Heading1"/>
        <w:numPr>
          <w:ilvl w:val="0"/>
          <w:numId w:val="183"/>
        </w:numPr>
        <w:jc w:val="left"/>
        <w:rPr>
          <w:sz w:val="24"/>
          <w:szCs w:val="24"/>
        </w:rPr>
      </w:pPr>
      <w:bookmarkStart w:id="428" w:name="_Toc391217123"/>
      <w:r w:rsidRPr="00360AB4">
        <w:rPr>
          <w:sz w:val="24"/>
          <w:szCs w:val="24"/>
        </w:rPr>
        <w:lastRenderedPageBreak/>
        <w:t>The solution fitment statement for ERP solution</w:t>
      </w:r>
      <w:bookmarkEnd w:id="428"/>
    </w:p>
    <w:p w14:paraId="314EB4C2" w14:textId="77777777" w:rsidR="0028780B" w:rsidRPr="00360AB4" w:rsidRDefault="0028780B" w:rsidP="0028780B">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(letter head</w:t>
      </w:r>
      <w:r w:rsidR="00A14F03" w:rsidRPr="00360AB4">
        <w:rPr>
          <w:rFonts w:asciiTheme="minorHAnsi" w:hAnsiTheme="minorHAnsi" w:cstheme="minorHAnsi"/>
          <w:color w:val="000000"/>
          <w:spacing w:val="-1"/>
          <w:sz w:val="24"/>
          <w:szCs w:val="24"/>
          <w:lang w:val="en-US"/>
        </w:rPr>
        <w:t xml:space="preserve"> of ERP OEM or SI</w:t>
      </w:r>
      <w:r w:rsidRPr="00360AB4">
        <w:rPr>
          <w:rFonts w:asciiTheme="minorHAnsi" w:hAnsiTheme="minorHAnsi" w:cstheme="minorHAnsi"/>
          <w:color w:val="000000"/>
          <w:spacing w:val="-1"/>
          <w:sz w:val="24"/>
          <w:szCs w:val="24"/>
          <w:lang w:val="en-US"/>
        </w:rPr>
        <w:t>)  [Date]</w:t>
      </w:r>
    </w:p>
    <w:p w14:paraId="337942D4" w14:textId="77777777" w:rsidR="0028780B" w:rsidRPr="00360AB4" w:rsidRDefault="0028780B" w:rsidP="0028780B">
      <w:pPr>
        <w:spacing w:before="0" w:after="0"/>
        <w:rPr>
          <w:rFonts w:asciiTheme="minorHAnsi" w:hAnsiTheme="minorHAnsi" w:cstheme="minorHAnsi"/>
          <w:sz w:val="24"/>
          <w:szCs w:val="24"/>
          <w:lang w:val="en-US"/>
        </w:rPr>
      </w:pPr>
      <w:r w:rsidRPr="00360AB4">
        <w:rPr>
          <w:rFonts w:asciiTheme="minorHAnsi" w:hAnsiTheme="minorHAnsi" w:cstheme="minorHAnsi"/>
          <w:sz w:val="24"/>
          <w:szCs w:val="24"/>
          <w:lang w:val="en-US"/>
        </w:rPr>
        <w:t>To</w:t>
      </w:r>
    </w:p>
    <w:p w14:paraId="4E059C60" w14:textId="77777777" w:rsidR="0028780B" w:rsidRPr="00360AB4" w:rsidRDefault="0028780B" w:rsidP="0028780B">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484CF527" w14:textId="77777777" w:rsidR="0028780B" w:rsidRPr="00360AB4" w:rsidRDefault="0028780B" w:rsidP="0028780B">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4B65B0AF" w14:textId="77777777" w:rsidR="0028780B" w:rsidRPr="00360AB4" w:rsidRDefault="0028780B" w:rsidP="0028780B">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17380969" w14:textId="77777777" w:rsidR="0028780B" w:rsidRPr="00360AB4" w:rsidRDefault="0028780B" w:rsidP="0028780B">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5BCDC0D5" w14:textId="77777777" w:rsidR="0028780B" w:rsidRPr="00360AB4" w:rsidRDefault="0028780B" w:rsidP="0028780B">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Ref:</w:t>
      </w:r>
      <w:r w:rsidRPr="00360AB4">
        <w:rPr>
          <w:rFonts w:asciiTheme="minorHAnsi" w:hAnsiTheme="minorHAnsi" w:cstheme="minorHAnsi"/>
          <w:color w:val="000000"/>
          <w:spacing w:val="-1"/>
          <w:sz w:val="24"/>
          <w:szCs w:val="24"/>
          <w:lang w:val="en-US"/>
        </w:rPr>
        <w:tab/>
        <w:t>Proposal for ERP solution</w:t>
      </w:r>
    </w:p>
    <w:p w14:paraId="7F6B945A" w14:textId="77777777" w:rsidR="0028780B" w:rsidRPr="00360AB4" w:rsidRDefault="0028780B" w:rsidP="0028780B">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Dear Sir,</w:t>
      </w:r>
    </w:p>
    <w:p w14:paraId="5D272CE4" w14:textId="77777777" w:rsidR="0028780B" w:rsidRPr="00360AB4" w:rsidRDefault="0028780B" w:rsidP="0028780B">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We the ERP solution OEM for the ERP solution (name of the proposed ERP solution) and the partner (name of the SI) for implementation of the ERP solution, have jointly assessed the fitment of the ERP solution against the functional requirement statement or FRS, circulated by KMRL along with the RFP, and</w:t>
      </w:r>
      <w:r w:rsidR="00A14F03" w:rsidRPr="00360AB4">
        <w:rPr>
          <w:rFonts w:asciiTheme="minorHAnsi" w:hAnsiTheme="minorHAnsi" w:cstheme="minorHAnsi"/>
          <w:color w:val="000000"/>
          <w:spacing w:val="-1"/>
          <w:sz w:val="24"/>
          <w:szCs w:val="24"/>
          <w:lang w:val="en-US"/>
        </w:rPr>
        <w:t xml:space="preserve"> in agreement with the fitment statement provided with the technical response for the ERP solution.</w:t>
      </w:r>
    </w:p>
    <w:p w14:paraId="42F20BC2" w14:textId="77777777" w:rsidR="00A14F03" w:rsidRPr="00360AB4" w:rsidRDefault="00A14F03" w:rsidP="0028780B">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Signed jointly by the authorized signatories of the SI and OEM, with company seals</w:t>
      </w:r>
    </w:p>
    <w:p w14:paraId="5AB9DEA7" w14:textId="77777777" w:rsidR="00A14F03" w:rsidRPr="00360AB4" w:rsidRDefault="00A14F03">
      <w:pPr>
        <w:rPr>
          <w:rFonts w:asciiTheme="minorHAnsi" w:hAnsiTheme="minorHAnsi" w:cstheme="minorHAnsi"/>
          <w:b/>
          <w:bCs/>
          <w:sz w:val="24"/>
          <w:szCs w:val="24"/>
        </w:rPr>
      </w:pPr>
    </w:p>
    <w:p w14:paraId="279F89F5" w14:textId="77777777" w:rsidR="00A14F03" w:rsidRPr="00360AB4" w:rsidRDefault="00A14F03">
      <w:pPr>
        <w:rPr>
          <w:rFonts w:asciiTheme="minorHAnsi" w:hAnsiTheme="minorHAnsi" w:cstheme="minorHAnsi"/>
          <w:b/>
          <w:bCs/>
          <w:sz w:val="24"/>
          <w:szCs w:val="24"/>
        </w:rPr>
      </w:pPr>
    </w:p>
    <w:p w14:paraId="2E7C34F3" w14:textId="77777777" w:rsidR="00A14F03" w:rsidRPr="00360AB4" w:rsidRDefault="00A14F03">
      <w:pPr>
        <w:rPr>
          <w:rFonts w:asciiTheme="minorHAnsi" w:hAnsiTheme="minorHAnsi" w:cstheme="minorHAnsi"/>
          <w:b/>
          <w:bCs/>
          <w:sz w:val="24"/>
          <w:szCs w:val="24"/>
        </w:rPr>
      </w:pPr>
      <w:r w:rsidRPr="00360AB4">
        <w:rPr>
          <w:rFonts w:asciiTheme="minorHAnsi" w:hAnsiTheme="minorHAnsi" w:cstheme="minorHAnsi"/>
          <w:b/>
          <w:bCs/>
          <w:sz w:val="24"/>
          <w:szCs w:val="24"/>
        </w:rPr>
        <w:br w:type="page"/>
      </w:r>
    </w:p>
    <w:p w14:paraId="6E0829EA" w14:textId="77777777" w:rsidR="00A14F03" w:rsidRPr="00360AB4" w:rsidRDefault="00A14F03" w:rsidP="00134D2B">
      <w:pPr>
        <w:pStyle w:val="Heading1"/>
        <w:numPr>
          <w:ilvl w:val="0"/>
          <w:numId w:val="183"/>
        </w:numPr>
        <w:jc w:val="left"/>
        <w:rPr>
          <w:sz w:val="24"/>
          <w:szCs w:val="24"/>
        </w:rPr>
      </w:pPr>
      <w:bookmarkStart w:id="429" w:name="_Toc369297810"/>
      <w:bookmarkStart w:id="430" w:name="_Toc391217124"/>
      <w:r w:rsidRPr="00360AB4">
        <w:rPr>
          <w:sz w:val="24"/>
          <w:szCs w:val="24"/>
        </w:rPr>
        <w:lastRenderedPageBreak/>
        <w:t>The ERP Solution bill of material</w:t>
      </w:r>
      <w:bookmarkEnd w:id="429"/>
      <w:bookmarkEnd w:id="430"/>
    </w:p>
    <w:p w14:paraId="4A3CD577" w14:textId="77777777" w:rsidR="00A14F03" w:rsidRPr="00360AB4" w:rsidRDefault="00A14F03" w:rsidP="00A14F03">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w:t>
      </w:r>
      <w:r w:rsidR="0081482E" w:rsidRPr="00360AB4">
        <w:rPr>
          <w:rFonts w:asciiTheme="minorHAnsi" w:hAnsiTheme="minorHAnsi" w:cstheme="minorHAnsi"/>
          <w:color w:val="000000"/>
          <w:spacing w:val="-1"/>
          <w:sz w:val="24"/>
          <w:szCs w:val="24"/>
          <w:lang w:val="en-US"/>
        </w:rPr>
        <w:t>L</w:t>
      </w:r>
      <w:r w:rsidRPr="00360AB4">
        <w:rPr>
          <w:rFonts w:asciiTheme="minorHAnsi" w:hAnsiTheme="minorHAnsi" w:cstheme="minorHAnsi"/>
          <w:color w:val="000000"/>
          <w:spacing w:val="-1"/>
          <w:sz w:val="24"/>
          <w:szCs w:val="24"/>
          <w:lang w:val="en-US"/>
        </w:rPr>
        <w:t>etter head of ERP OEM)  [Date]</w:t>
      </w:r>
    </w:p>
    <w:p w14:paraId="1AD61FF5" w14:textId="77777777" w:rsidR="00A14F03" w:rsidRPr="00360AB4" w:rsidRDefault="00A14F03" w:rsidP="00A14F03">
      <w:pPr>
        <w:spacing w:before="0" w:after="0"/>
        <w:rPr>
          <w:rFonts w:asciiTheme="minorHAnsi" w:hAnsiTheme="minorHAnsi" w:cstheme="minorHAnsi"/>
          <w:sz w:val="24"/>
          <w:szCs w:val="24"/>
          <w:lang w:val="en-US"/>
        </w:rPr>
      </w:pPr>
      <w:r w:rsidRPr="00360AB4">
        <w:rPr>
          <w:rFonts w:asciiTheme="minorHAnsi" w:hAnsiTheme="minorHAnsi" w:cstheme="minorHAnsi"/>
          <w:sz w:val="24"/>
          <w:szCs w:val="24"/>
          <w:lang w:val="en-US"/>
        </w:rPr>
        <w:t>To</w:t>
      </w:r>
    </w:p>
    <w:p w14:paraId="2394B8CC" w14:textId="77777777" w:rsidR="00A14F03" w:rsidRPr="00360AB4" w:rsidRDefault="00A14F03" w:rsidP="00A14F0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1B8225D4" w14:textId="77777777" w:rsidR="00A14F03" w:rsidRPr="00360AB4" w:rsidRDefault="00A14F03" w:rsidP="00A14F0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6AF206F0" w14:textId="77777777" w:rsidR="00A14F03" w:rsidRPr="00360AB4" w:rsidRDefault="00A14F03" w:rsidP="00A14F0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6201059E" w14:textId="77777777" w:rsidR="00A14F03" w:rsidRPr="00360AB4" w:rsidRDefault="00A14F03" w:rsidP="00A14F0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5C4175E8" w14:textId="77777777" w:rsidR="00A14F03" w:rsidRPr="00360AB4" w:rsidRDefault="00A14F03" w:rsidP="00A14F03">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Ref:</w:t>
      </w:r>
      <w:r w:rsidRPr="00360AB4">
        <w:rPr>
          <w:rFonts w:asciiTheme="minorHAnsi" w:hAnsiTheme="minorHAnsi" w:cstheme="minorHAnsi"/>
          <w:color w:val="000000"/>
          <w:spacing w:val="-1"/>
          <w:sz w:val="24"/>
          <w:szCs w:val="24"/>
          <w:lang w:val="en-US"/>
        </w:rPr>
        <w:tab/>
        <w:t>Proposal for ERP solution</w:t>
      </w:r>
    </w:p>
    <w:p w14:paraId="56553A9E" w14:textId="77777777" w:rsidR="00A14F03" w:rsidRPr="00360AB4" w:rsidRDefault="00A14F03" w:rsidP="00A14F03">
      <w:pPr>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This is the bill of material for the ERP solution proposed to be implemented at KMRL.</w:t>
      </w:r>
    </w:p>
    <w:tbl>
      <w:tblPr>
        <w:tblStyle w:val="TableGrid"/>
        <w:tblW w:w="0" w:type="auto"/>
        <w:tblLook w:val="04A0" w:firstRow="1" w:lastRow="0" w:firstColumn="1" w:lastColumn="0" w:noHBand="0" w:noVBand="1"/>
      </w:tblPr>
      <w:tblGrid>
        <w:gridCol w:w="1367"/>
        <w:gridCol w:w="2968"/>
        <w:gridCol w:w="2069"/>
        <w:gridCol w:w="2788"/>
      </w:tblGrid>
      <w:tr w:rsidR="00A14F03" w:rsidRPr="00360AB4" w14:paraId="1DB0735F" w14:textId="77777777" w:rsidTr="00A14F03">
        <w:tc>
          <w:tcPr>
            <w:tcW w:w="1368" w:type="dxa"/>
            <w:shd w:val="clear" w:color="auto" w:fill="auto"/>
          </w:tcPr>
          <w:p w14:paraId="1EB6AA79" w14:textId="77777777" w:rsidR="00A14F03" w:rsidRPr="00360AB4" w:rsidRDefault="00A14F03" w:rsidP="00A14F03">
            <w:pPr>
              <w:rPr>
                <w:rFonts w:asciiTheme="minorHAnsi" w:hAnsiTheme="minorHAnsi" w:cstheme="minorHAnsi"/>
                <w:sz w:val="24"/>
                <w:szCs w:val="24"/>
              </w:rPr>
            </w:pPr>
            <w:r w:rsidRPr="00360AB4">
              <w:rPr>
                <w:rFonts w:asciiTheme="minorHAnsi" w:hAnsiTheme="minorHAnsi" w:cstheme="minorHAnsi"/>
                <w:sz w:val="24"/>
                <w:szCs w:val="24"/>
              </w:rPr>
              <w:t>Serial No.</w:t>
            </w:r>
          </w:p>
        </w:tc>
        <w:tc>
          <w:tcPr>
            <w:tcW w:w="2970" w:type="dxa"/>
            <w:shd w:val="clear" w:color="auto" w:fill="auto"/>
          </w:tcPr>
          <w:p w14:paraId="60B6AD16" w14:textId="77777777" w:rsidR="00A14F03" w:rsidRPr="00360AB4" w:rsidRDefault="00A14F03" w:rsidP="00A14F03">
            <w:pPr>
              <w:rPr>
                <w:rFonts w:asciiTheme="minorHAnsi" w:hAnsiTheme="minorHAnsi" w:cstheme="minorHAnsi"/>
                <w:sz w:val="24"/>
                <w:szCs w:val="24"/>
              </w:rPr>
            </w:pPr>
            <w:r w:rsidRPr="00360AB4">
              <w:rPr>
                <w:rFonts w:asciiTheme="minorHAnsi" w:hAnsiTheme="minorHAnsi" w:cstheme="minorHAnsi"/>
                <w:sz w:val="24"/>
                <w:szCs w:val="24"/>
              </w:rPr>
              <w:t>Solution components</w:t>
            </w:r>
          </w:p>
        </w:tc>
        <w:tc>
          <w:tcPr>
            <w:tcW w:w="2070" w:type="dxa"/>
            <w:shd w:val="clear" w:color="auto" w:fill="auto"/>
          </w:tcPr>
          <w:p w14:paraId="5B1B099F" w14:textId="77777777" w:rsidR="00A14F03" w:rsidRPr="00360AB4" w:rsidRDefault="00A14F03" w:rsidP="00A14F03">
            <w:pPr>
              <w:rPr>
                <w:rFonts w:asciiTheme="minorHAnsi" w:hAnsiTheme="minorHAnsi" w:cstheme="minorHAnsi"/>
                <w:sz w:val="24"/>
                <w:szCs w:val="24"/>
              </w:rPr>
            </w:pPr>
            <w:r w:rsidRPr="00360AB4">
              <w:rPr>
                <w:rFonts w:asciiTheme="minorHAnsi" w:hAnsiTheme="minorHAnsi" w:cstheme="minorHAnsi"/>
                <w:sz w:val="24"/>
                <w:szCs w:val="24"/>
              </w:rPr>
              <w:t>Unit of licensing</w:t>
            </w:r>
          </w:p>
        </w:tc>
        <w:tc>
          <w:tcPr>
            <w:tcW w:w="2790" w:type="dxa"/>
            <w:shd w:val="clear" w:color="auto" w:fill="auto"/>
          </w:tcPr>
          <w:p w14:paraId="374CF06E" w14:textId="77777777" w:rsidR="00A14F03" w:rsidRPr="00360AB4" w:rsidRDefault="00A14F03" w:rsidP="00A14F03">
            <w:pPr>
              <w:rPr>
                <w:rFonts w:asciiTheme="minorHAnsi" w:hAnsiTheme="minorHAnsi" w:cstheme="minorHAnsi"/>
                <w:sz w:val="24"/>
                <w:szCs w:val="24"/>
              </w:rPr>
            </w:pPr>
            <w:r w:rsidRPr="00360AB4">
              <w:rPr>
                <w:rFonts w:asciiTheme="minorHAnsi" w:hAnsiTheme="minorHAnsi" w:cstheme="minorHAnsi"/>
                <w:sz w:val="24"/>
                <w:szCs w:val="24"/>
              </w:rPr>
              <w:t>No of units proposed</w:t>
            </w:r>
          </w:p>
        </w:tc>
      </w:tr>
      <w:tr w:rsidR="00A14F03" w:rsidRPr="00360AB4" w14:paraId="681C14CE" w14:textId="77777777" w:rsidTr="00A14F03">
        <w:tc>
          <w:tcPr>
            <w:tcW w:w="1368" w:type="dxa"/>
          </w:tcPr>
          <w:p w14:paraId="1546BAF6" w14:textId="77777777" w:rsidR="00A14F03" w:rsidRPr="00360AB4" w:rsidRDefault="00A14F03" w:rsidP="00A14F03">
            <w:pPr>
              <w:rPr>
                <w:rFonts w:asciiTheme="minorHAnsi" w:hAnsiTheme="minorHAnsi" w:cstheme="minorHAnsi"/>
                <w:sz w:val="24"/>
                <w:szCs w:val="24"/>
              </w:rPr>
            </w:pPr>
          </w:p>
        </w:tc>
        <w:tc>
          <w:tcPr>
            <w:tcW w:w="2970" w:type="dxa"/>
          </w:tcPr>
          <w:p w14:paraId="557F32BA" w14:textId="77777777" w:rsidR="00A14F03" w:rsidRPr="00360AB4" w:rsidRDefault="00A14F03" w:rsidP="00A14F03">
            <w:pPr>
              <w:rPr>
                <w:rFonts w:asciiTheme="minorHAnsi" w:hAnsiTheme="minorHAnsi" w:cstheme="minorHAnsi"/>
                <w:sz w:val="24"/>
                <w:szCs w:val="24"/>
              </w:rPr>
            </w:pPr>
            <w:r w:rsidRPr="00360AB4">
              <w:rPr>
                <w:rFonts w:asciiTheme="minorHAnsi" w:hAnsiTheme="minorHAnsi" w:cstheme="minorHAnsi"/>
                <w:sz w:val="24"/>
                <w:szCs w:val="24"/>
              </w:rPr>
              <w:t>The ERP Solution</w:t>
            </w:r>
          </w:p>
        </w:tc>
        <w:tc>
          <w:tcPr>
            <w:tcW w:w="2070" w:type="dxa"/>
          </w:tcPr>
          <w:p w14:paraId="0BC9EEBA" w14:textId="77777777" w:rsidR="00A14F03" w:rsidRPr="00360AB4" w:rsidRDefault="00A14F03" w:rsidP="00A14F03">
            <w:pPr>
              <w:rPr>
                <w:rFonts w:asciiTheme="minorHAnsi" w:hAnsiTheme="minorHAnsi" w:cstheme="minorHAnsi"/>
                <w:sz w:val="24"/>
                <w:szCs w:val="24"/>
              </w:rPr>
            </w:pPr>
          </w:p>
        </w:tc>
        <w:tc>
          <w:tcPr>
            <w:tcW w:w="2790" w:type="dxa"/>
          </w:tcPr>
          <w:p w14:paraId="5CD81149" w14:textId="77777777" w:rsidR="00A14F03" w:rsidRPr="00360AB4" w:rsidRDefault="00A14F03" w:rsidP="00A14F03">
            <w:pPr>
              <w:rPr>
                <w:rFonts w:asciiTheme="minorHAnsi" w:hAnsiTheme="minorHAnsi" w:cstheme="minorHAnsi"/>
                <w:sz w:val="24"/>
                <w:szCs w:val="24"/>
              </w:rPr>
            </w:pPr>
          </w:p>
        </w:tc>
      </w:tr>
      <w:tr w:rsidR="00A14F03" w:rsidRPr="00360AB4" w14:paraId="6A6C3B68" w14:textId="77777777" w:rsidTr="00A14F03">
        <w:tc>
          <w:tcPr>
            <w:tcW w:w="1368" w:type="dxa"/>
          </w:tcPr>
          <w:p w14:paraId="18570345" w14:textId="77777777" w:rsidR="00A14F03" w:rsidRPr="00360AB4" w:rsidRDefault="00A14F03" w:rsidP="00A14F03">
            <w:pPr>
              <w:rPr>
                <w:rFonts w:asciiTheme="minorHAnsi" w:hAnsiTheme="minorHAnsi" w:cstheme="minorHAnsi"/>
                <w:sz w:val="24"/>
                <w:szCs w:val="24"/>
              </w:rPr>
            </w:pPr>
          </w:p>
        </w:tc>
        <w:tc>
          <w:tcPr>
            <w:tcW w:w="2970" w:type="dxa"/>
          </w:tcPr>
          <w:p w14:paraId="5D253F23" w14:textId="77777777" w:rsidR="00A14F03" w:rsidRPr="00360AB4" w:rsidRDefault="00A14F03" w:rsidP="00A14F03">
            <w:pPr>
              <w:rPr>
                <w:rFonts w:asciiTheme="minorHAnsi" w:hAnsiTheme="minorHAnsi" w:cstheme="minorHAnsi"/>
                <w:sz w:val="24"/>
                <w:szCs w:val="24"/>
              </w:rPr>
            </w:pPr>
            <w:r w:rsidRPr="00360AB4">
              <w:rPr>
                <w:rFonts w:asciiTheme="minorHAnsi" w:hAnsiTheme="minorHAnsi" w:cstheme="minorHAnsi"/>
                <w:sz w:val="24"/>
                <w:szCs w:val="24"/>
              </w:rPr>
              <w:t>Materials management</w:t>
            </w:r>
          </w:p>
        </w:tc>
        <w:tc>
          <w:tcPr>
            <w:tcW w:w="2070" w:type="dxa"/>
          </w:tcPr>
          <w:p w14:paraId="78F41015" w14:textId="77777777" w:rsidR="00A14F03" w:rsidRPr="00360AB4" w:rsidRDefault="00A14F03" w:rsidP="00A14F03">
            <w:pPr>
              <w:rPr>
                <w:rFonts w:asciiTheme="minorHAnsi" w:hAnsiTheme="minorHAnsi" w:cstheme="minorHAnsi"/>
                <w:sz w:val="24"/>
                <w:szCs w:val="24"/>
              </w:rPr>
            </w:pPr>
          </w:p>
        </w:tc>
        <w:tc>
          <w:tcPr>
            <w:tcW w:w="2790" w:type="dxa"/>
          </w:tcPr>
          <w:p w14:paraId="4619E4D3" w14:textId="77777777" w:rsidR="00A14F03" w:rsidRPr="00360AB4" w:rsidRDefault="00A14F03" w:rsidP="00A14F03">
            <w:pPr>
              <w:rPr>
                <w:rFonts w:asciiTheme="minorHAnsi" w:hAnsiTheme="minorHAnsi" w:cstheme="minorHAnsi"/>
                <w:sz w:val="24"/>
                <w:szCs w:val="24"/>
              </w:rPr>
            </w:pPr>
          </w:p>
        </w:tc>
      </w:tr>
      <w:tr w:rsidR="00A14F03" w:rsidRPr="00360AB4" w14:paraId="6C5BB6FB" w14:textId="77777777" w:rsidTr="00A14F03">
        <w:tc>
          <w:tcPr>
            <w:tcW w:w="1368" w:type="dxa"/>
          </w:tcPr>
          <w:p w14:paraId="552FECEE" w14:textId="77777777" w:rsidR="00A14F03" w:rsidRPr="00360AB4" w:rsidRDefault="00A14F03" w:rsidP="00A14F03">
            <w:pPr>
              <w:rPr>
                <w:rFonts w:asciiTheme="minorHAnsi" w:hAnsiTheme="minorHAnsi" w:cstheme="minorHAnsi"/>
                <w:sz w:val="24"/>
                <w:szCs w:val="24"/>
              </w:rPr>
            </w:pPr>
          </w:p>
        </w:tc>
        <w:tc>
          <w:tcPr>
            <w:tcW w:w="2970" w:type="dxa"/>
          </w:tcPr>
          <w:p w14:paraId="2AA152BC" w14:textId="77777777" w:rsidR="00A14F03" w:rsidRPr="00360AB4" w:rsidRDefault="00802CCB" w:rsidP="00A14F03">
            <w:pPr>
              <w:rPr>
                <w:rFonts w:asciiTheme="minorHAnsi" w:hAnsiTheme="minorHAnsi" w:cstheme="minorHAnsi"/>
                <w:sz w:val="24"/>
                <w:szCs w:val="24"/>
              </w:rPr>
            </w:pPr>
            <w:r w:rsidRPr="00360AB4">
              <w:rPr>
                <w:rFonts w:asciiTheme="minorHAnsi" w:hAnsiTheme="minorHAnsi" w:cstheme="minorHAnsi"/>
                <w:sz w:val="24"/>
                <w:szCs w:val="24"/>
              </w:rPr>
              <w:t>e-</w:t>
            </w:r>
            <w:r w:rsidR="00A14F03" w:rsidRPr="00360AB4">
              <w:rPr>
                <w:rFonts w:asciiTheme="minorHAnsi" w:hAnsiTheme="minorHAnsi" w:cstheme="minorHAnsi"/>
                <w:sz w:val="24"/>
                <w:szCs w:val="24"/>
              </w:rPr>
              <w:t>Procurement</w:t>
            </w:r>
          </w:p>
        </w:tc>
        <w:tc>
          <w:tcPr>
            <w:tcW w:w="2070" w:type="dxa"/>
          </w:tcPr>
          <w:p w14:paraId="09EFBBD5" w14:textId="77777777" w:rsidR="00A14F03" w:rsidRPr="00360AB4" w:rsidRDefault="00A14F03" w:rsidP="00A14F03">
            <w:pPr>
              <w:rPr>
                <w:rFonts w:asciiTheme="minorHAnsi" w:hAnsiTheme="minorHAnsi" w:cstheme="minorHAnsi"/>
                <w:sz w:val="24"/>
                <w:szCs w:val="24"/>
              </w:rPr>
            </w:pPr>
          </w:p>
        </w:tc>
        <w:tc>
          <w:tcPr>
            <w:tcW w:w="2790" w:type="dxa"/>
          </w:tcPr>
          <w:p w14:paraId="4D05A36F" w14:textId="77777777" w:rsidR="00A14F03" w:rsidRPr="00360AB4" w:rsidRDefault="00A14F03" w:rsidP="00A14F03">
            <w:pPr>
              <w:rPr>
                <w:rFonts w:asciiTheme="minorHAnsi" w:hAnsiTheme="minorHAnsi" w:cstheme="minorHAnsi"/>
                <w:sz w:val="24"/>
                <w:szCs w:val="24"/>
              </w:rPr>
            </w:pPr>
          </w:p>
        </w:tc>
      </w:tr>
      <w:tr w:rsidR="00A14F03" w:rsidRPr="00360AB4" w14:paraId="660B4F51" w14:textId="77777777" w:rsidTr="00A14F03">
        <w:tc>
          <w:tcPr>
            <w:tcW w:w="1368" w:type="dxa"/>
          </w:tcPr>
          <w:p w14:paraId="1587BD56" w14:textId="77777777" w:rsidR="00A14F03" w:rsidRPr="00360AB4" w:rsidRDefault="00A14F03" w:rsidP="00A14F03">
            <w:pPr>
              <w:rPr>
                <w:rFonts w:asciiTheme="minorHAnsi" w:hAnsiTheme="minorHAnsi" w:cstheme="minorHAnsi"/>
                <w:sz w:val="24"/>
                <w:szCs w:val="24"/>
              </w:rPr>
            </w:pPr>
          </w:p>
        </w:tc>
        <w:tc>
          <w:tcPr>
            <w:tcW w:w="2970" w:type="dxa"/>
          </w:tcPr>
          <w:p w14:paraId="1377535A" w14:textId="77777777" w:rsidR="00A14F03" w:rsidRPr="00360AB4" w:rsidRDefault="00A14F03" w:rsidP="00A14F03">
            <w:pPr>
              <w:rPr>
                <w:rFonts w:asciiTheme="minorHAnsi" w:hAnsiTheme="minorHAnsi" w:cstheme="minorHAnsi"/>
                <w:sz w:val="24"/>
                <w:szCs w:val="24"/>
              </w:rPr>
            </w:pPr>
            <w:r w:rsidRPr="00360AB4">
              <w:rPr>
                <w:rFonts w:asciiTheme="minorHAnsi" w:hAnsiTheme="minorHAnsi" w:cstheme="minorHAnsi"/>
                <w:sz w:val="24"/>
                <w:szCs w:val="24"/>
              </w:rPr>
              <w:t>Support functions of finance, HR, Materials etc</w:t>
            </w:r>
          </w:p>
        </w:tc>
        <w:tc>
          <w:tcPr>
            <w:tcW w:w="2070" w:type="dxa"/>
          </w:tcPr>
          <w:p w14:paraId="63C565A1" w14:textId="77777777" w:rsidR="00A14F03" w:rsidRPr="00360AB4" w:rsidRDefault="00A14F03" w:rsidP="00A14F03">
            <w:pPr>
              <w:rPr>
                <w:rFonts w:asciiTheme="minorHAnsi" w:hAnsiTheme="minorHAnsi" w:cstheme="minorHAnsi"/>
                <w:sz w:val="24"/>
                <w:szCs w:val="24"/>
              </w:rPr>
            </w:pPr>
          </w:p>
        </w:tc>
        <w:tc>
          <w:tcPr>
            <w:tcW w:w="2790" w:type="dxa"/>
          </w:tcPr>
          <w:p w14:paraId="26D8CBB3" w14:textId="77777777" w:rsidR="00A14F03" w:rsidRPr="00360AB4" w:rsidRDefault="00A14F03" w:rsidP="00A14F03">
            <w:pPr>
              <w:rPr>
                <w:rFonts w:asciiTheme="minorHAnsi" w:hAnsiTheme="minorHAnsi" w:cstheme="minorHAnsi"/>
                <w:sz w:val="24"/>
                <w:szCs w:val="24"/>
              </w:rPr>
            </w:pPr>
          </w:p>
        </w:tc>
      </w:tr>
      <w:tr w:rsidR="00A14F03" w:rsidRPr="00360AB4" w14:paraId="27D8462D" w14:textId="77777777" w:rsidTr="00A14F03">
        <w:tc>
          <w:tcPr>
            <w:tcW w:w="1368" w:type="dxa"/>
          </w:tcPr>
          <w:p w14:paraId="5AEEC698" w14:textId="77777777" w:rsidR="00A14F03" w:rsidRPr="00360AB4" w:rsidRDefault="00A14F03" w:rsidP="00A14F03">
            <w:pPr>
              <w:rPr>
                <w:rFonts w:asciiTheme="minorHAnsi" w:hAnsiTheme="minorHAnsi" w:cstheme="minorHAnsi"/>
                <w:sz w:val="24"/>
                <w:szCs w:val="24"/>
              </w:rPr>
            </w:pPr>
          </w:p>
        </w:tc>
        <w:tc>
          <w:tcPr>
            <w:tcW w:w="2970" w:type="dxa"/>
          </w:tcPr>
          <w:p w14:paraId="15458BD7" w14:textId="77777777" w:rsidR="00A14F03" w:rsidRPr="00360AB4" w:rsidRDefault="00A14F03" w:rsidP="00A14F03">
            <w:pPr>
              <w:rPr>
                <w:rFonts w:asciiTheme="minorHAnsi" w:hAnsiTheme="minorHAnsi" w:cstheme="minorHAnsi"/>
                <w:sz w:val="24"/>
                <w:szCs w:val="24"/>
              </w:rPr>
            </w:pPr>
            <w:r w:rsidRPr="00360AB4">
              <w:rPr>
                <w:rFonts w:asciiTheme="minorHAnsi" w:hAnsiTheme="minorHAnsi" w:cstheme="minorHAnsi"/>
                <w:sz w:val="24"/>
                <w:szCs w:val="24"/>
              </w:rPr>
              <w:t>---------------</w:t>
            </w:r>
          </w:p>
        </w:tc>
        <w:tc>
          <w:tcPr>
            <w:tcW w:w="2070" w:type="dxa"/>
          </w:tcPr>
          <w:p w14:paraId="281269AF" w14:textId="77777777" w:rsidR="00A14F03" w:rsidRPr="00360AB4" w:rsidRDefault="00A14F03" w:rsidP="00A14F03">
            <w:pPr>
              <w:rPr>
                <w:rFonts w:asciiTheme="minorHAnsi" w:hAnsiTheme="minorHAnsi" w:cstheme="minorHAnsi"/>
                <w:sz w:val="24"/>
                <w:szCs w:val="24"/>
              </w:rPr>
            </w:pPr>
          </w:p>
        </w:tc>
        <w:tc>
          <w:tcPr>
            <w:tcW w:w="2790" w:type="dxa"/>
          </w:tcPr>
          <w:p w14:paraId="656D295A" w14:textId="77777777" w:rsidR="00A14F03" w:rsidRPr="00360AB4" w:rsidRDefault="00A14F03" w:rsidP="00A14F03">
            <w:pPr>
              <w:rPr>
                <w:rFonts w:asciiTheme="minorHAnsi" w:hAnsiTheme="minorHAnsi" w:cstheme="minorHAnsi"/>
                <w:sz w:val="24"/>
                <w:szCs w:val="24"/>
              </w:rPr>
            </w:pPr>
          </w:p>
        </w:tc>
      </w:tr>
      <w:tr w:rsidR="00A14F03" w:rsidRPr="00360AB4" w14:paraId="751ACB8C" w14:textId="77777777" w:rsidTr="00A14F03">
        <w:tc>
          <w:tcPr>
            <w:tcW w:w="1368" w:type="dxa"/>
          </w:tcPr>
          <w:p w14:paraId="2F08F614" w14:textId="77777777" w:rsidR="00A14F03" w:rsidRPr="00360AB4" w:rsidRDefault="00A14F03" w:rsidP="00A14F03">
            <w:pPr>
              <w:rPr>
                <w:rFonts w:asciiTheme="minorHAnsi" w:hAnsiTheme="minorHAnsi" w:cstheme="minorHAnsi"/>
                <w:sz w:val="24"/>
                <w:szCs w:val="24"/>
              </w:rPr>
            </w:pPr>
          </w:p>
        </w:tc>
        <w:tc>
          <w:tcPr>
            <w:tcW w:w="2970" w:type="dxa"/>
          </w:tcPr>
          <w:p w14:paraId="05D52CEB" w14:textId="77777777" w:rsidR="00A14F03" w:rsidRPr="00360AB4" w:rsidRDefault="00A14F03" w:rsidP="00A14F03">
            <w:pPr>
              <w:rPr>
                <w:rFonts w:asciiTheme="minorHAnsi" w:hAnsiTheme="minorHAnsi" w:cstheme="minorHAnsi"/>
                <w:sz w:val="24"/>
                <w:szCs w:val="24"/>
              </w:rPr>
            </w:pPr>
            <w:r w:rsidRPr="00360AB4">
              <w:rPr>
                <w:rFonts w:asciiTheme="minorHAnsi" w:hAnsiTheme="minorHAnsi" w:cstheme="minorHAnsi"/>
                <w:sz w:val="24"/>
                <w:szCs w:val="24"/>
              </w:rPr>
              <w:t>---------------</w:t>
            </w:r>
          </w:p>
        </w:tc>
        <w:tc>
          <w:tcPr>
            <w:tcW w:w="2070" w:type="dxa"/>
          </w:tcPr>
          <w:p w14:paraId="5E28EA11" w14:textId="77777777" w:rsidR="00A14F03" w:rsidRPr="00360AB4" w:rsidRDefault="00A14F03" w:rsidP="00A14F03">
            <w:pPr>
              <w:rPr>
                <w:rFonts w:asciiTheme="minorHAnsi" w:hAnsiTheme="minorHAnsi" w:cstheme="minorHAnsi"/>
                <w:sz w:val="24"/>
                <w:szCs w:val="24"/>
              </w:rPr>
            </w:pPr>
          </w:p>
        </w:tc>
        <w:tc>
          <w:tcPr>
            <w:tcW w:w="2790" w:type="dxa"/>
          </w:tcPr>
          <w:p w14:paraId="62A87EF1" w14:textId="77777777" w:rsidR="00A14F03" w:rsidRPr="00360AB4" w:rsidRDefault="00A14F03" w:rsidP="00A14F03">
            <w:pPr>
              <w:rPr>
                <w:rFonts w:asciiTheme="minorHAnsi" w:hAnsiTheme="minorHAnsi" w:cstheme="minorHAnsi"/>
                <w:sz w:val="24"/>
                <w:szCs w:val="24"/>
              </w:rPr>
            </w:pPr>
          </w:p>
        </w:tc>
      </w:tr>
      <w:tr w:rsidR="00A14F03" w:rsidRPr="00360AB4" w14:paraId="7EF67019" w14:textId="77777777" w:rsidTr="00A14F03">
        <w:tc>
          <w:tcPr>
            <w:tcW w:w="1368" w:type="dxa"/>
          </w:tcPr>
          <w:p w14:paraId="1FFFBE8F" w14:textId="77777777" w:rsidR="00A14F03" w:rsidRPr="00360AB4" w:rsidRDefault="00A14F03" w:rsidP="00A14F03">
            <w:pPr>
              <w:rPr>
                <w:rFonts w:asciiTheme="minorHAnsi" w:hAnsiTheme="minorHAnsi" w:cstheme="minorHAnsi"/>
                <w:sz w:val="24"/>
                <w:szCs w:val="24"/>
              </w:rPr>
            </w:pPr>
          </w:p>
        </w:tc>
        <w:tc>
          <w:tcPr>
            <w:tcW w:w="2970" w:type="dxa"/>
          </w:tcPr>
          <w:p w14:paraId="313E41CD" w14:textId="77777777" w:rsidR="00A14F03" w:rsidRPr="00360AB4" w:rsidRDefault="00A14F03" w:rsidP="00A14F03">
            <w:pPr>
              <w:rPr>
                <w:rFonts w:asciiTheme="minorHAnsi" w:hAnsiTheme="minorHAnsi" w:cstheme="minorHAnsi"/>
                <w:sz w:val="24"/>
                <w:szCs w:val="24"/>
              </w:rPr>
            </w:pPr>
            <w:r w:rsidRPr="00360AB4">
              <w:rPr>
                <w:rFonts w:asciiTheme="minorHAnsi" w:hAnsiTheme="minorHAnsi" w:cstheme="minorHAnsi"/>
                <w:sz w:val="24"/>
                <w:szCs w:val="24"/>
              </w:rPr>
              <w:t>Database</w:t>
            </w:r>
          </w:p>
        </w:tc>
        <w:tc>
          <w:tcPr>
            <w:tcW w:w="2070" w:type="dxa"/>
          </w:tcPr>
          <w:p w14:paraId="3C6F24BF" w14:textId="77777777" w:rsidR="00A14F03" w:rsidRPr="00360AB4" w:rsidRDefault="00A14F03" w:rsidP="00A14F03">
            <w:pPr>
              <w:rPr>
                <w:rFonts w:asciiTheme="minorHAnsi" w:hAnsiTheme="minorHAnsi" w:cstheme="minorHAnsi"/>
                <w:sz w:val="24"/>
                <w:szCs w:val="24"/>
              </w:rPr>
            </w:pPr>
          </w:p>
        </w:tc>
        <w:tc>
          <w:tcPr>
            <w:tcW w:w="2790" w:type="dxa"/>
          </w:tcPr>
          <w:p w14:paraId="0EE193F9" w14:textId="77777777" w:rsidR="00A14F03" w:rsidRPr="00360AB4" w:rsidRDefault="00A14F03" w:rsidP="00A14F03">
            <w:pPr>
              <w:rPr>
                <w:rFonts w:asciiTheme="minorHAnsi" w:hAnsiTheme="minorHAnsi" w:cstheme="minorHAnsi"/>
                <w:sz w:val="24"/>
                <w:szCs w:val="24"/>
              </w:rPr>
            </w:pPr>
          </w:p>
        </w:tc>
      </w:tr>
      <w:tr w:rsidR="00A14F03" w:rsidRPr="00360AB4" w14:paraId="4252D104" w14:textId="77777777" w:rsidTr="00A14F03">
        <w:tc>
          <w:tcPr>
            <w:tcW w:w="1368" w:type="dxa"/>
          </w:tcPr>
          <w:p w14:paraId="4F377B92" w14:textId="77777777" w:rsidR="00A14F03" w:rsidRPr="00360AB4" w:rsidRDefault="00A14F03" w:rsidP="00A14F03">
            <w:pPr>
              <w:rPr>
                <w:rFonts w:asciiTheme="minorHAnsi" w:hAnsiTheme="minorHAnsi" w:cstheme="minorHAnsi"/>
                <w:sz w:val="24"/>
                <w:szCs w:val="24"/>
              </w:rPr>
            </w:pPr>
          </w:p>
        </w:tc>
        <w:tc>
          <w:tcPr>
            <w:tcW w:w="2970" w:type="dxa"/>
          </w:tcPr>
          <w:p w14:paraId="1E8C800F" w14:textId="77777777" w:rsidR="00A14F03" w:rsidRPr="00360AB4" w:rsidRDefault="00A14F03" w:rsidP="00A14F03">
            <w:pPr>
              <w:rPr>
                <w:rFonts w:asciiTheme="minorHAnsi" w:hAnsiTheme="minorHAnsi" w:cstheme="minorHAnsi"/>
                <w:sz w:val="24"/>
                <w:szCs w:val="24"/>
              </w:rPr>
            </w:pPr>
            <w:r w:rsidRPr="00360AB4">
              <w:rPr>
                <w:rFonts w:asciiTheme="minorHAnsi" w:hAnsiTheme="minorHAnsi" w:cstheme="minorHAnsi"/>
                <w:sz w:val="24"/>
                <w:szCs w:val="24"/>
              </w:rPr>
              <w:t>Third party tools</w:t>
            </w:r>
          </w:p>
        </w:tc>
        <w:tc>
          <w:tcPr>
            <w:tcW w:w="2070" w:type="dxa"/>
          </w:tcPr>
          <w:p w14:paraId="0F198822" w14:textId="77777777" w:rsidR="00A14F03" w:rsidRPr="00360AB4" w:rsidRDefault="00A14F03" w:rsidP="00A14F03">
            <w:pPr>
              <w:rPr>
                <w:rFonts w:asciiTheme="minorHAnsi" w:hAnsiTheme="minorHAnsi" w:cstheme="minorHAnsi"/>
                <w:sz w:val="24"/>
                <w:szCs w:val="24"/>
              </w:rPr>
            </w:pPr>
          </w:p>
        </w:tc>
        <w:tc>
          <w:tcPr>
            <w:tcW w:w="2790" w:type="dxa"/>
          </w:tcPr>
          <w:p w14:paraId="61883B2B" w14:textId="77777777" w:rsidR="00A14F03" w:rsidRPr="00360AB4" w:rsidRDefault="00A14F03" w:rsidP="00A14F03">
            <w:pPr>
              <w:rPr>
                <w:rFonts w:asciiTheme="minorHAnsi" w:hAnsiTheme="minorHAnsi" w:cstheme="minorHAnsi"/>
                <w:sz w:val="24"/>
                <w:szCs w:val="24"/>
              </w:rPr>
            </w:pPr>
          </w:p>
        </w:tc>
      </w:tr>
    </w:tbl>
    <w:p w14:paraId="7E294B9C" w14:textId="77777777" w:rsidR="00A14F03" w:rsidRPr="00360AB4" w:rsidRDefault="00A14F03" w:rsidP="00A14F03">
      <w:pPr>
        <w:autoSpaceDE w:val="0"/>
        <w:autoSpaceDN w:val="0"/>
        <w:adjustRightInd w:val="0"/>
        <w:spacing w:before="100" w:after="100"/>
        <w:rPr>
          <w:rFonts w:asciiTheme="minorHAnsi" w:hAnsiTheme="minorHAnsi" w:cstheme="minorHAnsi"/>
          <w:sz w:val="24"/>
          <w:szCs w:val="24"/>
        </w:rPr>
      </w:pPr>
    </w:p>
    <w:p w14:paraId="1146929D" w14:textId="77777777" w:rsidR="00A14F03" w:rsidRPr="00360AB4" w:rsidRDefault="00A14F03" w:rsidP="00A14F03">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t>Signed jointly by the authorized signatories of the SI and OEM, with company seals</w:t>
      </w:r>
    </w:p>
    <w:p w14:paraId="5B735D16" w14:textId="77777777" w:rsidR="00A14F03" w:rsidRPr="00360AB4" w:rsidRDefault="00A14F03">
      <w:pPr>
        <w:rPr>
          <w:rFonts w:asciiTheme="minorHAnsi" w:hAnsiTheme="minorHAnsi" w:cstheme="minorHAnsi"/>
          <w:b/>
          <w:bCs/>
          <w:sz w:val="24"/>
          <w:szCs w:val="24"/>
        </w:rPr>
      </w:pPr>
    </w:p>
    <w:p w14:paraId="73C6FCD7" w14:textId="77777777" w:rsidR="00A14F03" w:rsidRPr="00360AB4" w:rsidRDefault="00A14F03">
      <w:pPr>
        <w:rPr>
          <w:rFonts w:asciiTheme="minorHAnsi" w:hAnsiTheme="minorHAnsi" w:cstheme="minorHAnsi"/>
          <w:b/>
          <w:bCs/>
          <w:sz w:val="24"/>
          <w:szCs w:val="24"/>
        </w:rPr>
      </w:pPr>
      <w:r w:rsidRPr="00360AB4">
        <w:rPr>
          <w:rFonts w:asciiTheme="minorHAnsi" w:hAnsiTheme="minorHAnsi" w:cstheme="minorHAnsi"/>
          <w:b/>
          <w:bCs/>
          <w:sz w:val="24"/>
          <w:szCs w:val="24"/>
        </w:rPr>
        <w:br w:type="page"/>
      </w:r>
    </w:p>
    <w:p w14:paraId="33DEBADE" w14:textId="77777777" w:rsidR="00A14F03" w:rsidRPr="00360AB4" w:rsidRDefault="00A14F03" w:rsidP="00134D2B">
      <w:pPr>
        <w:pStyle w:val="Heading1"/>
        <w:numPr>
          <w:ilvl w:val="0"/>
          <w:numId w:val="183"/>
        </w:numPr>
        <w:jc w:val="left"/>
        <w:rPr>
          <w:sz w:val="24"/>
          <w:szCs w:val="24"/>
        </w:rPr>
      </w:pPr>
      <w:bookmarkStart w:id="431" w:name="_Toc391217125"/>
      <w:r w:rsidRPr="00360AB4">
        <w:rPr>
          <w:sz w:val="24"/>
          <w:szCs w:val="24"/>
        </w:rPr>
        <w:lastRenderedPageBreak/>
        <w:t>The references of ERP deployment</w:t>
      </w:r>
      <w:bookmarkEnd w:id="431"/>
    </w:p>
    <w:p w14:paraId="02B3ACBF" w14:textId="77777777" w:rsidR="00A14F03" w:rsidRPr="00360AB4" w:rsidRDefault="00A14F03" w:rsidP="00A14F03">
      <w:pPr>
        <w:rPr>
          <w:rFonts w:asciiTheme="minorHAnsi" w:hAnsiTheme="minorHAnsi" w:cstheme="minorHAnsi"/>
          <w:sz w:val="24"/>
          <w:szCs w:val="24"/>
        </w:rPr>
      </w:pPr>
      <w:r w:rsidRPr="00360AB4">
        <w:rPr>
          <w:rFonts w:asciiTheme="minorHAnsi" w:hAnsiTheme="minorHAnsi" w:cstheme="minorHAnsi"/>
          <w:sz w:val="24"/>
          <w:szCs w:val="24"/>
        </w:rPr>
        <w:t xml:space="preserve">(To be submitted on the Letterhead of the ERP solution OEM) </w:t>
      </w:r>
    </w:p>
    <w:p w14:paraId="41F6C38C" w14:textId="77777777" w:rsidR="00A14F03" w:rsidRPr="00360AB4" w:rsidRDefault="00A14F03" w:rsidP="00A14F03">
      <w:pPr>
        <w:rPr>
          <w:rFonts w:asciiTheme="minorHAnsi" w:hAnsiTheme="minorHAnsi" w:cstheme="minorHAnsi"/>
          <w:sz w:val="24"/>
          <w:szCs w:val="24"/>
        </w:rPr>
      </w:pPr>
      <w:r w:rsidRPr="00360AB4">
        <w:rPr>
          <w:rFonts w:asciiTheme="minorHAnsi" w:hAnsiTheme="minorHAnsi" w:cstheme="minorHAnsi"/>
          <w:sz w:val="24"/>
          <w:szCs w:val="24"/>
        </w:rPr>
        <w:t xml:space="preserve">(Place) (Date) </w:t>
      </w:r>
    </w:p>
    <w:p w14:paraId="32B8B97D" w14:textId="77777777" w:rsidR="00A14F03" w:rsidRPr="00360AB4" w:rsidRDefault="00A14F03" w:rsidP="00A14F0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To</w:t>
      </w:r>
    </w:p>
    <w:p w14:paraId="73B0C2E7" w14:textId="77777777" w:rsidR="00A14F03" w:rsidRPr="00360AB4" w:rsidRDefault="00A14F03" w:rsidP="00A14F0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5F321798" w14:textId="77777777" w:rsidR="00A14F03" w:rsidRPr="00360AB4" w:rsidRDefault="00A14F03" w:rsidP="00A14F0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1FC00FD7" w14:textId="77777777" w:rsidR="00A14F03" w:rsidRPr="00360AB4" w:rsidRDefault="00A14F03" w:rsidP="00A14F0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Revenue Tower, 8th Floor, Park Avenue, </w:t>
      </w:r>
    </w:p>
    <w:p w14:paraId="262C7AFB" w14:textId="77777777" w:rsidR="00A14F03" w:rsidRPr="00360AB4" w:rsidRDefault="00A14F03" w:rsidP="00A14F0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0"/>
      </w:tblGrid>
      <w:tr w:rsidR="00A14F03" w:rsidRPr="00360AB4" w14:paraId="4CE8956C" w14:textId="77777777" w:rsidTr="00A14F03">
        <w:trPr>
          <w:trHeight w:val="402"/>
        </w:trPr>
        <w:tc>
          <w:tcPr>
            <w:tcW w:w="9280" w:type="dxa"/>
            <w:shd w:val="clear" w:color="auto" w:fill="003366"/>
            <w:vAlign w:val="center"/>
          </w:tcPr>
          <w:p w14:paraId="1376BACA" w14:textId="77777777" w:rsidR="00A14F03" w:rsidRPr="00360AB4" w:rsidRDefault="00A14F03" w:rsidP="00A14F03">
            <w:pPr>
              <w:spacing w:before="0" w:after="0"/>
              <w:rPr>
                <w:rFonts w:asciiTheme="minorHAnsi" w:hAnsiTheme="minorHAnsi" w:cstheme="minorHAnsi"/>
                <w:b/>
                <w:bCs/>
                <w:color w:val="FFFFFF"/>
                <w:sz w:val="24"/>
                <w:szCs w:val="24"/>
              </w:rPr>
            </w:pPr>
            <w:r w:rsidRPr="00360AB4">
              <w:rPr>
                <w:rFonts w:asciiTheme="minorHAnsi" w:hAnsiTheme="minorHAnsi" w:cstheme="minorHAnsi"/>
                <w:b/>
                <w:bCs/>
                <w:color w:val="FFFFFF"/>
                <w:sz w:val="24"/>
                <w:szCs w:val="24"/>
              </w:rPr>
              <w:t>The ERP Deployment  Information (</w:t>
            </w:r>
            <w:r w:rsidRPr="00360AB4">
              <w:rPr>
                <w:rFonts w:asciiTheme="minorHAnsi" w:hAnsiTheme="minorHAnsi" w:cstheme="minorHAnsi"/>
                <w:b/>
                <w:bCs/>
                <w:sz w:val="24"/>
                <w:szCs w:val="24"/>
              </w:rPr>
              <w:t xml:space="preserve">one form for each project reference). </w:t>
            </w:r>
          </w:p>
        </w:tc>
      </w:tr>
      <w:tr w:rsidR="00A14F03" w:rsidRPr="00360AB4" w14:paraId="09DA5232" w14:textId="77777777" w:rsidTr="00A14F03">
        <w:trPr>
          <w:trHeight w:val="402"/>
        </w:trPr>
        <w:tc>
          <w:tcPr>
            <w:tcW w:w="9280" w:type="dxa"/>
            <w:vAlign w:val="center"/>
          </w:tcPr>
          <w:p w14:paraId="11B9395D" w14:textId="77777777" w:rsidR="00A14F03" w:rsidRPr="00360AB4" w:rsidRDefault="00A14F03" w:rsidP="00A14F03">
            <w:pPr>
              <w:spacing w:before="0" w:after="0"/>
              <w:rPr>
                <w:rFonts w:asciiTheme="minorHAnsi" w:hAnsiTheme="minorHAnsi" w:cstheme="minorHAnsi"/>
                <w:b/>
                <w:bCs/>
                <w:sz w:val="24"/>
                <w:szCs w:val="24"/>
              </w:rPr>
            </w:pPr>
            <w:r w:rsidRPr="00360AB4">
              <w:rPr>
                <w:rFonts w:asciiTheme="minorHAnsi" w:hAnsiTheme="minorHAnsi" w:cstheme="minorHAnsi"/>
                <w:b/>
                <w:bCs/>
                <w:sz w:val="24"/>
                <w:szCs w:val="24"/>
              </w:rPr>
              <w:t>ERP solution Deployed</w:t>
            </w:r>
          </w:p>
        </w:tc>
      </w:tr>
      <w:tr w:rsidR="00A14F03" w:rsidRPr="00360AB4" w14:paraId="0A22CF57" w14:textId="77777777" w:rsidTr="00A14F03">
        <w:trPr>
          <w:trHeight w:val="402"/>
        </w:trPr>
        <w:tc>
          <w:tcPr>
            <w:tcW w:w="9280" w:type="dxa"/>
            <w:vAlign w:val="center"/>
          </w:tcPr>
          <w:p w14:paraId="178FFE7D" w14:textId="77777777" w:rsidR="00A14F03" w:rsidRPr="00360AB4" w:rsidRDefault="00A14F03" w:rsidP="00A14F03">
            <w:pPr>
              <w:spacing w:before="0" w:after="0"/>
              <w:ind w:firstLineChars="200" w:firstLine="480"/>
              <w:rPr>
                <w:rFonts w:asciiTheme="minorHAnsi" w:hAnsiTheme="minorHAnsi" w:cstheme="minorHAnsi"/>
                <w:b/>
                <w:bCs/>
                <w:sz w:val="24"/>
                <w:szCs w:val="24"/>
              </w:rPr>
            </w:pPr>
            <w:r w:rsidRPr="00360AB4">
              <w:rPr>
                <w:rFonts w:asciiTheme="minorHAnsi" w:hAnsiTheme="minorHAnsi" w:cstheme="minorHAnsi"/>
                <w:sz w:val="24"/>
                <w:szCs w:val="24"/>
              </w:rPr>
              <w:t>The name of the solution</w:t>
            </w:r>
          </w:p>
        </w:tc>
      </w:tr>
      <w:tr w:rsidR="00A14F03" w:rsidRPr="00360AB4" w14:paraId="5E152D82" w14:textId="77777777" w:rsidTr="00A14F03">
        <w:trPr>
          <w:trHeight w:val="402"/>
        </w:trPr>
        <w:tc>
          <w:tcPr>
            <w:tcW w:w="9280" w:type="dxa"/>
            <w:vAlign w:val="center"/>
          </w:tcPr>
          <w:p w14:paraId="7478EC7B" w14:textId="77777777" w:rsidR="00A14F03" w:rsidRPr="00360AB4" w:rsidRDefault="00A14F03" w:rsidP="00A14F03">
            <w:pPr>
              <w:spacing w:before="0" w:after="0"/>
              <w:ind w:firstLineChars="200" w:firstLine="480"/>
              <w:rPr>
                <w:rFonts w:asciiTheme="minorHAnsi" w:hAnsiTheme="minorHAnsi" w:cstheme="minorHAnsi"/>
                <w:b/>
                <w:bCs/>
                <w:sz w:val="24"/>
                <w:szCs w:val="24"/>
              </w:rPr>
            </w:pPr>
            <w:r w:rsidRPr="00360AB4">
              <w:rPr>
                <w:rFonts w:asciiTheme="minorHAnsi" w:hAnsiTheme="minorHAnsi" w:cstheme="minorHAnsi"/>
                <w:sz w:val="24"/>
                <w:szCs w:val="24"/>
              </w:rPr>
              <w:t>The Solution components implemented</w:t>
            </w:r>
          </w:p>
        </w:tc>
      </w:tr>
      <w:tr w:rsidR="00A14F03" w:rsidRPr="00360AB4" w14:paraId="57200A05" w14:textId="77777777" w:rsidTr="00A14F03">
        <w:trPr>
          <w:trHeight w:val="402"/>
        </w:trPr>
        <w:tc>
          <w:tcPr>
            <w:tcW w:w="9280" w:type="dxa"/>
            <w:vAlign w:val="center"/>
          </w:tcPr>
          <w:p w14:paraId="6D7FB3C2" w14:textId="77777777" w:rsidR="00A14F03" w:rsidRPr="00360AB4" w:rsidRDefault="00A14F03" w:rsidP="00A14F03">
            <w:pPr>
              <w:spacing w:before="0" w:after="0"/>
              <w:ind w:firstLineChars="200" w:firstLine="480"/>
              <w:rPr>
                <w:rFonts w:asciiTheme="minorHAnsi" w:hAnsiTheme="minorHAnsi" w:cstheme="minorHAnsi"/>
                <w:b/>
                <w:bCs/>
                <w:sz w:val="24"/>
                <w:szCs w:val="24"/>
              </w:rPr>
            </w:pPr>
            <w:r w:rsidRPr="00360AB4">
              <w:rPr>
                <w:rFonts w:asciiTheme="minorHAnsi" w:hAnsiTheme="minorHAnsi" w:cstheme="minorHAnsi"/>
                <w:sz w:val="24"/>
                <w:szCs w:val="24"/>
              </w:rPr>
              <w:t>The scale of deployment in terms of number of users</w:t>
            </w:r>
          </w:p>
        </w:tc>
      </w:tr>
      <w:tr w:rsidR="00A14F03" w:rsidRPr="00360AB4" w14:paraId="78597915" w14:textId="77777777" w:rsidTr="00A14F03">
        <w:trPr>
          <w:trHeight w:val="402"/>
        </w:trPr>
        <w:tc>
          <w:tcPr>
            <w:tcW w:w="9280" w:type="dxa"/>
            <w:vAlign w:val="center"/>
          </w:tcPr>
          <w:p w14:paraId="032D3511" w14:textId="77777777" w:rsidR="00A14F03" w:rsidRPr="00360AB4" w:rsidRDefault="00A14F03" w:rsidP="00A14F03">
            <w:pPr>
              <w:spacing w:before="0" w:after="0"/>
              <w:ind w:firstLineChars="200" w:firstLine="480"/>
              <w:rPr>
                <w:rFonts w:asciiTheme="minorHAnsi" w:hAnsiTheme="minorHAnsi" w:cstheme="minorHAnsi"/>
                <w:b/>
                <w:bCs/>
                <w:sz w:val="24"/>
                <w:szCs w:val="24"/>
              </w:rPr>
            </w:pPr>
            <w:r w:rsidRPr="00360AB4">
              <w:rPr>
                <w:rFonts w:asciiTheme="minorHAnsi" w:hAnsiTheme="minorHAnsi" w:cstheme="minorHAnsi"/>
                <w:sz w:val="24"/>
                <w:szCs w:val="24"/>
              </w:rPr>
              <w:t>The operation areas, functions covered</w:t>
            </w:r>
          </w:p>
        </w:tc>
      </w:tr>
      <w:tr w:rsidR="00A14F03" w:rsidRPr="00360AB4" w14:paraId="25E72B0B" w14:textId="77777777" w:rsidTr="00A14F03">
        <w:trPr>
          <w:trHeight w:val="402"/>
        </w:trPr>
        <w:tc>
          <w:tcPr>
            <w:tcW w:w="9280" w:type="dxa"/>
            <w:vAlign w:val="center"/>
          </w:tcPr>
          <w:p w14:paraId="1B870568" w14:textId="77777777" w:rsidR="00A14F03" w:rsidRPr="00360AB4" w:rsidRDefault="00A14F03" w:rsidP="00A14F03">
            <w:pPr>
              <w:spacing w:before="0" w:after="0"/>
              <w:rPr>
                <w:rFonts w:asciiTheme="minorHAnsi" w:hAnsiTheme="minorHAnsi" w:cstheme="minorHAnsi"/>
                <w:b/>
                <w:bCs/>
                <w:sz w:val="24"/>
                <w:szCs w:val="24"/>
              </w:rPr>
            </w:pPr>
            <w:r w:rsidRPr="00360AB4">
              <w:rPr>
                <w:rFonts w:asciiTheme="minorHAnsi" w:hAnsiTheme="minorHAnsi" w:cstheme="minorHAnsi"/>
                <w:b/>
                <w:bCs/>
                <w:sz w:val="24"/>
                <w:szCs w:val="24"/>
              </w:rPr>
              <w:t>Client Information</w:t>
            </w:r>
          </w:p>
        </w:tc>
      </w:tr>
      <w:tr w:rsidR="00A14F03" w:rsidRPr="00360AB4" w14:paraId="15858C35" w14:textId="77777777" w:rsidTr="00A14F03">
        <w:trPr>
          <w:trHeight w:val="402"/>
        </w:trPr>
        <w:tc>
          <w:tcPr>
            <w:tcW w:w="9280" w:type="dxa"/>
            <w:vAlign w:val="center"/>
          </w:tcPr>
          <w:p w14:paraId="306B0AAE" w14:textId="77777777" w:rsidR="00A14F03" w:rsidRPr="00360AB4" w:rsidRDefault="00A14F03" w:rsidP="00A14F03">
            <w:pPr>
              <w:spacing w:before="0" w:after="0"/>
              <w:ind w:firstLineChars="200" w:firstLine="480"/>
              <w:rPr>
                <w:rFonts w:asciiTheme="minorHAnsi" w:hAnsiTheme="minorHAnsi" w:cstheme="minorHAnsi"/>
                <w:sz w:val="24"/>
                <w:szCs w:val="24"/>
              </w:rPr>
            </w:pPr>
            <w:r w:rsidRPr="00360AB4">
              <w:rPr>
                <w:rFonts w:asciiTheme="minorHAnsi" w:hAnsiTheme="minorHAnsi" w:cstheme="minorHAnsi"/>
                <w:sz w:val="24"/>
                <w:szCs w:val="24"/>
              </w:rPr>
              <w:t>Name of client</w:t>
            </w:r>
          </w:p>
        </w:tc>
      </w:tr>
      <w:tr w:rsidR="00A14F03" w:rsidRPr="00360AB4" w14:paraId="738DBF3C" w14:textId="77777777" w:rsidTr="00A14F03">
        <w:trPr>
          <w:trHeight w:val="557"/>
        </w:trPr>
        <w:tc>
          <w:tcPr>
            <w:tcW w:w="9280" w:type="dxa"/>
            <w:vAlign w:val="center"/>
          </w:tcPr>
          <w:p w14:paraId="3F607C4F" w14:textId="77777777" w:rsidR="00A14F03" w:rsidRPr="00360AB4" w:rsidRDefault="00A14F03" w:rsidP="00A14F03">
            <w:pPr>
              <w:spacing w:before="0" w:after="0"/>
              <w:ind w:firstLineChars="200" w:firstLine="480"/>
              <w:rPr>
                <w:rFonts w:asciiTheme="minorHAnsi" w:hAnsiTheme="minorHAnsi" w:cstheme="minorHAnsi"/>
                <w:sz w:val="24"/>
                <w:szCs w:val="24"/>
              </w:rPr>
            </w:pPr>
            <w:r w:rsidRPr="00360AB4">
              <w:rPr>
                <w:rFonts w:asciiTheme="minorHAnsi" w:hAnsiTheme="minorHAnsi" w:cstheme="minorHAnsi"/>
                <w:sz w:val="24"/>
                <w:szCs w:val="24"/>
              </w:rPr>
              <w:t>Name of the person who can be referred to from Clients' side, with name, designation, postal address, contact phone, fax number, e-mail id,</w:t>
            </w:r>
          </w:p>
        </w:tc>
      </w:tr>
      <w:tr w:rsidR="00A14F03" w:rsidRPr="00360AB4" w14:paraId="132C5B71" w14:textId="77777777" w:rsidTr="00A14F03">
        <w:trPr>
          <w:trHeight w:val="402"/>
        </w:trPr>
        <w:tc>
          <w:tcPr>
            <w:tcW w:w="9280" w:type="dxa"/>
            <w:vAlign w:val="center"/>
          </w:tcPr>
          <w:p w14:paraId="1FEE4727" w14:textId="77777777" w:rsidR="00A14F03" w:rsidRPr="00360AB4" w:rsidRDefault="00A14F03" w:rsidP="00A14F03">
            <w:pPr>
              <w:spacing w:before="0" w:after="0"/>
              <w:ind w:firstLineChars="200" w:firstLine="480"/>
              <w:rPr>
                <w:rFonts w:asciiTheme="minorHAnsi" w:hAnsiTheme="minorHAnsi" w:cstheme="minorHAnsi"/>
                <w:sz w:val="24"/>
                <w:szCs w:val="24"/>
              </w:rPr>
            </w:pPr>
            <w:r w:rsidRPr="00360AB4">
              <w:rPr>
                <w:rFonts w:asciiTheme="minorHAnsi" w:hAnsiTheme="minorHAnsi" w:cstheme="minorHAnsi"/>
                <w:sz w:val="24"/>
                <w:szCs w:val="24"/>
              </w:rPr>
              <w:t>Nature of business / operations of client</w:t>
            </w:r>
          </w:p>
        </w:tc>
      </w:tr>
    </w:tbl>
    <w:p w14:paraId="27BCC157" w14:textId="77777777" w:rsidR="00A14F03" w:rsidRPr="00360AB4" w:rsidRDefault="00A14F03" w:rsidP="00A14F03">
      <w:pPr>
        <w:autoSpaceDE w:val="0"/>
        <w:autoSpaceDN w:val="0"/>
        <w:adjustRightInd w:val="0"/>
        <w:spacing w:before="100" w:after="100"/>
        <w:rPr>
          <w:rFonts w:asciiTheme="minorHAnsi" w:hAnsiTheme="minorHAnsi" w:cstheme="minorHAnsi"/>
          <w:sz w:val="24"/>
          <w:szCs w:val="24"/>
        </w:rPr>
      </w:pPr>
    </w:p>
    <w:p w14:paraId="4DE1A698" w14:textId="77777777" w:rsidR="00526E24" w:rsidRPr="00360AB4" w:rsidRDefault="00526E24" w:rsidP="00526E24">
      <w:pPr>
        <w:rPr>
          <w:rFonts w:asciiTheme="minorHAnsi" w:hAnsiTheme="minorHAnsi" w:cstheme="minorHAnsi"/>
          <w:sz w:val="24"/>
          <w:szCs w:val="24"/>
        </w:rPr>
      </w:pPr>
      <w:r w:rsidRPr="00360AB4">
        <w:rPr>
          <w:rFonts w:asciiTheme="minorHAnsi" w:hAnsiTheme="minorHAnsi" w:cstheme="minorHAnsi"/>
          <w:sz w:val="24"/>
          <w:szCs w:val="24"/>
        </w:rPr>
        <w:t>Signed by the  auditor/Company Secretary/CFO/CEO of the company</w:t>
      </w:r>
    </w:p>
    <w:p w14:paraId="52CEE1CD" w14:textId="77777777" w:rsidR="00A14F03" w:rsidRPr="00360AB4" w:rsidRDefault="00A14F03" w:rsidP="00A14F03">
      <w:pPr>
        <w:rPr>
          <w:rFonts w:asciiTheme="minorHAnsi" w:hAnsiTheme="minorHAnsi" w:cstheme="minorHAnsi"/>
          <w:sz w:val="24"/>
          <w:szCs w:val="24"/>
        </w:rPr>
      </w:pPr>
      <w:r w:rsidRPr="00360AB4">
        <w:rPr>
          <w:rFonts w:asciiTheme="minorHAnsi" w:hAnsiTheme="minorHAnsi" w:cstheme="minorHAnsi"/>
          <w:sz w:val="24"/>
          <w:szCs w:val="24"/>
        </w:rPr>
        <w:t>Designation</w:t>
      </w:r>
    </w:p>
    <w:p w14:paraId="65B94605" w14:textId="77777777" w:rsidR="00A14F03" w:rsidRPr="00360AB4" w:rsidRDefault="00A14F03" w:rsidP="00A14F03">
      <w:pPr>
        <w:rPr>
          <w:rFonts w:asciiTheme="minorHAnsi" w:hAnsiTheme="minorHAnsi" w:cstheme="minorHAnsi"/>
          <w:sz w:val="24"/>
          <w:szCs w:val="24"/>
        </w:rPr>
      </w:pPr>
      <w:r w:rsidRPr="00360AB4">
        <w:rPr>
          <w:rFonts w:asciiTheme="minorHAnsi" w:hAnsiTheme="minorHAnsi" w:cstheme="minorHAnsi"/>
          <w:sz w:val="24"/>
          <w:szCs w:val="24"/>
        </w:rPr>
        <w:t>Company Seal</w:t>
      </w:r>
    </w:p>
    <w:p w14:paraId="0FC011C6" w14:textId="77777777" w:rsidR="00A14F03" w:rsidRPr="00360AB4" w:rsidRDefault="00A14F03" w:rsidP="00A14F03">
      <w:pPr>
        <w:rPr>
          <w:rFonts w:asciiTheme="minorHAnsi" w:hAnsiTheme="minorHAnsi" w:cstheme="minorHAnsi"/>
          <w:sz w:val="24"/>
          <w:szCs w:val="24"/>
        </w:rPr>
      </w:pPr>
      <w:r w:rsidRPr="00360AB4">
        <w:rPr>
          <w:rFonts w:asciiTheme="minorHAnsi" w:hAnsiTheme="minorHAnsi" w:cstheme="minorHAnsi"/>
          <w:sz w:val="24"/>
          <w:szCs w:val="24"/>
        </w:rPr>
        <w:br w:type="page"/>
      </w:r>
    </w:p>
    <w:p w14:paraId="5676983E" w14:textId="77777777" w:rsidR="002553EF" w:rsidRPr="00360AB4" w:rsidRDefault="002553EF" w:rsidP="00134D2B">
      <w:pPr>
        <w:pStyle w:val="Heading1"/>
        <w:numPr>
          <w:ilvl w:val="0"/>
          <w:numId w:val="183"/>
        </w:numPr>
        <w:jc w:val="left"/>
        <w:rPr>
          <w:sz w:val="24"/>
          <w:szCs w:val="24"/>
        </w:rPr>
      </w:pPr>
      <w:bookmarkStart w:id="432" w:name="_Toc391217126"/>
      <w:r w:rsidRPr="00360AB4">
        <w:rPr>
          <w:sz w:val="24"/>
          <w:szCs w:val="24"/>
        </w:rPr>
        <w:lastRenderedPageBreak/>
        <w:t xml:space="preserve">The </w:t>
      </w:r>
      <w:r w:rsidR="00B1064B" w:rsidRPr="00360AB4">
        <w:rPr>
          <w:sz w:val="24"/>
          <w:szCs w:val="24"/>
        </w:rPr>
        <w:t>compliance to technical requirements</w:t>
      </w:r>
      <w:bookmarkEnd w:id="432"/>
    </w:p>
    <w:p w14:paraId="1EBB6F06" w14:textId="77777777" w:rsidR="002553EF" w:rsidRPr="00360AB4" w:rsidRDefault="002553EF" w:rsidP="002553EF">
      <w:pPr>
        <w:rPr>
          <w:rFonts w:asciiTheme="minorHAnsi" w:hAnsiTheme="minorHAnsi" w:cstheme="minorHAnsi"/>
          <w:sz w:val="24"/>
          <w:szCs w:val="24"/>
        </w:rPr>
      </w:pPr>
      <w:r w:rsidRPr="00360AB4">
        <w:rPr>
          <w:rFonts w:asciiTheme="minorHAnsi" w:hAnsiTheme="minorHAnsi" w:cstheme="minorHAnsi"/>
          <w:sz w:val="24"/>
          <w:szCs w:val="24"/>
        </w:rPr>
        <w:t xml:space="preserve">(To be submitted on the Letterhead of the ERP solution OEM) </w:t>
      </w:r>
    </w:p>
    <w:p w14:paraId="179EED42" w14:textId="77777777" w:rsidR="002553EF" w:rsidRPr="00360AB4" w:rsidRDefault="002553EF" w:rsidP="002553EF">
      <w:pPr>
        <w:rPr>
          <w:rFonts w:asciiTheme="minorHAnsi" w:hAnsiTheme="minorHAnsi" w:cstheme="minorHAnsi"/>
          <w:sz w:val="24"/>
          <w:szCs w:val="24"/>
        </w:rPr>
      </w:pPr>
      <w:r w:rsidRPr="00360AB4">
        <w:rPr>
          <w:rFonts w:asciiTheme="minorHAnsi" w:hAnsiTheme="minorHAnsi" w:cstheme="minorHAnsi"/>
          <w:sz w:val="24"/>
          <w:szCs w:val="24"/>
        </w:rPr>
        <w:t xml:space="preserve">(Place) (Date) </w:t>
      </w:r>
    </w:p>
    <w:p w14:paraId="4700B9AB" w14:textId="77777777" w:rsidR="002553EF" w:rsidRPr="00360AB4" w:rsidRDefault="002553EF" w:rsidP="002553EF">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To</w:t>
      </w:r>
    </w:p>
    <w:p w14:paraId="01DFB3E9" w14:textId="77777777" w:rsidR="002553EF" w:rsidRPr="00360AB4" w:rsidRDefault="002553EF" w:rsidP="002553EF">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7E059C80" w14:textId="77777777" w:rsidR="002553EF" w:rsidRPr="00360AB4" w:rsidRDefault="002553EF" w:rsidP="002553EF">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3851D6CF" w14:textId="77777777" w:rsidR="002553EF" w:rsidRPr="00360AB4" w:rsidRDefault="002553EF" w:rsidP="002553EF">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Revenue Tower, 8th Floor, Park Avenue, </w:t>
      </w:r>
    </w:p>
    <w:p w14:paraId="36AA9ACB" w14:textId="77777777" w:rsidR="002553EF" w:rsidRPr="00360AB4" w:rsidRDefault="002553EF" w:rsidP="0087362D">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4A011E2F" w14:textId="77777777" w:rsidR="002553EF" w:rsidRPr="00360AB4" w:rsidRDefault="002553EF" w:rsidP="00A14F03">
      <w:pPr>
        <w:rPr>
          <w:rFonts w:asciiTheme="minorHAnsi" w:hAnsiTheme="minorHAnsi" w:cstheme="minorHAnsi"/>
          <w:sz w:val="24"/>
          <w:szCs w:val="24"/>
        </w:rPr>
      </w:pPr>
      <w:r w:rsidRPr="00360AB4">
        <w:rPr>
          <w:rFonts w:asciiTheme="minorHAnsi" w:hAnsiTheme="minorHAnsi" w:cstheme="minorHAnsi"/>
          <w:sz w:val="24"/>
          <w:szCs w:val="24"/>
        </w:rPr>
        <w:t>Sub: the technical compliance of the ERP Solution (name of the solution)</w:t>
      </w:r>
    </w:p>
    <w:tbl>
      <w:tblPr>
        <w:tblStyle w:val="TableGrid"/>
        <w:tblW w:w="0" w:type="auto"/>
        <w:tblLayout w:type="fixed"/>
        <w:tblLook w:val="04A0" w:firstRow="1" w:lastRow="0" w:firstColumn="1" w:lastColumn="0" w:noHBand="0" w:noVBand="1"/>
      </w:tblPr>
      <w:tblGrid>
        <w:gridCol w:w="8330"/>
        <w:gridCol w:w="1246"/>
      </w:tblGrid>
      <w:tr w:rsidR="002553EF" w:rsidRPr="00360AB4" w14:paraId="36344CCB" w14:textId="77777777" w:rsidTr="00B1064B">
        <w:tc>
          <w:tcPr>
            <w:tcW w:w="8330" w:type="dxa"/>
          </w:tcPr>
          <w:p w14:paraId="27EFD302" w14:textId="77777777" w:rsidR="002553EF" w:rsidRPr="00360AB4" w:rsidRDefault="002553EF" w:rsidP="00B1064B">
            <w:pPr>
              <w:spacing w:before="0" w:after="0"/>
              <w:rPr>
                <w:rFonts w:asciiTheme="minorHAnsi" w:hAnsiTheme="minorHAnsi" w:cstheme="minorHAnsi"/>
                <w:sz w:val="24"/>
                <w:szCs w:val="24"/>
              </w:rPr>
            </w:pPr>
            <w:r w:rsidRPr="00360AB4">
              <w:rPr>
                <w:rFonts w:asciiTheme="minorHAnsi" w:hAnsiTheme="minorHAnsi" w:cstheme="minorHAnsi"/>
                <w:sz w:val="24"/>
                <w:szCs w:val="24"/>
              </w:rPr>
              <w:t>Technical parameter</w:t>
            </w:r>
          </w:p>
        </w:tc>
        <w:tc>
          <w:tcPr>
            <w:tcW w:w="1246" w:type="dxa"/>
          </w:tcPr>
          <w:p w14:paraId="367EB6B7" w14:textId="77777777" w:rsidR="002553EF" w:rsidRPr="00360AB4" w:rsidRDefault="00B1064B" w:rsidP="00B1064B">
            <w:pPr>
              <w:spacing w:before="0" w:after="0"/>
              <w:rPr>
                <w:rFonts w:asciiTheme="minorHAnsi" w:hAnsiTheme="minorHAnsi" w:cstheme="minorHAnsi"/>
                <w:sz w:val="24"/>
                <w:szCs w:val="24"/>
              </w:rPr>
            </w:pPr>
            <w:r w:rsidRPr="00360AB4">
              <w:rPr>
                <w:rFonts w:asciiTheme="minorHAnsi" w:hAnsiTheme="minorHAnsi" w:cstheme="minorHAnsi"/>
                <w:sz w:val="24"/>
                <w:szCs w:val="24"/>
              </w:rPr>
              <w:t xml:space="preserve">Yes or </w:t>
            </w:r>
            <w:r w:rsidR="002553EF" w:rsidRPr="00360AB4">
              <w:rPr>
                <w:rFonts w:asciiTheme="minorHAnsi" w:hAnsiTheme="minorHAnsi" w:cstheme="minorHAnsi"/>
                <w:sz w:val="24"/>
                <w:szCs w:val="24"/>
              </w:rPr>
              <w:t>No</w:t>
            </w:r>
          </w:p>
        </w:tc>
      </w:tr>
      <w:tr w:rsidR="002553EF" w:rsidRPr="00360AB4" w14:paraId="4F8EE188" w14:textId="77777777" w:rsidTr="00B1064B">
        <w:tc>
          <w:tcPr>
            <w:tcW w:w="8330" w:type="dxa"/>
          </w:tcPr>
          <w:p w14:paraId="0F72D813" w14:textId="77777777" w:rsidR="002553EF" w:rsidRPr="00360AB4" w:rsidRDefault="002553EF" w:rsidP="00B1064B">
            <w:pPr>
              <w:spacing w:before="0" w:after="0"/>
              <w:rPr>
                <w:rFonts w:asciiTheme="minorHAnsi" w:hAnsiTheme="minorHAnsi" w:cstheme="minorHAnsi"/>
                <w:sz w:val="24"/>
                <w:szCs w:val="24"/>
              </w:rPr>
            </w:pPr>
            <w:r w:rsidRPr="00360AB4">
              <w:rPr>
                <w:rFonts w:asciiTheme="minorHAnsi" w:hAnsiTheme="minorHAnsi" w:cstheme="minorHAnsi"/>
                <w:sz w:val="24"/>
                <w:szCs w:val="24"/>
              </w:rPr>
              <w:t>The ERP solution offers all the functionalities required as per scope – Financial Accounting, Procurement, Inventory Management as a single application solution covering real time posting.</w:t>
            </w:r>
          </w:p>
        </w:tc>
        <w:tc>
          <w:tcPr>
            <w:tcW w:w="1246" w:type="dxa"/>
          </w:tcPr>
          <w:p w14:paraId="43D7F997" w14:textId="77777777" w:rsidR="002553EF" w:rsidRPr="00360AB4" w:rsidRDefault="002553EF" w:rsidP="00B1064B">
            <w:pPr>
              <w:spacing w:before="0" w:after="0"/>
              <w:rPr>
                <w:rFonts w:asciiTheme="minorHAnsi" w:hAnsiTheme="minorHAnsi" w:cstheme="minorHAnsi"/>
                <w:sz w:val="24"/>
                <w:szCs w:val="24"/>
              </w:rPr>
            </w:pPr>
          </w:p>
        </w:tc>
      </w:tr>
      <w:tr w:rsidR="002553EF" w:rsidRPr="00360AB4" w14:paraId="0799C3C2" w14:textId="77777777" w:rsidTr="00B1064B">
        <w:tc>
          <w:tcPr>
            <w:tcW w:w="8330" w:type="dxa"/>
          </w:tcPr>
          <w:p w14:paraId="376F09C8" w14:textId="77777777" w:rsidR="002553EF" w:rsidRPr="00360AB4" w:rsidRDefault="002553EF" w:rsidP="00B1064B">
            <w:pPr>
              <w:spacing w:before="0" w:after="0"/>
              <w:rPr>
                <w:rFonts w:asciiTheme="minorHAnsi" w:hAnsiTheme="minorHAnsi" w:cstheme="minorHAnsi"/>
                <w:sz w:val="24"/>
                <w:szCs w:val="24"/>
              </w:rPr>
            </w:pPr>
            <w:r w:rsidRPr="00360AB4">
              <w:rPr>
                <w:rFonts w:asciiTheme="minorHAnsi" w:hAnsiTheme="minorHAnsi" w:cstheme="minorHAnsi"/>
                <w:sz w:val="24"/>
                <w:szCs w:val="24"/>
              </w:rPr>
              <w:t>The ERP solution should have all the core modules with required functions as natively integrated applications on a single interoperable open platform.</w:t>
            </w:r>
          </w:p>
        </w:tc>
        <w:tc>
          <w:tcPr>
            <w:tcW w:w="1246" w:type="dxa"/>
          </w:tcPr>
          <w:p w14:paraId="39D6FC4C" w14:textId="77777777" w:rsidR="002553EF" w:rsidRPr="00360AB4" w:rsidRDefault="002553EF" w:rsidP="00B1064B">
            <w:pPr>
              <w:spacing w:before="0" w:after="0"/>
              <w:rPr>
                <w:rFonts w:asciiTheme="minorHAnsi" w:hAnsiTheme="minorHAnsi" w:cstheme="minorHAnsi"/>
                <w:sz w:val="24"/>
                <w:szCs w:val="24"/>
              </w:rPr>
            </w:pPr>
          </w:p>
        </w:tc>
      </w:tr>
      <w:tr w:rsidR="002553EF" w:rsidRPr="00360AB4" w14:paraId="14B13370" w14:textId="77777777" w:rsidTr="00B1064B">
        <w:tc>
          <w:tcPr>
            <w:tcW w:w="8330" w:type="dxa"/>
          </w:tcPr>
          <w:p w14:paraId="30F79C47" w14:textId="77777777" w:rsidR="002553EF" w:rsidRPr="00360AB4" w:rsidRDefault="002553EF" w:rsidP="00B1064B">
            <w:pPr>
              <w:spacing w:before="0" w:after="0"/>
              <w:rPr>
                <w:rFonts w:asciiTheme="minorHAnsi" w:hAnsiTheme="minorHAnsi" w:cstheme="minorHAnsi"/>
                <w:sz w:val="24"/>
                <w:szCs w:val="24"/>
              </w:rPr>
            </w:pPr>
            <w:r w:rsidRPr="00360AB4">
              <w:rPr>
                <w:rFonts w:asciiTheme="minorHAnsi" w:hAnsiTheme="minorHAnsi" w:cstheme="minorHAnsi"/>
                <w:sz w:val="24"/>
                <w:szCs w:val="24"/>
              </w:rPr>
              <w:t>The ERP Solution should provide wide range of security features such as single sign-On (SSO), Multiple Authentication, Authorization and Integrated User management</w:t>
            </w:r>
          </w:p>
        </w:tc>
        <w:tc>
          <w:tcPr>
            <w:tcW w:w="1246" w:type="dxa"/>
          </w:tcPr>
          <w:p w14:paraId="26332F7A" w14:textId="77777777" w:rsidR="002553EF" w:rsidRPr="00360AB4" w:rsidRDefault="002553EF" w:rsidP="00B1064B">
            <w:pPr>
              <w:spacing w:before="0" w:after="0"/>
              <w:rPr>
                <w:rFonts w:asciiTheme="minorHAnsi" w:hAnsiTheme="minorHAnsi" w:cstheme="minorHAnsi"/>
                <w:sz w:val="24"/>
                <w:szCs w:val="24"/>
              </w:rPr>
            </w:pPr>
          </w:p>
        </w:tc>
      </w:tr>
      <w:tr w:rsidR="002553EF" w:rsidRPr="00360AB4" w14:paraId="201B18E4" w14:textId="77777777" w:rsidTr="00B1064B">
        <w:tc>
          <w:tcPr>
            <w:tcW w:w="8330" w:type="dxa"/>
          </w:tcPr>
          <w:p w14:paraId="6D0F1A8A" w14:textId="77777777" w:rsidR="002553EF" w:rsidRPr="00360AB4" w:rsidRDefault="002553EF" w:rsidP="00B1064B">
            <w:pPr>
              <w:spacing w:before="0" w:after="0"/>
              <w:rPr>
                <w:rFonts w:asciiTheme="minorHAnsi" w:hAnsiTheme="minorHAnsi" w:cstheme="minorHAnsi"/>
                <w:sz w:val="24"/>
                <w:szCs w:val="24"/>
              </w:rPr>
            </w:pPr>
            <w:r w:rsidRPr="00360AB4">
              <w:rPr>
                <w:rFonts w:asciiTheme="minorHAnsi" w:hAnsiTheme="minorHAnsi" w:cstheme="minorHAnsi"/>
                <w:sz w:val="24"/>
                <w:szCs w:val="24"/>
              </w:rPr>
              <w:t>The ERP solution should provide implementation, administration and operational tools seamlessly integrated with the product.</w:t>
            </w:r>
          </w:p>
        </w:tc>
        <w:tc>
          <w:tcPr>
            <w:tcW w:w="1246" w:type="dxa"/>
          </w:tcPr>
          <w:p w14:paraId="777A0B94" w14:textId="77777777" w:rsidR="002553EF" w:rsidRPr="00360AB4" w:rsidRDefault="002553EF" w:rsidP="00B1064B">
            <w:pPr>
              <w:spacing w:before="0" w:after="0"/>
              <w:rPr>
                <w:rFonts w:asciiTheme="minorHAnsi" w:hAnsiTheme="minorHAnsi" w:cstheme="minorHAnsi"/>
                <w:sz w:val="24"/>
                <w:szCs w:val="24"/>
              </w:rPr>
            </w:pPr>
          </w:p>
        </w:tc>
      </w:tr>
      <w:tr w:rsidR="002553EF" w:rsidRPr="00360AB4" w14:paraId="5CA14FFE" w14:textId="77777777" w:rsidTr="00B1064B">
        <w:tc>
          <w:tcPr>
            <w:tcW w:w="8330" w:type="dxa"/>
          </w:tcPr>
          <w:p w14:paraId="4A969A80" w14:textId="77777777" w:rsidR="002553EF" w:rsidRPr="00360AB4" w:rsidRDefault="002553EF" w:rsidP="00B1064B">
            <w:pPr>
              <w:spacing w:before="0" w:after="0"/>
              <w:rPr>
                <w:rFonts w:asciiTheme="minorHAnsi" w:hAnsiTheme="minorHAnsi" w:cstheme="minorHAnsi"/>
                <w:sz w:val="24"/>
                <w:szCs w:val="24"/>
              </w:rPr>
            </w:pPr>
            <w:r w:rsidRPr="00360AB4">
              <w:rPr>
                <w:rFonts w:asciiTheme="minorHAnsi" w:hAnsiTheme="minorHAnsi" w:cstheme="minorHAnsi"/>
                <w:sz w:val="24"/>
                <w:szCs w:val="24"/>
              </w:rPr>
              <w:t>The ERP Solution should be Uni-code Compliant, support N-tier and Internet architecture, be natively built based on 64 bit operating system and support application and database clustering and load balancing</w:t>
            </w:r>
          </w:p>
        </w:tc>
        <w:tc>
          <w:tcPr>
            <w:tcW w:w="1246" w:type="dxa"/>
          </w:tcPr>
          <w:p w14:paraId="0EB1F8C5" w14:textId="77777777" w:rsidR="002553EF" w:rsidRPr="00360AB4" w:rsidRDefault="002553EF" w:rsidP="00B1064B">
            <w:pPr>
              <w:spacing w:before="0" w:after="0"/>
              <w:rPr>
                <w:rFonts w:asciiTheme="minorHAnsi" w:hAnsiTheme="minorHAnsi" w:cstheme="minorHAnsi"/>
                <w:sz w:val="24"/>
                <w:szCs w:val="24"/>
              </w:rPr>
            </w:pPr>
          </w:p>
        </w:tc>
      </w:tr>
      <w:tr w:rsidR="002553EF" w:rsidRPr="00360AB4" w14:paraId="4E8905FA" w14:textId="77777777" w:rsidTr="00B1064B">
        <w:tc>
          <w:tcPr>
            <w:tcW w:w="8330" w:type="dxa"/>
          </w:tcPr>
          <w:p w14:paraId="3386A67B" w14:textId="77777777" w:rsidR="002553EF" w:rsidRPr="00360AB4" w:rsidRDefault="002553EF" w:rsidP="00B1064B">
            <w:pPr>
              <w:spacing w:before="0" w:after="0"/>
              <w:rPr>
                <w:rFonts w:asciiTheme="minorHAnsi" w:hAnsiTheme="minorHAnsi" w:cstheme="minorHAnsi"/>
                <w:sz w:val="24"/>
                <w:szCs w:val="24"/>
              </w:rPr>
            </w:pPr>
            <w:r w:rsidRPr="00360AB4">
              <w:rPr>
                <w:rFonts w:asciiTheme="minorHAnsi" w:hAnsiTheme="minorHAnsi" w:cstheme="minorHAnsi"/>
                <w:sz w:val="24"/>
                <w:szCs w:val="24"/>
              </w:rPr>
              <w:t xml:space="preserve">The ERP Application shall provide an application architecture which can be integrated with third party/ legacy applications using the built-in integration tools </w:t>
            </w:r>
          </w:p>
        </w:tc>
        <w:tc>
          <w:tcPr>
            <w:tcW w:w="1246" w:type="dxa"/>
          </w:tcPr>
          <w:p w14:paraId="4FAD830A" w14:textId="77777777" w:rsidR="002553EF" w:rsidRPr="00360AB4" w:rsidRDefault="002553EF" w:rsidP="00B1064B">
            <w:pPr>
              <w:spacing w:before="0" w:after="0"/>
              <w:rPr>
                <w:rFonts w:asciiTheme="minorHAnsi" w:hAnsiTheme="minorHAnsi" w:cstheme="minorHAnsi"/>
                <w:sz w:val="24"/>
                <w:szCs w:val="24"/>
              </w:rPr>
            </w:pPr>
          </w:p>
        </w:tc>
      </w:tr>
      <w:tr w:rsidR="002553EF" w:rsidRPr="00360AB4" w14:paraId="6D016028" w14:textId="77777777" w:rsidTr="00B1064B">
        <w:tc>
          <w:tcPr>
            <w:tcW w:w="8330" w:type="dxa"/>
          </w:tcPr>
          <w:p w14:paraId="79B71E82" w14:textId="77777777" w:rsidR="002553EF" w:rsidRPr="00360AB4" w:rsidRDefault="002553EF" w:rsidP="00B1064B">
            <w:pPr>
              <w:spacing w:before="0" w:after="0"/>
              <w:rPr>
                <w:rFonts w:asciiTheme="minorHAnsi" w:hAnsiTheme="minorHAnsi" w:cstheme="minorHAnsi"/>
                <w:sz w:val="24"/>
                <w:szCs w:val="24"/>
              </w:rPr>
            </w:pPr>
            <w:r w:rsidRPr="00360AB4">
              <w:rPr>
                <w:rFonts w:asciiTheme="minorHAnsi" w:hAnsiTheme="minorHAnsi" w:cstheme="minorHAnsi"/>
                <w:sz w:val="24"/>
                <w:szCs w:val="24"/>
              </w:rPr>
              <w:t>The ERP Application should be able to generate report output directly in excel, PDF, text, XML, HTML or such other file types.</w:t>
            </w:r>
          </w:p>
        </w:tc>
        <w:tc>
          <w:tcPr>
            <w:tcW w:w="1246" w:type="dxa"/>
          </w:tcPr>
          <w:p w14:paraId="011A6781" w14:textId="77777777" w:rsidR="002553EF" w:rsidRPr="00360AB4" w:rsidRDefault="002553EF" w:rsidP="00B1064B">
            <w:pPr>
              <w:spacing w:before="0" w:after="0"/>
              <w:rPr>
                <w:rFonts w:asciiTheme="minorHAnsi" w:hAnsiTheme="minorHAnsi" w:cstheme="minorHAnsi"/>
                <w:sz w:val="24"/>
                <w:szCs w:val="24"/>
              </w:rPr>
            </w:pPr>
          </w:p>
        </w:tc>
      </w:tr>
      <w:tr w:rsidR="002553EF" w:rsidRPr="00360AB4" w14:paraId="736FEC79" w14:textId="77777777" w:rsidTr="00B1064B">
        <w:tc>
          <w:tcPr>
            <w:tcW w:w="8330" w:type="dxa"/>
          </w:tcPr>
          <w:p w14:paraId="68D2C362" w14:textId="77777777" w:rsidR="002553EF" w:rsidRPr="00360AB4" w:rsidRDefault="002553EF" w:rsidP="00B1064B">
            <w:pPr>
              <w:spacing w:before="0" w:after="0"/>
              <w:rPr>
                <w:rFonts w:asciiTheme="minorHAnsi" w:hAnsiTheme="minorHAnsi" w:cstheme="minorHAnsi"/>
                <w:sz w:val="24"/>
                <w:szCs w:val="24"/>
              </w:rPr>
            </w:pPr>
            <w:r w:rsidRPr="00360AB4">
              <w:rPr>
                <w:rFonts w:asciiTheme="minorHAnsi" w:hAnsiTheme="minorHAnsi" w:cstheme="minorHAnsi"/>
                <w:sz w:val="24"/>
                <w:szCs w:val="24"/>
              </w:rPr>
              <w:t>ERP Application should have single sign-on access across applications and should be intuitive, with easy-to-use user interface that can be accessed via the web interface.</w:t>
            </w:r>
          </w:p>
        </w:tc>
        <w:tc>
          <w:tcPr>
            <w:tcW w:w="1246" w:type="dxa"/>
          </w:tcPr>
          <w:p w14:paraId="789E7EB5" w14:textId="77777777" w:rsidR="002553EF" w:rsidRPr="00360AB4" w:rsidRDefault="002553EF" w:rsidP="00B1064B">
            <w:pPr>
              <w:spacing w:before="0" w:after="0"/>
              <w:rPr>
                <w:rFonts w:asciiTheme="minorHAnsi" w:hAnsiTheme="minorHAnsi" w:cstheme="minorHAnsi"/>
                <w:sz w:val="24"/>
                <w:szCs w:val="24"/>
              </w:rPr>
            </w:pPr>
          </w:p>
        </w:tc>
      </w:tr>
      <w:tr w:rsidR="002553EF" w:rsidRPr="00360AB4" w14:paraId="037216AF" w14:textId="77777777" w:rsidTr="00B1064B">
        <w:tc>
          <w:tcPr>
            <w:tcW w:w="8330" w:type="dxa"/>
          </w:tcPr>
          <w:p w14:paraId="27CFCE93" w14:textId="77777777" w:rsidR="002553EF" w:rsidRPr="00360AB4" w:rsidRDefault="002553EF" w:rsidP="00B1064B">
            <w:pPr>
              <w:spacing w:before="0" w:after="0"/>
              <w:rPr>
                <w:rFonts w:asciiTheme="minorHAnsi" w:hAnsiTheme="minorHAnsi" w:cstheme="minorHAnsi"/>
                <w:sz w:val="24"/>
                <w:szCs w:val="24"/>
              </w:rPr>
            </w:pPr>
            <w:r w:rsidRPr="00360AB4">
              <w:rPr>
                <w:rFonts w:asciiTheme="minorHAnsi" w:hAnsiTheme="minorHAnsi" w:cstheme="minorHAnsi"/>
                <w:sz w:val="24"/>
                <w:szCs w:val="24"/>
              </w:rPr>
              <w:t>ERP Application should have ability to provide concise overview of parameters like configuration changes, infrastructure usage, performance, required maintenance activities, potential security issues, status of business flows and diagnostic test results</w:t>
            </w:r>
          </w:p>
        </w:tc>
        <w:tc>
          <w:tcPr>
            <w:tcW w:w="1246" w:type="dxa"/>
          </w:tcPr>
          <w:p w14:paraId="6A34B78A" w14:textId="77777777" w:rsidR="002553EF" w:rsidRPr="00360AB4" w:rsidRDefault="002553EF" w:rsidP="00B1064B">
            <w:pPr>
              <w:spacing w:before="0" w:after="0"/>
              <w:rPr>
                <w:rFonts w:asciiTheme="minorHAnsi" w:hAnsiTheme="minorHAnsi" w:cstheme="minorHAnsi"/>
                <w:sz w:val="24"/>
                <w:szCs w:val="24"/>
              </w:rPr>
            </w:pPr>
          </w:p>
        </w:tc>
      </w:tr>
      <w:tr w:rsidR="002553EF" w:rsidRPr="00360AB4" w14:paraId="7C5B37CA" w14:textId="77777777" w:rsidTr="00B1064B">
        <w:tc>
          <w:tcPr>
            <w:tcW w:w="8330" w:type="dxa"/>
          </w:tcPr>
          <w:p w14:paraId="4ADCDA1E" w14:textId="77777777" w:rsidR="002553EF" w:rsidRPr="00360AB4" w:rsidRDefault="002553EF" w:rsidP="00B1064B">
            <w:pPr>
              <w:spacing w:before="0" w:after="0"/>
              <w:rPr>
                <w:rFonts w:asciiTheme="minorHAnsi" w:hAnsiTheme="minorHAnsi" w:cstheme="minorHAnsi"/>
                <w:sz w:val="24"/>
                <w:szCs w:val="24"/>
              </w:rPr>
            </w:pPr>
            <w:r w:rsidRPr="00360AB4">
              <w:rPr>
                <w:rFonts w:asciiTheme="minorHAnsi" w:hAnsiTheme="minorHAnsi" w:cstheme="minorHAnsi"/>
                <w:sz w:val="24"/>
                <w:szCs w:val="24"/>
              </w:rPr>
              <w:t>ERP Application should provide performance statistics for the CPU/ Memory, database, Application servers</w:t>
            </w:r>
          </w:p>
        </w:tc>
        <w:tc>
          <w:tcPr>
            <w:tcW w:w="1246" w:type="dxa"/>
          </w:tcPr>
          <w:p w14:paraId="15A880A0" w14:textId="77777777" w:rsidR="002553EF" w:rsidRPr="00360AB4" w:rsidRDefault="002553EF" w:rsidP="00B1064B">
            <w:pPr>
              <w:spacing w:before="0" w:after="0"/>
              <w:rPr>
                <w:rFonts w:asciiTheme="minorHAnsi" w:hAnsiTheme="minorHAnsi" w:cstheme="minorHAnsi"/>
                <w:sz w:val="24"/>
                <w:szCs w:val="24"/>
              </w:rPr>
            </w:pPr>
          </w:p>
        </w:tc>
      </w:tr>
      <w:tr w:rsidR="002553EF" w:rsidRPr="00360AB4" w14:paraId="0E13CAEE" w14:textId="77777777" w:rsidTr="00B1064B">
        <w:tc>
          <w:tcPr>
            <w:tcW w:w="8330" w:type="dxa"/>
          </w:tcPr>
          <w:p w14:paraId="52782D07" w14:textId="77777777" w:rsidR="002553EF" w:rsidRPr="00360AB4" w:rsidRDefault="002553EF" w:rsidP="00B1064B">
            <w:pPr>
              <w:spacing w:before="0" w:after="0"/>
              <w:rPr>
                <w:rFonts w:asciiTheme="minorHAnsi" w:hAnsiTheme="minorHAnsi" w:cstheme="minorHAnsi"/>
                <w:sz w:val="24"/>
                <w:szCs w:val="24"/>
              </w:rPr>
            </w:pPr>
            <w:r w:rsidRPr="00360AB4">
              <w:rPr>
                <w:rFonts w:asciiTheme="minorHAnsi" w:hAnsiTheme="minorHAnsi" w:cstheme="minorHAnsi"/>
                <w:sz w:val="24"/>
                <w:szCs w:val="24"/>
              </w:rPr>
              <w:lastRenderedPageBreak/>
              <w:t>The ERP Application shall have a built in software to manage application software backups and restore with Source Control and the solution shall have a built in software to manage automated database backups and restore</w:t>
            </w:r>
          </w:p>
        </w:tc>
        <w:tc>
          <w:tcPr>
            <w:tcW w:w="1246" w:type="dxa"/>
          </w:tcPr>
          <w:p w14:paraId="67644E11" w14:textId="77777777" w:rsidR="002553EF" w:rsidRPr="00360AB4" w:rsidRDefault="002553EF" w:rsidP="00B1064B">
            <w:pPr>
              <w:spacing w:before="0" w:after="0"/>
              <w:rPr>
                <w:rFonts w:asciiTheme="minorHAnsi" w:hAnsiTheme="minorHAnsi" w:cstheme="minorHAnsi"/>
                <w:sz w:val="24"/>
                <w:szCs w:val="24"/>
              </w:rPr>
            </w:pPr>
          </w:p>
        </w:tc>
      </w:tr>
      <w:tr w:rsidR="002553EF" w:rsidRPr="00360AB4" w14:paraId="3F116007" w14:textId="77777777" w:rsidTr="00B1064B">
        <w:tc>
          <w:tcPr>
            <w:tcW w:w="8330" w:type="dxa"/>
          </w:tcPr>
          <w:p w14:paraId="285CBD64" w14:textId="77777777" w:rsidR="002553EF" w:rsidRPr="00360AB4" w:rsidRDefault="002553EF" w:rsidP="00B1064B">
            <w:pPr>
              <w:spacing w:before="0" w:after="0"/>
              <w:rPr>
                <w:rFonts w:asciiTheme="minorHAnsi" w:hAnsiTheme="minorHAnsi" w:cstheme="minorHAnsi"/>
                <w:sz w:val="24"/>
                <w:szCs w:val="24"/>
              </w:rPr>
            </w:pPr>
            <w:r w:rsidRPr="00360AB4">
              <w:rPr>
                <w:rFonts w:asciiTheme="minorHAnsi" w:hAnsiTheme="minorHAnsi" w:cstheme="minorHAnsi"/>
                <w:sz w:val="24"/>
                <w:szCs w:val="24"/>
              </w:rPr>
              <w:t>The ERP Application should include tools/ mechanism for System, Database and performance measurement activities</w:t>
            </w:r>
          </w:p>
        </w:tc>
        <w:tc>
          <w:tcPr>
            <w:tcW w:w="1246" w:type="dxa"/>
          </w:tcPr>
          <w:p w14:paraId="08DA7043" w14:textId="77777777" w:rsidR="002553EF" w:rsidRPr="00360AB4" w:rsidRDefault="002553EF" w:rsidP="00B1064B">
            <w:pPr>
              <w:spacing w:before="0" w:after="0"/>
              <w:rPr>
                <w:rFonts w:asciiTheme="minorHAnsi" w:hAnsiTheme="minorHAnsi" w:cstheme="minorHAnsi"/>
                <w:sz w:val="24"/>
                <w:szCs w:val="24"/>
              </w:rPr>
            </w:pPr>
          </w:p>
        </w:tc>
      </w:tr>
      <w:tr w:rsidR="002553EF" w:rsidRPr="00360AB4" w14:paraId="1FB90360" w14:textId="77777777" w:rsidTr="00B1064B">
        <w:tc>
          <w:tcPr>
            <w:tcW w:w="8330" w:type="dxa"/>
          </w:tcPr>
          <w:p w14:paraId="189DD465" w14:textId="77777777" w:rsidR="002553EF" w:rsidRPr="00360AB4" w:rsidRDefault="002553EF" w:rsidP="00B1064B">
            <w:pPr>
              <w:spacing w:before="0" w:after="0"/>
              <w:rPr>
                <w:rFonts w:asciiTheme="minorHAnsi" w:hAnsiTheme="minorHAnsi" w:cstheme="minorHAnsi"/>
                <w:sz w:val="24"/>
                <w:szCs w:val="24"/>
              </w:rPr>
            </w:pPr>
            <w:r w:rsidRPr="00360AB4">
              <w:rPr>
                <w:rFonts w:asciiTheme="minorHAnsi" w:hAnsiTheme="minorHAnsi" w:cstheme="minorHAnsi"/>
                <w:sz w:val="24"/>
                <w:szCs w:val="24"/>
              </w:rPr>
              <w:t>ERP Application / System should have tools for administration of Configuration management, Performance tuning, System diagnostics and Capacity planning</w:t>
            </w:r>
          </w:p>
        </w:tc>
        <w:tc>
          <w:tcPr>
            <w:tcW w:w="1246" w:type="dxa"/>
          </w:tcPr>
          <w:p w14:paraId="79E9F716" w14:textId="77777777" w:rsidR="002553EF" w:rsidRPr="00360AB4" w:rsidRDefault="002553EF" w:rsidP="00B1064B">
            <w:pPr>
              <w:spacing w:before="0" w:after="0"/>
              <w:rPr>
                <w:rFonts w:asciiTheme="minorHAnsi" w:hAnsiTheme="minorHAnsi" w:cstheme="minorHAnsi"/>
                <w:sz w:val="24"/>
                <w:szCs w:val="24"/>
              </w:rPr>
            </w:pPr>
          </w:p>
        </w:tc>
      </w:tr>
      <w:tr w:rsidR="002553EF" w:rsidRPr="00360AB4" w14:paraId="206B753D" w14:textId="77777777" w:rsidTr="00B1064B">
        <w:tc>
          <w:tcPr>
            <w:tcW w:w="8330" w:type="dxa"/>
          </w:tcPr>
          <w:p w14:paraId="17C3416F" w14:textId="77777777" w:rsidR="002553EF" w:rsidRPr="00360AB4" w:rsidRDefault="002553EF" w:rsidP="00B1064B">
            <w:pPr>
              <w:spacing w:before="0" w:after="0"/>
              <w:rPr>
                <w:rFonts w:asciiTheme="minorHAnsi" w:hAnsiTheme="minorHAnsi" w:cstheme="minorHAnsi"/>
                <w:sz w:val="24"/>
                <w:szCs w:val="24"/>
              </w:rPr>
            </w:pPr>
            <w:r w:rsidRPr="00360AB4">
              <w:rPr>
                <w:rFonts w:asciiTheme="minorHAnsi" w:hAnsiTheme="minorHAnsi" w:cstheme="minorHAnsi"/>
                <w:sz w:val="24"/>
                <w:szCs w:val="24"/>
              </w:rPr>
              <w:t>The ERP solution should support multiple levels of reporting including transactional reporting, analytical reporting etc. It should support reporting on excel sheets as well as format intensive reporting, graphics and will have a  facility to drill down</w:t>
            </w:r>
          </w:p>
        </w:tc>
        <w:tc>
          <w:tcPr>
            <w:tcW w:w="1246" w:type="dxa"/>
          </w:tcPr>
          <w:p w14:paraId="38B204B5" w14:textId="77777777" w:rsidR="002553EF" w:rsidRPr="00360AB4" w:rsidRDefault="002553EF" w:rsidP="00B1064B">
            <w:pPr>
              <w:spacing w:before="0" w:after="0"/>
              <w:rPr>
                <w:rFonts w:asciiTheme="minorHAnsi" w:hAnsiTheme="minorHAnsi" w:cstheme="minorHAnsi"/>
                <w:sz w:val="24"/>
                <w:szCs w:val="24"/>
              </w:rPr>
            </w:pPr>
          </w:p>
        </w:tc>
      </w:tr>
      <w:tr w:rsidR="002553EF" w:rsidRPr="00360AB4" w14:paraId="2A951441" w14:textId="77777777" w:rsidTr="00B1064B">
        <w:tc>
          <w:tcPr>
            <w:tcW w:w="8330" w:type="dxa"/>
          </w:tcPr>
          <w:p w14:paraId="557D64B3" w14:textId="77777777" w:rsidR="002553EF" w:rsidRPr="00360AB4" w:rsidRDefault="002553EF" w:rsidP="00B1064B">
            <w:pPr>
              <w:spacing w:before="0" w:after="0"/>
              <w:rPr>
                <w:rFonts w:asciiTheme="minorHAnsi" w:hAnsiTheme="minorHAnsi" w:cstheme="minorHAnsi"/>
                <w:sz w:val="24"/>
                <w:szCs w:val="24"/>
              </w:rPr>
            </w:pPr>
            <w:r w:rsidRPr="00360AB4">
              <w:rPr>
                <w:rFonts w:asciiTheme="minorHAnsi" w:hAnsiTheme="minorHAnsi" w:cstheme="minorHAnsi"/>
                <w:sz w:val="24"/>
                <w:szCs w:val="24"/>
              </w:rPr>
              <w:t>The ERP solution should come with inbuilt tools for data migration, upgrades etc.</w:t>
            </w:r>
          </w:p>
        </w:tc>
        <w:tc>
          <w:tcPr>
            <w:tcW w:w="1246" w:type="dxa"/>
          </w:tcPr>
          <w:p w14:paraId="468D0211" w14:textId="77777777" w:rsidR="002553EF" w:rsidRPr="00360AB4" w:rsidRDefault="002553EF" w:rsidP="00B1064B">
            <w:pPr>
              <w:spacing w:before="0" w:after="0"/>
              <w:rPr>
                <w:rFonts w:asciiTheme="minorHAnsi" w:hAnsiTheme="minorHAnsi" w:cstheme="minorHAnsi"/>
                <w:sz w:val="24"/>
                <w:szCs w:val="24"/>
              </w:rPr>
            </w:pPr>
          </w:p>
        </w:tc>
      </w:tr>
      <w:tr w:rsidR="002553EF" w:rsidRPr="00360AB4" w14:paraId="3998CBD8" w14:textId="77777777" w:rsidTr="00B1064B">
        <w:tc>
          <w:tcPr>
            <w:tcW w:w="8330" w:type="dxa"/>
          </w:tcPr>
          <w:p w14:paraId="3436BF6E" w14:textId="77777777" w:rsidR="002553EF" w:rsidRPr="00360AB4" w:rsidRDefault="002553EF" w:rsidP="00B1064B">
            <w:pPr>
              <w:spacing w:before="0" w:after="0"/>
              <w:rPr>
                <w:rFonts w:asciiTheme="minorHAnsi" w:hAnsiTheme="minorHAnsi" w:cstheme="minorHAnsi"/>
                <w:sz w:val="24"/>
                <w:szCs w:val="24"/>
              </w:rPr>
            </w:pPr>
            <w:r w:rsidRPr="00360AB4">
              <w:rPr>
                <w:rFonts w:asciiTheme="minorHAnsi" w:hAnsiTheme="minorHAnsi" w:cstheme="minorHAnsi"/>
                <w:sz w:val="24"/>
                <w:szCs w:val="24"/>
              </w:rPr>
              <w:t>The ERP solution should have provision for handling reporting through a data warehouse</w:t>
            </w:r>
          </w:p>
        </w:tc>
        <w:tc>
          <w:tcPr>
            <w:tcW w:w="1246" w:type="dxa"/>
          </w:tcPr>
          <w:p w14:paraId="335AB32E" w14:textId="77777777" w:rsidR="002553EF" w:rsidRPr="00360AB4" w:rsidRDefault="002553EF" w:rsidP="00B1064B">
            <w:pPr>
              <w:spacing w:before="0" w:after="0"/>
              <w:rPr>
                <w:rFonts w:asciiTheme="minorHAnsi" w:hAnsiTheme="minorHAnsi" w:cstheme="minorHAnsi"/>
                <w:sz w:val="24"/>
                <w:szCs w:val="24"/>
              </w:rPr>
            </w:pPr>
          </w:p>
        </w:tc>
      </w:tr>
      <w:tr w:rsidR="002553EF" w:rsidRPr="00360AB4" w14:paraId="54C09063" w14:textId="77777777" w:rsidTr="00B1064B">
        <w:tc>
          <w:tcPr>
            <w:tcW w:w="8330" w:type="dxa"/>
          </w:tcPr>
          <w:p w14:paraId="35D0F908" w14:textId="77777777" w:rsidR="002553EF" w:rsidRPr="00360AB4" w:rsidRDefault="002553EF" w:rsidP="00B1064B">
            <w:pPr>
              <w:spacing w:before="0" w:after="0"/>
              <w:rPr>
                <w:rFonts w:asciiTheme="minorHAnsi" w:hAnsiTheme="minorHAnsi" w:cstheme="minorHAnsi"/>
                <w:sz w:val="24"/>
                <w:szCs w:val="24"/>
              </w:rPr>
            </w:pPr>
            <w:r w:rsidRPr="00360AB4">
              <w:rPr>
                <w:rFonts w:asciiTheme="minorHAnsi" w:hAnsiTheme="minorHAnsi" w:cstheme="minorHAnsi"/>
                <w:sz w:val="24"/>
                <w:szCs w:val="24"/>
              </w:rPr>
              <w:t>The ERP Solution should provide application development tools to support the continuous development/refinement of application</w:t>
            </w:r>
          </w:p>
        </w:tc>
        <w:tc>
          <w:tcPr>
            <w:tcW w:w="1246" w:type="dxa"/>
          </w:tcPr>
          <w:p w14:paraId="2CEE8066" w14:textId="77777777" w:rsidR="002553EF" w:rsidRPr="00360AB4" w:rsidRDefault="002553EF" w:rsidP="00B1064B">
            <w:pPr>
              <w:spacing w:before="0" w:after="0"/>
              <w:rPr>
                <w:rFonts w:asciiTheme="minorHAnsi" w:hAnsiTheme="minorHAnsi" w:cstheme="minorHAnsi"/>
                <w:sz w:val="24"/>
                <w:szCs w:val="24"/>
              </w:rPr>
            </w:pPr>
          </w:p>
        </w:tc>
      </w:tr>
      <w:tr w:rsidR="00B1064B" w:rsidRPr="00360AB4" w14:paraId="4D50F024" w14:textId="77777777" w:rsidTr="000373CF">
        <w:tc>
          <w:tcPr>
            <w:tcW w:w="8330" w:type="dxa"/>
          </w:tcPr>
          <w:p w14:paraId="7A6FFCCE" w14:textId="77777777" w:rsidR="00B1064B" w:rsidRPr="00360AB4" w:rsidRDefault="00B1064B" w:rsidP="00B1064B">
            <w:pPr>
              <w:spacing w:before="0" w:after="0"/>
              <w:rPr>
                <w:rFonts w:asciiTheme="minorHAnsi" w:hAnsiTheme="minorHAnsi" w:cstheme="minorHAnsi"/>
                <w:sz w:val="24"/>
                <w:szCs w:val="24"/>
              </w:rPr>
            </w:pPr>
            <w:r w:rsidRPr="00360AB4">
              <w:rPr>
                <w:rFonts w:asciiTheme="minorHAnsi" w:hAnsiTheme="minorHAnsi" w:cstheme="minorHAnsi"/>
                <w:sz w:val="24"/>
                <w:szCs w:val="24"/>
              </w:rPr>
              <w:t>The ERP solution should provide a robust set of communication and reporting tools and must be able to auto-trigger emails / SMS communications to concerned as per business rules configured in the system</w:t>
            </w:r>
          </w:p>
        </w:tc>
        <w:tc>
          <w:tcPr>
            <w:tcW w:w="1246" w:type="dxa"/>
          </w:tcPr>
          <w:p w14:paraId="354258AF" w14:textId="77777777" w:rsidR="00B1064B" w:rsidRPr="00360AB4" w:rsidRDefault="00B1064B" w:rsidP="000373CF">
            <w:pPr>
              <w:spacing w:before="0" w:after="0"/>
              <w:rPr>
                <w:rFonts w:asciiTheme="minorHAnsi" w:hAnsiTheme="minorHAnsi" w:cstheme="minorHAnsi"/>
                <w:sz w:val="24"/>
                <w:szCs w:val="24"/>
              </w:rPr>
            </w:pPr>
          </w:p>
        </w:tc>
      </w:tr>
    </w:tbl>
    <w:p w14:paraId="35196241" w14:textId="77777777" w:rsidR="002553EF" w:rsidRPr="00360AB4" w:rsidRDefault="002553EF" w:rsidP="002553EF">
      <w:pPr>
        <w:rPr>
          <w:rFonts w:asciiTheme="minorHAnsi" w:hAnsiTheme="minorHAnsi" w:cstheme="minorHAnsi"/>
          <w:sz w:val="24"/>
          <w:szCs w:val="24"/>
        </w:rPr>
      </w:pPr>
    </w:p>
    <w:p w14:paraId="29DB34E7" w14:textId="77777777" w:rsidR="002553EF" w:rsidRPr="00360AB4" w:rsidRDefault="002553EF" w:rsidP="002553EF">
      <w:pPr>
        <w:rPr>
          <w:rFonts w:asciiTheme="minorHAnsi" w:hAnsiTheme="minorHAnsi" w:cstheme="minorHAnsi"/>
          <w:sz w:val="24"/>
          <w:szCs w:val="24"/>
        </w:rPr>
      </w:pPr>
      <w:r w:rsidRPr="00360AB4">
        <w:rPr>
          <w:rFonts w:asciiTheme="minorHAnsi" w:hAnsiTheme="minorHAnsi" w:cstheme="minorHAnsi"/>
          <w:sz w:val="24"/>
          <w:szCs w:val="24"/>
        </w:rPr>
        <w:tab/>
      </w:r>
    </w:p>
    <w:p w14:paraId="59893ADD" w14:textId="77777777" w:rsidR="00B1064B" w:rsidRPr="00360AB4" w:rsidRDefault="00B1064B" w:rsidP="00B1064B">
      <w:pPr>
        <w:rPr>
          <w:rFonts w:asciiTheme="minorHAnsi" w:hAnsiTheme="minorHAnsi" w:cstheme="minorHAnsi"/>
          <w:sz w:val="24"/>
          <w:szCs w:val="24"/>
        </w:rPr>
      </w:pPr>
      <w:r w:rsidRPr="00360AB4">
        <w:rPr>
          <w:rFonts w:asciiTheme="minorHAnsi" w:hAnsiTheme="minorHAnsi" w:cstheme="minorHAnsi"/>
          <w:sz w:val="24"/>
          <w:szCs w:val="24"/>
        </w:rPr>
        <w:t>Signed by the authorised signatory</w:t>
      </w:r>
    </w:p>
    <w:p w14:paraId="00A40BED" w14:textId="77777777" w:rsidR="00B1064B" w:rsidRPr="00360AB4" w:rsidRDefault="00B1064B" w:rsidP="00B1064B">
      <w:pPr>
        <w:rPr>
          <w:rFonts w:asciiTheme="minorHAnsi" w:hAnsiTheme="minorHAnsi" w:cstheme="minorHAnsi"/>
          <w:sz w:val="24"/>
          <w:szCs w:val="24"/>
        </w:rPr>
      </w:pPr>
      <w:r w:rsidRPr="00360AB4">
        <w:rPr>
          <w:rFonts w:asciiTheme="minorHAnsi" w:hAnsiTheme="minorHAnsi" w:cstheme="minorHAnsi"/>
          <w:sz w:val="24"/>
          <w:szCs w:val="24"/>
        </w:rPr>
        <w:t>Designation</w:t>
      </w:r>
    </w:p>
    <w:p w14:paraId="306A3C32" w14:textId="77777777" w:rsidR="00B1064B" w:rsidRPr="00360AB4" w:rsidRDefault="00B1064B" w:rsidP="00B1064B">
      <w:pPr>
        <w:rPr>
          <w:rFonts w:asciiTheme="minorHAnsi" w:hAnsiTheme="minorHAnsi" w:cstheme="minorHAnsi"/>
          <w:sz w:val="24"/>
          <w:szCs w:val="24"/>
        </w:rPr>
      </w:pPr>
      <w:r w:rsidRPr="00360AB4">
        <w:rPr>
          <w:rFonts w:asciiTheme="minorHAnsi" w:hAnsiTheme="minorHAnsi" w:cstheme="minorHAnsi"/>
          <w:sz w:val="24"/>
          <w:szCs w:val="24"/>
        </w:rPr>
        <w:t>Company Seal</w:t>
      </w:r>
    </w:p>
    <w:p w14:paraId="76940D5F" w14:textId="77777777" w:rsidR="00B1064B" w:rsidRPr="00360AB4" w:rsidRDefault="00B1064B">
      <w:pPr>
        <w:rPr>
          <w:rFonts w:asciiTheme="minorHAnsi" w:hAnsiTheme="minorHAnsi" w:cstheme="minorHAnsi"/>
          <w:sz w:val="24"/>
          <w:szCs w:val="24"/>
        </w:rPr>
      </w:pPr>
    </w:p>
    <w:p w14:paraId="28D1FE98" w14:textId="77777777" w:rsidR="00B1064B" w:rsidRPr="00360AB4" w:rsidRDefault="00B1064B">
      <w:pPr>
        <w:rPr>
          <w:rFonts w:asciiTheme="minorHAnsi" w:hAnsiTheme="minorHAnsi" w:cstheme="minorHAnsi"/>
          <w:sz w:val="24"/>
          <w:szCs w:val="24"/>
        </w:rPr>
      </w:pPr>
      <w:r w:rsidRPr="00360AB4">
        <w:rPr>
          <w:rFonts w:asciiTheme="minorHAnsi" w:hAnsiTheme="minorHAnsi" w:cstheme="minorHAnsi"/>
          <w:sz w:val="24"/>
          <w:szCs w:val="24"/>
        </w:rPr>
        <w:br w:type="page"/>
      </w:r>
    </w:p>
    <w:p w14:paraId="1B20DFDE" w14:textId="77777777" w:rsidR="00B1064B" w:rsidRPr="00360AB4" w:rsidRDefault="00B1064B" w:rsidP="00134D2B">
      <w:pPr>
        <w:pStyle w:val="Heading1"/>
        <w:numPr>
          <w:ilvl w:val="0"/>
          <w:numId w:val="183"/>
        </w:numPr>
        <w:jc w:val="left"/>
        <w:rPr>
          <w:sz w:val="24"/>
          <w:szCs w:val="24"/>
        </w:rPr>
      </w:pPr>
      <w:bookmarkStart w:id="433" w:name="_Toc391217127"/>
      <w:r w:rsidRPr="00360AB4">
        <w:rPr>
          <w:sz w:val="24"/>
          <w:szCs w:val="24"/>
        </w:rPr>
        <w:lastRenderedPageBreak/>
        <w:t>The compliance to Strategic requirements</w:t>
      </w:r>
      <w:bookmarkEnd w:id="433"/>
    </w:p>
    <w:p w14:paraId="57390889" w14:textId="77777777" w:rsidR="00B1064B" w:rsidRPr="00360AB4" w:rsidRDefault="00B1064B" w:rsidP="00B1064B">
      <w:pPr>
        <w:rPr>
          <w:rFonts w:asciiTheme="minorHAnsi" w:hAnsiTheme="minorHAnsi" w:cstheme="minorHAnsi"/>
          <w:sz w:val="24"/>
          <w:szCs w:val="24"/>
        </w:rPr>
      </w:pPr>
      <w:r w:rsidRPr="00360AB4">
        <w:rPr>
          <w:rFonts w:asciiTheme="minorHAnsi" w:hAnsiTheme="minorHAnsi" w:cstheme="minorHAnsi"/>
          <w:sz w:val="24"/>
          <w:szCs w:val="24"/>
        </w:rPr>
        <w:t xml:space="preserve">(To be submitted on the Letterhead of the ERP solution OEM) </w:t>
      </w:r>
    </w:p>
    <w:p w14:paraId="42095526" w14:textId="77777777" w:rsidR="00B1064B" w:rsidRPr="00360AB4" w:rsidRDefault="00B1064B" w:rsidP="00B1064B">
      <w:pPr>
        <w:rPr>
          <w:rFonts w:asciiTheme="minorHAnsi" w:hAnsiTheme="minorHAnsi" w:cstheme="minorHAnsi"/>
          <w:sz w:val="24"/>
          <w:szCs w:val="24"/>
        </w:rPr>
      </w:pPr>
      <w:r w:rsidRPr="00360AB4">
        <w:rPr>
          <w:rFonts w:asciiTheme="minorHAnsi" w:hAnsiTheme="minorHAnsi" w:cstheme="minorHAnsi"/>
          <w:sz w:val="24"/>
          <w:szCs w:val="24"/>
        </w:rPr>
        <w:t xml:space="preserve">(Place) (Date) </w:t>
      </w:r>
    </w:p>
    <w:p w14:paraId="7B14636D" w14:textId="77777777" w:rsidR="00B1064B" w:rsidRPr="00360AB4" w:rsidRDefault="00B1064B" w:rsidP="00B1064B">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To</w:t>
      </w:r>
    </w:p>
    <w:p w14:paraId="58373785" w14:textId="77777777" w:rsidR="00B1064B" w:rsidRPr="00360AB4" w:rsidRDefault="00B1064B" w:rsidP="00B1064B">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5959CAF2" w14:textId="77777777" w:rsidR="00B1064B" w:rsidRPr="00360AB4" w:rsidRDefault="00B1064B" w:rsidP="00B1064B">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64CB99C0" w14:textId="77777777" w:rsidR="00B1064B" w:rsidRPr="00360AB4" w:rsidRDefault="00B1064B" w:rsidP="00B1064B">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Revenue Tower, 8th Floor, Park Avenue, </w:t>
      </w:r>
    </w:p>
    <w:p w14:paraId="71D653E8" w14:textId="77777777" w:rsidR="00B1064B" w:rsidRPr="00360AB4" w:rsidRDefault="00B1064B" w:rsidP="0087362D">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465DE078" w14:textId="77777777" w:rsidR="00B1064B" w:rsidRPr="00360AB4" w:rsidRDefault="00B1064B" w:rsidP="00B1064B">
      <w:pPr>
        <w:rPr>
          <w:rFonts w:asciiTheme="minorHAnsi" w:hAnsiTheme="minorHAnsi" w:cstheme="minorHAnsi"/>
          <w:sz w:val="24"/>
          <w:szCs w:val="24"/>
        </w:rPr>
      </w:pPr>
      <w:r w:rsidRPr="00360AB4">
        <w:rPr>
          <w:rFonts w:asciiTheme="minorHAnsi" w:hAnsiTheme="minorHAnsi" w:cstheme="minorHAnsi"/>
          <w:sz w:val="24"/>
          <w:szCs w:val="24"/>
        </w:rPr>
        <w:t>Sub: The compliance of the ERP Solution (name of the solution)</w:t>
      </w:r>
    </w:p>
    <w:p w14:paraId="1A7938BB" w14:textId="77777777" w:rsidR="00B1064B" w:rsidRPr="00360AB4" w:rsidRDefault="00B1064B">
      <w:pPr>
        <w:rPr>
          <w:rFonts w:asciiTheme="minorHAnsi" w:hAnsiTheme="minorHAnsi" w:cstheme="minorHAnsi"/>
          <w:sz w:val="24"/>
          <w:szCs w:val="24"/>
        </w:rPr>
      </w:pPr>
      <w:r w:rsidRPr="00360AB4">
        <w:rPr>
          <w:rFonts w:asciiTheme="minorHAnsi" w:hAnsiTheme="minorHAnsi" w:cstheme="minorHAnsi"/>
          <w:sz w:val="24"/>
          <w:szCs w:val="24"/>
        </w:rPr>
        <w:t>We would like to confirm the following, with respect to the ERP solution (name of the ERP), proposed to be implemented at KMRL</w:t>
      </w:r>
    </w:p>
    <w:p w14:paraId="37822F4E" w14:textId="77777777" w:rsidR="00B1064B" w:rsidRPr="00360AB4" w:rsidRDefault="00B1064B" w:rsidP="00B1064B">
      <w:pPr>
        <w:rPr>
          <w:rFonts w:asciiTheme="minorHAnsi" w:hAnsiTheme="minorHAnsi" w:cstheme="minorHAnsi"/>
          <w:sz w:val="24"/>
          <w:szCs w:val="24"/>
        </w:rPr>
      </w:pPr>
      <w:r w:rsidRPr="00360AB4">
        <w:rPr>
          <w:rFonts w:asciiTheme="minorHAnsi" w:hAnsiTheme="minorHAnsi" w:cstheme="minorHAnsi"/>
          <w:sz w:val="24"/>
          <w:szCs w:val="24"/>
        </w:rPr>
        <w:t>The ERP solution meets the India specific requirements on service Tax, TDS etc. and has the facility to provide these changes for localization on a continuous basis</w:t>
      </w:r>
    </w:p>
    <w:p w14:paraId="185DA738" w14:textId="77777777" w:rsidR="00B1064B" w:rsidRPr="00360AB4" w:rsidRDefault="00B1064B" w:rsidP="00B1064B">
      <w:pPr>
        <w:rPr>
          <w:rFonts w:asciiTheme="minorHAnsi" w:hAnsiTheme="minorHAnsi" w:cstheme="minorHAnsi"/>
          <w:sz w:val="24"/>
          <w:szCs w:val="24"/>
        </w:rPr>
      </w:pPr>
      <w:r w:rsidRPr="00360AB4">
        <w:rPr>
          <w:rFonts w:asciiTheme="minorHAnsi" w:hAnsiTheme="minorHAnsi" w:cstheme="minorHAnsi"/>
          <w:sz w:val="24"/>
          <w:szCs w:val="24"/>
        </w:rPr>
        <w:t>The ERP solution supports all of the Operating Systems- Microsoft Windows, UNIX, Linux and the proposed integrated application should be capable of supporting all standard Databases like Sybase, SQL, Oracle and DB2</w:t>
      </w:r>
    </w:p>
    <w:p w14:paraId="5BE4C7B0" w14:textId="77777777" w:rsidR="00B1064B" w:rsidRPr="00360AB4" w:rsidRDefault="00B1064B" w:rsidP="00B1064B">
      <w:pPr>
        <w:rPr>
          <w:rFonts w:asciiTheme="minorHAnsi" w:hAnsiTheme="minorHAnsi" w:cstheme="minorHAnsi"/>
          <w:sz w:val="24"/>
          <w:szCs w:val="24"/>
        </w:rPr>
      </w:pPr>
      <w:r w:rsidRPr="00360AB4">
        <w:rPr>
          <w:rFonts w:asciiTheme="minorHAnsi" w:hAnsiTheme="minorHAnsi" w:cstheme="minorHAnsi"/>
          <w:sz w:val="24"/>
          <w:szCs w:val="24"/>
        </w:rPr>
        <w:t xml:space="preserve">The ERP Solution will </w:t>
      </w:r>
      <w:r w:rsidR="00802CCB" w:rsidRPr="00360AB4">
        <w:rPr>
          <w:rFonts w:asciiTheme="minorHAnsi" w:hAnsiTheme="minorHAnsi" w:cstheme="minorHAnsi"/>
          <w:sz w:val="24"/>
          <w:szCs w:val="24"/>
        </w:rPr>
        <w:t xml:space="preserve">be </w:t>
      </w:r>
      <w:r w:rsidRPr="00360AB4">
        <w:rPr>
          <w:rFonts w:asciiTheme="minorHAnsi" w:hAnsiTheme="minorHAnsi" w:cstheme="minorHAnsi"/>
          <w:sz w:val="24"/>
          <w:szCs w:val="24"/>
        </w:rPr>
        <w:t xml:space="preserve">supplied with the source code </w:t>
      </w:r>
      <w:r w:rsidR="00802CCB" w:rsidRPr="00360AB4">
        <w:rPr>
          <w:rFonts w:asciiTheme="minorHAnsi" w:hAnsiTheme="minorHAnsi" w:cstheme="minorHAnsi"/>
          <w:sz w:val="24"/>
          <w:szCs w:val="24"/>
        </w:rPr>
        <w:t>and</w:t>
      </w:r>
      <w:r w:rsidRPr="00360AB4">
        <w:rPr>
          <w:rFonts w:asciiTheme="minorHAnsi" w:hAnsiTheme="minorHAnsi" w:cstheme="minorHAnsi"/>
          <w:sz w:val="24"/>
          <w:szCs w:val="24"/>
        </w:rPr>
        <w:t xml:space="preserve"> the customized source codes of the ERP solution. These Codes are part of deliverable without any preconditions</w:t>
      </w:r>
    </w:p>
    <w:p w14:paraId="72CD9B8D" w14:textId="77777777" w:rsidR="00B1064B" w:rsidRPr="00360AB4" w:rsidRDefault="00B1064B" w:rsidP="00B1064B">
      <w:pPr>
        <w:rPr>
          <w:rFonts w:asciiTheme="minorHAnsi" w:hAnsiTheme="minorHAnsi" w:cstheme="minorHAnsi"/>
          <w:sz w:val="24"/>
          <w:szCs w:val="24"/>
        </w:rPr>
      </w:pPr>
    </w:p>
    <w:p w14:paraId="54D570A6" w14:textId="77777777" w:rsidR="00B1064B" w:rsidRPr="00360AB4" w:rsidRDefault="00B1064B" w:rsidP="00B1064B">
      <w:pPr>
        <w:rPr>
          <w:rFonts w:asciiTheme="minorHAnsi" w:hAnsiTheme="minorHAnsi" w:cstheme="minorHAnsi"/>
          <w:sz w:val="24"/>
          <w:szCs w:val="24"/>
        </w:rPr>
      </w:pPr>
      <w:r w:rsidRPr="00360AB4">
        <w:rPr>
          <w:rFonts w:asciiTheme="minorHAnsi" w:hAnsiTheme="minorHAnsi" w:cstheme="minorHAnsi"/>
          <w:sz w:val="24"/>
          <w:szCs w:val="24"/>
        </w:rPr>
        <w:tab/>
      </w:r>
    </w:p>
    <w:p w14:paraId="1B4F7709" w14:textId="77777777" w:rsidR="00B1064B" w:rsidRPr="00360AB4" w:rsidRDefault="00B1064B" w:rsidP="00B1064B">
      <w:pPr>
        <w:rPr>
          <w:rFonts w:asciiTheme="minorHAnsi" w:hAnsiTheme="minorHAnsi" w:cstheme="minorHAnsi"/>
          <w:sz w:val="24"/>
          <w:szCs w:val="24"/>
        </w:rPr>
      </w:pPr>
      <w:r w:rsidRPr="00360AB4">
        <w:rPr>
          <w:rFonts w:asciiTheme="minorHAnsi" w:hAnsiTheme="minorHAnsi" w:cstheme="minorHAnsi"/>
          <w:sz w:val="24"/>
          <w:szCs w:val="24"/>
        </w:rPr>
        <w:t>Signed by the authorised signatory</w:t>
      </w:r>
    </w:p>
    <w:p w14:paraId="529648DE" w14:textId="77777777" w:rsidR="00B1064B" w:rsidRPr="00360AB4" w:rsidRDefault="00B1064B" w:rsidP="00B1064B">
      <w:pPr>
        <w:rPr>
          <w:rFonts w:asciiTheme="minorHAnsi" w:hAnsiTheme="minorHAnsi" w:cstheme="minorHAnsi"/>
          <w:sz w:val="24"/>
          <w:szCs w:val="24"/>
        </w:rPr>
      </w:pPr>
      <w:r w:rsidRPr="00360AB4">
        <w:rPr>
          <w:rFonts w:asciiTheme="minorHAnsi" w:hAnsiTheme="minorHAnsi" w:cstheme="minorHAnsi"/>
          <w:sz w:val="24"/>
          <w:szCs w:val="24"/>
        </w:rPr>
        <w:t>Designation</w:t>
      </w:r>
    </w:p>
    <w:p w14:paraId="6A765A1E" w14:textId="77777777" w:rsidR="00B1064B" w:rsidRPr="00360AB4" w:rsidRDefault="00B1064B" w:rsidP="00B1064B">
      <w:pPr>
        <w:rPr>
          <w:rFonts w:asciiTheme="minorHAnsi" w:hAnsiTheme="minorHAnsi" w:cstheme="minorHAnsi"/>
          <w:sz w:val="24"/>
          <w:szCs w:val="24"/>
        </w:rPr>
      </w:pPr>
      <w:r w:rsidRPr="00360AB4">
        <w:rPr>
          <w:rFonts w:asciiTheme="minorHAnsi" w:hAnsiTheme="minorHAnsi" w:cstheme="minorHAnsi"/>
          <w:sz w:val="24"/>
          <w:szCs w:val="24"/>
        </w:rPr>
        <w:t>Company Seal</w:t>
      </w:r>
    </w:p>
    <w:p w14:paraId="596C1933" w14:textId="77777777" w:rsidR="00B1064B" w:rsidRPr="00360AB4" w:rsidRDefault="00B1064B" w:rsidP="00B1064B">
      <w:pPr>
        <w:rPr>
          <w:rFonts w:asciiTheme="minorHAnsi" w:hAnsiTheme="minorHAnsi" w:cstheme="minorHAnsi"/>
          <w:sz w:val="24"/>
          <w:szCs w:val="24"/>
        </w:rPr>
      </w:pPr>
    </w:p>
    <w:p w14:paraId="230F8D60" w14:textId="77777777" w:rsidR="00B1064B" w:rsidRPr="00360AB4" w:rsidRDefault="00B1064B">
      <w:pPr>
        <w:rPr>
          <w:rFonts w:asciiTheme="minorHAnsi" w:hAnsiTheme="minorHAnsi" w:cstheme="minorHAnsi"/>
          <w:sz w:val="24"/>
          <w:szCs w:val="24"/>
        </w:rPr>
      </w:pPr>
      <w:r w:rsidRPr="00360AB4">
        <w:rPr>
          <w:rFonts w:asciiTheme="minorHAnsi" w:hAnsiTheme="minorHAnsi" w:cstheme="minorHAnsi"/>
          <w:sz w:val="24"/>
          <w:szCs w:val="24"/>
        </w:rPr>
        <w:br w:type="page"/>
      </w:r>
    </w:p>
    <w:p w14:paraId="26AF592B" w14:textId="77777777" w:rsidR="00B1064B" w:rsidRPr="00360AB4" w:rsidRDefault="00B1064B" w:rsidP="00134D2B">
      <w:pPr>
        <w:pStyle w:val="Heading1"/>
        <w:numPr>
          <w:ilvl w:val="0"/>
          <w:numId w:val="183"/>
        </w:numPr>
        <w:jc w:val="left"/>
        <w:rPr>
          <w:sz w:val="24"/>
          <w:szCs w:val="24"/>
        </w:rPr>
      </w:pPr>
      <w:bookmarkStart w:id="434" w:name="_Toc391217128"/>
      <w:r w:rsidRPr="00360AB4">
        <w:rPr>
          <w:sz w:val="24"/>
          <w:szCs w:val="24"/>
        </w:rPr>
        <w:lastRenderedPageBreak/>
        <w:t>The partner ecosystem</w:t>
      </w:r>
      <w:bookmarkEnd w:id="434"/>
    </w:p>
    <w:p w14:paraId="2FFC906D" w14:textId="77777777" w:rsidR="00B1064B" w:rsidRPr="00360AB4" w:rsidRDefault="00B1064B" w:rsidP="00B1064B">
      <w:pPr>
        <w:rPr>
          <w:rFonts w:asciiTheme="minorHAnsi" w:hAnsiTheme="minorHAnsi" w:cstheme="minorHAnsi"/>
          <w:sz w:val="24"/>
          <w:szCs w:val="24"/>
        </w:rPr>
      </w:pPr>
      <w:r w:rsidRPr="00360AB4">
        <w:rPr>
          <w:rFonts w:asciiTheme="minorHAnsi" w:hAnsiTheme="minorHAnsi" w:cstheme="minorHAnsi"/>
          <w:sz w:val="24"/>
          <w:szCs w:val="24"/>
        </w:rPr>
        <w:t xml:space="preserve">(To be submitted on the Letterhead of the ERP solution OEM) </w:t>
      </w:r>
    </w:p>
    <w:p w14:paraId="073D7C38" w14:textId="77777777" w:rsidR="00B1064B" w:rsidRPr="00360AB4" w:rsidRDefault="00B1064B" w:rsidP="00B1064B">
      <w:pPr>
        <w:rPr>
          <w:rFonts w:asciiTheme="minorHAnsi" w:hAnsiTheme="minorHAnsi" w:cstheme="minorHAnsi"/>
          <w:sz w:val="24"/>
          <w:szCs w:val="24"/>
        </w:rPr>
      </w:pPr>
      <w:r w:rsidRPr="00360AB4">
        <w:rPr>
          <w:rFonts w:asciiTheme="minorHAnsi" w:hAnsiTheme="minorHAnsi" w:cstheme="minorHAnsi"/>
          <w:sz w:val="24"/>
          <w:szCs w:val="24"/>
        </w:rPr>
        <w:t xml:space="preserve">(Place) (Date) </w:t>
      </w:r>
    </w:p>
    <w:p w14:paraId="5CD322EB" w14:textId="77777777" w:rsidR="00B1064B" w:rsidRPr="00360AB4" w:rsidRDefault="00B1064B" w:rsidP="00B1064B">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To</w:t>
      </w:r>
    </w:p>
    <w:p w14:paraId="2AEF8284" w14:textId="77777777" w:rsidR="00B1064B" w:rsidRPr="00360AB4" w:rsidRDefault="00B1064B" w:rsidP="00B1064B">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416EC012" w14:textId="77777777" w:rsidR="00B1064B" w:rsidRPr="00360AB4" w:rsidRDefault="00B1064B" w:rsidP="00B1064B">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50CB3C45" w14:textId="77777777" w:rsidR="00B1064B" w:rsidRPr="00360AB4" w:rsidRDefault="00B1064B" w:rsidP="00B1064B">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Revenue Tower, 8th Floor, Park Avenue, </w:t>
      </w:r>
    </w:p>
    <w:p w14:paraId="1FD3F2B8" w14:textId="77777777" w:rsidR="00B1064B" w:rsidRPr="00360AB4" w:rsidRDefault="00B1064B" w:rsidP="0087362D">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2113338B" w14:textId="77777777" w:rsidR="00B1064B" w:rsidRPr="00360AB4" w:rsidRDefault="00B1064B" w:rsidP="00B1064B">
      <w:pPr>
        <w:rPr>
          <w:rFonts w:asciiTheme="minorHAnsi" w:hAnsiTheme="minorHAnsi" w:cstheme="minorHAnsi"/>
          <w:sz w:val="24"/>
          <w:szCs w:val="24"/>
        </w:rPr>
      </w:pPr>
      <w:r w:rsidRPr="00360AB4">
        <w:rPr>
          <w:rFonts w:asciiTheme="minorHAnsi" w:hAnsiTheme="minorHAnsi" w:cstheme="minorHAnsi"/>
          <w:sz w:val="24"/>
          <w:szCs w:val="24"/>
        </w:rPr>
        <w:t>Sub: The partner ecosystem of the ERP Solution (name of the solution)</w:t>
      </w:r>
    </w:p>
    <w:p w14:paraId="78AD25E6" w14:textId="77777777" w:rsidR="00B1064B" w:rsidRPr="00360AB4" w:rsidRDefault="00B1064B" w:rsidP="00B1064B">
      <w:pPr>
        <w:rPr>
          <w:rFonts w:asciiTheme="minorHAnsi" w:hAnsiTheme="minorHAnsi" w:cstheme="minorHAnsi"/>
          <w:sz w:val="24"/>
          <w:szCs w:val="24"/>
        </w:rPr>
      </w:pPr>
      <w:r w:rsidRPr="00360AB4">
        <w:rPr>
          <w:rFonts w:asciiTheme="minorHAnsi" w:hAnsiTheme="minorHAnsi" w:cstheme="minorHAnsi"/>
          <w:sz w:val="24"/>
          <w:szCs w:val="24"/>
        </w:rPr>
        <w:t>We would like to confirm that the following companies registered and operating in India are the partners to provide implementation and support services on the ERP solution (name of the solution)</w:t>
      </w:r>
    </w:p>
    <w:tbl>
      <w:tblPr>
        <w:tblW w:w="6759" w:type="dxa"/>
        <w:tblInd w:w="720" w:type="dxa"/>
        <w:tblLook w:val="0000" w:firstRow="0" w:lastRow="0" w:firstColumn="0" w:lastColumn="0" w:noHBand="0" w:noVBand="0"/>
      </w:tblPr>
      <w:tblGrid>
        <w:gridCol w:w="3783"/>
        <w:gridCol w:w="2976"/>
      </w:tblGrid>
      <w:tr w:rsidR="00490680" w:rsidRPr="00360AB4" w14:paraId="59B3EC82" w14:textId="77777777" w:rsidTr="00490680">
        <w:trPr>
          <w:trHeight w:val="360"/>
        </w:trPr>
        <w:tc>
          <w:tcPr>
            <w:tcW w:w="3783" w:type="dxa"/>
            <w:tcBorders>
              <w:top w:val="single" w:sz="4" w:space="0" w:color="auto"/>
              <w:left w:val="single" w:sz="4" w:space="0" w:color="auto"/>
              <w:bottom w:val="single" w:sz="4" w:space="0" w:color="auto"/>
              <w:right w:val="single" w:sz="4" w:space="0" w:color="auto"/>
            </w:tcBorders>
            <w:vAlign w:val="center"/>
          </w:tcPr>
          <w:p w14:paraId="2593D08F" w14:textId="77777777" w:rsidR="00490680" w:rsidRPr="00360AB4" w:rsidRDefault="00490680" w:rsidP="00490680">
            <w:pPr>
              <w:spacing w:before="0" w:after="0"/>
              <w:rPr>
                <w:rFonts w:asciiTheme="minorHAnsi" w:hAnsiTheme="minorHAnsi" w:cs="Times New Roman"/>
                <w:sz w:val="24"/>
                <w:szCs w:val="24"/>
              </w:rPr>
            </w:pPr>
            <w:r w:rsidRPr="00360AB4">
              <w:rPr>
                <w:rFonts w:asciiTheme="minorHAnsi" w:hAnsiTheme="minorHAnsi" w:cs="Times New Roman"/>
                <w:sz w:val="24"/>
                <w:szCs w:val="24"/>
              </w:rPr>
              <w:t>Product Name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2B4B5EC" w14:textId="77777777" w:rsidR="00490680" w:rsidRPr="00360AB4" w:rsidRDefault="00490680" w:rsidP="00490680">
            <w:pPr>
              <w:spacing w:before="0" w:after="0"/>
              <w:rPr>
                <w:rFonts w:asciiTheme="minorHAnsi" w:hAnsiTheme="minorHAnsi" w:cs="Times New Roman"/>
                <w:sz w:val="24"/>
                <w:szCs w:val="24"/>
              </w:rPr>
            </w:pPr>
          </w:p>
        </w:tc>
      </w:tr>
      <w:tr w:rsidR="00490680" w:rsidRPr="00360AB4" w14:paraId="630E7DD3" w14:textId="77777777" w:rsidTr="00490680">
        <w:trPr>
          <w:trHeight w:val="360"/>
        </w:trPr>
        <w:tc>
          <w:tcPr>
            <w:tcW w:w="3783" w:type="dxa"/>
            <w:tcBorders>
              <w:top w:val="nil"/>
              <w:left w:val="single" w:sz="4" w:space="0" w:color="auto"/>
              <w:bottom w:val="single" w:sz="4" w:space="0" w:color="auto"/>
              <w:right w:val="single" w:sz="4" w:space="0" w:color="auto"/>
            </w:tcBorders>
            <w:vAlign w:val="center"/>
          </w:tcPr>
          <w:p w14:paraId="668525E5" w14:textId="77777777" w:rsidR="00490680" w:rsidRPr="00360AB4" w:rsidRDefault="00490680" w:rsidP="00490680">
            <w:pPr>
              <w:spacing w:before="0" w:after="0"/>
              <w:rPr>
                <w:rFonts w:asciiTheme="minorHAnsi" w:hAnsiTheme="minorHAnsi" w:cs="Times New Roman"/>
                <w:sz w:val="24"/>
                <w:szCs w:val="24"/>
              </w:rPr>
            </w:pPr>
            <w:r w:rsidRPr="00360AB4">
              <w:rPr>
                <w:rFonts w:asciiTheme="minorHAnsi" w:hAnsiTheme="minorHAnsi" w:cs="Times New Roman"/>
                <w:sz w:val="24"/>
                <w:szCs w:val="24"/>
              </w:rPr>
              <w:t>Name of the Partner</w:t>
            </w:r>
          </w:p>
        </w:tc>
        <w:tc>
          <w:tcPr>
            <w:tcW w:w="2976" w:type="dxa"/>
            <w:tcBorders>
              <w:top w:val="nil"/>
              <w:left w:val="single" w:sz="4" w:space="0" w:color="auto"/>
              <w:bottom w:val="single" w:sz="4" w:space="0" w:color="auto"/>
              <w:right w:val="single" w:sz="4" w:space="0" w:color="auto"/>
            </w:tcBorders>
            <w:shd w:val="clear" w:color="auto" w:fill="auto"/>
            <w:vAlign w:val="center"/>
          </w:tcPr>
          <w:p w14:paraId="1D0BA6E6" w14:textId="77777777" w:rsidR="00490680" w:rsidRPr="00360AB4" w:rsidRDefault="00490680" w:rsidP="00490680">
            <w:pPr>
              <w:spacing w:before="0" w:after="0"/>
              <w:rPr>
                <w:rFonts w:asciiTheme="minorHAnsi" w:hAnsiTheme="minorHAnsi" w:cs="Times New Roman"/>
                <w:sz w:val="24"/>
                <w:szCs w:val="24"/>
              </w:rPr>
            </w:pPr>
          </w:p>
        </w:tc>
      </w:tr>
      <w:tr w:rsidR="00490680" w:rsidRPr="00360AB4" w14:paraId="08AFE5BD" w14:textId="77777777" w:rsidTr="00490680">
        <w:trPr>
          <w:trHeight w:val="360"/>
        </w:trPr>
        <w:tc>
          <w:tcPr>
            <w:tcW w:w="3783" w:type="dxa"/>
            <w:tcBorders>
              <w:top w:val="nil"/>
              <w:left w:val="single" w:sz="4" w:space="0" w:color="auto"/>
              <w:bottom w:val="single" w:sz="4" w:space="0" w:color="auto"/>
              <w:right w:val="single" w:sz="4" w:space="0" w:color="auto"/>
            </w:tcBorders>
            <w:vAlign w:val="center"/>
          </w:tcPr>
          <w:p w14:paraId="3DFDF14D" w14:textId="77777777" w:rsidR="00490680" w:rsidRPr="00360AB4" w:rsidRDefault="00490680" w:rsidP="00490680">
            <w:pPr>
              <w:spacing w:before="0" w:after="0"/>
              <w:rPr>
                <w:rFonts w:asciiTheme="minorHAnsi" w:hAnsiTheme="minorHAnsi" w:cs="Times New Roman"/>
                <w:sz w:val="24"/>
                <w:szCs w:val="24"/>
              </w:rPr>
            </w:pPr>
            <w:r w:rsidRPr="00360AB4">
              <w:rPr>
                <w:rFonts w:asciiTheme="minorHAnsi" w:hAnsiTheme="minorHAnsi" w:cs="Times New Roman"/>
                <w:sz w:val="24"/>
                <w:szCs w:val="24"/>
              </w:rPr>
              <w:t>Nature of the legal status in India</w:t>
            </w:r>
          </w:p>
        </w:tc>
        <w:tc>
          <w:tcPr>
            <w:tcW w:w="2976" w:type="dxa"/>
            <w:tcBorders>
              <w:top w:val="nil"/>
              <w:left w:val="single" w:sz="4" w:space="0" w:color="auto"/>
              <w:bottom w:val="single" w:sz="4" w:space="0" w:color="auto"/>
              <w:right w:val="single" w:sz="4" w:space="0" w:color="auto"/>
            </w:tcBorders>
            <w:shd w:val="clear" w:color="auto" w:fill="auto"/>
            <w:vAlign w:val="center"/>
          </w:tcPr>
          <w:p w14:paraId="521EF528" w14:textId="77777777" w:rsidR="00490680" w:rsidRPr="00360AB4" w:rsidRDefault="00490680" w:rsidP="00490680">
            <w:pPr>
              <w:spacing w:before="0" w:after="0"/>
              <w:rPr>
                <w:rFonts w:asciiTheme="minorHAnsi" w:hAnsiTheme="minorHAnsi" w:cs="Times New Roman"/>
                <w:sz w:val="24"/>
                <w:szCs w:val="24"/>
              </w:rPr>
            </w:pPr>
          </w:p>
        </w:tc>
      </w:tr>
    </w:tbl>
    <w:p w14:paraId="5F0D2DD8" w14:textId="77777777" w:rsidR="00006886" w:rsidRPr="00360AB4" w:rsidRDefault="00006886" w:rsidP="00B1064B">
      <w:pPr>
        <w:rPr>
          <w:rFonts w:asciiTheme="minorHAnsi" w:hAnsiTheme="minorHAnsi" w:cstheme="minorHAnsi"/>
          <w:sz w:val="24"/>
          <w:szCs w:val="24"/>
        </w:rPr>
      </w:pPr>
    </w:p>
    <w:p w14:paraId="17A49B6D" w14:textId="77777777" w:rsidR="00006886" w:rsidRPr="00360AB4" w:rsidRDefault="00006886" w:rsidP="00006886">
      <w:pPr>
        <w:rPr>
          <w:rFonts w:asciiTheme="minorHAnsi" w:hAnsiTheme="minorHAnsi" w:cstheme="minorHAnsi"/>
          <w:sz w:val="24"/>
          <w:szCs w:val="24"/>
        </w:rPr>
      </w:pPr>
      <w:r w:rsidRPr="00360AB4">
        <w:rPr>
          <w:rFonts w:asciiTheme="minorHAnsi" w:hAnsiTheme="minorHAnsi" w:cstheme="minorHAnsi"/>
          <w:sz w:val="24"/>
          <w:szCs w:val="24"/>
        </w:rPr>
        <w:tab/>
      </w:r>
    </w:p>
    <w:p w14:paraId="20EB63EA" w14:textId="77777777" w:rsidR="00006886" w:rsidRPr="00360AB4" w:rsidRDefault="00006886" w:rsidP="00006886">
      <w:pPr>
        <w:rPr>
          <w:rFonts w:asciiTheme="minorHAnsi" w:hAnsiTheme="minorHAnsi" w:cstheme="minorHAnsi"/>
          <w:sz w:val="24"/>
          <w:szCs w:val="24"/>
        </w:rPr>
      </w:pPr>
      <w:r w:rsidRPr="00360AB4">
        <w:rPr>
          <w:rFonts w:asciiTheme="minorHAnsi" w:hAnsiTheme="minorHAnsi" w:cstheme="minorHAnsi"/>
          <w:sz w:val="24"/>
          <w:szCs w:val="24"/>
        </w:rPr>
        <w:t>Signed by the authorised signatory</w:t>
      </w:r>
    </w:p>
    <w:p w14:paraId="0164CE25" w14:textId="77777777" w:rsidR="00006886" w:rsidRPr="00360AB4" w:rsidRDefault="00006886" w:rsidP="00006886">
      <w:pPr>
        <w:rPr>
          <w:rFonts w:asciiTheme="minorHAnsi" w:hAnsiTheme="minorHAnsi" w:cstheme="minorHAnsi"/>
          <w:sz w:val="24"/>
          <w:szCs w:val="24"/>
        </w:rPr>
      </w:pPr>
      <w:r w:rsidRPr="00360AB4">
        <w:rPr>
          <w:rFonts w:asciiTheme="minorHAnsi" w:hAnsiTheme="minorHAnsi" w:cstheme="minorHAnsi"/>
          <w:sz w:val="24"/>
          <w:szCs w:val="24"/>
        </w:rPr>
        <w:t>Designation</w:t>
      </w:r>
    </w:p>
    <w:p w14:paraId="13451585" w14:textId="77777777" w:rsidR="00006886" w:rsidRPr="00360AB4" w:rsidRDefault="00006886" w:rsidP="00006886">
      <w:pPr>
        <w:rPr>
          <w:rFonts w:asciiTheme="minorHAnsi" w:hAnsiTheme="minorHAnsi" w:cstheme="minorHAnsi"/>
          <w:sz w:val="24"/>
          <w:szCs w:val="24"/>
        </w:rPr>
      </w:pPr>
      <w:r w:rsidRPr="00360AB4">
        <w:rPr>
          <w:rFonts w:asciiTheme="minorHAnsi" w:hAnsiTheme="minorHAnsi" w:cstheme="minorHAnsi"/>
          <w:sz w:val="24"/>
          <w:szCs w:val="24"/>
        </w:rPr>
        <w:t>Company Seal</w:t>
      </w:r>
    </w:p>
    <w:p w14:paraId="5C574C02" w14:textId="77777777" w:rsidR="00006886" w:rsidRPr="00360AB4" w:rsidRDefault="00006886" w:rsidP="00006886">
      <w:pPr>
        <w:rPr>
          <w:rFonts w:asciiTheme="minorHAnsi" w:hAnsiTheme="minorHAnsi" w:cstheme="minorHAnsi"/>
          <w:sz w:val="24"/>
          <w:szCs w:val="24"/>
        </w:rPr>
      </w:pPr>
    </w:p>
    <w:p w14:paraId="1C0BD304" w14:textId="77777777" w:rsidR="00006886" w:rsidRPr="00360AB4" w:rsidRDefault="00006886">
      <w:pPr>
        <w:rPr>
          <w:rFonts w:asciiTheme="minorHAnsi" w:hAnsiTheme="minorHAnsi" w:cstheme="minorHAnsi"/>
          <w:sz w:val="24"/>
          <w:szCs w:val="24"/>
        </w:rPr>
      </w:pPr>
      <w:r w:rsidRPr="00360AB4">
        <w:rPr>
          <w:rFonts w:asciiTheme="minorHAnsi" w:hAnsiTheme="minorHAnsi" w:cstheme="minorHAnsi"/>
          <w:sz w:val="24"/>
          <w:szCs w:val="24"/>
        </w:rPr>
        <w:br w:type="page"/>
      </w:r>
    </w:p>
    <w:p w14:paraId="0CAAFA00" w14:textId="77777777" w:rsidR="00006886" w:rsidRPr="00360AB4" w:rsidRDefault="00006886" w:rsidP="00134D2B">
      <w:pPr>
        <w:pStyle w:val="Heading1"/>
        <w:numPr>
          <w:ilvl w:val="0"/>
          <w:numId w:val="183"/>
        </w:numPr>
        <w:jc w:val="left"/>
        <w:rPr>
          <w:sz w:val="24"/>
          <w:szCs w:val="24"/>
        </w:rPr>
      </w:pPr>
      <w:bookmarkStart w:id="435" w:name="_Toc391217129"/>
      <w:r w:rsidRPr="00360AB4">
        <w:rPr>
          <w:sz w:val="24"/>
          <w:szCs w:val="24"/>
        </w:rPr>
        <w:lastRenderedPageBreak/>
        <w:t>India presence for development and R&amp;D</w:t>
      </w:r>
      <w:bookmarkEnd w:id="435"/>
      <w:r w:rsidRPr="00360AB4">
        <w:rPr>
          <w:sz w:val="24"/>
          <w:szCs w:val="24"/>
        </w:rPr>
        <w:t xml:space="preserve"> </w:t>
      </w:r>
    </w:p>
    <w:p w14:paraId="164598A9" w14:textId="77777777" w:rsidR="00006886" w:rsidRPr="00360AB4" w:rsidRDefault="00006886" w:rsidP="00006886">
      <w:pPr>
        <w:rPr>
          <w:rFonts w:asciiTheme="minorHAnsi" w:hAnsiTheme="minorHAnsi" w:cstheme="minorHAnsi"/>
          <w:sz w:val="24"/>
          <w:szCs w:val="24"/>
        </w:rPr>
      </w:pPr>
      <w:r w:rsidRPr="00360AB4">
        <w:rPr>
          <w:rFonts w:asciiTheme="minorHAnsi" w:hAnsiTheme="minorHAnsi" w:cstheme="minorHAnsi"/>
          <w:sz w:val="24"/>
          <w:szCs w:val="24"/>
        </w:rPr>
        <w:t xml:space="preserve">(To be submitted on the Letterhead of the ERP solution OEM) </w:t>
      </w:r>
    </w:p>
    <w:p w14:paraId="06FE49E3" w14:textId="77777777" w:rsidR="00006886" w:rsidRPr="00360AB4" w:rsidRDefault="00006886" w:rsidP="00006886">
      <w:pPr>
        <w:rPr>
          <w:rFonts w:asciiTheme="minorHAnsi" w:hAnsiTheme="minorHAnsi" w:cstheme="minorHAnsi"/>
          <w:sz w:val="24"/>
          <w:szCs w:val="24"/>
        </w:rPr>
      </w:pPr>
      <w:r w:rsidRPr="00360AB4">
        <w:rPr>
          <w:rFonts w:asciiTheme="minorHAnsi" w:hAnsiTheme="minorHAnsi" w:cstheme="minorHAnsi"/>
          <w:sz w:val="24"/>
          <w:szCs w:val="24"/>
        </w:rPr>
        <w:t xml:space="preserve">(Place) (Date) </w:t>
      </w:r>
    </w:p>
    <w:p w14:paraId="64654FAC" w14:textId="77777777" w:rsidR="00006886" w:rsidRPr="00360AB4" w:rsidRDefault="00006886" w:rsidP="00006886">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To</w:t>
      </w:r>
    </w:p>
    <w:p w14:paraId="1DAE5AE5" w14:textId="77777777" w:rsidR="00006886" w:rsidRPr="00360AB4" w:rsidRDefault="00006886" w:rsidP="00006886">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44E1BBC3" w14:textId="77777777" w:rsidR="00006886" w:rsidRPr="00360AB4" w:rsidRDefault="00006886" w:rsidP="00006886">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22ED0700" w14:textId="77777777" w:rsidR="00006886" w:rsidRPr="00360AB4" w:rsidRDefault="00006886" w:rsidP="00006886">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Revenue Tower, 8th Floor, Park Avenue, </w:t>
      </w:r>
    </w:p>
    <w:p w14:paraId="7A3258B3" w14:textId="77777777" w:rsidR="00006886" w:rsidRPr="00360AB4" w:rsidRDefault="00006886" w:rsidP="0087362D">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7881B2BA" w14:textId="77777777" w:rsidR="00006886" w:rsidRPr="00360AB4" w:rsidRDefault="00006886" w:rsidP="00006886">
      <w:pPr>
        <w:rPr>
          <w:rFonts w:asciiTheme="minorHAnsi" w:hAnsiTheme="minorHAnsi" w:cstheme="minorHAnsi"/>
          <w:sz w:val="24"/>
          <w:szCs w:val="24"/>
        </w:rPr>
      </w:pPr>
    </w:p>
    <w:p w14:paraId="22B27266" w14:textId="77777777" w:rsidR="00006886" w:rsidRPr="00360AB4" w:rsidRDefault="00006886" w:rsidP="00006886">
      <w:pPr>
        <w:rPr>
          <w:rFonts w:asciiTheme="minorHAnsi" w:hAnsiTheme="minorHAnsi" w:cstheme="minorHAnsi"/>
          <w:sz w:val="24"/>
          <w:szCs w:val="24"/>
        </w:rPr>
      </w:pPr>
      <w:r w:rsidRPr="00360AB4">
        <w:rPr>
          <w:rFonts w:asciiTheme="minorHAnsi" w:hAnsiTheme="minorHAnsi" w:cstheme="minorHAnsi"/>
          <w:sz w:val="24"/>
          <w:szCs w:val="24"/>
        </w:rPr>
        <w:t>We would like to declare the following information on our product development, R&amp;D and training services in India.</w:t>
      </w:r>
    </w:p>
    <w:tbl>
      <w:tblPr>
        <w:tblW w:w="9120" w:type="dxa"/>
        <w:tblInd w:w="84" w:type="dxa"/>
        <w:tblLook w:val="0000" w:firstRow="0" w:lastRow="0" w:firstColumn="0" w:lastColumn="0" w:noHBand="0" w:noVBand="0"/>
      </w:tblPr>
      <w:tblGrid>
        <w:gridCol w:w="6144"/>
        <w:gridCol w:w="2976"/>
      </w:tblGrid>
      <w:tr w:rsidR="00006886" w:rsidRPr="00360AB4" w14:paraId="3EC34718" w14:textId="77777777" w:rsidTr="000373CF">
        <w:trPr>
          <w:trHeight w:val="402"/>
        </w:trPr>
        <w:tc>
          <w:tcPr>
            <w:tcW w:w="6144" w:type="dxa"/>
            <w:tcBorders>
              <w:top w:val="single" w:sz="4" w:space="0" w:color="auto"/>
              <w:left w:val="single" w:sz="4" w:space="0" w:color="auto"/>
              <w:bottom w:val="single" w:sz="4" w:space="0" w:color="auto"/>
              <w:right w:val="single" w:sz="4" w:space="0" w:color="auto"/>
            </w:tcBorders>
            <w:shd w:val="clear" w:color="auto" w:fill="auto"/>
            <w:vAlign w:val="center"/>
          </w:tcPr>
          <w:p w14:paraId="32DB6B07" w14:textId="77777777" w:rsidR="00006886" w:rsidRPr="00360AB4" w:rsidRDefault="00006886" w:rsidP="00006886">
            <w:pPr>
              <w:spacing w:before="0" w:after="0"/>
              <w:rPr>
                <w:rFonts w:asciiTheme="minorHAnsi" w:hAnsiTheme="minorHAnsi" w:cstheme="minorHAnsi"/>
                <w:sz w:val="24"/>
                <w:szCs w:val="24"/>
              </w:rPr>
            </w:pPr>
            <w:r w:rsidRPr="00360AB4">
              <w:rPr>
                <w:rFonts w:asciiTheme="minorHAnsi" w:hAnsiTheme="minorHAnsi" w:cstheme="minorHAnsi"/>
                <w:sz w:val="24"/>
                <w:szCs w:val="24"/>
              </w:rPr>
              <w:t>Product Name</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26A5B952" w14:textId="77777777" w:rsidR="00006886" w:rsidRPr="00360AB4" w:rsidRDefault="00006886" w:rsidP="00006886">
            <w:pPr>
              <w:spacing w:before="0" w:after="0"/>
              <w:rPr>
                <w:rFonts w:asciiTheme="minorHAnsi" w:hAnsiTheme="minorHAnsi" w:cstheme="minorHAnsi"/>
                <w:sz w:val="24"/>
                <w:szCs w:val="24"/>
              </w:rPr>
            </w:pPr>
            <w:r w:rsidRPr="00360AB4">
              <w:rPr>
                <w:rFonts w:asciiTheme="minorHAnsi" w:hAnsiTheme="minorHAnsi" w:cstheme="minorHAnsi"/>
                <w:sz w:val="24"/>
                <w:szCs w:val="24"/>
              </w:rPr>
              <w:t> </w:t>
            </w:r>
          </w:p>
        </w:tc>
      </w:tr>
      <w:tr w:rsidR="00006886" w:rsidRPr="00360AB4" w14:paraId="422D6F4C" w14:textId="77777777" w:rsidTr="000373CF">
        <w:trPr>
          <w:trHeight w:val="402"/>
        </w:trPr>
        <w:tc>
          <w:tcPr>
            <w:tcW w:w="6144" w:type="dxa"/>
            <w:tcBorders>
              <w:top w:val="nil"/>
              <w:left w:val="single" w:sz="4" w:space="0" w:color="auto"/>
              <w:bottom w:val="single" w:sz="4" w:space="0" w:color="auto"/>
              <w:right w:val="single" w:sz="4" w:space="0" w:color="auto"/>
            </w:tcBorders>
            <w:shd w:val="clear" w:color="auto" w:fill="auto"/>
            <w:vAlign w:val="center"/>
          </w:tcPr>
          <w:p w14:paraId="648B486C" w14:textId="77777777" w:rsidR="00006886" w:rsidRPr="00360AB4" w:rsidRDefault="00006886" w:rsidP="00006886">
            <w:pPr>
              <w:spacing w:before="0" w:after="0"/>
              <w:rPr>
                <w:rFonts w:asciiTheme="minorHAnsi" w:hAnsiTheme="minorHAnsi" w:cstheme="minorHAnsi"/>
                <w:sz w:val="24"/>
                <w:szCs w:val="24"/>
              </w:rPr>
            </w:pPr>
            <w:r w:rsidRPr="00360AB4">
              <w:rPr>
                <w:rFonts w:asciiTheme="minorHAnsi" w:hAnsiTheme="minorHAnsi" w:cstheme="minorHAnsi"/>
                <w:sz w:val="24"/>
                <w:szCs w:val="24"/>
              </w:rPr>
              <w:t>Product Development Center</w:t>
            </w:r>
          </w:p>
        </w:tc>
        <w:tc>
          <w:tcPr>
            <w:tcW w:w="2976" w:type="dxa"/>
            <w:tcBorders>
              <w:top w:val="nil"/>
              <w:left w:val="nil"/>
              <w:bottom w:val="single" w:sz="4" w:space="0" w:color="auto"/>
              <w:right w:val="single" w:sz="4" w:space="0" w:color="auto"/>
            </w:tcBorders>
            <w:shd w:val="clear" w:color="auto" w:fill="auto"/>
            <w:noWrap/>
            <w:vAlign w:val="center"/>
          </w:tcPr>
          <w:p w14:paraId="4E6635DE" w14:textId="77777777" w:rsidR="00006886" w:rsidRPr="00360AB4" w:rsidRDefault="00006886" w:rsidP="00006886">
            <w:pPr>
              <w:spacing w:before="0" w:after="0"/>
              <w:rPr>
                <w:rFonts w:asciiTheme="minorHAnsi" w:hAnsiTheme="minorHAnsi" w:cstheme="minorHAnsi"/>
                <w:sz w:val="24"/>
                <w:szCs w:val="24"/>
              </w:rPr>
            </w:pPr>
            <w:r w:rsidRPr="00360AB4">
              <w:rPr>
                <w:rFonts w:asciiTheme="minorHAnsi" w:hAnsiTheme="minorHAnsi" w:cstheme="minorHAnsi"/>
                <w:sz w:val="24"/>
                <w:szCs w:val="24"/>
              </w:rPr>
              <w:t> </w:t>
            </w:r>
          </w:p>
        </w:tc>
      </w:tr>
      <w:tr w:rsidR="00006886" w:rsidRPr="00360AB4" w14:paraId="5B96DBD3" w14:textId="77777777" w:rsidTr="000373CF">
        <w:trPr>
          <w:trHeight w:val="402"/>
        </w:trPr>
        <w:tc>
          <w:tcPr>
            <w:tcW w:w="6144" w:type="dxa"/>
            <w:tcBorders>
              <w:top w:val="nil"/>
              <w:left w:val="single" w:sz="4" w:space="0" w:color="auto"/>
              <w:bottom w:val="single" w:sz="4" w:space="0" w:color="auto"/>
              <w:right w:val="single" w:sz="4" w:space="0" w:color="auto"/>
            </w:tcBorders>
            <w:shd w:val="clear" w:color="auto" w:fill="auto"/>
            <w:vAlign w:val="center"/>
          </w:tcPr>
          <w:p w14:paraId="641394CB" w14:textId="77777777" w:rsidR="00006886" w:rsidRPr="00360AB4" w:rsidRDefault="00006886" w:rsidP="00006886">
            <w:pPr>
              <w:spacing w:before="0" w:after="0"/>
              <w:rPr>
                <w:rFonts w:asciiTheme="minorHAnsi" w:hAnsiTheme="minorHAnsi" w:cstheme="minorHAnsi"/>
                <w:sz w:val="24"/>
                <w:szCs w:val="24"/>
              </w:rPr>
            </w:pPr>
            <w:r w:rsidRPr="00360AB4">
              <w:rPr>
                <w:rFonts w:asciiTheme="minorHAnsi" w:hAnsiTheme="minorHAnsi" w:cstheme="minorHAnsi"/>
                <w:sz w:val="24"/>
                <w:szCs w:val="24"/>
              </w:rPr>
              <w:t>Date of Incorporation</w:t>
            </w:r>
          </w:p>
        </w:tc>
        <w:tc>
          <w:tcPr>
            <w:tcW w:w="2976" w:type="dxa"/>
            <w:tcBorders>
              <w:top w:val="nil"/>
              <w:left w:val="nil"/>
              <w:bottom w:val="single" w:sz="4" w:space="0" w:color="auto"/>
              <w:right w:val="single" w:sz="4" w:space="0" w:color="auto"/>
            </w:tcBorders>
            <w:shd w:val="clear" w:color="auto" w:fill="auto"/>
            <w:noWrap/>
            <w:vAlign w:val="center"/>
          </w:tcPr>
          <w:p w14:paraId="5E4015F2" w14:textId="77777777" w:rsidR="00006886" w:rsidRPr="00360AB4" w:rsidRDefault="00006886" w:rsidP="00006886">
            <w:pPr>
              <w:spacing w:before="0" w:after="0"/>
              <w:rPr>
                <w:rFonts w:asciiTheme="minorHAnsi" w:hAnsiTheme="minorHAnsi" w:cstheme="minorHAnsi"/>
                <w:sz w:val="24"/>
                <w:szCs w:val="24"/>
              </w:rPr>
            </w:pPr>
            <w:r w:rsidRPr="00360AB4">
              <w:rPr>
                <w:rFonts w:asciiTheme="minorHAnsi" w:hAnsiTheme="minorHAnsi" w:cstheme="minorHAnsi"/>
                <w:sz w:val="24"/>
                <w:szCs w:val="24"/>
              </w:rPr>
              <w:t> </w:t>
            </w:r>
          </w:p>
        </w:tc>
      </w:tr>
      <w:tr w:rsidR="00006886" w:rsidRPr="00360AB4" w14:paraId="29E24C0B" w14:textId="77777777" w:rsidTr="000373CF">
        <w:trPr>
          <w:trHeight w:val="402"/>
        </w:trPr>
        <w:tc>
          <w:tcPr>
            <w:tcW w:w="6144" w:type="dxa"/>
            <w:tcBorders>
              <w:top w:val="nil"/>
              <w:left w:val="single" w:sz="4" w:space="0" w:color="auto"/>
              <w:bottom w:val="single" w:sz="4" w:space="0" w:color="auto"/>
              <w:right w:val="single" w:sz="4" w:space="0" w:color="auto"/>
            </w:tcBorders>
            <w:shd w:val="clear" w:color="auto" w:fill="auto"/>
            <w:vAlign w:val="center"/>
          </w:tcPr>
          <w:p w14:paraId="457C119B" w14:textId="77777777" w:rsidR="00006886" w:rsidRPr="00360AB4" w:rsidRDefault="00006886" w:rsidP="00006886">
            <w:pPr>
              <w:spacing w:before="0" w:after="0"/>
              <w:rPr>
                <w:rFonts w:asciiTheme="minorHAnsi" w:hAnsiTheme="minorHAnsi" w:cstheme="minorHAnsi"/>
                <w:sz w:val="24"/>
                <w:szCs w:val="24"/>
              </w:rPr>
            </w:pPr>
            <w:r w:rsidRPr="00360AB4">
              <w:rPr>
                <w:rFonts w:asciiTheme="minorHAnsi" w:hAnsiTheme="minorHAnsi" w:cstheme="minorHAnsi"/>
                <w:sz w:val="24"/>
                <w:szCs w:val="24"/>
              </w:rPr>
              <w:t>Date of Commencement of Business</w:t>
            </w:r>
          </w:p>
        </w:tc>
        <w:tc>
          <w:tcPr>
            <w:tcW w:w="2976" w:type="dxa"/>
            <w:tcBorders>
              <w:top w:val="nil"/>
              <w:left w:val="nil"/>
              <w:bottom w:val="single" w:sz="4" w:space="0" w:color="auto"/>
              <w:right w:val="single" w:sz="4" w:space="0" w:color="auto"/>
            </w:tcBorders>
            <w:shd w:val="clear" w:color="auto" w:fill="auto"/>
            <w:noWrap/>
            <w:vAlign w:val="center"/>
          </w:tcPr>
          <w:p w14:paraId="43BC4CFD" w14:textId="77777777" w:rsidR="00006886" w:rsidRPr="00360AB4" w:rsidRDefault="00006886" w:rsidP="00006886">
            <w:pPr>
              <w:spacing w:before="0" w:after="0"/>
              <w:rPr>
                <w:rFonts w:asciiTheme="minorHAnsi" w:hAnsiTheme="minorHAnsi" w:cstheme="minorHAnsi"/>
                <w:sz w:val="24"/>
                <w:szCs w:val="24"/>
              </w:rPr>
            </w:pPr>
            <w:r w:rsidRPr="00360AB4">
              <w:rPr>
                <w:rFonts w:asciiTheme="minorHAnsi" w:hAnsiTheme="minorHAnsi" w:cstheme="minorHAnsi"/>
                <w:sz w:val="24"/>
                <w:szCs w:val="24"/>
              </w:rPr>
              <w:t> </w:t>
            </w:r>
          </w:p>
        </w:tc>
      </w:tr>
      <w:tr w:rsidR="00006886" w:rsidRPr="00360AB4" w14:paraId="0A40B507" w14:textId="77777777" w:rsidTr="000373CF">
        <w:trPr>
          <w:trHeight w:val="402"/>
        </w:trPr>
        <w:tc>
          <w:tcPr>
            <w:tcW w:w="6144" w:type="dxa"/>
            <w:tcBorders>
              <w:top w:val="nil"/>
              <w:left w:val="single" w:sz="4" w:space="0" w:color="auto"/>
              <w:bottom w:val="single" w:sz="4" w:space="0" w:color="auto"/>
              <w:right w:val="single" w:sz="4" w:space="0" w:color="auto"/>
            </w:tcBorders>
            <w:shd w:val="clear" w:color="auto" w:fill="auto"/>
            <w:vAlign w:val="center"/>
          </w:tcPr>
          <w:p w14:paraId="698C1C6F" w14:textId="77777777" w:rsidR="00006886" w:rsidRPr="00360AB4" w:rsidRDefault="00006886" w:rsidP="00006886">
            <w:pPr>
              <w:spacing w:before="0" w:after="0"/>
              <w:rPr>
                <w:rFonts w:asciiTheme="minorHAnsi" w:hAnsiTheme="minorHAnsi" w:cstheme="minorHAnsi"/>
                <w:sz w:val="24"/>
                <w:szCs w:val="24"/>
              </w:rPr>
            </w:pPr>
            <w:r w:rsidRPr="00360AB4">
              <w:rPr>
                <w:rFonts w:asciiTheme="minorHAnsi" w:hAnsiTheme="minorHAnsi" w:cstheme="minorHAnsi"/>
                <w:sz w:val="24"/>
                <w:szCs w:val="24"/>
              </w:rPr>
              <w:t>Address</w:t>
            </w:r>
          </w:p>
        </w:tc>
        <w:tc>
          <w:tcPr>
            <w:tcW w:w="2976" w:type="dxa"/>
            <w:tcBorders>
              <w:top w:val="nil"/>
              <w:left w:val="nil"/>
              <w:bottom w:val="single" w:sz="4" w:space="0" w:color="auto"/>
              <w:right w:val="single" w:sz="4" w:space="0" w:color="auto"/>
            </w:tcBorders>
            <w:shd w:val="clear" w:color="auto" w:fill="auto"/>
            <w:noWrap/>
            <w:vAlign w:val="center"/>
          </w:tcPr>
          <w:p w14:paraId="3F2BB161" w14:textId="77777777" w:rsidR="00006886" w:rsidRPr="00360AB4" w:rsidRDefault="00006886" w:rsidP="00006886">
            <w:pPr>
              <w:spacing w:before="0" w:after="0"/>
              <w:rPr>
                <w:rFonts w:asciiTheme="minorHAnsi" w:hAnsiTheme="minorHAnsi" w:cstheme="minorHAnsi"/>
                <w:sz w:val="24"/>
                <w:szCs w:val="24"/>
              </w:rPr>
            </w:pPr>
            <w:r w:rsidRPr="00360AB4">
              <w:rPr>
                <w:rFonts w:asciiTheme="minorHAnsi" w:hAnsiTheme="minorHAnsi" w:cstheme="minorHAnsi"/>
                <w:sz w:val="24"/>
                <w:szCs w:val="24"/>
              </w:rPr>
              <w:t> </w:t>
            </w:r>
          </w:p>
        </w:tc>
      </w:tr>
      <w:tr w:rsidR="00006886" w:rsidRPr="00360AB4" w14:paraId="7D28F972" w14:textId="77777777" w:rsidTr="000373CF">
        <w:trPr>
          <w:trHeight w:val="720"/>
        </w:trPr>
        <w:tc>
          <w:tcPr>
            <w:tcW w:w="6144" w:type="dxa"/>
            <w:tcBorders>
              <w:top w:val="nil"/>
              <w:left w:val="single" w:sz="4" w:space="0" w:color="auto"/>
              <w:bottom w:val="single" w:sz="4" w:space="0" w:color="auto"/>
              <w:right w:val="single" w:sz="4" w:space="0" w:color="auto"/>
            </w:tcBorders>
            <w:shd w:val="clear" w:color="auto" w:fill="auto"/>
            <w:vAlign w:val="center"/>
          </w:tcPr>
          <w:p w14:paraId="6F6D7866" w14:textId="77777777" w:rsidR="00006886" w:rsidRPr="00360AB4" w:rsidRDefault="00006886" w:rsidP="00006886">
            <w:pPr>
              <w:spacing w:before="0" w:after="0"/>
              <w:rPr>
                <w:rFonts w:asciiTheme="minorHAnsi" w:hAnsiTheme="minorHAnsi" w:cstheme="minorHAnsi"/>
                <w:sz w:val="24"/>
                <w:szCs w:val="24"/>
              </w:rPr>
            </w:pPr>
            <w:r w:rsidRPr="00360AB4">
              <w:rPr>
                <w:rFonts w:asciiTheme="minorHAnsi" w:hAnsiTheme="minorHAnsi" w:cstheme="minorHAnsi"/>
                <w:sz w:val="24"/>
                <w:szCs w:val="24"/>
              </w:rPr>
              <w:t>Number of Employees involved in Development,  Delivery and Service Support of Solutions at the above Center(s)</w:t>
            </w:r>
          </w:p>
        </w:tc>
        <w:tc>
          <w:tcPr>
            <w:tcW w:w="2976" w:type="dxa"/>
            <w:tcBorders>
              <w:top w:val="nil"/>
              <w:left w:val="nil"/>
              <w:bottom w:val="single" w:sz="4" w:space="0" w:color="auto"/>
              <w:right w:val="single" w:sz="4" w:space="0" w:color="auto"/>
            </w:tcBorders>
            <w:shd w:val="clear" w:color="auto" w:fill="auto"/>
            <w:noWrap/>
            <w:vAlign w:val="center"/>
          </w:tcPr>
          <w:p w14:paraId="55B0DD5C" w14:textId="77777777" w:rsidR="00006886" w:rsidRPr="00360AB4" w:rsidRDefault="00006886" w:rsidP="00006886">
            <w:pPr>
              <w:spacing w:before="0" w:after="0"/>
              <w:rPr>
                <w:rFonts w:asciiTheme="minorHAnsi" w:hAnsiTheme="minorHAnsi" w:cstheme="minorHAnsi"/>
                <w:sz w:val="24"/>
                <w:szCs w:val="24"/>
              </w:rPr>
            </w:pPr>
            <w:r w:rsidRPr="00360AB4">
              <w:rPr>
                <w:rFonts w:asciiTheme="minorHAnsi" w:hAnsiTheme="minorHAnsi" w:cstheme="minorHAnsi"/>
                <w:sz w:val="24"/>
                <w:szCs w:val="24"/>
              </w:rPr>
              <w:t> </w:t>
            </w:r>
          </w:p>
        </w:tc>
      </w:tr>
    </w:tbl>
    <w:p w14:paraId="27F68141" w14:textId="77777777" w:rsidR="00006886" w:rsidRPr="00360AB4" w:rsidRDefault="00006886" w:rsidP="00006886">
      <w:pPr>
        <w:rPr>
          <w:rFonts w:asciiTheme="minorHAnsi" w:hAnsiTheme="minorHAnsi" w:cstheme="minorHAnsi"/>
          <w:sz w:val="24"/>
          <w:szCs w:val="24"/>
        </w:rPr>
      </w:pPr>
      <w:r w:rsidRPr="00360AB4">
        <w:rPr>
          <w:rFonts w:asciiTheme="minorHAnsi" w:hAnsiTheme="minorHAnsi" w:cstheme="minorHAnsi"/>
          <w:sz w:val="24"/>
          <w:szCs w:val="24"/>
        </w:rPr>
        <w:t>Dated this ___ day of ___201_</w:t>
      </w:r>
    </w:p>
    <w:p w14:paraId="36C95163" w14:textId="77777777" w:rsidR="00006886" w:rsidRPr="00360AB4" w:rsidRDefault="00006886" w:rsidP="00006886">
      <w:pPr>
        <w:rPr>
          <w:rFonts w:asciiTheme="minorHAnsi" w:hAnsiTheme="minorHAnsi" w:cstheme="minorHAnsi"/>
          <w:sz w:val="24"/>
          <w:szCs w:val="24"/>
        </w:rPr>
      </w:pPr>
      <w:r w:rsidRPr="00360AB4">
        <w:rPr>
          <w:rFonts w:asciiTheme="minorHAnsi" w:hAnsiTheme="minorHAnsi" w:cstheme="minorHAnsi"/>
          <w:sz w:val="24"/>
          <w:szCs w:val="24"/>
        </w:rPr>
        <w:t>Yours sincerely,</w:t>
      </w:r>
    </w:p>
    <w:p w14:paraId="64441456" w14:textId="77777777" w:rsidR="00006886" w:rsidRPr="00360AB4" w:rsidRDefault="00006886" w:rsidP="00006886">
      <w:pPr>
        <w:rPr>
          <w:rFonts w:asciiTheme="minorHAnsi" w:hAnsiTheme="minorHAnsi" w:cstheme="minorHAnsi"/>
          <w:sz w:val="24"/>
          <w:szCs w:val="24"/>
        </w:rPr>
      </w:pPr>
      <w:r w:rsidRPr="00360AB4">
        <w:rPr>
          <w:rFonts w:asciiTheme="minorHAnsi" w:hAnsiTheme="minorHAnsi" w:cstheme="minorHAnsi"/>
          <w:sz w:val="24"/>
          <w:szCs w:val="24"/>
        </w:rPr>
        <w:t>on behalf of [ERP Solution OEM’s Name]</w:t>
      </w:r>
    </w:p>
    <w:p w14:paraId="22CD0B20" w14:textId="77777777" w:rsidR="00006886" w:rsidRPr="00360AB4" w:rsidRDefault="00006886" w:rsidP="00006886">
      <w:pPr>
        <w:rPr>
          <w:rFonts w:asciiTheme="minorHAnsi" w:hAnsiTheme="minorHAnsi" w:cstheme="minorHAnsi"/>
          <w:sz w:val="24"/>
          <w:szCs w:val="24"/>
        </w:rPr>
      </w:pPr>
      <w:r w:rsidRPr="00360AB4">
        <w:rPr>
          <w:rFonts w:asciiTheme="minorHAnsi" w:hAnsiTheme="minorHAnsi" w:cstheme="minorHAnsi"/>
          <w:sz w:val="24"/>
          <w:szCs w:val="24"/>
        </w:rPr>
        <w:t>Authorized Signature [In full and initials]:</w:t>
      </w:r>
    </w:p>
    <w:p w14:paraId="2F3082F9" w14:textId="77777777" w:rsidR="00006886" w:rsidRPr="00360AB4" w:rsidRDefault="00006886" w:rsidP="00006886">
      <w:pPr>
        <w:rPr>
          <w:rFonts w:asciiTheme="minorHAnsi" w:hAnsiTheme="minorHAnsi" w:cstheme="minorHAnsi"/>
          <w:sz w:val="24"/>
          <w:szCs w:val="24"/>
        </w:rPr>
      </w:pPr>
      <w:r w:rsidRPr="00360AB4">
        <w:rPr>
          <w:rFonts w:asciiTheme="minorHAnsi" w:hAnsiTheme="minorHAnsi" w:cstheme="minorHAnsi"/>
          <w:sz w:val="24"/>
          <w:szCs w:val="24"/>
        </w:rPr>
        <w:t>Name and Title of Signatory:</w:t>
      </w:r>
    </w:p>
    <w:p w14:paraId="731D54B5" w14:textId="77777777" w:rsidR="00006886" w:rsidRPr="00360AB4" w:rsidRDefault="00006886" w:rsidP="00006886">
      <w:pPr>
        <w:rPr>
          <w:rFonts w:asciiTheme="minorHAnsi" w:hAnsiTheme="minorHAnsi" w:cstheme="minorHAnsi"/>
          <w:sz w:val="24"/>
          <w:szCs w:val="24"/>
        </w:rPr>
      </w:pPr>
      <w:r w:rsidRPr="00360AB4">
        <w:rPr>
          <w:rFonts w:asciiTheme="minorHAnsi" w:hAnsiTheme="minorHAnsi" w:cstheme="minorHAnsi"/>
          <w:sz w:val="24"/>
          <w:szCs w:val="24"/>
        </w:rPr>
        <w:t>Name of Firm:</w:t>
      </w:r>
    </w:p>
    <w:p w14:paraId="4747A42E" w14:textId="77777777" w:rsidR="00006886" w:rsidRPr="00360AB4" w:rsidRDefault="00006886" w:rsidP="00006886">
      <w:pPr>
        <w:rPr>
          <w:rFonts w:asciiTheme="minorHAnsi" w:hAnsiTheme="minorHAnsi" w:cstheme="minorHAnsi"/>
          <w:sz w:val="24"/>
          <w:szCs w:val="24"/>
        </w:rPr>
      </w:pPr>
      <w:r w:rsidRPr="00360AB4">
        <w:rPr>
          <w:rFonts w:asciiTheme="minorHAnsi" w:hAnsiTheme="minorHAnsi" w:cstheme="minorHAnsi"/>
          <w:sz w:val="24"/>
          <w:szCs w:val="24"/>
        </w:rPr>
        <w:t>Address:</w:t>
      </w:r>
      <w:r w:rsidRPr="00360AB4">
        <w:rPr>
          <w:rFonts w:asciiTheme="minorHAnsi" w:hAnsiTheme="minorHAnsi" w:cstheme="minorHAnsi"/>
          <w:sz w:val="24"/>
          <w:szCs w:val="24"/>
        </w:rPr>
        <w:tab/>
        <w:t>Seal/Stamp of ERP Solution OEM</w:t>
      </w:r>
    </w:p>
    <w:p w14:paraId="22725F71" w14:textId="77777777" w:rsidR="0087362D" w:rsidRPr="00360AB4" w:rsidRDefault="0087362D" w:rsidP="00006886">
      <w:pPr>
        <w:rPr>
          <w:rFonts w:asciiTheme="minorHAnsi" w:hAnsiTheme="minorHAnsi" w:cstheme="minorHAnsi"/>
          <w:sz w:val="24"/>
          <w:szCs w:val="24"/>
        </w:rPr>
      </w:pPr>
    </w:p>
    <w:p w14:paraId="18C426A7" w14:textId="77777777" w:rsidR="0087362D" w:rsidRPr="00360AB4" w:rsidRDefault="0087362D">
      <w:pPr>
        <w:rPr>
          <w:rFonts w:asciiTheme="minorHAnsi" w:hAnsiTheme="minorHAnsi" w:cstheme="minorHAnsi"/>
          <w:sz w:val="24"/>
          <w:szCs w:val="24"/>
        </w:rPr>
      </w:pPr>
      <w:r w:rsidRPr="00360AB4">
        <w:rPr>
          <w:rFonts w:asciiTheme="minorHAnsi" w:hAnsiTheme="minorHAnsi" w:cstheme="minorHAnsi"/>
          <w:sz w:val="24"/>
          <w:szCs w:val="24"/>
        </w:rPr>
        <w:br w:type="page"/>
      </w:r>
    </w:p>
    <w:p w14:paraId="380B9BC7" w14:textId="77777777" w:rsidR="0087362D" w:rsidRPr="00360AB4" w:rsidRDefault="0087362D" w:rsidP="00134D2B">
      <w:pPr>
        <w:pStyle w:val="Heading1"/>
        <w:numPr>
          <w:ilvl w:val="0"/>
          <w:numId w:val="183"/>
        </w:numPr>
        <w:jc w:val="left"/>
        <w:rPr>
          <w:sz w:val="24"/>
          <w:szCs w:val="24"/>
        </w:rPr>
      </w:pPr>
      <w:bookmarkStart w:id="436" w:name="_Toc391217130"/>
      <w:r w:rsidRPr="00360AB4">
        <w:rPr>
          <w:sz w:val="24"/>
          <w:szCs w:val="24"/>
        </w:rPr>
        <w:lastRenderedPageBreak/>
        <w:t>Reference for integrated platform</w:t>
      </w:r>
      <w:bookmarkEnd w:id="436"/>
    </w:p>
    <w:p w14:paraId="3063E33B" w14:textId="77777777" w:rsidR="0087362D" w:rsidRPr="00360AB4" w:rsidRDefault="0087362D" w:rsidP="0087362D">
      <w:pPr>
        <w:rPr>
          <w:rFonts w:asciiTheme="minorHAnsi" w:hAnsiTheme="minorHAnsi" w:cstheme="minorHAnsi"/>
          <w:sz w:val="24"/>
          <w:szCs w:val="24"/>
        </w:rPr>
      </w:pPr>
      <w:r w:rsidRPr="00360AB4">
        <w:rPr>
          <w:rFonts w:asciiTheme="minorHAnsi" w:hAnsiTheme="minorHAnsi" w:cstheme="minorHAnsi"/>
          <w:sz w:val="24"/>
          <w:szCs w:val="24"/>
        </w:rPr>
        <w:t xml:space="preserve">(To be submitted on the Letterhead of the ERP solution OEM) </w:t>
      </w:r>
    </w:p>
    <w:p w14:paraId="03112248" w14:textId="77777777" w:rsidR="0087362D" w:rsidRPr="00360AB4" w:rsidRDefault="0087362D" w:rsidP="0087362D">
      <w:pPr>
        <w:rPr>
          <w:rFonts w:asciiTheme="minorHAnsi" w:hAnsiTheme="minorHAnsi" w:cstheme="minorHAnsi"/>
          <w:sz w:val="24"/>
          <w:szCs w:val="24"/>
        </w:rPr>
      </w:pPr>
      <w:r w:rsidRPr="00360AB4">
        <w:rPr>
          <w:rFonts w:asciiTheme="minorHAnsi" w:hAnsiTheme="minorHAnsi" w:cstheme="minorHAnsi"/>
          <w:sz w:val="24"/>
          <w:szCs w:val="24"/>
        </w:rPr>
        <w:t xml:space="preserve">(Place) (Date) </w:t>
      </w:r>
    </w:p>
    <w:p w14:paraId="435CE173" w14:textId="77777777" w:rsidR="0087362D" w:rsidRPr="00360AB4" w:rsidRDefault="0087362D" w:rsidP="0087362D">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To</w:t>
      </w:r>
    </w:p>
    <w:p w14:paraId="5D41C295" w14:textId="77777777" w:rsidR="0087362D" w:rsidRPr="00360AB4" w:rsidRDefault="0087362D" w:rsidP="0087362D">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3ED2BBC0" w14:textId="77777777" w:rsidR="0087362D" w:rsidRPr="00360AB4" w:rsidRDefault="0087362D" w:rsidP="0087362D">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357984A0" w14:textId="77777777" w:rsidR="0087362D" w:rsidRPr="00360AB4" w:rsidRDefault="0087362D" w:rsidP="0087362D">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Revenue Tower, 8th Floor, Park Avenue, </w:t>
      </w:r>
    </w:p>
    <w:p w14:paraId="11E1B9BB" w14:textId="77777777" w:rsidR="0087362D" w:rsidRPr="00360AB4" w:rsidRDefault="0087362D" w:rsidP="0087362D">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1B9EF8FA" w14:textId="77777777" w:rsidR="0087362D" w:rsidRPr="00360AB4" w:rsidRDefault="0087362D" w:rsidP="00006886">
      <w:pPr>
        <w:rPr>
          <w:rFonts w:asciiTheme="minorHAnsi" w:hAnsiTheme="minorHAnsi" w:cstheme="minorHAnsi"/>
          <w:sz w:val="24"/>
          <w:szCs w:val="24"/>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0"/>
      </w:tblGrid>
      <w:tr w:rsidR="0087362D" w:rsidRPr="00360AB4" w14:paraId="05C094E7" w14:textId="77777777" w:rsidTr="000373CF">
        <w:trPr>
          <w:trHeight w:val="402"/>
        </w:trPr>
        <w:tc>
          <w:tcPr>
            <w:tcW w:w="9280" w:type="dxa"/>
            <w:shd w:val="clear" w:color="auto" w:fill="003366"/>
            <w:vAlign w:val="center"/>
          </w:tcPr>
          <w:p w14:paraId="3CC25195" w14:textId="77777777" w:rsidR="0087362D" w:rsidRPr="00360AB4" w:rsidRDefault="0087362D" w:rsidP="000373CF">
            <w:pPr>
              <w:spacing w:before="0" w:after="0"/>
              <w:rPr>
                <w:rFonts w:asciiTheme="minorHAnsi" w:hAnsiTheme="minorHAnsi" w:cstheme="minorHAnsi"/>
                <w:b/>
                <w:bCs/>
                <w:color w:val="FFFFFF"/>
                <w:sz w:val="24"/>
                <w:szCs w:val="24"/>
              </w:rPr>
            </w:pPr>
            <w:r w:rsidRPr="00360AB4">
              <w:rPr>
                <w:rFonts w:asciiTheme="minorHAnsi" w:hAnsiTheme="minorHAnsi" w:cstheme="minorHAnsi"/>
                <w:b/>
                <w:bCs/>
                <w:color w:val="FFFFFF"/>
                <w:sz w:val="24"/>
                <w:szCs w:val="24"/>
              </w:rPr>
              <w:t>The ERP Deployment  Information (</w:t>
            </w:r>
            <w:r w:rsidRPr="00360AB4">
              <w:rPr>
                <w:rFonts w:asciiTheme="minorHAnsi" w:hAnsiTheme="minorHAnsi" w:cstheme="minorHAnsi"/>
                <w:b/>
                <w:bCs/>
                <w:sz w:val="24"/>
                <w:szCs w:val="24"/>
              </w:rPr>
              <w:t xml:space="preserve">one form for each project reference). </w:t>
            </w:r>
          </w:p>
        </w:tc>
      </w:tr>
      <w:tr w:rsidR="0087362D" w:rsidRPr="00360AB4" w14:paraId="1F37D074" w14:textId="77777777" w:rsidTr="000373CF">
        <w:trPr>
          <w:trHeight w:val="402"/>
        </w:trPr>
        <w:tc>
          <w:tcPr>
            <w:tcW w:w="9280" w:type="dxa"/>
            <w:vAlign w:val="center"/>
          </w:tcPr>
          <w:p w14:paraId="481D183E" w14:textId="77777777" w:rsidR="0087362D" w:rsidRPr="00360AB4" w:rsidRDefault="0087362D" w:rsidP="000373CF">
            <w:pPr>
              <w:spacing w:before="0" w:after="0"/>
              <w:rPr>
                <w:rFonts w:asciiTheme="minorHAnsi" w:hAnsiTheme="minorHAnsi" w:cstheme="minorHAnsi"/>
                <w:b/>
                <w:bCs/>
                <w:sz w:val="24"/>
                <w:szCs w:val="24"/>
              </w:rPr>
            </w:pPr>
            <w:r w:rsidRPr="00360AB4">
              <w:rPr>
                <w:rFonts w:asciiTheme="minorHAnsi" w:hAnsiTheme="minorHAnsi" w:cstheme="minorHAnsi"/>
                <w:b/>
                <w:bCs/>
                <w:sz w:val="24"/>
                <w:szCs w:val="24"/>
              </w:rPr>
              <w:t>ERP solution Deployed</w:t>
            </w:r>
          </w:p>
        </w:tc>
      </w:tr>
      <w:tr w:rsidR="0087362D" w:rsidRPr="00360AB4" w14:paraId="53087647" w14:textId="77777777" w:rsidTr="000373CF">
        <w:trPr>
          <w:trHeight w:val="402"/>
        </w:trPr>
        <w:tc>
          <w:tcPr>
            <w:tcW w:w="9280" w:type="dxa"/>
            <w:vAlign w:val="center"/>
          </w:tcPr>
          <w:p w14:paraId="3B44A205" w14:textId="77777777" w:rsidR="0087362D" w:rsidRPr="00360AB4" w:rsidRDefault="0087362D" w:rsidP="000373CF">
            <w:pPr>
              <w:spacing w:before="0" w:after="0"/>
              <w:ind w:firstLineChars="200" w:firstLine="480"/>
              <w:rPr>
                <w:rFonts w:asciiTheme="minorHAnsi" w:hAnsiTheme="minorHAnsi" w:cstheme="minorHAnsi"/>
                <w:b/>
                <w:bCs/>
                <w:sz w:val="24"/>
                <w:szCs w:val="24"/>
              </w:rPr>
            </w:pPr>
            <w:r w:rsidRPr="00360AB4">
              <w:rPr>
                <w:rFonts w:asciiTheme="minorHAnsi" w:hAnsiTheme="minorHAnsi" w:cstheme="minorHAnsi"/>
                <w:sz w:val="24"/>
                <w:szCs w:val="24"/>
              </w:rPr>
              <w:t>The name of the solution</w:t>
            </w:r>
          </w:p>
        </w:tc>
      </w:tr>
      <w:tr w:rsidR="0087362D" w:rsidRPr="00360AB4" w14:paraId="6AD2DDF3" w14:textId="77777777" w:rsidTr="000373CF">
        <w:trPr>
          <w:trHeight w:val="402"/>
        </w:trPr>
        <w:tc>
          <w:tcPr>
            <w:tcW w:w="9280" w:type="dxa"/>
            <w:vAlign w:val="center"/>
          </w:tcPr>
          <w:p w14:paraId="06AE612E" w14:textId="77777777" w:rsidR="0087362D" w:rsidRPr="00360AB4" w:rsidRDefault="0087362D" w:rsidP="000373CF">
            <w:pPr>
              <w:spacing w:before="0" w:after="0"/>
              <w:ind w:firstLineChars="200" w:firstLine="480"/>
              <w:rPr>
                <w:rFonts w:asciiTheme="minorHAnsi" w:hAnsiTheme="minorHAnsi" w:cstheme="minorHAnsi"/>
                <w:b/>
                <w:bCs/>
                <w:sz w:val="24"/>
                <w:szCs w:val="24"/>
              </w:rPr>
            </w:pPr>
            <w:r w:rsidRPr="00360AB4">
              <w:rPr>
                <w:rFonts w:asciiTheme="minorHAnsi" w:hAnsiTheme="minorHAnsi" w:cstheme="minorHAnsi"/>
                <w:sz w:val="24"/>
                <w:szCs w:val="24"/>
              </w:rPr>
              <w:t>The Solution components implemented</w:t>
            </w:r>
          </w:p>
        </w:tc>
      </w:tr>
      <w:tr w:rsidR="0087362D" w:rsidRPr="00360AB4" w14:paraId="41C0C4D8" w14:textId="77777777" w:rsidTr="000373CF">
        <w:trPr>
          <w:trHeight w:val="402"/>
        </w:trPr>
        <w:tc>
          <w:tcPr>
            <w:tcW w:w="9280" w:type="dxa"/>
            <w:vAlign w:val="center"/>
          </w:tcPr>
          <w:p w14:paraId="3699B4FB" w14:textId="77777777" w:rsidR="0087362D" w:rsidRPr="00360AB4" w:rsidRDefault="0087362D" w:rsidP="000373CF">
            <w:pPr>
              <w:spacing w:before="0" w:after="0"/>
              <w:ind w:firstLineChars="200" w:firstLine="480"/>
              <w:rPr>
                <w:rFonts w:asciiTheme="minorHAnsi" w:hAnsiTheme="minorHAnsi" w:cstheme="minorHAnsi"/>
                <w:b/>
                <w:bCs/>
                <w:sz w:val="24"/>
                <w:szCs w:val="24"/>
              </w:rPr>
            </w:pPr>
            <w:r w:rsidRPr="00360AB4">
              <w:rPr>
                <w:rFonts w:asciiTheme="minorHAnsi" w:hAnsiTheme="minorHAnsi" w:cstheme="minorHAnsi"/>
                <w:sz w:val="24"/>
                <w:szCs w:val="24"/>
              </w:rPr>
              <w:t>The operation areas, functions covered</w:t>
            </w:r>
          </w:p>
        </w:tc>
      </w:tr>
      <w:tr w:rsidR="0087362D" w:rsidRPr="00360AB4" w14:paraId="5E0382F2" w14:textId="77777777" w:rsidTr="000373CF">
        <w:trPr>
          <w:trHeight w:val="402"/>
        </w:trPr>
        <w:tc>
          <w:tcPr>
            <w:tcW w:w="9280" w:type="dxa"/>
            <w:vAlign w:val="center"/>
          </w:tcPr>
          <w:p w14:paraId="1B4C6D22" w14:textId="77777777" w:rsidR="0087362D" w:rsidRPr="00360AB4" w:rsidRDefault="0087362D" w:rsidP="0087362D">
            <w:pPr>
              <w:spacing w:before="0" w:after="0"/>
              <w:rPr>
                <w:rFonts w:asciiTheme="minorHAnsi" w:hAnsiTheme="minorHAnsi" w:cstheme="minorHAnsi"/>
                <w:b/>
                <w:bCs/>
                <w:sz w:val="24"/>
                <w:szCs w:val="24"/>
              </w:rPr>
            </w:pPr>
            <w:r w:rsidRPr="00360AB4">
              <w:rPr>
                <w:rFonts w:asciiTheme="minorHAnsi" w:hAnsiTheme="minorHAnsi" w:cstheme="minorHAnsi"/>
                <w:sz w:val="24"/>
                <w:szCs w:val="24"/>
              </w:rPr>
              <w:t>The scale and users for the deployment of e-procurement or government file management (as the case may be) and integration with the core ERP</w:t>
            </w:r>
          </w:p>
        </w:tc>
      </w:tr>
      <w:tr w:rsidR="0087362D" w:rsidRPr="00360AB4" w14:paraId="30AD8360" w14:textId="77777777" w:rsidTr="000373CF">
        <w:trPr>
          <w:trHeight w:val="402"/>
        </w:trPr>
        <w:tc>
          <w:tcPr>
            <w:tcW w:w="9280" w:type="dxa"/>
            <w:vAlign w:val="center"/>
          </w:tcPr>
          <w:p w14:paraId="47C376B3" w14:textId="77777777" w:rsidR="0087362D" w:rsidRPr="00360AB4" w:rsidRDefault="0087362D" w:rsidP="000373CF">
            <w:pPr>
              <w:spacing w:before="0" w:after="0"/>
              <w:rPr>
                <w:rFonts w:asciiTheme="minorHAnsi" w:hAnsiTheme="minorHAnsi" w:cstheme="minorHAnsi"/>
                <w:b/>
                <w:bCs/>
                <w:sz w:val="24"/>
                <w:szCs w:val="24"/>
              </w:rPr>
            </w:pPr>
            <w:r w:rsidRPr="00360AB4">
              <w:rPr>
                <w:rFonts w:asciiTheme="minorHAnsi" w:hAnsiTheme="minorHAnsi" w:cstheme="minorHAnsi"/>
                <w:b/>
                <w:bCs/>
                <w:sz w:val="24"/>
                <w:szCs w:val="24"/>
              </w:rPr>
              <w:t>Client Information</w:t>
            </w:r>
          </w:p>
        </w:tc>
      </w:tr>
      <w:tr w:rsidR="0087362D" w:rsidRPr="00360AB4" w14:paraId="0BBD1E1E" w14:textId="77777777" w:rsidTr="000373CF">
        <w:trPr>
          <w:trHeight w:val="402"/>
        </w:trPr>
        <w:tc>
          <w:tcPr>
            <w:tcW w:w="9280" w:type="dxa"/>
            <w:vAlign w:val="center"/>
          </w:tcPr>
          <w:p w14:paraId="0B95C542" w14:textId="77777777" w:rsidR="0087362D" w:rsidRPr="00360AB4" w:rsidRDefault="0087362D" w:rsidP="000373CF">
            <w:pPr>
              <w:spacing w:before="0" w:after="0"/>
              <w:ind w:firstLineChars="200" w:firstLine="480"/>
              <w:rPr>
                <w:rFonts w:asciiTheme="minorHAnsi" w:hAnsiTheme="minorHAnsi" w:cstheme="minorHAnsi"/>
                <w:sz w:val="24"/>
                <w:szCs w:val="24"/>
              </w:rPr>
            </w:pPr>
            <w:r w:rsidRPr="00360AB4">
              <w:rPr>
                <w:rFonts w:asciiTheme="minorHAnsi" w:hAnsiTheme="minorHAnsi" w:cstheme="minorHAnsi"/>
                <w:sz w:val="24"/>
                <w:szCs w:val="24"/>
              </w:rPr>
              <w:t>Name of client</w:t>
            </w:r>
          </w:p>
        </w:tc>
      </w:tr>
      <w:tr w:rsidR="0087362D" w:rsidRPr="00360AB4" w14:paraId="34CDDF0B" w14:textId="77777777" w:rsidTr="000373CF">
        <w:trPr>
          <w:trHeight w:val="557"/>
        </w:trPr>
        <w:tc>
          <w:tcPr>
            <w:tcW w:w="9280" w:type="dxa"/>
            <w:vAlign w:val="center"/>
          </w:tcPr>
          <w:p w14:paraId="71390DA8" w14:textId="77777777" w:rsidR="0087362D" w:rsidRPr="00360AB4" w:rsidRDefault="0087362D" w:rsidP="000373CF">
            <w:pPr>
              <w:spacing w:before="0" w:after="0"/>
              <w:ind w:firstLineChars="200" w:firstLine="480"/>
              <w:rPr>
                <w:rFonts w:asciiTheme="minorHAnsi" w:hAnsiTheme="minorHAnsi" w:cstheme="minorHAnsi"/>
                <w:sz w:val="24"/>
                <w:szCs w:val="24"/>
              </w:rPr>
            </w:pPr>
            <w:r w:rsidRPr="00360AB4">
              <w:rPr>
                <w:rFonts w:asciiTheme="minorHAnsi" w:hAnsiTheme="minorHAnsi" w:cstheme="minorHAnsi"/>
                <w:sz w:val="24"/>
                <w:szCs w:val="24"/>
              </w:rPr>
              <w:t>Name of the person who can be referred to from Clients' side, with name, designation, postal address, contact phone, fax number, e-mail id,</w:t>
            </w:r>
          </w:p>
        </w:tc>
      </w:tr>
      <w:tr w:rsidR="0087362D" w:rsidRPr="00360AB4" w14:paraId="66D7C859" w14:textId="77777777" w:rsidTr="000373CF">
        <w:trPr>
          <w:trHeight w:val="402"/>
        </w:trPr>
        <w:tc>
          <w:tcPr>
            <w:tcW w:w="9280" w:type="dxa"/>
            <w:vAlign w:val="center"/>
          </w:tcPr>
          <w:p w14:paraId="58F269F5" w14:textId="77777777" w:rsidR="0087362D" w:rsidRPr="00360AB4" w:rsidRDefault="0087362D" w:rsidP="000373CF">
            <w:pPr>
              <w:spacing w:before="0" w:after="0"/>
              <w:ind w:firstLineChars="200" w:firstLine="480"/>
              <w:rPr>
                <w:rFonts w:asciiTheme="minorHAnsi" w:hAnsiTheme="minorHAnsi" w:cstheme="minorHAnsi"/>
                <w:sz w:val="24"/>
                <w:szCs w:val="24"/>
              </w:rPr>
            </w:pPr>
            <w:r w:rsidRPr="00360AB4">
              <w:rPr>
                <w:rFonts w:asciiTheme="minorHAnsi" w:hAnsiTheme="minorHAnsi" w:cstheme="minorHAnsi"/>
                <w:sz w:val="24"/>
                <w:szCs w:val="24"/>
              </w:rPr>
              <w:t>Nature of business / operations of client</w:t>
            </w:r>
          </w:p>
        </w:tc>
      </w:tr>
    </w:tbl>
    <w:p w14:paraId="7F2DF132" w14:textId="77777777" w:rsidR="0087362D" w:rsidRPr="00360AB4" w:rsidRDefault="0087362D" w:rsidP="00006886">
      <w:pPr>
        <w:rPr>
          <w:rFonts w:asciiTheme="minorHAnsi" w:hAnsiTheme="minorHAnsi" w:cstheme="minorHAnsi"/>
          <w:sz w:val="24"/>
          <w:szCs w:val="24"/>
        </w:rPr>
      </w:pPr>
    </w:p>
    <w:p w14:paraId="208AF677" w14:textId="77777777" w:rsidR="0087362D" w:rsidRPr="00360AB4" w:rsidRDefault="0087362D" w:rsidP="0087362D">
      <w:pPr>
        <w:rPr>
          <w:rFonts w:asciiTheme="minorHAnsi" w:hAnsiTheme="minorHAnsi" w:cstheme="minorHAnsi"/>
          <w:sz w:val="24"/>
          <w:szCs w:val="24"/>
        </w:rPr>
      </w:pPr>
      <w:r w:rsidRPr="00360AB4">
        <w:rPr>
          <w:rFonts w:asciiTheme="minorHAnsi" w:hAnsiTheme="minorHAnsi" w:cstheme="minorHAnsi"/>
          <w:sz w:val="24"/>
          <w:szCs w:val="24"/>
        </w:rPr>
        <w:t>Dated this ___ day of ___201_</w:t>
      </w:r>
    </w:p>
    <w:p w14:paraId="0E1DEAE8" w14:textId="77777777" w:rsidR="0087362D" w:rsidRPr="00360AB4" w:rsidRDefault="0087362D" w:rsidP="0087362D">
      <w:pPr>
        <w:rPr>
          <w:rFonts w:asciiTheme="minorHAnsi" w:hAnsiTheme="minorHAnsi" w:cstheme="minorHAnsi"/>
          <w:sz w:val="24"/>
          <w:szCs w:val="24"/>
        </w:rPr>
      </w:pPr>
      <w:r w:rsidRPr="00360AB4">
        <w:rPr>
          <w:rFonts w:asciiTheme="minorHAnsi" w:hAnsiTheme="minorHAnsi" w:cstheme="minorHAnsi"/>
          <w:sz w:val="24"/>
          <w:szCs w:val="24"/>
        </w:rPr>
        <w:t>Yours sincerely,</w:t>
      </w:r>
    </w:p>
    <w:p w14:paraId="2CC9782F" w14:textId="77777777" w:rsidR="0087362D" w:rsidRPr="00360AB4" w:rsidRDefault="0087362D" w:rsidP="0087362D">
      <w:pPr>
        <w:rPr>
          <w:rFonts w:asciiTheme="minorHAnsi" w:hAnsiTheme="minorHAnsi" w:cstheme="minorHAnsi"/>
          <w:sz w:val="24"/>
          <w:szCs w:val="24"/>
        </w:rPr>
      </w:pPr>
      <w:r w:rsidRPr="00360AB4">
        <w:rPr>
          <w:rFonts w:asciiTheme="minorHAnsi" w:hAnsiTheme="minorHAnsi" w:cstheme="minorHAnsi"/>
          <w:sz w:val="24"/>
          <w:szCs w:val="24"/>
        </w:rPr>
        <w:t>on behalf of [ERP Solution OEM’s Name]</w:t>
      </w:r>
    </w:p>
    <w:p w14:paraId="48147BDD" w14:textId="77777777" w:rsidR="0087362D" w:rsidRPr="00360AB4" w:rsidRDefault="0087362D" w:rsidP="0087362D">
      <w:pPr>
        <w:rPr>
          <w:rFonts w:asciiTheme="minorHAnsi" w:hAnsiTheme="minorHAnsi" w:cstheme="minorHAnsi"/>
          <w:sz w:val="24"/>
          <w:szCs w:val="24"/>
        </w:rPr>
      </w:pPr>
      <w:r w:rsidRPr="00360AB4">
        <w:rPr>
          <w:rFonts w:asciiTheme="minorHAnsi" w:hAnsiTheme="minorHAnsi" w:cstheme="minorHAnsi"/>
          <w:sz w:val="24"/>
          <w:szCs w:val="24"/>
        </w:rPr>
        <w:t>Authorized Signature [In full and initials]:</w:t>
      </w:r>
    </w:p>
    <w:p w14:paraId="54E0B07D" w14:textId="77777777" w:rsidR="0087362D" w:rsidRPr="00360AB4" w:rsidRDefault="0087362D" w:rsidP="0087362D">
      <w:pPr>
        <w:rPr>
          <w:rFonts w:asciiTheme="minorHAnsi" w:hAnsiTheme="minorHAnsi" w:cstheme="minorHAnsi"/>
          <w:sz w:val="24"/>
          <w:szCs w:val="24"/>
        </w:rPr>
      </w:pPr>
      <w:r w:rsidRPr="00360AB4">
        <w:rPr>
          <w:rFonts w:asciiTheme="minorHAnsi" w:hAnsiTheme="minorHAnsi" w:cstheme="minorHAnsi"/>
          <w:sz w:val="24"/>
          <w:szCs w:val="24"/>
        </w:rPr>
        <w:t>Name and Title of Signatory:</w:t>
      </w:r>
    </w:p>
    <w:p w14:paraId="4ADF9821" w14:textId="77777777" w:rsidR="0087362D" w:rsidRPr="00360AB4" w:rsidRDefault="0087362D" w:rsidP="0087362D">
      <w:pPr>
        <w:rPr>
          <w:rFonts w:asciiTheme="minorHAnsi" w:hAnsiTheme="minorHAnsi" w:cstheme="minorHAnsi"/>
          <w:sz w:val="24"/>
          <w:szCs w:val="24"/>
        </w:rPr>
      </w:pPr>
      <w:r w:rsidRPr="00360AB4">
        <w:rPr>
          <w:rFonts w:asciiTheme="minorHAnsi" w:hAnsiTheme="minorHAnsi" w:cstheme="minorHAnsi"/>
          <w:sz w:val="24"/>
          <w:szCs w:val="24"/>
        </w:rPr>
        <w:t>Name of Firm:</w:t>
      </w:r>
    </w:p>
    <w:p w14:paraId="7EDC1954" w14:textId="77777777" w:rsidR="002553EF" w:rsidRPr="00360AB4" w:rsidRDefault="0087362D" w:rsidP="0087362D">
      <w:pPr>
        <w:rPr>
          <w:rFonts w:asciiTheme="minorHAnsi" w:hAnsiTheme="minorHAnsi" w:cstheme="minorHAnsi"/>
          <w:sz w:val="24"/>
          <w:szCs w:val="24"/>
        </w:rPr>
      </w:pPr>
      <w:r w:rsidRPr="00360AB4">
        <w:rPr>
          <w:rFonts w:asciiTheme="minorHAnsi" w:hAnsiTheme="minorHAnsi" w:cstheme="minorHAnsi"/>
          <w:sz w:val="24"/>
          <w:szCs w:val="24"/>
        </w:rPr>
        <w:t>Address:</w:t>
      </w:r>
      <w:r w:rsidRPr="00360AB4">
        <w:rPr>
          <w:rFonts w:asciiTheme="minorHAnsi" w:hAnsiTheme="minorHAnsi" w:cstheme="minorHAnsi"/>
          <w:sz w:val="24"/>
          <w:szCs w:val="24"/>
        </w:rPr>
        <w:tab/>
        <w:t>Seal/Stamp of ERP Solution OEM</w:t>
      </w:r>
      <w:r w:rsidR="002553EF" w:rsidRPr="00360AB4">
        <w:rPr>
          <w:rFonts w:asciiTheme="minorHAnsi" w:hAnsiTheme="minorHAnsi" w:cstheme="minorHAnsi"/>
          <w:sz w:val="24"/>
          <w:szCs w:val="24"/>
        </w:rPr>
        <w:br w:type="page"/>
      </w:r>
    </w:p>
    <w:p w14:paraId="5CC4A892" w14:textId="77777777" w:rsidR="002553EF" w:rsidRPr="00360AB4" w:rsidRDefault="002553EF" w:rsidP="00A14F03">
      <w:pPr>
        <w:rPr>
          <w:rFonts w:asciiTheme="minorHAnsi" w:hAnsiTheme="minorHAnsi" w:cstheme="minorHAnsi"/>
          <w:sz w:val="24"/>
          <w:szCs w:val="24"/>
        </w:rPr>
      </w:pPr>
    </w:p>
    <w:p w14:paraId="7F83C905" w14:textId="77777777" w:rsidR="00A14F03" w:rsidRPr="00360AB4" w:rsidRDefault="002553EF" w:rsidP="00134D2B">
      <w:pPr>
        <w:pStyle w:val="Heading1"/>
        <w:numPr>
          <w:ilvl w:val="0"/>
          <w:numId w:val="183"/>
        </w:numPr>
        <w:jc w:val="left"/>
        <w:rPr>
          <w:sz w:val="24"/>
          <w:szCs w:val="24"/>
        </w:rPr>
      </w:pPr>
      <w:bookmarkStart w:id="437" w:name="_Toc391217131"/>
      <w:r w:rsidRPr="00360AB4">
        <w:rPr>
          <w:sz w:val="24"/>
          <w:szCs w:val="24"/>
        </w:rPr>
        <w:t>Validation of deployment references</w:t>
      </w:r>
      <w:bookmarkEnd w:id="437"/>
    </w:p>
    <w:p w14:paraId="7DC3B8CD" w14:textId="77777777" w:rsidR="00A14F03" w:rsidRPr="00360AB4" w:rsidRDefault="00A14F03" w:rsidP="00A14F03">
      <w:pPr>
        <w:rPr>
          <w:rFonts w:asciiTheme="minorHAnsi" w:hAnsiTheme="minorHAnsi" w:cstheme="minorHAnsi"/>
          <w:sz w:val="24"/>
          <w:szCs w:val="24"/>
        </w:rPr>
      </w:pPr>
      <w:r w:rsidRPr="00360AB4">
        <w:rPr>
          <w:rFonts w:asciiTheme="minorHAnsi" w:hAnsiTheme="minorHAnsi" w:cstheme="minorHAnsi"/>
          <w:sz w:val="24"/>
          <w:szCs w:val="24"/>
        </w:rPr>
        <w:t xml:space="preserve">(To be submitted on the Letterhead of the Bidder) </w:t>
      </w:r>
    </w:p>
    <w:p w14:paraId="58959791" w14:textId="77777777" w:rsidR="00A14F03" w:rsidRPr="00360AB4" w:rsidRDefault="00A14F03" w:rsidP="00A14F03">
      <w:pPr>
        <w:rPr>
          <w:rFonts w:asciiTheme="minorHAnsi" w:hAnsiTheme="minorHAnsi" w:cstheme="minorHAnsi"/>
          <w:sz w:val="24"/>
          <w:szCs w:val="24"/>
        </w:rPr>
      </w:pPr>
      <w:r w:rsidRPr="00360AB4">
        <w:rPr>
          <w:rFonts w:asciiTheme="minorHAnsi" w:hAnsiTheme="minorHAnsi" w:cstheme="minorHAnsi"/>
          <w:sz w:val="24"/>
          <w:szCs w:val="24"/>
        </w:rPr>
        <w:t xml:space="preserve">(Place) (Date) </w:t>
      </w:r>
    </w:p>
    <w:p w14:paraId="7DE482B1" w14:textId="77777777" w:rsidR="00A14F03" w:rsidRPr="00360AB4" w:rsidRDefault="00A14F03" w:rsidP="00A14F0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To</w:t>
      </w:r>
    </w:p>
    <w:p w14:paraId="4276CB85" w14:textId="77777777" w:rsidR="00A14F03" w:rsidRPr="00360AB4" w:rsidRDefault="00A14F03" w:rsidP="00A14F0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626A73AC" w14:textId="77777777" w:rsidR="00A14F03" w:rsidRPr="00360AB4" w:rsidRDefault="00A14F03" w:rsidP="00A14F0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28E47CD4" w14:textId="77777777" w:rsidR="00A14F03" w:rsidRPr="00360AB4" w:rsidRDefault="00A14F03" w:rsidP="00A14F0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6095A7B5" w14:textId="77777777" w:rsidR="00A14F03" w:rsidRPr="00360AB4" w:rsidRDefault="00A14F03" w:rsidP="00A14F0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684FAAA9" w14:textId="77777777" w:rsidR="00A14F03" w:rsidRPr="00360AB4" w:rsidRDefault="00A14F03" w:rsidP="00A14F03">
      <w:pPr>
        <w:rPr>
          <w:sz w:val="24"/>
          <w:szCs w:val="24"/>
        </w:rPr>
      </w:pPr>
      <w:r w:rsidRPr="00360AB4">
        <w:rPr>
          <w:sz w:val="24"/>
          <w:szCs w:val="24"/>
        </w:rPr>
        <w:t>Sub: the project completion declaration</w:t>
      </w:r>
    </w:p>
    <w:p w14:paraId="5353026A" w14:textId="77777777" w:rsidR="00A14F03" w:rsidRPr="00360AB4" w:rsidRDefault="00A14F03" w:rsidP="00A14F03">
      <w:pPr>
        <w:autoSpaceDE w:val="0"/>
        <w:autoSpaceDN w:val="0"/>
        <w:adjustRightInd w:val="0"/>
        <w:spacing w:before="100" w:after="100"/>
        <w:rPr>
          <w:rFonts w:asciiTheme="minorHAnsi" w:hAnsiTheme="minorHAnsi" w:cstheme="minorHAnsi"/>
          <w:sz w:val="24"/>
          <w:szCs w:val="24"/>
        </w:rPr>
      </w:pPr>
      <w:r w:rsidRPr="00360AB4">
        <w:rPr>
          <w:rFonts w:asciiTheme="minorHAnsi" w:hAnsiTheme="minorHAnsi" w:cstheme="minorHAnsi"/>
          <w:sz w:val="24"/>
          <w:szCs w:val="24"/>
        </w:rPr>
        <w:t>We confirm that based on the internal documents, the following projects have been completed as per the respective contracts and billed/invoiced for the services rendered as per the respective contracts.</w:t>
      </w:r>
    </w:p>
    <w:tbl>
      <w:tblPr>
        <w:tblStyle w:val="TableGrid"/>
        <w:tblW w:w="0" w:type="auto"/>
        <w:tblLook w:val="04A0" w:firstRow="1" w:lastRow="0" w:firstColumn="1" w:lastColumn="0" w:noHBand="0" w:noVBand="1"/>
      </w:tblPr>
      <w:tblGrid>
        <w:gridCol w:w="4593"/>
        <w:gridCol w:w="4599"/>
      </w:tblGrid>
      <w:tr w:rsidR="00A14F03" w:rsidRPr="00360AB4" w14:paraId="0C76FBAF" w14:textId="77777777" w:rsidTr="00A14F03">
        <w:tc>
          <w:tcPr>
            <w:tcW w:w="4788" w:type="dxa"/>
          </w:tcPr>
          <w:p w14:paraId="3290815D" w14:textId="77777777" w:rsidR="00A14F03" w:rsidRPr="00360AB4" w:rsidRDefault="00A14F03" w:rsidP="00A14F03">
            <w:pPr>
              <w:autoSpaceDE w:val="0"/>
              <w:autoSpaceDN w:val="0"/>
              <w:adjustRightInd w:val="0"/>
              <w:spacing w:before="100" w:after="100"/>
              <w:rPr>
                <w:rFonts w:asciiTheme="minorHAnsi" w:hAnsiTheme="minorHAnsi" w:cstheme="minorHAnsi"/>
                <w:sz w:val="24"/>
                <w:szCs w:val="24"/>
              </w:rPr>
            </w:pPr>
            <w:r w:rsidRPr="00360AB4">
              <w:rPr>
                <w:rFonts w:asciiTheme="minorHAnsi" w:hAnsiTheme="minorHAnsi" w:cstheme="minorHAnsi"/>
                <w:sz w:val="24"/>
                <w:szCs w:val="24"/>
              </w:rPr>
              <w:t>The referred Project and contract reference</w:t>
            </w:r>
          </w:p>
        </w:tc>
        <w:tc>
          <w:tcPr>
            <w:tcW w:w="4788" w:type="dxa"/>
          </w:tcPr>
          <w:p w14:paraId="6CBF92FE" w14:textId="77777777" w:rsidR="00A14F03" w:rsidRPr="00360AB4" w:rsidRDefault="00A14F03" w:rsidP="00A14F03">
            <w:pPr>
              <w:autoSpaceDE w:val="0"/>
              <w:autoSpaceDN w:val="0"/>
              <w:adjustRightInd w:val="0"/>
              <w:spacing w:before="100" w:after="100"/>
              <w:rPr>
                <w:rFonts w:asciiTheme="minorHAnsi" w:hAnsiTheme="minorHAnsi" w:cstheme="minorHAnsi"/>
                <w:sz w:val="24"/>
                <w:szCs w:val="24"/>
              </w:rPr>
            </w:pPr>
            <w:r w:rsidRPr="00360AB4">
              <w:rPr>
                <w:rFonts w:asciiTheme="minorHAnsi" w:hAnsiTheme="minorHAnsi" w:cstheme="minorHAnsi"/>
                <w:sz w:val="24"/>
                <w:szCs w:val="24"/>
              </w:rPr>
              <w:t>Completed and invoiced on</w:t>
            </w:r>
          </w:p>
        </w:tc>
      </w:tr>
      <w:tr w:rsidR="00A14F03" w:rsidRPr="00360AB4" w14:paraId="60394CA5" w14:textId="77777777" w:rsidTr="00A14F03">
        <w:tc>
          <w:tcPr>
            <w:tcW w:w="4788" w:type="dxa"/>
          </w:tcPr>
          <w:p w14:paraId="4BA22125" w14:textId="77777777" w:rsidR="00A14F03" w:rsidRPr="00360AB4" w:rsidRDefault="00A14F03" w:rsidP="00A14F03">
            <w:pPr>
              <w:autoSpaceDE w:val="0"/>
              <w:autoSpaceDN w:val="0"/>
              <w:adjustRightInd w:val="0"/>
              <w:spacing w:before="100" w:after="100"/>
              <w:rPr>
                <w:rFonts w:asciiTheme="minorHAnsi" w:hAnsiTheme="minorHAnsi" w:cstheme="minorHAnsi"/>
                <w:sz w:val="24"/>
                <w:szCs w:val="24"/>
              </w:rPr>
            </w:pPr>
          </w:p>
        </w:tc>
        <w:tc>
          <w:tcPr>
            <w:tcW w:w="4788" w:type="dxa"/>
          </w:tcPr>
          <w:p w14:paraId="25DE679A" w14:textId="77777777" w:rsidR="00A14F03" w:rsidRPr="00360AB4" w:rsidRDefault="00A14F03" w:rsidP="00A14F03">
            <w:pPr>
              <w:autoSpaceDE w:val="0"/>
              <w:autoSpaceDN w:val="0"/>
              <w:adjustRightInd w:val="0"/>
              <w:spacing w:before="100" w:after="100"/>
              <w:rPr>
                <w:rFonts w:asciiTheme="minorHAnsi" w:hAnsiTheme="minorHAnsi" w:cstheme="minorHAnsi"/>
                <w:sz w:val="24"/>
                <w:szCs w:val="24"/>
              </w:rPr>
            </w:pPr>
          </w:p>
        </w:tc>
      </w:tr>
      <w:tr w:rsidR="00A14F03" w:rsidRPr="00360AB4" w14:paraId="08093EAE" w14:textId="77777777" w:rsidTr="00A14F03">
        <w:tc>
          <w:tcPr>
            <w:tcW w:w="4788" w:type="dxa"/>
          </w:tcPr>
          <w:p w14:paraId="113E3DA5" w14:textId="77777777" w:rsidR="00A14F03" w:rsidRPr="00360AB4" w:rsidRDefault="00A14F03" w:rsidP="00A14F03">
            <w:pPr>
              <w:autoSpaceDE w:val="0"/>
              <w:autoSpaceDN w:val="0"/>
              <w:adjustRightInd w:val="0"/>
              <w:spacing w:before="100" w:after="100"/>
              <w:rPr>
                <w:rFonts w:asciiTheme="minorHAnsi" w:hAnsiTheme="minorHAnsi" w:cstheme="minorHAnsi"/>
                <w:sz w:val="24"/>
                <w:szCs w:val="24"/>
              </w:rPr>
            </w:pPr>
          </w:p>
        </w:tc>
        <w:tc>
          <w:tcPr>
            <w:tcW w:w="4788" w:type="dxa"/>
          </w:tcPr>
          <w:p w14:paraId="1BCFA568" w14:textId="77777777" w:rsidR="00A14F03" w:rsidRPr="00360AB4" w:rsidRDefault="00A14F03" w:rsidP="00A14F03">
            <w:pPr>
              <w:autoSpaceDE w:val="0"/>
              <w:autoSpaceDN w:val="0"/>
              <w:adjustRightInd w:val="0"/>
              <w:spacing w:before="100" w:after="100"/>
              <w:rPr>
                <w:rFonts w:asciiTheme="minorHAnsi" w:hAnsiTheme="minorHAnsi" w:cstheme="minorHAnsi"/>
                <w:sz w:val="24"/>
                <w:szCs w:val="24"/>
              </w:rPr>
            </w:pPr>
          </w:p>
        </w:tc>
      </w:tr>
      <w:tr w:rsidR="00A14F03" w:rsidRPr="00360AB4" w14:paraId="12DB6ADB" w14:textId="77777777" w:rsidTr="00A14F03">
        <w:tc>
          <w:tcPr>
            <w:tcW w:w="4788" w:type="dxa"/>
          </w:tcPr>
          <w:p w14:paraId="65B66004" w14:textId="77777777" w:rsidR="00A14F03" w:rsidRPr="00360AB4" w:rsidRDefault="00A14F03" w:rsidP="00A14F03">
            <w:pPr>
              <w:autoSpaceDE w:val="0"/>
              <w:autoSpaceDN w:val="0"/>
              <w:adjustRightInd w:val="0"/>
              <w:spacing w:before="100" w:after="100"/>
              <w:rPr>
                <w:rFonts w:asciiTheme="minorHAnsi" w:hAnsiTheme="minorHAnsi" w:cstheme="minorHAnsi"/>
                <w:sz w:val="24"/>
                <w:szCs w:val="24"/>
              </w:rPr>
            </w:pPr>
          </w:p>
        </w:tc>
        <w:tc>
          <w:tcPr>
            <w:tcW w:w="4788" w:type="dxa"/>
          </w:tcPr>
          <w:p w14:paraId="208E6C3F" w14:textId="77777777" w:rsidR="00A14F03" w:rsidRPr="00360AB4" w:rsidRDefault="00A14F03" w:rsidP="00A14F03">
            <w:pPr>
              <w:autoSpaceDE w:val="0"/>
              <w:autoSpaceDN w:val="0"/>
              <w:adjustRightInd w:val="0"/>
              <w:spacing w:before="100" w:after="100"/>
              <w:rPr>
                <w:rFonts w:asciiTheme="minorHAnsi" w:hAnsiTheme="minorHAnsi" w:cstheme="minorHAnsi"/>
                <w:sz w:val="24"/>
                <w:szCs w:val="24"/>
              </w:rPr>
            </w:pPr>
          </w:p>
        </w:tc>
      </w:tr>
    </w:tbl>
    <w:p w14:paraId="069F0F5B" w14:textId="77777777" w:rsidR="00A14F03" w:rsidRPr="00360AB4" w:rsidRDefault="00A14F03" w:rsidP="00A14F03">
      <w:pPr>
        <w:autoSpaceDE w:val="0"/>
        <w:autoSpaceDN w:val="0"/>
        <w:adjustRightInd w:val="0"/>
        <w:spacing w:before="100" w:after="100"/>
        <w:rPr>
          <w:rFonts w:asciiTheme="minorHAnsi" w:hAnsiTheme="minorHAnsi" w:cstheme="minorHAnsi"/>
          <w:sz w:val="24"/>
          <w:szCs w:val="24"/>
        </w:rPr>
      </w:pPr>
    </w:p>
    <w:p w14:paraId="1F1CC797" w14:textId="77777777" w:rsidR="00A14F03" w:rsidRPr="00360AB4" w:rsidRDefault="00A14F03" w:rsidP="00A14F03">
      <w:pPr>
        <w:rPr>
          <w:rFonts w:asciiTheme="minorHAnsi" w:hAnsiTheme="minorHAnsi" w:cstheme="minorHAnsi"/>
          <w:sz w:val="24"/>
          <w:szCs w:val="24"/>
        </w:rPr>
      </w:pPr>
      <w:r w:rsidRPr="00360AB4">
        <w:rPr>
          <w:rFonts w:asciiTheme="minorHAnsi" w:hAnsiTheme="minorHAnsi" w:cstheme="minorHAnsi"/>
          <w:sz w:val="24"/>
          <w:szCs w:val="24"/>
        </w:rPr>
        <w:t>Signed by the internal auditor</w:t>
      </w:r>
    </w:p>
    <w:p w14:paraId="2E21A1CE" w14:textId="77777777" w:rsidR="00A14F03" w:rsidRPr="00360AB4" w:rsidRDefault="00A14F03" w:rsidP="00A14F03">
      <w:pPr>
        <w:rPr>
          <w:rFonts w:asciiTheme="minorHAnsi" w:hAnsiTheme="minorHAnsi" w:cstheme="minorHAnsi"/>
          <w:sz w:val="24"/>
          <w:szCs w:val="24"/>
        </w:rPr>
      </w:pPr>
      <w:r w:rsidRPr="00360AB4">
        <w:rPr>
          <w:rFonts w:asciiTheme="minorHAnsi" w:hAnsiTheme="minorHAnsi" w:cstheme="minorHAnsi"/>
          <w:sz w:val="24"/>
          <w:szCs w:val="24"/>
        </w:rPr>
        <w:t>Designation</w:t>
      </w:r>
    </w:p>
    <w:p w14:paraId="5B492D48" w14:textId="77777777" w:rsidR="00A14F03" w:rsidRPr="00360AB4" w:rsidRDefault="00A14F03" w:rsidP="00A14F03">
      <w:pPr>
        <w:rPr>
          <w:rFonts w:asciiTheme="minorHAnsi" w:hAnsiTheme="minorHAnsi" w:cstheme="minorHAnsi"/>
          <w:sz w:val="24"/>
          <w:szCs w:val="24"/>
        </w:rPr>
      </w:pPr>
      <w:r w:rsidRPr="00360AB4">
        <w:rPr>
          <w:rFonts w:asciiTheme="minorHAnsi" w:hAnsiTheme="minorHAnsi" w:cstheme="minorHAnsi"/>
          <w:sz w:val="24"/>
          <w:szCs w:val="24"/>
        </w:rPr>
        <w:t>Company Seal</w:t>
      </w:r>
    </w:p>
    <w:p w14:paraId="215B0E02" w14:textId="77777777" w:rsidR="0081482E" w:rsidRPr="00360AB4" w:rsidRDefault="0081482E">
      <w:pPr>
        <w:rPr>
          <w:rFonts w:asciiTheme="minorHAnsi" w:hAnsiTheme="minorHAnsi" w:cstheme="minorHAnsi"/>
          <w:b/>
          <w:bCs/>
          <w:sz w:val="24"/>
          <w:szCs w:val="24"/>
        </w:rPr>
      </w:pPr>
      <w:r w:rsidRPr="00360AB4">
        <w:rPr>
          <w:rFonts w:asciiTheme="minorHAnsi" w:hAnsiTheme="minorHAnsi" w:cstheme="minorHAnsi"/>
          <w:b/>
          <w:bCs/>
          <w:sz w:val="24"/>
          <w:szCs w:val="24"/>
        </w:rPr>
        <w:br w:type="page"/>
      </w:r>
    </w:p>
    <w:p w14:paraId="3D3516F4" w14:textId="77777777" w:rsidR="00F40791" w:rsidRPr="00360AB4" w:rsidRDefault="00F40791" w:rsidP="00134D2B">
      <w:pPr>
        <w:pStyle w:val="Heading1"/>
        <w:numPr>
          <w:ilvl w:val="0"/>
          <w:numId w:val="183"/>
        </w:numPr>
        <w:jc w:val="left"/>
        <w:rPr>
          <w:sz w:val="24"/>
          <w:szCs w:val="24"/>
        </w:rPr>
      </w:pPr>
      <w:bookmarkStart w:id="438" w:name="_Toc391217132"/>
      <w:r w:rsidRPr="00360AB4">
        <w:rPr>
          <w:sz w:val="24"/>
          <w:szCs w:val="24"/>
        </w:rPr>
        <w:lastRenderedPageBreak/>
        <w:t>IPR/Solution ownership declaration</w:t>
      </w:r>
      <w:bookmarkEnd w:id="438"/>
    </w:p>
    <w:p w14:paraId="38BE5945" w14:textId="77777777" w:rsidR="00F40791" w:rsidRPr="00360AB4" w:rsidRDefault="00F40791" w:rsidP="00F40791">
      <w:pPr>
        <w:rPr>
          <w:rFonts w:asciiTheme="minorHAnsi" w:hAnsiTheme="minorHAnsi" w:cstheme="minorHAnsi"/>
          <w:sz w:val="24"/>
          <w:szCs w:val="24"/>
        </w:rPr>
      </w:pPr>
      <w:r w:rsidRPr="00360AB4">
        <w:rPr>
          <w:rFonts w:asciiTheme="minorHAnsi" w:hAnsiTheme="minorHAnsi" w:cstheme="minorHAnsi"/>
          <w:sz w:val="24"/>
          <w:szCs w:val="24"/>
        </w:rPr>
        <w:t xml:space="preserve">(To be submitted on the Letterhead of ERP OEM) </w:t>
      </w:r>
    </w:p>
    <w:p w14:paraId="7973829B" w14:textId="77777777" w:rsidR="00F40791" w:rsidRPr="00360AB4" w:rsidRDefault="00F40791" w:rsidP="00F40791">
      <w:pPr>
        <w:rPr>
          <w:rFonts w:asciiTheme="minorHAnsi" w:hAnsiTheme="minorHAnsi" w:cstheme="minorHAnsi"/>
          <w:sz w:val="24"/>
          <w:szCs w:val="24"/>
        </w:rPr>
      </w:pPr>
      <w:r w:rsidRPr="00360AB4">
        <w:rPr>
          <w:rFonts w:asciiTheme="minorHAnsi" w:hAnsiTheme="minorHAnsi" w:cstheme="minorHAnsi"/>
          <w:sz w:val="24"/>
          <w:szCs w:val="24"/>
        </w:rPr>
        <w:t xml:space="preserve">(Place) (Date) </w:t>
      </w:r>
    </w:p>
    <w:p w14:paraId="5F666CA4" w14:textId="77777777" w:rsidR="00F40791" w:rsidRPr="00360AB4" w:rsidRDefault="00F40791" w:rsidP="00F40791">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To</w:t>
      </w:r>
    </w:p>
    <w:p w14:paraId="7762C4FD" w14:textId="77777777" w:rsidR="00F40791" w:rsidRPr="00360AB4" w:rsidRDefault="00F40791" w:rsidP="00F40791">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232C0FF4" w14:textId="77777777" w:rsidR="00F40791" w:rsidRPr="00360AB4" w:rsidRDefault="00F40791" w:rsidP="00F40791">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6C6CC8CC" w14:textId="77777777" w:rsidR="00F40791" w:rsidRPr="00360AB4" w:rsidRDefault="00F40791" w:rsidP="00F40791">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24602D0D" w14:textId="77777777" w:rsidR="00F40791" w:rsidRPr="00360AB4" w:rsidRDefault="00F40791" w:rsidP="00F40791">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18AD17C7" w14:textId="77777777" w:rsidR="0081482E" w:rsidRPr="00360AB4" w:rsidRDefault="00F40791">
      <w:pPr>
        <w:rPr>
          <w:rFonts w:asciiTheme="minorHAnsi" w:hAnsiTheme="minorHAnsi" w:cstheme="minorHAnsi"/>
          <w:bCs/>
          <w:sz w:val="24"/>
          <w:szCs w:val="24"/>
        </w:rPr>
      </w:pPr>
      <w:r w:rsidRPr="00360AB4">
        <w:rPr>
          <w:sz w:val="24"/>
          <w:szCs w:val="24"/>
        </w:rPr>
        <w:t xml:space="preserve">Sub: </w:t>
      </w:r>
      <w:r w:rsidRPr="00360AB4">
        <w:rPr>
          <w:rFonts w:asciiTheme="minorHAnsi" w:hAnsiTheme="minorHAnsi" w:cstheme="minorHAnsi"/>
          <w:bCs/>
          <w:sz w:val="24"/>
          <w:szCs w:val="24"/>
        </w:rPr>
        <w:t>Patent Rights/copyrights confirmation</w:t>
      </w:r>
    </w:p>
    <w:p w14:paraId="4375EEC8" w14:textId="77777777" w:rsidR="0081482E" w:rsidRPr="00360AB4" w:rsidRDefault="0081482E" w:rsidP="0081482E">
      <w:pPr>
        <w:rPr>
          <w:rFonts w:asciiTheme="minorHAnsi" w:hAnsiTheme="minorHAnsi" w:cstheme="minorHAnsi"/>
          <w:bCs/>
          <w:sz w:val="24"/>
          <w:szCs w:val="24"/>
        </w:rPr>
      </w:pPr>
      <w:r w:rsidRPr="00360AB4">
        <w:rPr>
          <w:rFonts w:asciiTheme="minorHAnsi" w:hAnsiTheme="minorHAnsi" w:cstheme="minorHAnsi"/>
          <w:bCs/>
          <w:sz w:val="24"/>
          <w:szCs w:val="24"/>
        </w:rPr>
        <w:t>Sub:</w:t>
      </w:r>
      <w:r w:rsidRPr="00360AB4">
        <w:rPr>
          <w:rFonts w:asciiTheme="minorHAnsi" w:hAnsiTheme="minorHAnsi" w:cstheme="minorHAnsi"/>
          <w:bCs/>
          <w:sz w:val="24"/>
          <w:szCs w:val="24"/>
        </w:rPr>
        <w:tab/>
        <w:t xml:space="preserve">Undertaking on Patent Rights/copy rights for the </w:t>
      </w:r>
      <w:r w:rsidR="00F40791" w:rsidRPr="00360AB4">
        <w:rPr>
          <w:rFonts w:asciiTheme="minorHAnsi" w:hAnsiTheme="minorHAnsi" w:cstheme="minorHAnsi"/>
          <w:bCs/>
          <w:sz w:val="24"/>
          <w:szCs w:val="24"/>
        </w:rPr>
        <w:t>ERP solution proposed to KMRL</w:t>
      </w:r>
    </w:p>
    <w:p w14:paraId="1E563F0F" w14:textId="77777777" w:rsidR="0081482E" w:rsidRPr="00360AB4" w:rsidRDefault="0081482E" w:rsidP="0081482E">
      <w:pPr>
        <w:rPr>
          <w:rFonts w:asciiTheme="minorHAnsi" w:hAnsiTheme="minorHAnsi" w:cstheme="minorHAnsi"/>
          <w:bCs/>
          <w:sz w:val="24"/>
          <w:szCs w:val="24"/>
        </w:rPr>
      </w:pPr>
      <w:r w:rsidRPr="00360AB4">
        <w:rPr>
          <w:rFonts w:asciiTheme="minorHAnsi" w:hAnsiTheme="minorHAnsi" w:cstheme="minorHAnsi"/>
          <w:bCs/>
          <w:sz w:val="24"/>
          <w:szCs w:val="24"/>
        </w:rPr>
        <w:t xml:space="preserve">I/We do hereby undertake that </w:t>
      </w:r>
      <w:r w:rsidR="00F40791" w:rsidRPr="00360AB4">
        <w:rPr>
          <w:rFonts w:asciiTheme="minorHAnsi" w:hAnsiTheme="minorHAnsi" w:cstheme="minorHAnsi"/>
          <w:bCs/>
          <w:sz w:val="24"/>
          <w:szCs w:val="24"/>
        </w:rPr>
        <w:t xml:space="preserve">he we are the rightful owners of the ERP solution (name of the solution) </w:t>
      </w:r>
      <w:r w:rsidRPr="00360AB4">
        <w:rPr>
          <w:rFonts w:asciiTheme="minorHAnsi" w:hAnsiTheme="minorHAnsi" w:cstheme="minorHAnsi"/>
          <w:bCs/>
          <w:sz w:val="24"/>
          <w:szCs w:val="24"/>
        </w:rPr>
        <w:t xml:space="preserve">being provided by us </w:t>
      </w:r>
      <w:r w:rsidR="00F40791" w:rsidRPr="00360AB4">
        <w:rPr>
          <w:rFonts w:asciiTheme="minorHAnsi" w:hAnsiTheme="minorHAnsi" w:cstheme="minorHAnsi"/>
          <w:bCs/>
          <w:sz w:val="24"/>
          <w:szCs w:val="24"/>
        </w:rPr>
        <w:t xml:space="preserve">and </w:t>
      </w:r>
      <w:r w:rsidRPr="00360AB4">
        <w:rPr>
          <w:rFonts w:asciiTheme="minorHAnsi" w:hAnsiTheme="minorHAnsi" w:cstheme="minorHAnsi"/>
          <w:bCs/>
          <w:sz w:val="24"/>
          <w:szCs w:val="24"/>
        </w:rPr>
        <w:t xml:space="preserve">is </w:t>
      </w:r>
      <w:r w:rsidR="00F40791" w:rsidRPr="00360AB4">
        <w:rPr>
          <w:rFonts w:asciiTheme="minorHAnsi" w:hAnsiTheme="minorHAnsi" w:cstheme="minorHAnsi"/>
          <w:bCs/>
          <w:sz w:val="24"/>
          <w:szCs w:val="24"/>
        </w:rPr>
        <w:t xml:space="preserve">not </w:t>
      </w:r>
      <w:r w:rsidRPr="00360AB4">
        <w:rPr>
          <w:rFonts w:asciiTheme="minorHAnsi" w:hAnsiTheme="minorHAnsi" w:cstheme="minorHAnsi"/>
          <w:bCs/>
          <w:sz w:val="24"/>
          <w:szCs w:val="24"/>
        </w:rPr>
        <w:t xml:space="preserve">infringing on any patent or intellectual property rights as per the applicable laws of relevant jurisdictions having requisite competence. </w:t>
      </w:r>
    </w:p>
    <w:p w14:paraId="6DBDD21A" w14:textId="77777777" w:rsidR="0081482E" w:rsidRPr="00360AB4" w:rsidRDefault="0081482E" w:rsidP="0081482E">
      <w:pPr>
        <w:rPr>
          <w:rFonts w:asciiTheme="minorHAnsi" w:hAnsiTheme="minorHAnsi" w:cstheme="minorHAnsi"/>
          <w:bCs/>
          <w:sz w:val="24"/>
          <w:szCs w:val="24"/>
        </w:rPr>
      </w:pPr>
      <w:r w:rsidRPr="00360AB4">
        <w:rPr>
          <w:rFonts w:asciiTheme="minorHAnsi" w:hAnsiTheme="minorHAnsi" w:cstheme="minorHAnsi"/>
          <w:bCs/>
          <w:sz w:val="24"/>
          <w:szCs w:val="24"/>
        </w:rPr>
        <w:t xml:space="preserve">I/We also confirm that there shall be no infringement of any patent or intellectual property rights as per the applicable laws of relevant jurisdictions having requisite competence, in respect of the </w:t>
      </w:r>
      <w:r w:rsidR="00F40791" w:rsidRPr="00360AB4">
        <w:rPr>
          <w:rFonts w:asciiTheme="minorHAnsi" w:hAnsiTheme="minorHAnsi" w:cstheme="minorHAnsi"/>
          <w:bCs/>
          <w:sz w:val="24"/>
          <w:szCs w:val="24"/>
        </w:rPr>
        <w:t>ERP solution</w:t>
      </w:r>
      <w:r w:rsidRPr="00360AB4">
        <w:rPr>
          <w:rFonts w:asciiTheme="minorHAnsi" w:hAnsiTheme="minorHAnsi" w:cstheme="minorHAnsi"/>
          <w:bCs/>
          <w:sz w:val="24"/>
          <w:szCs w:val="24"/>
        </w:rPr>
        <w:t xml:space="preserve"> or any part thereof to be supplied by us. We shall indemnify </w:t>
      </w:r>
      <w:r w:rsidR="00F40791" w:rsidRPr="00360AB4">
        <w:rPr>
          <w:rFonts w:asciiTheme="minorHAnsi" w:hAnsiTheme="minorHAnsi" w:cstheme="minorHAnsi"/>
          <w:bCs/>
          <w:sz w:val="24"/>
          <w:szCs w:val="24"/>
        </w:rPr>
        <w:t>KMRL</w:t>
      </w:r>
      <w:r w:rsidRPr="00360AB4">
        <w:rPr>
          <w:rFonts w:asciiTheme="minorHAnsi" w:hAnsiTheme="minorHAnsi" w:cstheme="minorHAnsi"/>
          <w:bCs/>
          <w:sz w:val="24"/>
          <w:szCs w:val="24"/>
        </w:rPr>
        <w:t xml:space="preserve"> against all cost/claims/legal claims/liabilities arising from third party claim in this regard at any time on account of the infringement or unauthorized use of patent or intellectual property rights of any such parties, whether such claims arise in respect of manufacture or use. Without prejudice to the aforesaid indemnity, we shall be responsible for the completion of the supplies of the </w:t>
      </w:r>
      <w:r w:rsidR="00F40791" w:rsidRPr="00360AB4">
        <w:rPr>
          <w:rFonts w:asciiTheme="minorHAnsi" w:hAnsiTheme="minorHAnsi" w:cstheme="minorHAnsi"/>
          <w:bCs/>
          <w:sz w:val="24"/>
          <w:szCs w:val="24"/>
        </w:rPr>
        <w:t>ERP solution</w:t>
      </w:r>
      <w:r w:rsidRPr="00360AB4">
        <w:rPr>
          <w:rFonts w:asciiTheme="minorHAnsi" w:hAnsiTheme="minorHAnsi" w:cstheme="minorHAnsi"/>
          <w:bCs/>
          <w:sz w:val="24"/>
          <w:szCs w:val="24"/>
        </w:rPr>
        <w:t xml:space="preserve"> including upgrades as and when they are made available and uninterrupted use of the software solution and/or system or any part thereof to </w:t>
      </w:r>
      <w:r w:rsidR="00F40791" w:rsidRPr="00360AB4">
        <w:rPr>
          <w:rFonts w:asciiTheme="minorHAnsi" w:hAnsiTheme="minorHAnsi" w:cstheme="minorHAnsi"/>
          <w:bCs/>
          <w:sz w:val="24"/>
          <w:szCs w:val="24"/>
        </w:rPr>
        <w:t>KMRL</w:t>
      </w:r>
      <w:r w:rsidRPr="00360AB4">
        <w:rPr>
          <w:rFonts w:asciiTheme="minorHAnsi" w:hAnsiTheme="minorHAnsi" w:cstheme="minorHAnsi"/>
          <w:bCs/>
          <w:sz w:val="24"/>
          <w:szCs w:val="24"/>
        </w:rPr>
        <w:t xml:space="preserve"> and persons authorized by RGUHS, irrespective of the fact of claims of infringement of any or all the rights mentioned above.</w:t>
      </w:r>
    </w:p>
    <w:p w14:paraId="26321D5E" w14:textId="77777777" w:rsidR="0081482E" w:rsidRPr="00360AB4" w:rsidRDefault="0081482E" w:rsidP="0081482E">
      <w:pPr>
        <w:rPr>
          <w:rFonts w:asciiTheme="minorHAnsi" w:hAnsiTheme="minorHAnsi" w:cstheme="minorHAnsi"/>
          <w:bCs/>
          <w:sz w:val="24"/>
          <w:szCs w:val="24"/>
        </w:rPr>
      </w:pPr>
      <w:r w:rsidRPr="00360AB4">
        <w:rPr>
          <w:rFonts w:asciiTheme="minorHAnsi" w:hAnsiTheme="minorHAnsi" w:cstheme="minorHAnsi"/>
          <w:bCs/>
          <w:sz w:val="24"/>
          <w:szCs w:val="24"/>
        </w:rPr>
        <w:t xml:space="preserve">If at a later date it is found that it does infringe on patent rights, I/We absolve and indemnify </w:t>
      </w:r>
      <w:r w:rsidR="00F40791" w:rsidRPr="00360AB4">
        <w:rPr>
          <w:rFonts w:asciiTheme="minorHAnsi" w:hAnsiTheme="minorHAnsi" w:cstheme="minorHAnsi"/>
          <w:bCs/>
          <w:sz w:val="24"/>
          <w:szCs w:val="24"/>
        </w:rPr>
        <w:t>KMRL</w:t>
      </w:r>
      <w:r w:rsidRPr="00360AB4">
        <w:rPr>
          <w:rFonts w:asciiTheme="minorHAnsi" w:hAnsiTheme="minorHAnsi" w:cstheme="minorHAnsi"/>
          <w:bCs/>
          <w:sz w:val="24"/>
          <w:szCs w:val="24"/>
        </w:rPr>
        <w:t xml:space="preserve"> of any legal action.</w:t>
      </w:r>
    </w:p>
    <w:p w14:paraId="6B9D649B" w14:textId="77777777" w:rsidR="0081482E" w:rsidRPr="00360AB4" w:rsidRDefault="0081482E" w:rsidP="0081482E">
      <w:pPr>
        <w:rPr>
          <w:rFonts w:asciiTheme="minorHAnsi" w:hAnsiTheme="minorHAnsi" w:cstheme="minorHAnsi"/>
          <w:bCs/>
          <w:sz w:val="24"/>
          <w:szCs w:val="24"/>
        </w:rPr>
      </w:pPr>
      <w:r w:rsidRPr="00360AB4">
        <w:rPr>
          <w:rFonts w:asciiTheme="minorHAnsi" w:hAnsiTheme="minorHAnsi" w:cstheme="minorHAnsi"/>
          <w:bCs/>
          <w:sz w:val="24"/>
          <w:szCs w:val="24"/>
        </w:rPr>
        <w:t>Yours faithfully,</w:t>
      </w:r>
    </w:p>
    <w:p w14:paraId="102976C3" w14:textId="77777777" w:rsidR="0081482E" w:rsidRPr="00360AB4" w:rsidRDefault="0081482E" w:rsidP="0081482E">
      <w:pPr>
        <w:rPr>
          <w:rFonts w:asciiTheme="minorHAnsi" w:hAnsiTheme="minorHAnsi" w:cstheme="minorHAnsi"/>
          <w:bCs/>
          <w:sz w:val="24"/>
          <w:szCs w:val="24"/>
        </w:rPr>
      </w:pPr>
    </w:p>
    <w:p w14:paraId="21BDD269" w14:textId="77777777" w:rsidR="0081482E" w:rsidRPr="00360AB4" w:rsidRDefault="0081482E" w:rsidP="0081482E">
      <w:pPr>
        <w:rPr>
          <w:rFonts w:asciiTheme="minorHAnsi" w:hAnsiTheme="minorHAnsi" w:cstheme="minorHAnsi"/>
          <w:bCs/>
          <w:sz w:val="24"/>
          <w:szCs w:val="24"/>
        </w:rPr>
      </w:pPr>
      <w:r w:rsidRPr="00360AB4">
        <w:rPr>
          <w:rFonts w:asciiTheme="minorHAnsi" w:hAnsiTheme="minorHAnsi" w:cstheme="minorHAnsi"/>
          <w:bCs/>
          <w:sz w:val="24"/>
          <w:szCs w:val="24"/>
        </w:rPr>
        <w:t>Authorized Signatory</w:t>
      </w:r>
    </w:p>
    <w:p w14:paraId="0A3DC922" w14:textId="77777777" w:rsidR="0081482E" w:rsidRPr="00360AB4" w:rsidRDefault="0081482E" w:rsidP="0081482E">
      <w:pPr>
        <w:rPr>
          <w:rFonts w:asciiTheme="minorHAnsi" w:hAnsiTheme="minorHAnsi" w:cstheme="minorHAnsi"/>
          <w:bCs/>
          <w:sz w:val="24"/>
          <w:szCs w:val="24"/>
        </w:rPr>
      </w:pPr>
      <w:r w:rsidRPr="00360AB4">
        <w:rPr>
          <w:rFonts w:asciiTheme="minorHAnsi" w:hAnsiTheme="minorHAnsi" w:cstheme="minorHAnsi"/>
          <w:bCs/>
          <w:sz w:val="24"/>
          <w:szCs w:val="24"/>
        </w:rPr>
        <w:t>Designation</w:t>
      </w:r>
    </w:p>
    <w:p w14:paraId="7F59DFA9" w14:textId="77777777" w:rsidR="00EA7649" w:rsidRPr="00360AB4" w:rsidRDefault="00EA7649" w:rsidP="0081482E">
      <w:pPr>
        <w:rPr>
          <w:rFonts w:asciiTheme="minorHAnsi" w:hAnsiTheme="minorHAnsi" w:cstheme="minorHAnsi"/>
          <w:b/>
          <w:bCs/>
          <w:sz w:val="24"/>
          <w:szCs w:val="24"/>
        </w:rPr>
      </w:pPr>
      <w:r w:rsidRPr="00360AB4">
        <w:rPr>
          <w:rFonts w:asciiTheme="minorHAnsi" w:hAnsiTheme="minorHAnsi" w:cstheme="minorHAnsi"/>
          <w:b/>
          <w:bCs/>
          <w:sz w:val="24"/>
          <w:szCs w:val="24"/>
        </w:rPr>
        <w:br w:type="page"/>
      </w:r>
    </w:p>
    <w:p w14:paraId="35E64D15" w14:textId="77777777" w:rsidR="001F13BC" w:rsidRPr="00360AB4" w:rsidRDefault="001F13BC" w:rsidP="001F13BC">
      <w:pPr>
        <w:pStyle w:val="Heading1"/>
        <w:ind w:left="450"/>
        <w:jc w:val="left"/>
        <w:rPr>
          <w:rFonts w:asciiTheme="minorHAnsi" w:hAnsiTheme="minorHAnsi" w:cstheme="minorHAnsi"/>
          <w:sz w:val="24"/>
          <w:szCs w:val="24"/>
        </w:rPr>
      </w:pPr>
      <w:bookmarkStart w:id="439" w:name="_Toc361315944"/>
      <w:bookmarkStart w:id="440" w:name="_Toc391217133"/>
      <w:bookmarkStart w:id="441" w:name="_Toc331487650"/>
      <w:bookmarkEnd w:id="382"/>
      <w:r w:rsidRPr="00360AB4">
        <w:rPr>
          <w:rFonts w:asciiTheme="minorHAnsi" w:hAnsiTheme="minorHAnsi" w:cstheme="minorHAnsi"/>
          <w:sz w:val="24"/>
          <w:szCs w:val="24"/>
        </w:rPr>
        <w:lastRenderedPageBreak/>
        <w:t>Technical proposal formats</w:t>
      </w:r>
      <w:bookmarkEnd w:id="439"/>
      <w:r w:rsidR="00D51E94" w:rsidRPr="00360AB4">
        <w:rPr>
          <w:rFonts w:asciiTheme="minorHAnsi" w:hAnsiTheme="minorHAnsi" w:cstheme="minorHAnsi"/>
          <w:sz w:val="24"/>
          <w:szCs w:val="24"/>
        </w:rPr>
        <w:t xml:space="preserve"> for </w:t>
      </w:r>
      <w:r w:rsidR="00CC1BC6" w:rsidRPr="00360AB4">
        <w:rPr>
          <w:rFonts w:asciiTheme="minorHAnsi" w:hAnsiTheme="minorHAnsi" w:cstheme="minorHAnsi"/>
          <w:sz w:val="24"/>
          <w:szCs w:val="24"/>
        </w:rPr>
        <w:t>implementation</w:t>
      </w:r>
      <w:bookmarkEnd w:id="440"/>
    </w:p>
    <w:p w14:paraId="5F27EDAD" w14:textId="77777777" w:rsidR="00C33D6A" w:rsidRPr="00360AB4" w:rsidRDefault="00C33D6A" w:rsidP="00B72697">
      <w:pPr>
        <w:pStyle w:val="Heading1"/>
        <w:numPr>
          <w:ilvl w:val="0"/>
          <w:numId w:val="73"/>
        </w:numPr>
        <w:ind w:left="540"/>
        <w:jc w:val="left"/>
        <w:rPr>
          <w:sz w:val="24"/>
          <w:szCs w:val="24"/>
        </w:rPr>
      </w:pPr>
      <w:bookmarkStart w:id="442" w:name="_Toc361315945"/>
      <w:bookmarkStart w:id="443" w:name="_Toc391217134"/>
      <w:r w:rsidRPr="00360AB4">
        <w:rPr>
          <w:sz w:val="24"/>
          <w:szCs w:val="24"/>
        </w:rPr>
        <w:t>Technical Proposal Covering Letter</w:t>
      </w:r>
      <w:bookmarkEnd w:id="442"/>
      <w:bookmarkEnd w:id="443"/>
    </w:p>
    <w:p w14:paraId="19D5F7E4" w14:textId="77777777" w:rsidR="001A0A6A" w:rsidRPr="00360AB4" w:rsidRDefault="00C33D6A" w:rsidP="00863FD5">
      <w:pPr>
        <w:spacing w:before="0"/>
        <w:rPr>
          <w:rFonts w:asciiTheme="minorHAnsi" w:hAnsiTheme="minorHAnsi" w:cstheme="minorHAnsi"/>
          <w:sz w:val="24"/>
          <w:szCs w:val="24"/>
          <w:lang w:val="en-US"/>
        </w:rPr>
      </w:pPr>
      <w:r w:rsidRPr="00360AB4">
        <w:rPr>
          <w:rFonts w:asciiTheme="minorHAnsi" w:hAnsiTheme="minorHAnsi" w:cstheme="minorHAnsi"/>
          <w:sz w:val="24"/>
          <w:szCs w:val="24"/>
          <w:lang w:val="en-US"/>
        </w:rPr>
        <w:t>(Company letter head)[Date]</w:t>
      </w:r>
    </w:p>
    <w:p w14:paraId="4093AAD6"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To</w:t>
      </w:r>
    </w:p>
    <w:p w14:paraId="7C0DB8BE"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35754B88"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6FDF79A5"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6B4A9597" w14:textId="77777777" w:rsidR="002C1E43" w:rsidRPr="00360AB4" w:rsidRDefault="002C1E43" w:rsidP="002C1E43">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2759BC5D" w14:textId="77777777" w:rsidR="00C33D6A" w:rsidRPr="00360AB4" w:rsidRDefault="00C33D6A" w:rsidP="00C33D6A">
      <w:pPr>
        <w:rPr>
          <w:rFonts w:asciiTheme="minorHAnsi" w:hAnsiTheme="minorHAnsi" w:cstheme="minorHAnsi"/>
          <w:sz w:val="24"/>
          <w:szCs w:val="24"/>
          <w:lang w:val="en-US"/>
        </w:rPr>
      </w:pPr>
      <w:r w:rsidRPr="00360AB4">
        <w:rPr>
          <w:rFonts w:asciiTheme="minorHAnsi" w:hAnsiTheme="minorHAnsi" w:cstheme="minorHAnsi"/>
          <w:sz w:val="24"/>
          <w:szCs w:val="24"/>
          <w:lang w:val="en-US"/>
        </w:rPr>
        <w:t>Dear Sir,</w:t>
      </w:r>
    </w:p>
    <w:p w14:paraId="389C1507" w14:textId="77777777" w:rsidR="00C33D6A" w:rsidRPr="00360AB4" w:rsidRDefault="00C33D6A" w:rsidP="004E0945">
      <w:pPr>
        <w:rPr>
          <w:rFonts w:asciiTheme="minorHAnsi" w:hAnsiTheme="minorHAnsi" w:cstheme="minorHAnsi"/>
          <w:sz w:val="24"/>
          <w:szCs w:val="24"/>
          <w:lang w:val="en-US"/>
        </w:rPr>
      </w:pPr>
      <w:r w:rsidRPr="00360AB4">
        <w:rPr>
          <w:rFonts w:asciiTheme="minorHAnsi" w:hAnsiTheme="minorHAnsi" w:cstheme="minorHAnsi"/>
          <w:sz w:val="24"/>
          <w:szCs w:val="24"/>
          <w:lang w:val="en-US"/>
        </w:rPr>
        <w:t xml:space="preserve">Ref: </w:t>
      </w:r>
      <w:r w:rsidRPr="00360AB4">
        <w:rPr>
          <w:rFonts w:asciiTheme="minorHAnsi" w:hAnsiTheme="minorHAnsi" w:cstheme="minorHAnsi"/>
          <w:sz w:val="24"/>
          <w:szCs w:val="24"/>
          <w:lang w:val="en-US"/>
        </w:rPr>
        <w:tab/>
      </w:r>
      <w:r w:rsidR="002C1E43" w:rsidRPr="00360AB4">
        <w:rPr>
          <w:rFonts w:asciiTheme="minorHAnsi" w:hAnsiTheme="minorHAnsi" w:cstheme="minorHAnsi"/>
          <w:sz w:val="24"/>
          <w:szCs w:val="24"/>
          <w:lang w:val="en-US"/>
        </w:rPr>
        <w:t>I</w:t>
      </w:r>
      <w:r w:rsidR="001D6B04" w:rsidRPr="00360AB4">
        <w:rPr>
          <w:rFonts w:asciiTheme="minorHAnsi" w:hAnsiTheme="minorHAnsi" w:cstheme="minorHAnsi"/>
          <w:sz w:val="24"/>
          <w:szCs w:val="24"/>
          <w:lang w:val="en-US"/>
        </w:rPr>
        <w:t xml:space="preserve">mplementing the </w:t>
      </w:r>
      <w:r w:rsidR="00633782" w:rsidRPr="00360AB4">
        <w:rPr>
          <w:rFonts w:asciiTheme="minorHAnsi" w:hAnsiTheme="minorHAnsi" w:cstheme="minorHAnsi"/>
          <w:sz w:val="24"/>
          <w:szCs w:val="24"/>
          <w:lang w:val="en-US"/>
        </w:rPr>
        <w:t>ERP</w:t>
      </w:r>
      <w:r w:rsidR="001D6B04" w:rsidRPr="00360AB4">
        <w:rPr>
          <w:rFonts w:asciiTheme="minorHAnsi" w:hAnsiTheme="minorHAnsi" w:cstheme="minorHAnsi"/>
          <w:sz w:val="24"/>
          <w:szCs w:val="24"/>
          <w:lang w:val="en-US"/>
        </w:rPr>
        <w:t xml:space="preserve"> Solution</w:t>
      </w:r>
      <w:r w:rsidR="00F33D85" w:rsidRPr="00360AB4">
        <w:rPr>
          <w:rFonts w:asciiTheme="minorHAnsi" w:hAnsiTheme="minorHAnsi" w:cstheme="minorHAnsi"/>
          <w:sz w:val="24"/>
          <w:szCs w:val="24"/>
          <w:lang w:val="en-US"/>
        </w:rPr>
        <w:t xml:space="preserve"> (name of the ERP)</w:t>
      </w:r>
      <w:r w:rsidR="001D6B04" w:rsidRPr="00360AB4">
        <w:rPr>
          <w:rFonts w:asciiTheme="minorHAnsi" w:hAnsiTheme="minorHAnsi" w:cstheme="minorHAnsi"/>
          <w:sz w:val="24"/>
          <w:szCs w:val="24"/>
          <w:lang w:val="en-US"/>
        </w:rPr>
        <w:t xml:space="preserve"> at </w:t>
      </w:r>
      <w:r w:rsidR="005F086A" w:rsidRPr="00360AB4">
        <w:rPr>
          <w:rFonts w:asciiTheme="minorHAnsi" w:hAnsiTheme="minorHAnsi" w:cstheme="minorHAnsi"/>
          <w:sz w:val="24"/>
          <w:szCs w:val="24"/>
          <w:lang w:val="en-US"/>
        </w:rPr>
        <w:t>KMRL</w:t>
      </w:r>
    </w:p>
    <w:p w14:paraId="56DF6DD5" w14:textId="77777777" w:rsidR="00C33D6A" w:rsidRPr="00360AB4" w:rsidRDefault="00C33D6A" w:rsidP="004E0945">
      <w:pPr>
        <w:rPr>
          <w:rFonts w:asciiTheme="minorHAnsi" w:hAnsiTheme="minorHAnsi" w:cstheme="minorHAnsi"/>
          <w:sz w:val="24"/>
          <w:szCs w:val="24"/>
          <w:lang w:val="en-US"/>
        </w:rPr>
      </w:pPr>
      <w:r w:rsidRPr="00360AB4">
        <w:rPr>
          <w:rFonts w:asciiTheme="minorHAnsi" w:hAnsiTheme="minorHAnsi" w:cstheme="minorHAnsi"/>
          <w:sz w:val="24"/>
          <w:szCs w:val="24"/>
          <w:lang w:val="en-US"/>
        </w:rPr>
        <w:t>Having examined the bid document, the receipt of which is hereby duly acknowledged, we, the un</w:t>
      </w:r>
      <w:r w:rsidR="001A0A6A" w:rsidRPr="00360AB4">
        <w:rPr>
          <w:rFonts w:asciiTheme="minorHAnsi" w:hAnsiTheme="minorHAnsi" w:cstheme="minorHAnsi"/>
          <w:sz w:val="24"/>
          <w:szCs w:val="24"/>
          <w:lang w:val="en-US"/>
        </w:rPr>
        <w:t>dersigned, offer to provide</w:t>
      </w:r>
      <w:r w:rsidR="00F33D85" w:rsidRPr="00360AB4">
        <w:rPr>
          <w:rFonts w:asciiTheme="minorHAnsi" w:hAnsiTheme="minorHAnsi" w:cstheme="minorHAnsi"/>
          <w:sz w:val="24"/>
          <w:szCs w:val="24"/>
          <w:lang w:val="en-US"/>
        </w:rPr>
        <w:t xml:space="preserve"> the</w:t>
      </w:r>
      <w:r w:rsidR="002C1E43" w:rsidRPr="00360AB4">
        <w:rPr>
          <w:rFonts w:asciiTheme="minorHAnsi" w:hAnsiTheme="minorHAnsi" w:cstheme="minorHAnsi"/>
          <w:sz w:val="24"/>
          <w:szCs w:val="24"/>
          <w:lang w:val="en-US"/>
        </w:rPr>
        <w:t xml:space="preserve"> </w:t>
      </w:r>
      <w:r w:rsidR="00F33D85" w:rsidRPr="00360AB4">
        <w:rPr>
          <w:rFonts w:asciiTheme="minorHAnsi" w:hAnsiTheme="minorHAnsi" w:cstheme="minorHAnsi"/>
          <w:sz w:val="24"/>
          <w:szCs w:val="24"/>
          <w:lang w:val="en-US"/>
        </w:rPr>
        <w:t>implementation</w:t>
      </w:r>
      <w:r w:rsidR="00403AAF" w:rsidRPr="00360AB4">
        <w:rPr>
          <w:rFonts w:asciiTheme="minorHAnsi" w:hAnsiTheme="minorHAnsi" w:cstheme="minorHAnsi"/>
          <w:sz w:val="24"/>
          <w:szCs w:val="24"/>
          <w:lang w:val="en-US"/>
        </w:rPr>
        <w:t xml:space="preserve"> </w:t>
      </w:r>
      <w:r w:rsidRPr="00360AB4">
        <w:rPr>
          <w:rFonts w:asciiTheme="minorHAnsi" w:hAnsiTheme="minorHAnsi" w:cstheme="minorHAnsi"/>
          <w:sz w:val="24"/>
          <w:szCs w:val="24"/>
          <w:lang w:val="en-US"/>
        </w:rPr>
        <w:t xml:space="preserve">services </w:t>
      </w:r>
      <w:r w:rsidR="00F33D85" w:rsidRPr="00360AB4">
        <w:rPr>
          <w:rFonts w:asciiTheme="minorHAnsi" w:hAnsiTheme="minorHAnsi" w:cstheme="minorHAnsi"/>
          <w:sz w:val="24"/>
          <w:szCs w:val="24"/>
          <w:lang w:val="en-US"/>
        </w:rPr>
        <w:t>for the ERP solution (name of the ERP) at</w:t>
      </w:r>
      <w:r w:rsidRPr="00360AB4">
        <w:rPr>
          <w:rFonts w:asciiTheme="minorHAnsi" w:hAnsiTheme="minorHAnsi" w:cstheme="minorHAnsi"/>
          <w:sz w:val="24"/>
          <w:szCs w:val="24"/>
          <w:lang w:val="en-US"/>
        </w:rPr>
        <w:t xml:space="preserve"> </w:t>
      </w:r>
      <w:r w:rsidR="005F086A" w:rsidRPr="00360AB4">
        <w:rPr>
          <w:rFonts w:asciiTheme="minorHAnsi" w:hAnsiTheme="minorHAnsi" w:cstheme="minorHAnsi"/>
          <w:sz w:val="24"/>
          <w:szCs w:val="24"/>
          <w:lang w:val="en-US"/>
        </w:rPr>
        <w:t>KMRL</w:t>
      </w:r>
      <w:r w:rsidRPr="00360AB4">
        <w:rPr>
          <w:rFonts w:asciiTheme="minorHAnsi" w:hAnsiTheme="minorHAnsi" w:cstheme="minorHAnsi"/>
          <w:sz w:val="24"/>
          <w:szCs w:val="24"/>
          <w:lang w:val="en-US"/>
        </w:rPr>
        <w:t xml:space="preserve"> as required and outlined in the RFP. </w:t>
      </w:r>
    </w:p>
    <w:p w14:paraId="5485585F" w14:textId="77777777" w:rsidR="00C33D6A" w:rsidRPr="00360AB4" w:rsidRDefault="00C33D6A" w:rsidP="004E0945">
      <w:pPr>
        <w:rPr>
          <w:rFonts w:asciiTheme="minorHAnsi" w:hAnsiTheme="minorHAnsi" w:cstheme="minorHAnsi"/>
          <w:sz w:val="24"/>
          <w:szCs w:val="24"/>
          <w:lang w:val="en-US"/>
        </w:rPr>
      </w:pPr>
      <w:r w:rsidRPr="00360AB4">
        <w:rPr>
          <w:rFonts w:asciiTheme="minorHAnsi" w:hAnsiTheme="minorHAnsi" w:cstheme="minorHAnsi"/>
          <w:sz w:val="24"/>
          <w:szCs w:val="24"/>
          <w:lang w:val="en-US"/>
        </w:rPr>
        <w:t xml:space="preserve">We attach hereto the bid </w:t>
      </w:r>
      <w:r w:rsidR="004E0945" w:rsidRPr="00360AB4">
        <w:rPr>
          <w:rFonts w:asciiTheme="minorHAnsi" w:hAnsiTheme="minorHAnsi" w:cstheme="minorHAnsi"/>
          <w:sz w:val="24"/>
          <w:szCs w:val="24"/>
          <w:lang w:val="en-US"/>
        </w:rPr>
        <w:t>technical</w:t>
      </w:r>
      <w:r w:rsidRPr="00360AB4">
        <w:rPr>
          <w:rFonts w:asciiTheme="minorHAnsi" w:hAnsiTheme="minorHAnsi" w:cstheme="minorHAnsi"/>
          <w:sz w:val="24"/>
          <w:szCs w:val="24"/>
          <w:lang w:val="en-US"/>
        </w:rPr>
        <w:t xml:space="preserve"> response as required by the bid document, which constitutes our proposal.</w:t>
      </w:r>
    </w:p>
    <w:p w14:paraId="1A9C261B" w14:textId="77777777" w:rsidR="00C33D6A" w:rsidRPr="00360AB4" w:rsidRDefault="00C33D6A" w:rsidP="004E0945">
      <w:pPr>
        <w:rPr>
          <w:rFonts w:asciiTheme="minorHAnsi" w:hAnsiTheme="minorHAnsi" w:cstheme="minorHAnsi"/>
          <w:sz w:val="24"/>
          <w:szCs w:val="24"/>
          <w:lang w:val="en-US"/>
        </w:rPr>
      </w:pPr>
      <w:r w:rsidRPr="00360AB4">
        <w:rPr>
          <w:rFonts w:asciiTheme="minorHAnsi" w:hAnsiTheme="minorHAnsi" w:cstheme="minorHAnsi"/>
          <w:sz w:val="24"/>
          <w:szCs w:val="24"/>
          <w:lang w:val="en-US"/>
        </w:rPr>
        <w:t xml:space="preserve">We undertake, if our proposal is accepted, to provide all the services put forward in this RFP or such features as may subsequently be mutually agreed between us and </w:t>
      </w:r>
      <w:r w:rsidR="005F086A" w:rsidRPr="00360AB4">
        <w:rPr>
          <w:rFonts w:asciiTheme="minorHAnsi" w:hAnsiTheme="minorHAnsi" w:cstheme="minorHAnsi"/>
          <w:sz w:val="24"/>
          <w:szCs w:val="24"/>
          <w:lang w:val="en-US"/>
        </w:rPr>
        <w:t>KMRL</w:t>
      </w:r>
      <w:r w:rsidRPr="00360AB4">
        <w:rPr>
          <w:rFonts w:asciiTheme="minorHAnsi" w:hAnsiTheme="minorHAnsi" w:cstheme="minorHAnsi"/>
          <w:sz w:val="24"/>
          <w:szCs w:val="24"/>
          <w:lang w:val="en-US"/>
        </w:rPr>
        <w:t xml:space="preserve"> or its appointed representatives.</w:t>
      </w:r>
    </w:p>
    <w:p w14:paraId="736E9B5E" w14:textId="77777777" w:rsidR="00C33D6A" w:rsidRPr="00360AB4" w:rsidRDefault="00C33D6A" w:rsidP="004E0945">
      <w:pPr>
        <w:rPr>
          <w:rFonts w:asciiTheme="minorHAnsi" w:hAnsiTheme="minorHAnsi" w:cstheme="minorHAnsi"/>
          <w:sz w:val="24"/>
          <w:szCs w:val="24"/>
          <w:lang w:val="en-US"/>
        </w:rPr>
      </w:pPr>
      <w:r w:rsidRPr="00360AB4">
        <w:rPr>
          <w:rFonts w:asciiTheme="minorHAnsi" w:hAnsiTheme="minorHAnsi" w:cstheme="minorHAnsi"/>
          <w:sz w:val="24"/>
          <w:szCs w:val="24"/>
          <w:lang w:val="en-US"/>
        </w:rPr>
        <w:t>We agree for unconditional acceptance of all the terms and conditions set out in the bid document and also agree to abide by this bid response for a</w:t>
      </w:r>
      <w:r w:rsidR="00AA4C87" w:rsidRPr="00360AB4">
        <w:rPr>
          <w:rFonts w:asciiTheme="minorHAnsi" w:hAnsiTheme="minorHAnsi" w:cstheme="minorHAnsi"/>
          <w:sz w:val="24"/>
          <w:szCs w:val="24"/>
          <w:lang w:val="en-US"/>
        </w:rPr>
        <w:t xml:space="preserve"> period of six months </w:t>
      </w:r>
      <w:r w:rsidRPr="00360AB4">
        <w:rPr>
          <w:rFonts w:asciiTheme="minorHAnsi" w:hAnsiTheme="minorHAnsi" w:cstheme="minorHAnsi"/>
          <w:sz w:val="24"/>
          <w:szCs w:val="24"/>
          <w:lang w:val="en-US"/>
        </w:rPr>
        <w:t xml:space="preserve">from the date fixed for bid opening and it shall remain binding upon us with full force and virtue, until within this period a formal contract is prepared and executed. This bid response, together with your written acceptance thereof in your notification of award, shall constitute a binding contract between us and </w:t>
      </w:r>
      <w:r w:rsidR="005F086A" w:rsidRPr="00360AB4">
        <w:rPr>
          <w:rFonts w:asciiTheme="minorHAnsi" w:hAnsiTheme="minorHAnsi" w:cstheme="minorHAnsi"/>
          <w:sz w:val="24"/>
          <w:szCs w:val="24"/>
          <w:lang w:val="en-US"/>
        </w:rPr>
        <w:t>KMRL</w:t>
      </w:r>
    </w:p>
    <w:p w14:paraId="754B62E0" w14:textId="77777777" w:rsidR="00C33D6A" w:rsidRPr="00360AB4" w:rsidRDefault="00C33D6A" w:rsidP="004E0945">
      <w:pPr>
        <w:rPr>
          <w:rFonts w:asciiTheme="minorHAnsi" w:hAnsiTheme="minorHAnsi" w:cstheme="minorHAnsi"/>
          <w:sz w:val="24"/>
          <w:szCs w:val="24"/>
          <w:lang w:val="en-US"/>
        </w:rPr>
      </w:pPr>
      <w:r w:rsidRPr="00360AB4">
        <w:rPr>
          <w:rFonts w:asciiTheme="minorHAnsi" w:hAnsiTheme="minorHAnsi" w:cstheme="minorHAnsi"/>
          <w:sz w:val="24"/>
          <w:szCs w:val="24"/>
          <w:lang w:val="en-US"/>
        </w:rPr>
        <w:t xml:space="preserve">We confirm that the information contained in this proposal or any part thereof, including its exhibits, schedules, and other documents and instruments delivered or to be delivered to the </w:t>
      </w:r>
      <w:r w:rsidR="005F086A" w:rsidRPr="00360AB4">
        <w:rPr>
          <w:rFonts w:asciiTheme="minorHAnsi" w:hAnsiTheme="minorHAnsi" w:cstheme="minorHAnsi"/>
          <w:sz w:val="24"/>
          <w:szCs w:val="24"/>
          <w:lang w:val="en-US"/>
        </w:rPr>
        <w:t>KMRL</w:t>
      </w:r>
      <w:r w:rsidRPr="00360AB4">
        <w:rPr>
          <w:rFonts w:asciiTheme="minorHAnsi" w:hAnsiTheme="minorHAnsi" w:cstheme="minorHAnsi"/>
          <w:sz w:val="24"/>
          <w:szCs w:val="24"/>
          <w:lang w:val="en-US"/>
        </w:rPr>
        <w:t xml:space="preserve"> is true, accurate, and complete. This proposal includes all information necessary to ensure that the statements therein do not in whole or in part mislead </w:t>
      </w:r>
      <w:r w:rsidR="005F086A" w:rsidRPr="00360AB4">
        <w:rPr>
          <w:rFonts w:asciiTheme="minorHAnsi" w:hAnsiTheme="minorHAnsi" w:cstheme="minorHAnsi"/>
          <w:sz w:val="24"/>
          <w:szCs w:val="24"/>
          <w:lang w:val="en-US"/>
        </w:rPr>
        <w:t>KMRL</w:t>
      </w:r>
      <w:r w:rsidRPr="00360AB4">
        <w:rPr>
          <w:rFonts w:asciiTheme="minorHAnsi" w:hAnsiTheme="minorHAnsi" w:cstheme="minorHAnsi"/>
          <w:sz w:val="24"/>
          <w:szCs w:val="24"/>
          <w:lang w:val="en-US"/>
        </w:rPr>
        <w:t xml:space="preserve"> as to any material fact.</w:t>
      </w:r>
    </w:p>
    <w:p w14:paraId="681D23C8" w14:textId="77777777" w:rsidR="00C33D6A" w:rsidRPr="00360AB4" w:rsidRDefault="00C33D6A" w:rsidP="004E0945">
      <w:pPr>
        <w:rPr>
          <w:rFonts w:asciiTheme="minorHAnsi" w:hAnsiTheme="minorHAnsi" w:cstheme="minorHAnsi"/>
          <w:sz w:val="24"/>
          <w:szCs w:val="24"/>
          <w:lang w:val="en-US"/>
        </w:rPr>
      </w:pPr>
      <w:r w:rsidRPr="00360AB4">
        <w:rPr>
          <w:rFonts w:asciiTheme="minorHAnsi" w:hAnsiTheme="minorHAnsi" w:cstheme="minorHAnsi"/>
          <w:sz w:val="24"/>
          <w:szCs w:val="24"/>
          <w:lang w:val="en-US"/>
        </w:rPr>
        <w:t>We agree that you are not bound to accept the lowest or any bid response you may receive. We also agree that you reserve the right in absolute sense to reject all or any of the products/ service specified in the bid response without assigning any reason whatsoever.</w:t>
      </w:r>
    </w:p>
    <w:p w14:paraId="40F2ABF6" w14:textId="77777777" w:rsidR="00C33D6A" w:rsidRPr="00360AB4" w:rsidRDefault="00C33D6A" w:rsidP="004E0945">
      <w:pPr>
        <w:rPr>
          <w:rFonts w:asciiTheme="minorHAnsi" w:hAnsiTheme="minorHAnsi" w:cstheme="minorHAnsi"/>
          <w:sz w:val="24"/>
          <w:szCs w:val="24"/>
          <w:lang w:val="en-US"/>
        </w:rPr>
      </w:pPr>
      <w:r w:rsidRPr="00360AB4">
        <w:rPr>
          <w:rFonts w:asciiTheme="minorHAnsi" w:hAnsiTheme="minorHAnsi" w:cstheme="minorHAnsi"/>
          <w:sz w:val="24"/>
          <w:szCs w:val="24"/>
          <w:lang w:val="en-US"/>
        </w:rPr>
        <w:lastRenderedPageBreak/>
        <w:t>It is hereby confirmed that I/We are entitled to act on behalf of our corporation/company/ firm/organization and empowered to sign this document as well as such other documents, which may be required in this connection.</w:t>
      </w:r>
    </w:p>
    <w:p w14:paraId="38BBE352" w14:textId="77777777" w:rsidR="00C33D6A" w:rsidRPr="00360AB4" w:rsidRDefault="00C33D6A" w:rsidP="00C33D6A">
      <w:pPr>
        <w:rPr>
          <w:rFonts w:asciiTheme="minorHAnsi" w:hAnsiTheme="minorHAnsi" w:cstheme="minorHAnsi"/>
          <w:sz w:val="24"/>
          <w:szCs w:val="24"/>
          <w:lang w:val="en-US"/>
        </w:rPr>
      </w:pPr>
      <w:r w:rsidRPr="00360AB4">
        <w:rPr>
          <w:rFonts w:asciiTheme="minorHAnsi" w:hAnsiTheme="minorHAnsi" w:cstheme="minorHAnsi"/>
          <w:sz w:val="24"/>
          <w:szCs w:val="24"/>
          <w:lang w:val="en-US"/>
        </w:rPr>
        <w:t xml:space="preserve">Dated this </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 xml:space="preserve">Day of </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201</w:t>
      </w:r>
    </w:p>
    <w:p w14:paraId="1B0C8A4C" w14:textId="77777777" w:rsidR="00C33D6A" w:rsidRPr="00360AB4" w:rsidRDefault="00C33D6A" w:rsidP="00C33D6A">
      <w:pPr>
        <w:rPr>
          <w:rFonts w:asciiTheme="minorHAnsi" w:hAnsiTheme="minorHAnsi" w:cstheme="minorHAnsi"/>
          <w:sz w:val="24"/>
          <w:szCs w:val="24"/>
          <w:lang w:val="en-US"/>
        </w:rPr>
      </w:pPr>
    </w:p>
    <w:p w14:paraId="4B22405A" w14:textId="77777777" w:rsidR="00C33D6A" w:rsidRPr="00360AB4" w:rsidRDefault="00C33D6A" w:rsidP="00C33D6A">
      <w:pPr>
        <w:rPr>
          <w:rFonts w:asciiTheme="minorHAnsi" w:hAnsiTheme="minorHAnsi" w:cstheme="minorHAnsi"/>
          <w:sz w:val="24"/>
          <w:szCs w:val="24"/>
          <w:lang w:val="en-US"/>
        </w:rPr>
      </w:pPr>
      <w:r w:rsidRPr="00360AB4">
        <w:rPr>
          <w:rFonts w:asciiTheme="minorHAnsi" w:hAnsiTheme="minorHAnsi" w:cstheme="minorHAnsi"/>
          <w:sz w:val="24"/>
          <w:szCs w:val="24"/>
          <w:lang w:val="en-US"/>
        </w:rPr>
        <w:t>(Signature)</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(In the capacity of)</w:t>
      </w:r>
    </w:p>
    <w:p w14:paraId="7C0BA61E" w14:textId="77777777" w:rsidR="00C33D6A" w:rsidRPr="00360AB4" w:rsidRDefault="00C33D6A" w:rsidP="00C33D6A">
      <w:pPr>
        <w:rPr>
          <w:rFonts w:asciiTheme="minorHAnsi" w:hAnsiTheme="minorHAnsi" w:cstheme="minorHAnsi"/>
          <w:sz w:val="24"/>
          <w:szCs w:val="24"/>
          <w:lang w:val="en-US"/>
        </w:rPr>
      </w:pPr>
      <w:r w:rsidRPr="00360AB4">
        <w:rPr>
          <w:rFonts w:asciiTheme="minorHAnsi" w:hAnsiTheme="minorHAnsi" w:cstheme="minorHAnsi"/>
          <w:sz w:val="24"/>
          <w:szCs w:val="24"/>
          <w:lang w:val="en-US"/>
        </w:rPr>
        <w:t>Duly authorized to sign the Bid Response for and on behalf of:</w:t>
      </w:r>
    </w:p>
    <w:p w14:paraId="65F0BC8A" w14:textId="77777777" w:rsidR="00C33D6A" w:rsidRPr="00360AB4" w:rsidRDefault="00C33D6A" w:rsidP="00C33D6A">
      <w:pPr>
        <w:rPr>
          <w:rFonts w:asciiTheme="minorHAnsi" w:hAnsiTheme="minorHAnsi" w:cstheme="minorHAnsi"/>
          <w:sz w:val="24"/>
          <w:szCs w:val="24"/>
          <w:lang w:val="en-US"/>
        </w:rPr>
      </w:pPr>
      <w:r w:rsidRPr="00360AB4">
        <w:rPr>
          <w:rFonts w:asciiTheme="minorHAnsi" w:hAnsiTheme="minorHAnsi" w:cstheme="minorHAnsi"/>
          <w:sz w:val="24"/>
          <w:szCs w:val="24"/>
          <w:lang w:val="en-US"/>
        </w:rPr>
        <w:t>(Name and Address of Company)</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Seal/Stamp of bidder</w:t>
      </w:r>
    </w:p>
    <w:p w14:paraId="5F7DECD9" w14:textId="77777777" w:rsidR="004E0945" w:rsidRPr="00360AB4" w:rsidRDefault="004E0945">
      <w:pPr>
        <w:spacing w:after="0" w:line="240" w:lineRule="auto"/>
        <w:rPr>
          <w:rFonts w:asciiTheme="minorHAnsi" w:hAnsiTheme="minorHAnsi" w:cstheme="minorHAnsi"/>
          <w:sz w:val="24"/>
          <w:szCs w:val="24"/>
          <w:lang w:val="en-US"/>
        </w:rPr>
      </w:pPr>
      <w:r w:rsidRPr="00360AB4">
        <w:rPr>
          <w:rFonts w:asciiTheme="minorHAnsi" w:hAnsiTheme="minorHAnsi" w:cstheme="minorHAnsi"/>
          <w:sz w:val="24"/>
          <w:szCs w:val="24"/>
          <w:lang w:val="en-US"/>
        </w:rPr>
        <w:br w:type="page"/>
      </w:r>
    </w:p>
    <w:p w14:paraId="7CF41E30" w14:textId="77777777" w:rsidR="00C33D6A" w:rsidRPr="00360AB4" w:rsidRDefault="00C33D6A" w:rsidP="00C33D6A">
      <w:pPr>
        <w:rPr>
          <w:rFonts w:asciiTheme="minorHAnsi" w:hAnsiTheme="minorHAnsi" w:cstheme="minorHAnsi"/>
          <w:sz w:val="24"/>
          <w:szCs w:val="24"/>
          <w:lang w:val="en-US"/>
        </w:rPr>
      </w:pPr>
    </w:p>
    <w:p w14:paraId="3C372414" w14:textId="77777777" w:rsidR="004E0945" w:rsidRPr="00360AB4" w:rsidRDefault="004E0945" w:rsidP="00B72697">
      <w:pPr>
        <w:pStyle w:val="Heading1"/>
        <w:numPr>
          <w:ilvl w:val="0"/>
          <w:numId w:val="73"/>
        </w:numPr>
        <w:ind w:left="540"/>
        <w:jc w:val="left"/>
        <w:rPr>
          <w:sz w:val="24"/>
          <w:szCs w:val="24"/>
        </w:rPr>
      </w:pPr>
      <w:bookmarkStart w:id="444" w:name="_Toc361315946"/>
      <w:bookmarkStart w:id="445" w:name="_Toc391217135"/>
      <w:r w:rsidRPr="00360AB4">
        <w:rPr>
          <w:sz w:val="24"/>
          <w:szCs w:val="24"/>
        </w:rPr>
        <w:t>Profile of Project Team</w:t>
      </w:r>
      <w:bookmarkEnd w:id="444"/>
      <w:bookmarkEnd w:id="445"/>
    </w:p>
    <w:p w14:paraId="2A6FEADC" w14:textId="77777777" w:rsidR="004E0945" w:rsidRPr="00360AB4" w:rsidRDefault="004E0945" w:rsidP="00457F3F">
      <w:pPr>
        <w:spacing w:before="100" w:after="100"/>
        <w:ind w:left="360"/>
        <w:rPr>
          <w:rFonts w:asciiTheme="minorHAnsi" w:hAnsiTheme="minorHAnsi" w:cstheme="minorHAnsi"/>
          <w:bCs/>
          <w:sz w:val="24"/>
          <w:szCs w:val="24"/>
        </w:rPr>
      </w:pPr>
      <w:r w:rsidRPr="00360AB4">
        <w:rPr>
          <w:rFonts w:asciiTheme="minorHAnsi" w:hAnsiTheme="minorHAnsi" w:cstheme="minorHAnsi"/>
          <w:bCs/>
          <w:sz w:val="24"/>
          <w:szCs w:val="24"/>
        </w:rPr>
        <w:t>Project Manager</w:t>
      </w:r>
      <w:r w:rsidR="00457F3F" w:rsidRPr="00360AB4">
        <w:rPr>
          <w:rFonts w:asciiTheme="minorHAnsi" w:hAnsiTheme="minorHAnsi" w:cstheme="minorHAnsi"/>
          <w:bCs/>
          <w:sz w:val="24"/>
          <w:szCs w:val="24"/>
        </w:rPr>
        <w:t xml:space="preserve">, </w:t>
      </w:r>
      <w:r w:rsidR="00D447FE" w:rsidRPr="00360AB4">
        <w:rPr>
          <w:rFonts w:asciiTheme="minorHAnsi" w:hAnsiTheme="minorHAnsi" w:cstheme="minorHAnsi"/>
          <w:bCs/>
          <w:sz w:val="24"/>
          <w:szCs w:val="24"/>
        </w:rPr>
        <w:t>the functional and technical consultant</w:t>
      </w:r>
      <w:r w:rsidR="003A6C97" w:rsidRPr="00360AB4">
        <w:rPr>
          <w:rFonts w:asciiTheme="minorHAnsi" w:hAnsiTheme="minorHAnsi" w:cstheme="minorHAnsi"/>
          <w:bCs/>
          <w:sz w:val="24"/>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4079"/>
      </w:tblGrid>
      <w:tr w:rsidR="004E0945" w:rsidRPr="00360AB4" w14:paraId="69E98F0B" w14:textId="77777777" w:rsidTr="00C24C5F">
        <w:tc>
          <w:tcPr>
            <w:tcW w:w="5148" w:type="dxa"/>
          </w:tcPr>
          <w:p w14:paraId="2291BA5D" w14:textId="77777777" w:rsidR="004E0945" w:rsidRPr="00360AB4" w:rsidRDefault="004E0945" w:rsidP="00472902">
            <w:pPr>
              <w:numPr>
                <w:ilvl w:val="0"/>
                <w:numId w:val="6"/>
              </w:numPr>
              <w:spacing w:before="100" w:after="100" w:line="240" w:lineRule="auto"/>
              <w:rPr>
                <w:rFonts w:asciiTheme="minorHAnsi" w:hAnsiTheme="minorHAnsi" w:cstheme="minorHAnsi"/>
                <w:bCs/>
                <w:sz w:val="24"/>
                <w:szCs w:val="24"/>
              </w:rPr>
            </w:pPr>
            <w:r w:rsidRPr="00360AB4">
              <w:rPr>
                <w:rFonts w:asciiTheme="minorHAnsi" w:hAnsiTheme="minorHAnsi" w:cstheme="minorHAnsi"/>
                <w:bCs/>
                <w:sz w:val="24"/>
                <w:szCs w:val="24"/>
              </w:rPr>
              <w:t>Name of the person</w:t>
            </w:r>
          </w:p>
        </w:tc>
        <w:tc>
          <w:tcPr>
            <w:tcW w:w="4124" w:type="dxa"/>
          </w:tcPr>
          <w:p w14:paraId="4BA73D5A" w14:textId="77777777" w:rsidR="004E0945" w:rsidRPr="00360AB4" w:rsidRDefault="004E0945" w:rsidP="00C24C5F">
            <w:pPr>
              <w:spacing w:before="100" w:after="100"/>
              <w:rPr>
                <w:rFonts w:asciiTheme="minorHAnsi" w:hAnsiTheme="minorHAnsi" w:cstheme="minorHAnsi"/>
                <w:bCs/>
                <w:sz w:val="24"/>
                <w:szCs w:val="24"/>
              </w:rPr>
            </w:pPr>
          </w:p>
        </w:tc>
      </w:tr>
      <w:tr w:rsidR="004E0945" w:rsidRPr="00360AB4" w14:paraId="07FF9B41" w14:textId="77777777" w:rsidTr="00C24C5F">
        <w:tc>
          <w:tcPr>
            <w:tcW w:w="5148" w:type="dxa"/>
          </w:tcPr>
          <w:p w14:paraId="402181AC" w14:textId="77777777" w:rsidR="004E0945" w:rsidRPr="00360AB4" w:rsidRDefault="004E0945" w:rsidP="00472902">
            <w:pPr>
              <w:numPr>
                <w:ilvl w:val="0"/>
                <w:numId w:val="6"/>
              </w:numPr>
              <w:spacing w:before="100" w:after="100" w:line="240" w:lineRule="auto"/>
              <w:rPr>
                <w:rFonts w:asciiTheme="minorHAnsi" w:hAnsiTheme="minorHAnsi" w:cstheme="minorHAnsi"/>
                <w:bCs/>
                <w:sz w:val="24"/>
                <w:szCs w:val="24"/>
              </w:rPr>
            </w:pPr>
            <w:r w:rsidRPr="00360AB4">
              <w:rPr>
                <w:rFonts w:asciiTheme="minorHAnsi" w:hAnsiTheme="minorHAnsi" w:cstheme="minorHAnsi"/>
                <w:bCs/>
                <w:sz w:val="24"/>
                <w:szCs w:val="24"/>
              </w:rPr>
              <w:t>Role in the Project</w:t>
            </w:r>
          </w:p>
        </w:tc>
        <w:tc>
          <w:tcPr>
            <w:tcW w:w="4124" w:type="dxa"/>
          </w:tcPr>
          <w:p w14:paraId="607873CE" w14:textId="77777777" w:rsidR="004E0945" w:rsidRPr="00360AB4" w:rsidRDefault="004E0945" w:rsidP="00C24C5F">
            <w:pPr>
              <w:spacing w:before="100" w:after="100"/>
              <w:rPr>
                <w:rFonts w:asciiTheme="minorHAnsi" w:hAnsiTheme="minorHAnsi" w:cstheme="minorHAnsi"/>
                <w:bCs/>
                <w:sz w:val="24"/>
                <w:szCs w:val="24"/>
              </w:rPr>
            </w:pPr>
          </w:p>
        </w:tc>
      </w:tr>
      <w:tr w:rsidR="004E0945" w:rsidRPr="00360AB4" w14:paraId="2F342CAC" w14:textId="77777777" w:rsidTr="00C24C5F">
        <w:tc>
          <w:tcPr>
            <w:tcW w:w="5148" w:type="dxa"/>
          </w:tcPr>
          <w:p w14:paraId="73F3B1ED" w14:textId="77777777" w:rsidR="004E0945" w:rsidRPr="00360AB4" w:rsidRDefault="004E0945" w:rsidP="00472902">
            <w:pPr>
              <w:numPr>
                <w:ilvl w:val="0"/>
                <w:numId w:val="6"/>
              </w:numPr>
              <w:spacing w:before="100" w:after="100" w:line="240" w:lineRule="auto"/>
              <w:rPr>
                <w:rFonts w:asciiTheme="minorHAnsi" w:hAnsiTheme="minorHAnsi" w:cstheme="minorHAnsi"/>
                <w:bCs/>
                <w:sz w:val="24"/>
                <w:szCs w:val="24"/>
              </w:rPr>
            </w:pPr>
            <w:r w:rsidRPr="00360AB4">
              <w:rPr>
                <w:rFonts w:asciiTheme="minorHAnsi" w:hAnsiTheme="minorHAnsi" w:cstheme="minorHAnsi"/>
                <w:bCs/>
                <w:sz w:val="24"/>
                <w:szCs w:val="24"/>
              </w:rPr>
              <w:t>Qualification</w:t>
            </w:r>
          </w:p>
        </w:tc>
        <w:tc>
          <w:tcPr>
            <w:tcW w:w="4124" w:type="dxa"/>
          </w:tcPr>
          <w:p w14:paraId="66FDBC78" w14:textId="77777777" w:rsidR="004E0945" w:rsidRPr="00360AB4" w:rsidRDefault="004E0945" w:rsidP="00C24C5F">
            <w:pPr>
              <w:spacing w:before="100" w:after="100"/>
              <w:rPr>
                <w:rFonts w:asciiTheme="minorHAnsi" w:hAnsiTheme="minorHAnsi" w:cstheme="minorHAnsi"/>
                <w:bCs/>
                <w:sz w:val="24"/>
                <w:szCs w:val="24"/>
              </w:rPr>
            </w:pPr>
          </w:p>
        </w:tc>
      </w:tr>
      <w:tr w:rsidR="004E0945" w:rsidRPr="00360AB4" w14:paraId="2D849942" w14:textId="77777777" w:rsidTr="00C24C5F">
        <w:tc>
          <w:tcPr>
            <w:tcW w:w="5148" w:type="dxa"/>
          </w:tcPr>
          <w:p w14:paraId="7FA29D98" w14:textId="77777777" w:rsidR="004E0945" w:rsidRPr="00360AB4" w:rsidRDefault="004E0945" w:rsidP="00472902">
            <w:pPr>
              <w:numPr>
                <w:ilvl w:val="0"/>
                <w:numId w:val="6"/>
              </w:numPr>
              <w:spacing w:before="100" w:after="100" w:line="240" w:lineRule="auto"/>
              <w:rPr>
                <w:rFonts w:asciiTheme="minorHAnsi" w:hAnsiTheme="minorHAnsi" w:cstheme="minorHAnsi"/>
                <w:bCs/>
                <w:sz w:val="24"/>
                <w:szCs w:val="24"/>
              </w:rPr>
            </w:pPr>
            <w:r w:rsidRPr="00360AB4">
              <w:rPr>
                <w:rFonts w:asciiTheme="minorHAnsi" w:hAnsiTheme="minorHAnsi" w:cstheme="minorHAnsi"/>
                <w:bCs/>
                <w:sz w:val="24"/>
                <w:szCs w:val="24"/>
              </w:rPr>
              <w:t>Total number of years of experience</w:t>
            </w:r>
          </w:p>
        </w:tc>
        <w:tc>
          <w:tcPr>
            <w:tcW w:w="4124" w:type="dxa"/>
          </w:tcPr>
          <w:p w14:paraId="1C84CBA1" w14:textId="77777777" w:rsidR="004E0945" w:rsidRPr="00360AB4" w:rsidRDefault="004E0945" w:rsidP="00C24C5F">
            <w:pPr>
              <w:spacing w:before="100" w:after="100"/>
              <w:rPr>
                <w:rFonts w:asciiTheme="minorHAnsi" w:hAnsiTheme="minorHAnsi" w:cstheme="minorHAnsi"/>
                <w:bCs/>
                <w:sz w:val="24"/>
                <w:szCs w:val="24"/>
              </w:rPr>
            </w:pPr>
          </w:p>
        </w:tc>
      </w:tr>
      <w:tr w:rsidR="004E0945" w:rsidRPr="00360AB4" w14:paraId="17346376" w14:textId="77777777" w:rsidTr="00C24C5F">
        <w:tc>
          <w:tcPr>
            <w:tcW w:w="5148" w:type="dxa"/>
          </w:tcPr>
          <w:p w14:paraId="52F8548A" w14:textId="77777777" w:rsidR="004E0945" w:rsidRPr="00360AB4" w:rsidRDefault="004E0945" w:rsidP="00472902">
            <w:pPr>
              <w:numPr>
                <w:ilvl w:val="0"/>
                <w:numId w:val="6"/>
              </w:numPr>
              <w:spacing w:before="100" w:after="100" w:line="240" w:lineRule="auto"/>
              <w:rPr>
                <w:rFonts w:asciiTheme="minorHAnsi" w:hAnsiTheme="minorHAnsi" w:cstheme="minorHAnsi"/>
                <w:bCs/>
                <w:sz w:val="24"/>
                <w:szCs w:val="24"/>
              </w:rPr>
            </w:pPr>
            <w:r w:rsidRPr="00360AB4">
              <w:rPr>
                <w:rFonts w:asciiTheme="minorHAnsi" w:hAnsiTheme="minorHAnsi" w:cstheme="minorHAnsi"/>
                <w:bCs/>
                <w:sz w:val="24"/>
                <w:szCs w:val="24"/>
              </w:rPr>
              <w:t>Number of years with the current company (the bidder)</w:t>
            </w:r>
          </w:p>
        </w:tc>
        <w:tc>
          <w:tcPr>
            <w:tcW w:w="4124" w:type="dxa"/>
          </w:tcPr>
          <w:p w14:paraId="1BD00AA0" w14:textId="77777777" w:rsidR="004E0945" w:rsidRPr="00360AB4" w:rsidRDefault="004E0945" w:rsidP="00C24C5F">
            <w:pPr>
              <w:spacing w:before="100" w:after="100"/>
              <w:rPr>
                <w:rFonts w:asciiTheme="minorHAnsi" w:hAnsiTheme="minorHAnsi" w:cstheme="minorHAnsi"/>
                <w:bCs/>
                <w:sz w:val="24"/>
                <w:szCs w:val="24"/>
              </w:rPr>
            </w:pPr>
          </w:p>
        </w:tc>
      </w:tr>
      <w:tr w:rsidR="00247EF0" w:rsidRPr="00360AB4" w14:paraId="66501F57" w14:textId="77777777" w:rsidTr="00AD233A">
        <w:tc>
          <w:tcPr>
            <w:tcW w:w="5148" w:type="dxa"/>
          </w:tcPr>
          <w:p w14:paraId="4FD85658" w14:textId="77777777" w:rsidR="00247EF0" w:rsidRPr="00360AB4" w:rsidRDefault="00247EF0" w:rsidP="00472902">
            <w:pPr>
              <w:numPr>
                <w:ilvl w:val="0"/>
                <w:numId w:val="6"/>
              </w:numPr>
              <w:spacing w:before="100" w:after="100" w:line="240" w:lineRule="auto"/>
              <w:rPr>
                <w:rFonts w:asciiTheme="minorHAnsi" w:hAnsiTheme="minorHAnsi" w:cstheme="minorHAnsi"/>
                <w:bCs/>
                <w:sz w:val="24"/>
                <w:szCs w:val="24"/>
              </w:rPr>
            </w:pPr>
            <w:r w:rsidRPr="00360AB4">
              <w:rPr>
                <w:rFonts w:asciiTheme="minorHAnsi" w:hAnsiTheme="minorHAnsi" w:cstheme="minorHAnsi"/>
                <w:bCs/>
                <w:sz w:val="24"/>
                <w:szCs w:val="24"/>
              </w:rPr>
              <w:t>Functional area / expertise</w:t>
            </w:r>
          </w:p>
        </w:tc>
        <w:tc>
          <w:tcPr>
            <w:tcW w:w="4124" w:type="dxa"/>
          </w:tcPr>
          <w:p w14:paraId="39755BD0" w14:textId="77777777" w:rsidR="00247EF0" w:rsidRPr="00360AB4" w:rsidRDefault="00247EF0" w:rsidP="00AD233A">
            <w:pPr>
              <w:spacing w:before="100" w:after="100"/>
              <w:rPr>
                <w:rFonts w:asciiTheme="minorHAnsi" w:hAnsiTheme="minorHAnsi" w:cstheme="minorHAnsi"/>
                <w:bCs/>
                <w:sz w:val="24"/>
                <w:szCs w:val="24"/>
              </w:rPr>
            </w:pPr>
          </w:p>
        </w:tc>
      </w:tr>
      <w:tr w:rsidR="004E0945" w:rsidRPr="00360AB4" w14:paraId="6C18D737" w14:textId="77777777" w:rsidTr="00C24C5F">
        <w:tc>
          <w:tcPr>
            <w:tcW w:w="5148" w:type="dxa"/>
          </w:tcPr>
          <w:p w14:paraId="2ACF3236" w14:textId="77777777" w:rsidR="004E0945" w:rsidRPr="00360AB4" w:rsidRDefault="00247EF0" w:rsidP="00472902">
            <w:pPr>
              <w:numPr>
                <w:ilvl w:val="0"/>
                <w:numId w:val="6"/>
              </w:numPr>
              <w:spacing w:before="100" w:after="100" w:line="240" w:lineRule="auto"/>
              <w:rPr>
                <w:rFonts w:asciiTheme="minorHAnsi" w:hAnsiTheme="minorHAnsi" w:cstheme="minorHAnsi"/>
                <w:bCs/>
                <w:sz w:val="24"/>
                <w:szCs w:val="24"/>
              </w:rPr>
            </w:pPr>
            <w:r w:rsidRPr="00360AB4">
              <w:rPr>
                <w:rFonts w:asciiTheme="minorHAnsi" w:hAnsiTheme="minorHAnsi" w:cstheme="minorHAnsi"/>
                <w:bCs/>
                <w:sz w:val="24"/>
                <w:szCs w:val="24"/>
              </w:rPr>
              <w:t xml:space="preserve">Role in the </w:t>
            </w:r>
            <w:r w:rsidR="00D447FE" w:rsidRPr="00360AB4">
              <w:rPr>
                <w:rFonts w:asciiTheme="minorHAnsi" w:hAnsiTheme="minorHAnsi" w:cstheme="minorHAnsi"/>
                <w:bCs/>
                <w:sz w:val="24"/>
                <w:szCs w:val="24"/>
              </w:rPr>
              <w:t>Project</w:t>
            </w:r>
          </w:p>
        </w:tc>
        <w:tc>
          <w:tcPr>
            <w:tcW w:w="4124" w:type="dxa"/>
          </w:tcPr>
          <w:p w14:paraId="69C600C8" w14:textId="77777777" w:rsidR="004E0945" w:rsidRPr="00360AB4" w:rsidRDefault="004E0945" w:rsidP="00C24C5F">
            <w:pPr>
              <w:spacing w:before="100" w:after="100"/>
              <w:rPr>
                <w:rFonts w:asciiTheme="minorHAnsi" w:hAnsiTheme="minorHAnsi" w:cstheme="minorHAnsi"/>
                <w:bCs/>
                <w:sz w:val="24"/>
                <w:szCs w:val="24"/>
              </w:rPr>
            </w:pPr>
          </w:p>
        </w:tc>
      </w:tr>
      <w:tr w:rsidR="004E0945" w:rsidRPr="00360AB4" w14:paraId="19942CBA" w14:textId="77777777" w:rsidTr="00C24C5F">
        <w:tc>
          <w:tcPr>
            <w:tcW w:w="5148" w:type="dxa"/>
          </w:tcPr>
          <w:p w14:paraId="10053BAA" w14:textId="77777777" w:rsidR="004E0945" w:rsidRPr="00360AB4" w:rsidRDefault="004E0945" w:rsidP="00472902">
            <w:pPr>
              <w:numPr>
                <w:ilvl w:val="0"/>
                <w:numId w:val="6"/>
              </w:numPr>
              <w:spacing w:before="100" w:after="100" w:line="240" w:lineRule="auto"/>
              <w:rPr>
                <w:rFonts w:asciiTheme="minorHAnsi" w:hAnsiTheme="minorHAnsi" w:cstheme="minorHAnsi"/>
                <w:bCs/>
                <w:sz w:val="24"/>
                <w:szCs w:val="24"/>
              </w:rPr>
            </w:pPr>
            <w:r w:rsidRPr="00360AB4">
              <w:rPr>
                <w:rFonts w:asciiTheme="minorHAnsi" w:hAnsiTheme="minorHAnsi" w:cstheme="minorHAnsi"/>
                <w:bCs/>
                <w:sz w:val="24"/>
                <w:szCs w:val="24"/>
              </w:rPr>
              <w:t>The names of customers</w:t>
            </w:r>
            <w:r w:rsidR="00DB2200" w:rsidRPr="00360AB4">
              <w:rPr>
                <w:rFonts w:asciiTheme="minorHAnsi" w:hAnsiTheme="minorHAnsi" w:cstheme="minorHAnsi"/>
                <w:bCs/>
                <w:sz w:val="24"/>
                <w:szCs w:val="24"/>
              </w:rPr>
              <w:t>/project</w:t>
            </w:r>
            <w:r w:rsidRPr="00360AB4">
              <w:rPr>
                <w:rFonts w:asciiTheme="minorHAnsi" w:hAnsiTheme="minorHAnsi" w:cstheme="minorHAnsi"/>
                <w:bCs/>
                <w:sz w:val="24"/>
                <w:szCs w:val="24"/>
              </w:rPr>
              <w:t xml:space="preserve"> for which the person </w:t>
            </w:r>
            <w:r w:rsidR="00247EF0" w:rsidRPr="00360AB4">
              <w:rPr>
                <w:rFonts w:asciiTheme="minorHAnsi" w:hAnsiTheme="minorHAnsi" w:cstheme="minorHAnsi"/>
                <w:bCs/>
                <w:sz w:val="24"/>
                <w:szCs w:val="24"/>
              </w:rPr>
              <w:t>has provided similar services</w:t>
            </w:r>
          </w:p>
        </w:tc>
        <w:tc>
          <w:tcPr>
            <w:tcW w:w="4124" w:type="dxa"/>
          </w:tcPr>
          <w:p w14:paraId="33CEA4C7" w14:textId="77777777" w:rsidR="004E0945" w:rsidRPr="00360AB4" w:rsidRDefault="004E0945" w:rsidP="00C24C5F">
            <w:pPr>
              <w:spacing w:before="100" w:after="100"/>
              <w:rPr>
                <w:rFonts w:asciiTheme="minorHAnsi" w:hAnsiTheme="minorHAnsi" w:cstheme="minorHAnsi"/>
                <w:bCs/>
                <w:sz w:val="24"/>
                <w:szCs w:val="24"/>
              </w:rPr>
            </w:pPr>
          </w:p>
        </w:tc>
      </w:tr>
    </w:tbl>
    <w:p w14:paraId="6484AB84" w14:textId="77777777" w:rsidR="003A6C97" w:rsidRPr="00360AB4" w:rsidRDefault="003A6C97" w:rsidP="003A6C97">
      <w:pPr>
        <w:pStyle w:val="ListParagraph"/>
        <w:ind w:left="0"/>
        <w:rPr>
          <w:rFonts w:asciiTheme="minorHAnsi" w:hAnsiTheme="minorHAnsi" w:cstheme="minorHAnsi"/>
          <w:sz w:val="24"/>
          <w:szCs w:val="24"/>
        </w:rPr>
      </w:pPr>
      <w:bookmarkStart w:id="446" w:name="_Toc331487651"/>
      <w:bookmarkEnd w:id="441"/>
      <w:r w:rsidRPr="00360AB4">
        <w:rPr>
          <w:rFonts w:asciiTheme="minorHAnsi" w:hAnsiTheme="minorHAnsi" w:cstheme="minorHAnsi"/>
          <w:sz w:val="24"/>
          <w:szCs w:val="24"/>
        </w:rPr>
        <w:t>Please provide the profiles for all the key modules and functional areas and the technical exp</w:t>
      </w:r>
      <w:r w:rsidR="00802CCB" w:rsidRPr="00360AB4">
        <w:rPr>
          <w:rFonts w:asciiTheme="minorHAnsi" w:hAnsiTheme="minorHAnsi" w:cstheme="minorHAnsi"/>
          <w:sz w:val="24"/>
          <w:szCs w:val="24"/>
        </w:rPr>
        <w:t>ertise required for the project like HR, finance, e-procurement etc.</w:t>
      </w:r>
    </w:p>
    <w:p w14:paraId="50B4DFE3" w14:textId="77777777" w:rsidR="003A6C97" w:rsidRPr="00360AB4" w:rsidRDefault="003A6C97" w:rsidP="003A6C97">
      <w:pPr>
        <w:pStyle w:val="ListParagraph"/>
        <w:ind w:left="0"/>
        <w:rPr>
          <w:rFonts w:asciiTheme="minorHAnsi" w:hAnsiTheme="minorHAnsi" w:cstheme="minorHAnsi"/>
          <w:sz w:val="24"/>
          <w:szCs w:val="24"/>
        </w:rPr>
      </w:pPr>
    </w:p>
    <w:p w14:paraId="45FDE7BF" w14:textId="77777777" w:rsidR="00225AC2" w:rsidRPr="00360AB4" w:rsidRDefault="00225AC2" w:rsidP="00B72697">
      <w:pPr>
        <w:pStyle w:val="Heading1"/>
        <w:numPr>
          <w:ilvl w:val="0"/>
          <w:numId w:val="73"/>
        </w:numPr>
        <w:ind w:left="540"/>
        <w:jc w:val="left"/>
        <w:rPr>
          <w:sz w:val="24"/>
          <w:szCs w:val="24"/>
        </w:rPr>
      </w:pPr>
      <w:bookmarkStart w:id="447" w:name="_Toc361315947"/>
      <w:bookmarkStart w:id="448" w:name="_Toc391217136"/>
      <w:r w:rsidRPr="00360AB4">
        <w:rPr>
          <w:sz w:val="24"/>
          <w:szCs w:val="24"/>
        </w:rPr>
        <w:t>Tentative Team Structure</w:t>
      </w:r>
      <w:bookmarkEnd w:id="446"/>
      <w:bookmarkEnd w:id="447"/>
      <w:bookmarkEnd w:id="4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2673"/>
        <w:gridCol w:w="2278"/>
        <w:gridCol w:w="3167"/>
      </w:tblGrid>
      <w:tr w:rsidR="00C33D6A" w:rsidRPr="00360AB4" w14:paraId="5E394C2C" w14:textId="77777777" w:rsidTr="00957072">
        <w:trPr>
          <w:trHeight w:val="395"/>
        </w:trPr>
        <w:tc>
          <w:tcPr>
            <w:tcW w:w="996" w:type="dxa"/>
            <w:tcBorders>
              <w:top w:val="single" w:sz="4" w:space="0" w:color="auto"/>
              <w:left w:val="single" w:sz="4" w:space="0" w:color="auto"/>
              <w:bottom w:val="single" w:sz="4" w:space="0" w:color="auto"/>
              <w:right w:val="single" w:sz="4" w:space="0" w:color="auto"/>
            </w:tcBorders>
          </w:tcPr>
          <w:p w14:paraId="38B073E3" w14:textId="77777777" w:rsidR="00C33D6A" w:rsidRPr="00360AB4" w:rsidRDefault="00C33D6A" w:rsidP="00B1543A">
            <w:pPr>
              <w:widowControl w:val="0"/>
              <w:autoSpaceDE w:val="0"/>
              <w:autoSpaceDN w:val="0"/>
              <w:adjustRightInd w:val="0"/>
              <w:spacing w:after="0" w:line="360" w:lineRule="auto"/>
              <w:rPr>
                <w:rFonts w:asciiTheme="minorHAnsi" w:hAnsiTheme="minorHAnsi" w:cstheme="minorHAnsi"/>
                <w:b/>
                <w:bCs/>
                <w:color w:val="000000"/>
                <w:spacing w:val="-1"/>
                <w:sz w:val="24"/>
                <w:szCs w:val="24"/>
                <w:lang w:val="en-US"/>
              </w:rPr>
            </w:pPr>
            <w:r w:rsidRPr="00360AB4">
              <w:rPr>
                <w:rFonts w:asciiTheme="minorHAnsi" w:hAnsiTheme="minorHAnsi" w:cstheme="minorHAnsi"/>
                <w:b/>
                <w:bCs/>
                <w:color w:val="000000"/>
                <w:spacing w:val="-1"/>
                <w:sz w:val="24"/>
                <w:szCs w:val="24"/>
                <w:lang w:val="en-US"/>
              </w:rPr>
              <w:t>Sl. No</w:t>
            </w:r>
          </w:p>
        </w:tc>
        <w:tc>
          <w:tcPr>
            <w:tcW w:w="2784" w:type="dxa"/>
            <w:tcBorders>
              <w:top w:val="single" w:sz="4" w:space="0" w:color="auto"/>
              <w:left w:val="single" w:sz="4" w:space="0" w:color="auto"/>
              <w:bottom w:val="single" w:sz="4" w:space="0" w:color="auto"/>
              <w:right w:val="single" w:sz="4" w:space="0" w:color="auto"/>
            </w:tcBorders>
          </w:tcPr>
          <w:p w14:paraId="645A9BB6" w14:textId="77777777" w:rsidR="00C33D6A" w:rsidRPr="00360AB4" w:rsidRDefault="00C33D6A" w:rsidP="00B1543A">
            <w:pPr>
              <w:widowControl w:val="0"/>
              <w:autoSpaceDE w:val="0"/>
              <w:autoSpaceDN w:val="0"/>
              <w:adjustRightInd w:val="0"/>
              <w:spacing w:after="0" w:line="360" w:lineRule="auto"/>
              <w:rPr>
                <w:rFonts w:asciiTheme="minorHAnsi" w:hAnsiTheme="minorHAnsi" w:cstheme="minorHAnsi"/>
                <w:b/>
                <w:bCs/>
                <w:color w:val="000000"/>
                <w:spacing w:val="-1"/>
                <w:sz w:val="24"/>
                <w:szCs w:val="24"/>
                <w:lang w:val="en-US"/>
              </w:rPr>
            </w:pPr>
            <w:r w:rsidRPr="00360AB4">
              <w:rPr>
                <w:rFonts w:asciiTheme="minorHAnsi" w:hAnsiTheme="minorHAnsi" w:cstheme="minorHAnsi"/>
                <w:b/>
                <w:bCs/>
                <w:color w:val="000000"/>
                <w:spacing w:val="-1"/>
                <w:sz w:val="24"/>
                <w:szCs w:val="24"/>
                <w:lang w:val="en-US"/>
              </w:rPr>
              <w:t>Name of Resource</w:t>
            </w:r>
          </w:p>
        </w:tc>
        <w:tc>
          <w:tcPr>
            <w:tcW w:w="2340" w:type="dxa"/>
            <w:tcBorders>
              <w:top w:val="single" w:sz="4" w:space="0" w:color="auto"/>
              <w:left w:val="single" w:sz="4" w:space="0" w:color="auto"/>
              <w:bottom w:val="single" w:sz="4" w:space="0" w:color="auto"/>
              <w:right w:val="single" w:sz="4" w:space="0" w:color="auto"/>
            </w:tcBorders>
          </w:tcPr>
          <w:p w14:paraId="03148391" w14:textId="77777777" w:rsidR="00C33D6A" w:rsidRPr="00360AB4" w:rsidRDefault="00C33D6A" w:rsidP="00B1543A">
            <w:pPr>
              <w:widowControl w:val="0"/>
              <w:autoSpaceDE w:val="0"/>
              <w:autoSpaceDN w:val="0"/>
              <w:adjustRightInd w:val="0"/>
              <w:spacing w:after="0" w:line="360" w:lineRule="auto"/>
              <w:rPr>
                <w:rFonts w:asciiTheme="minorHAnsi" w:hAnsiTheme="minorHAnsi" w:cstheme="minorHAnsi"/>
                <w:b/>
                <w:bCs/>
                <w:color w:val="000000"/>
                <w:spacing w:val="-1"/>
                <w:sz w:val="24"/>
                <w:szCs w:val="24"/>
                <w:lang w:val="en-US"/>
              </w:rPr>
            </w:pPr>
            <w:r w:rsidRPr="00360AB4">
              <w:rPr>
                <w:rFonts w:asciiTheme="minorHAnsi" w:hAnsiTheme="minorHAnsi" w:cstheme="minorHAnsi"/>
                <w:b/>
                <w:bCs/>
                <w:color w:val="000000"/>
                <w:spacing w:val="-1"/>
                <w:sz w:val="24"/>
                <w:szCs w:val="24"/>
                <w:lang w:val="en-US"/>
              </w:rPr>
              <w:t>Designation</w:t>
            </w:r>
          </w:p>
        </w:tc>
        <w:tc>
          <w:tcPr>
            <w:tcW w:w="3330" w:type="dxa"/>
            <w:tcBorders>
              <w:top w:val="single" w:sz="4" w:space="0" w:color="auto"/>
              <w:left w:val="single" w:sz="4" w:space="0" w:color="auto"/>
              <w:bottom w:val="single" w:sz="4" w:space="0" w:color="auto"/>
              <w:right w:val="single" w:sz="4" w:space="0" w:color="auto"/>
            </w:tcBorders>
          </w:tcPr>
          <w:p w14:paraId="4507FB1C" w14:textId="77777777" w:rsidR="00C33D6A" w:rsidRPr="00360AB4" w:rsidRDefault="00C33D6A" w:rsidP="00B1543A">
            <w:pPr>
              <w:widowControl w:val="0"/>
              <w:autoSpaceDE w:val="0"/>
              <w:autoSpaceDN w:val="0"/>
              <w:adjustRightInd w:val="0"/>
              <w:spacing w:after="0" w:line="360" w:lineRule="auto"/>
              <w:rPr>
                <w:rFonts w:asciiTheme="minorHAnsi" w:hAnsiTheme="minorHAnsi" w:cstheme="minorHAnsi"/>
                <w:b/>
                <w:bCs/>
                <w:color w:val="000000"/>
                <w:spacing w:val="-1"/>
                <w:sz w:val="24"/>
                <w:szCs w:val="24"/>
                <w:lang w:val="en-US"/>
              </w:rPr>
            </w:pPr>
            <w:r w:rsidRPr="00360AB4">
              <w:rPr>
                <w:rFonts w:asciiTheme="minorHAnsi" w:hAnsiTheme="minorHAnsi" w:cstheme="minorHAnsi"/>
                <w:b/>
                <w:bCs/>
                <w:color w:val="000000"/>
                <w:spacing w:val="-1"/>
                <w:sz w:val="24"/>
                <w:szCs w:val="24"/>
                <w:lang w:val="en-US"/>
              </w:rPr>
              <w:t>Role in this project</w:t>
            </w:r>
          </w:p>
        </w:tc>
      </w:tr>
      <w:tr w:rsidR="00C33D6A" w:rsidRPr="00360AB4" w14:paraId="3513EAA4" w14:textId="77777777" w:rsidTr="00247EF0">
        <w:trPr>
          <w:trHeight w:val="416"/>
        </w:trPr>
        <w:tc>
          <w:tcPr>
            <w:tcW w:w="996" w:type="dxa"/>
            <w:tcBorders>
              <w:top w:val="single" w:sz="4" w:space="0" w:color="auto"/>
              <w:left w:val="single" w:sz="4" w:space="0" w:color="auto"/>
              <w:bottom w:val="single" w:sz="4" w:space="0" w:color="auto"/>
              <w:right w:val="single" w:sz="4" w:space="0" w:color="auto"/>
            </w:tcBorders>
          </w:tcPr>
          <w:p w14:paraId="572C0D26" w14:textId="77777777" w:rsidR="00C33D6A" w:rsidRPr="00360AB4" w:rsidRDefault="00C33D6A" w:rsidP="00B1543A">
            <w:pPr>
              <w:widowControl w:val="0"/>
              <w:autoSpaceDE w:val="0"/>
              <w:autoSpaceDN w:val="0"/>
              <w:adjustRightInd w:val="0"/>
              <w:spacing w:after="0" w:line="360" w:lineRule="auto"/>
              <w:rPr>
                <w:rFonts w:asciiTheme="minorHAnsi" w:hAnsiTheme="minorHAnsi" w:cstheme="minorHAnsi"/>
                <w:b/>
                <w:bCs/>
                <w:color w:val="000000"/>
                <w:spacing w:val="-1"/>
                <w:sz w:val="24"/>
                <w:szCs w:val="24"/>
                <w:lang w:val="en-US"/>
              </w:rPr>
            </w:pPr>
            <w:r w:rsidRPr="00360AB4">
              <w:rPr>
                <w:rFonts w:asciiTheme="minorHAnsi" w:hAnsiTheme="minorHAnsi" w:cstheme="minorHAnsi"/>
                <w:b/>
                <w:bCs/>
                <w:color w:val="000000"/>
                <w:spacing w:val="-1"/>
                <w:sz w:val="24"/>
                <w:szCs w:val="24"/>
                <w:lang w:val="en-US"/>
              </w:rPr>
              <w:t>1</w:t>
            </w:r>
          </w:p>
        </w:tc>
        <w:tc>
          <w:tcPr>
            <w:tcW w:w="2784" w:type="dxa"/>
            <w:tcBorders>
              <w:top w:val="single" w:sz="4" w:space="0" w:color="auto"/>
              <w:left w:val="single" w:sz="4" w:space="0" w:color="auto"/>
              <w:bottom w:val="single" w:sz="4" w:space="0" w:color="auto"/>
              <w:right w:val="single" w:sz="4" w:space="0" w:color="auto"/>
            </w:tcBorders>
          </w:tcPr>
          <w:p w14:paraId="50014A7D" w14:textId="77777777" w:rsidR="00C33D6A" w:rsidRPr="00360AB4" w:rsidRDefault="00C33D6A" w:rsidP="00B1543A">
            <w:pPr>
              <w:widowControl w:val="0"/>
              <w:autoSpaceDE w:val="0"/>
              <w:autoSpaceDN w:val="0"/>
              <w:adjustRightInd w:val="0"/>
              <w:spacing w:after="0" w:line="360" w:lineRule="auto"/>
              <w:rPr>
                <w:rFonts w:asciiTheme="minorHAnsi" w:hAnsiTheme="minorHAnsi" w:cstheme="minorHAnsi"/>
                <w:b/>
                <w:bCs/>
                <w:color w:val="000000"/>
                <w:spacing w:val="-1"/>
                <w:sz w:val="24"/>
                <w:szCs w:val="24"/>
                <w:lang w:val="en-US"/>
              </w:rPr>
            </w:pPr>
          </w:p>
        </w:tc>
        <w:tc>
          <w:tcPr>
            <w:tcW w:w="2340" w:type="dxa"/>
            <w:tcBorders>
              <w:top w:val="single" w:sz="4" w:space="0" w:color="auto"/>
              <w:left w:val="single" w:sz="4" w:space="0" w:color="auto"/>
              <w:bottom w:val="single" w:sz="4" w:space="0" w:color="auto"/>
              <w:right w:val="single" w:sz="4" w:space="0" w:color="auto"/>
            </w:tcBorders>
          </w:tcPr>
          <w:p w14:paraId="5C937586" w14:textId="77777777" w:rsidR="00C33D6A" w:rsidRPr="00360AB4" w:rsidRDefault="00C33D6A" w:rsidP="00B1543A">
            <w:pPr>
              <w:widowControl w:val="0"/>
              <w:autoSpaceDE w:val="0"/>
              <w:autoSpaceDN w:val="0"/>
              <w:adjustRightInd w:val="0"/>
              <w:spacing w:after="0" w:line="360" w:lineRule="auto"/>
              <w:rPr>
                <w:rFonts w:asciiTheme="minorHAnsi" w:hAnsiTheme="minorHAnsi" w:cstheme="minorHAnsi"/>
                <w:b/>
                <w:bCs/>
                <w:color w:val="000000"/>
                <w:spacing w:val="-1"/>
                <w:sz w:val="24"/>
                <w:szCs w:val="24"/>
                <w:lang w:val="en-US"/>
              </w:rPr>
            </w:pPr>
          </w:p>
        </w:tc>
        <w:tc>
          <w:tcPr>
            <w:tcW w:w="3330" w:type="dxa"/>
            <w:tcBorders>
              <w:top w:val="single" w:sz="4" w:space="0" w:color="auto"/>
              <w:left w:val="single" w:sz="4" w:space="0" w:color="auto"/>
              <w:bottom w:val="single" w:sz="4" w:space="0" w:color="auto"/>
              <w:right w:val="single" w:sz="4" w:space="0" w:color="auto"/>
            </w:tcBorders>
          </w:tcPr>
          <w:p w14:paraId="201086E6" w14:textId="77777777" w:rsidR="00C33D6A" w:rsidRPr="00360AB4" w:rsidRDefault="00C33D6A" w:rsidP="00B1543A">
            <w:pPr>
              <w:widowControl w:val="0"/>
              <w:autoSpaceDE w:val="0"/>
              <w:autoSpaceDN w:val="0"/>
              <w:adjustRightInd w:val="0"/>
              <w:spacing w:after="0" w:line="360" w:lineRule="auto"/>
              <w:rPr>
                <w:rFonts w:asciiTheme="minorHAnsi" w:hAnsiTheme="minorHAnsi" w:cstheme="minorHAnsi"/>
                <w:b/>
                <w:bCs/>
                <w:color w:val="000000"/>
                <w:spacing w:val="-1"/>
                <w:sz w:val="24"/>
                <w:szCs w:val="24"/>
                <w:lang w:val="en-US"/>
              </w:rPr>
            </w:pPr>
          </w:p>
        </w:tc>
      </w:tr>
      <w:tr w:rsidR="00C33D6A" w:rsidRPr="00360AB4" w14:paraId="15700C4C" w14:textId="77777777" w:rsidTr="00247EF0">
        <w:trPr>
          <w:trHeight w:val="429"/>
        </w:trPr>
        <w:tc>
          <w:tcPr>
            <w:tcW w:w="996" w:type="dxa"/>
            <w:tcBorders>
              <w:top w:val="single" w:sz="4" w:space="0" w:color="auto"/>
              <w:left w:val="single" w:sz="4" w:space="0" w:color="auto"/>
              <w:bottom w:val="single" w:sz="4" w:space="0" w:color="auto"/>
              <w:right w:val="single" w:sz="4" w:space="0" w:color="auto"/>
            </w:tcBorders>
          </w:tcPr>
          <w:p w14:paraId="581D5B2F" w14:textId="77777777" w:rsidR="00C33D6A" w:rsidRPr="00360AB4" w:rsidRDefault="00C33D6A" w:rsidP="00B1543A">
            <w:pPr>
              <w:widowControl w:val="0"/>
              <w:autoSpaceDE w:val="0"/>
              <w:autoSpaceDN w:val="0"/>
              <w:adjustRightInd w:val="0"/>
              <w:spacing w:after="0" w:line="360" w:lineRule="auto"/>
              <w:rPr>
                <w:rFonts w:asciiTheme="minorHAnsi" w:hAnsiTheme="minorHAnsi" w:cstheme="minorHAnsi"/>
                <w:b/>
                <w:bCs/>
                <w:color w:val="000000"/>
                <w:spacing w:val="-1"/>
                <w:sz w:val="24"/>
                <w:szCs w:val="24"/>
                <w:lang w:val="en-US"/>
              </w:rPr>
            </w:pPr>
            <w:r w:rsidRPr="00360AB4">
              <w:rPr>
                <w:rFonts w:asciiTheme="minorHAnsi" w:hAnsiTheme="minorHAnsi" w:cstheme="minorHAnsi"/>
                <w:b/>
                <w:bCs/>
                <w:color w:val="000000"/>
                <w:spacing w:val="-1"/>
                <w:sz w:val="24"/>
                <w:szCs w:val="24"/>
                <w:lang w:val="en-US"/>
              </w:rPr>
              <w:t>2</w:t>
            </w:r>
          </w:p>
        </w:tc>
        <w:tc>
          <w:tcPr>
            <w:tcW w:w="2784" w:type="dxa"/>
            <w:tcBorders>
              <w:top w:val="single" w:sz="4" w:space="0" w:color="auto"/>
              <w:left w:val="single" w:sz="4" w:space="0" w:color="auto"/>
              <w:bottom w:val="single" w:sz="4" w:space="0" w:color="auto"/>
              <w:right w:val="single" w:sz="4" w:space="0" w:color="auto"/>
            </w:tcBorders>
          </w:tcPr>
          <w:p w14:paraId="79401075" w14:textId="77777777" w:rsidR="00C33D6A" w:rsidRPr="00360AB4" w:rsidRDefault="00C33D6A" w:rsidP="00B1543A">
            <w:pPr>
              <w:widowControl w:val="0"/>
              <w:autoSpaceDE w:val="0"/>
              <w:autoSpaceDN w:val="0"/>
              <w:adjustRightInd w:val="0"/>
              <w:spacing w:after="0" w:line="360" w:lineRule="auto"/>
              <w:rPr>
                <w:rFonts w:asciiTheme="minorHAnsi" w:hAnsiTheme="minorHAnsi" w:cstheme="minorHAnsi"/>
                <w:b/>
                <w:bCs/>
                <w:color w:val="000000"/>
                <w:spacing w:val="-1"/>
                <w:sz w:val="24"/>
                <w:szCs w:val="24"/>
                <w:lang w:val="en-US"/>
              </w:rPr>
            </w:pPr>
          </w:p>
        </w:tc>
        <w:tc>
          <w:tcPr>
            <w:tcW w:w="2340" w:type="dxa"/>
            <w:tcBorders>
              <w:top w:val="single" w:sz="4" w:space="0" w:color="auto"/>
              <w:left w:val="single" w:sz="4" w:space="0" w:color="auto"/>
              <w:bottom w:val="single" w:sz="4" w:space="0" w:color="auto"/>
              <w:right w:val="single" w:sz="4" w:space="0" w:color="auto"/>
            </w:tcBorders>
          </w:tcPr>
          <w:p w14:paraId="29C45868" w14:textId="77777777" w:rsidR="00C33D6A" w:rsidRPr="00360AB4" w:rsidRDefault="00C33D6A" w:rsidP="00B1543A">
            <w:pPr>
              <w:widowControl w:val="0"/>
              <w:autoSpaceDE w:val="0"/>
              <w:autoSpaceDN w:val="0"/>
              <w:adjustRightInd w:val="0"/>
              <w:spacing w:after="0" w:line="360" w:lineRule="auto"/>
              <w:rPr>
                <w:rFonts w:asciiTheme="minorHAnsi" w:hAnsiTheme="minorHAnsi" w:cstheme="minorHAnsi"/>
                <w:b/>
                <w:bCs/>
                <w:color w:val="000000"/>
                <w:spacing w:val="-1"/>
                <w:sz w:val="24"/>
                <w:szCs w:val="24"/>
                <w:lang w:val="en-US"/>
              </w:rPr>
            </w:pPr>
          </w:p>
        </w:tc>
        <w:tc>
          <w:tcPr>
            <w:tcW w:w="3330" w:type="dxa"/>
            <w:tcBorders>
              <w:top w:val="single" w:sz="4" w:space="0" w:color="auto"/>
              <w:left w:val="single" w:sz="4" w:space="0" w:color="auto"/>
              <w:bottom w:val="single" w:sz="4" w:space="0" w:color="auto"/>
              <w:right w:val="single" w:sz="4" w:space="0" w:color="auto"/>
            </w:tcBorders>
          </w:tcPr>
          <w:p w14:paraId="6C806A04" w14:textId="77777777" w:rsidR="00C33D6A" w:rsidRPr="00360AB4" w:rsidRDefault="00C33D6A" w:rsidP="00B1543A">
            <w:pPr>
              <w:widowControl w:val="0"/>
              <w:autoSpaceDE w:val="0"/>
              <w:autoSpaceDN w:val="0"/>
              <w:adjustRightInd w:val="0"/>
              <w:spacing w:after="0" w:line="360" w:lineRule="auto"/>
              <w:rPr>
                <w:rFonts w:asciiTheme="minorHAnsi" w:hAnsiTheme="minorHAnsi" w:cstheme="minorHAnsi"/>
                <w:b/>
                <w:bCs/>
                <w:color w:val="000000"/>
                <w:spacing w:val="-1"/>
                <w:sz w:val="24"/>
                <w:szCs w:val="24"/>
                <w:lang w:val="en-US"/>
              </w:rPr>
            </w:pPr>
          </w:p>
        </w:tc>
      </w:tr>
    </w:tbl>
    <w:p w14:paraId="0694885E" w14:textId="77777777" w:rsidR="004E0945" w:rsidRPr="00360AB4" w:rsidRDefault="004E0945" w:rsidP="004E0945">
      <w:pPr>
        <w:spacing w:before="100" w:after="100"/>
        <w:jc w:val="center"/>
        <w:rPr>
          <w:rFonts w:asciiTheme="minorHAnsi" w:hAnsiTheme="minorHAnsi" w:cstheme="minorHAnsi"/>
          <w:b/>
          <w:sz w:val="24"/>
          <w:szCs w:val="24"/>
        </w:rPr>
      </w:pPr>
    </w:p>
    <w:p w14:paraId="0B403FF0" w14:textId="77777777" w:rsidR="002D777F" w:rsidRPr="00360AB4" w:rsidRDefault="002D777F" w:rsidP="004E0945">
      <w:pPr>
        <w:spacing w:before="100" w:after="100"/>
        <w:jc w:val="center"/>
        <w:rPr>
          <w:rFonts w:asciiTheme="minorHAnsi" w:hAnsiTheme="minorHAnsi" w:cstheme="minorHAnsi"/>
          <w:b/>
          <w:sz w:val="24"/>
          <w:szCs w:val="24"/>
        </w:rPr>
      </w:pPr>
    </w:p>
    <w:p w14:paraId="3AE1A019" w14:textId="77777777" w:rsidR="002D777F" w:rsidRPr="00360AB4" w:rsidRDefault="002D777F" w:rsidP="004E0945">
      <w:pPr>
        <w:spacing w:before="100" w:after="100"/>
        <w:jc w:val="center"/>
        <w:rPr>
          <w:rFonts w:asciiTheme="minorHAnsi" w:hAnsiTheme="minorHAnsi" w:cstheme="minorHAnsi"/>
          <w:b/>
          <w:sz w:val="24"/>
          <w:szCs w:val="24"/>
        </w:rPr>
      </w:pPr>
    </w:p>
    <w:p w14:paraId="7CC7A49D" w14:textId="77777777" w:rsidR="002D777F" w:rsidRPr="00360AB4" w:rsidRDefault="002D777F" w:rsidP="004E0945">
      <w:pPr>
        <w:spacing w:before="100" w:after="100"/>
        <w:jc w:val="center"/>
        <w:rPr>
          <w:rFonts w:asciiTheme="minorHAnsi" w:hAnsiTheme="minorHAnsi" w:cstheme="minorHAnsi"/>
          <w:b/>
          <w:sz w:val="24"/>
          <w:szCs w:val="24"/>
        </w:rPr>
      </w:pPr>
    </w:p>
    <w:p w14:paraId="12030A75" w14:textId="77777777" w:rsidR="004E0945" w:rsidRPr="00360AB4" w:rsidRDefault="00247EF0" w:rsidP="00B72697">
      <w:pPr>
        <w:pStyle w:val="Heading1"/>
        <w:numPr>
          <w:ilvl w:val="0"/>
          <w:numId w:val="73"/>
        </w:numPr>
        <w:ind w:left="540"/>
        <w:jc w:val="left"/>
        <w:rPr>
          <w:sz w:val="24"/>
          <w:szCs w:val="24"/>
        </w:rPr>
      </w:pPr>
      <w:bookmarkStart w:id="449" w:name="_Toc361315948"/>
      <w:bookmarkStart w:id="450" w:name="_Toc391217137"/>
      <w:r w:rsidRPr="00360AB4">
        <w:rPr>
          <w:sz w:val="24"/>
          <w:szCs w:val="24"/>
        </w:rPr>
        <w:t>Resource loading</w:t>
      </w:r>
      <w:bookmarkEnd w:id="449"/>
      <w:bookmarkEnd w:id="450"/>
    </w:p>
    <w:tbl>
      <w:tblPr>
        <w:tblStyle w:val="TableGrid"/>
        <w:tblW w:w="0" w:type="auto"/>
        <w:tblLook w:val="04A0" w:firstRow="1" w:lastRow="0" w:firstColumn="1" w:lastColumn="0" w:noHBand="0" w:noVBand="1"/>
      </w:tblPr>
      <w:tblGrid>
        <w:gridCol w:w="1676"/>
        <w:gridCol w:w="1911"/>
        <w:gridCol w:w="3090"/>
        <w:gridCol w:w="2515"/>
      </w:tblGrid>
      <w:tr w:rsidR="001D6B04" w:rsidRPr="00360AB4" w14:paraId="7FD944CD" w14:textId="77777777" w:rsidTr="001D6B04">
        <w:tc>
          <w:tcPr>
            <w:tcW w:w="1728" w:type="dxa"/>
          </w:tcPr>
          <w:p w14:paraId="19B4E1E1" w14:textId="77777777" w:rsidR="001D6B04" w:rsidRPr="00360AB4" w:rsidRDefault="001D6B04" w:rsidP="00561A2C">
            <w:pPr>
              <w:rPr>
                <w:rFonts w:asciiTheme="minorHAnsi" w:hAnsiTheme="minorHAnsi" w:cstheme="minorHAnsi"/>
                <w:sz w:val="24"/>
                <w:szCs w:val="24"/>
              </w:rPr>
            </w:pPr>
            <w:r w:rsidRPr="00360AB4">
              <w:rPr>
                <w:rFonts w:asciiTheme="minorHAnsi" w:hAnsiTheme="minorHAnsi" w:cstheme="minorHAnsi"/>
                <w:sz w:val="24"/>
                <w:szCs w:val="24"/>
              </w:rPr>
              <w:t>Team member</w:t>
            </w:r>
          </w:p>
        </w:tc>
        <w:tc>
          <w:tcPr>
            <w:tcW w:w="1980" w:type="dxa"/>
          </w:tcPr>
          <w:p w14:paraId="4B4A3121" w14:textId="77777777" w:rsidR="001D6B04" w:rsidRPr="00360AB4" w:rsidRDefault="001D6B04" w:rsidP="00561A2C">
            <w:pPr>
              <w:rPr>
                <w:rFonts w:asciiTheme="minorHAnsi" w:hAnsiTheme="minorHAnsi" w:cstheme="minorHAnsi"/>
                <w:sz w:val="24"/>
                <w:szCs w:val="24"/>
              </w:rPr>
            </w:pPr>
            <w:r w:rsidRPr="00360AB4">
              <w:rPr>
                <w:rFonts w:asciiTheme="minorHAnsi" w:hAnsiTheme="minorHAnsi" w:cstheme="minorHAnsi"/>
                <w:sz w:val="24"/>
                <w:szCs w:val="24"/>
              </w:rPr>
              <w:t>Role and expertise</w:t>
            </w:r>
          </w:p>
        </w:tc>
        <w:tc>
          <w:tcPr>
            <w:tcW w:w="3239" w:type="dxa"/>
          </w:tcPr>
          <w:p w14:paraId="784BA842" w14:textId="77777777" w:rsidR="001D6B04" w:rsidRPr="00360AB4" w:rsidRDefault="001D6B04" w:rsidP="00561A2C">
            <w:pPr>
              <w:rPr>
                <w:rFonts w:asciiTheme="minorHAnsi" w:hAnsiTheme="minorHAnsi" w:cstheme="minorHAnsi"/>
                <w:sz w:val="24"/>
                <w:szCs w:val="24"/>
              </w:rPr>
            </w:pPr>
            <w:r w:rsidRPr="00360AB4">
              <w:rPr>
                <w:rFonts w:asciiTheme="minorHAnsi" w:hAnsiTheme="minorHAnsi" w:cstheme="minorHAnsi"/>
                <w:sz w:val="24"/>
                <w:szCs w:val="24"/>
              </w:rPr>
              <w:t>Involvement during which activity</w:t>
            </w:r>
          </w:p>
        </w:tc>
        <w:tc>
          <w:tcPr>
            <w:tcW w:w="2611" w:type="dxa"/>
          </w:tcPr>
          <w:p w14:paraId="0982F40D" w14:textId="77777777" w:rsidR="001D6B04" w:rsidRPr="00360AB4" w:rsidRDefault="001D6B04" w:rsidP="00561A2C">
            <w:pPr>
              <w:rPr>
                <w:rFonts w:asciiTheme="minorHAnsi" w:hAnsiTheme="minorHAnsi" w:cstheme="minorHAnsi"/>
                <w:sz w:val="24"/>
                <w:szCs w:val="24"/>
              </w:rPr>
            </w:pPr>
            <w:r w:rsidRPr="00360AB4">
              <w:rPr>
                <w:rFonts w:asciiTheme="minorHAnsi" w:hAnsiTheme="minorHAnsi" w:cstheme="minorHAnsi"/>
                <w:sz w:val="24"/>
                <w:szCs w:val="24"/>
              </w:rPr>
              <w:t>Expected duration of involvement</w:t>
            </w:r>
          </w:p>
        </w:tc>
      </w:tr>
      <w:tr w:rsidR="001D6B04" w:rsidRPr="00360AB4" w14:paraId="5788A91A" w14:textId="77777777" w:rsidTr="001D6B04">
        <w:tc>
          <w:tcPr>
            <w:tcW w:w="1728" w:type="dxa"/>
          </w:tcPr>
          <w:p w14:paraId="4D316183" w14:textId="77777777" w:rsidR="001D6B04" w:rsidRPr="00360AB4" w:rsidRDefault="001D6B04" w:rsidP="00561A2C">
            <w:pPr>
              <w:rPr>
                <w:rFonts w:asciiTheme="minorHAnsi" w:hAnsiTheme="minorHAnsi" w:cstheme="minorHAnsi"/>
                <w:sz w:val="24"/>
                <w:szCs w:val="24"/>
              </w:rPr>
            </w:pPr>
          </w:p>
        </w:tc>
        <w:tc>
          <w:tcPr>
            <w:tcW w:w="1980" w:type="dxa"/>
          </w:tcPr>
          <w:p w14:paraId="7A76ADF0" w14:textId="77777777" w:rsidR="001D6B04" w:rsidRPr="00360AB4" w:rsidRDefault="001D6B04" w:rsidP="00561A2C">
            <w:pPr>
              <w:rPr>
                <w:rFonts w:asciiTheme="minorHAnsi" w:hAnsiTheme="minorHAnsi" w:cstheme="minorHAnsi"/>
                <w:sz w:val="24"/>
                <w:szCs w:val="24"/>
              </w:rPr>
            </w:pPr>
          </w:p>
        </w:tc>
        <w:tc>
          <w:tcPr>
            <w:tcW w:w="3239" w:type="dxa"/>
          </w:tcPr>
          <w:p w14:paraId="35FBB7BD" w14:textId="77777777" w:rsidR="001D6B04" w:rsidRPr="00360AB4" w:rsidRDefault="001D6B04" w:rsidP="00561A2C">
            <w:pPr>
              <w:rPr>
                <w:rFonts w:asciiTheme="minorHAnsi" w:hAnsiTheme="minorHAnsi" w:cstheme="minorHAnsi"/>
                <w:sz w:val="24"/>
                <w:szCs w:val="24"/>
              </w:rPr>
            </w:pPr>
          </w:p>
        </w:tc>
        <w:tc>
          <w:tcPr>
            <w:tcW w:w="2611" w:type="dxa"/>
          </w:tcPr>
          <w:p w14:paraId="14C4A8B3" w14:textId="77777777" w:rsidR="001D6B04" w:rsidRPr="00360AB4" w:rsidRDefault="001D6B04" w:rsidP="00561A2C">
            <w:pPr>
              <w:rPr>
                <w:rFonts w:asciiTheme="minorHAnsi" w:hAnsiTheme="minorHAnsi" w:cstheme="minorHAnsi"/>
                <w:sz w:val="24"/>
                <w:szCs w:val="24"/>
              </w:rPr>
            </w:pPr>
          </w:p>
        </w:tc>
      </w:tr>
      <w:tr w:rsidR="001D6B04" w:rsidRPr="00360AB4" w14:paraId="31EB6638" w14:textId="77777777" w:rsidTr="001D6B04">
        <w:tc>
          <w:tcPr>
            <w:tcW w:w="1728" w:type="dxa"/>
          </w:tcPr>
          <w:p w14:paraId="30CC2EA0" w14:textId="77777777" w:rsidR="001D6B04" w:rsidRPr="00360AB4" w:rsidRDefault="001D6B04" w:rsidP="00561A2C">
            <w:pPr>
              <w:rPr>
                <w:rFonts w:asciiTheme="minorHAnsi" w:hAnsiTheme="minorHAnsi" w:cstheme="minorHAnsi"/>
                <w:sz w:val="24"/>
                <w:szCs w:val="24"/>
              </w:rPr>
            </w:pPr>
          </w:p>
        </w:tc>
        <w:tc>
          <w:tcPr>
            <w:tcW w:w="1980" w:type="dxa"/>
          </w:tcPr>
          <w:p w14:paraId="24258459" w14:textId="77777777" w:rsidR="001D6B04" w:rsidRPr="00360AB4" w:rsidRDefault="001D6B04" w:rsidP="00561A2C">
            <w:pPr>
              <w:rPr>
                <w:rFonts w:asciiTheme="minorHAnsi" w:hAnsiTheme="minorHAnsi" w:cstheme="minorHAnsi"/>
                <w:sz w:val="24"/>
                <w:szCs w:val="24"/>
              </w:rPr>
            </w:pPr>
          </w:p>
        </w:tc>
        <w:tc>
          <w:tcPr>
            <w:tcW w:w="3239" w:type="dxa"/>
          </w:tcPr>
          <w:p w14:paraId="4E53041A" w14:textId="77777777" w:rsidR="001D6B04" w:rsidRPr="00360AB4" w:rsidRDefault="001D6B04" w:rsidP="00561A2C">
            <w:pPr>
              <w:rPr>
                <w:rFonts w:asciiTheme="minorHAnsi" w:hAnsiTheme="minorHAnsi" w:cstheme="minorHAnsi"/>
                <w:sz w:val="24"/>
                <w:szCs w:val="24"/>
              </w:rPr>
            </w:pPr>
          </w:p>
        </w:tc>
        <w:tc>
          <w:tcPr>
            <w:tcW w:w="2611" w:type="dxa"/>
          </w:tcPr>
          <w:p w14:paraId="61D13502" w14:textId="77777777" w:rsidR="001D6B04" w:rsidRPr="00360AB4" w:rsidRDefault="001D6B04" w:rsidP="00561A2C">
            <w:pPr>
              <w:rPr>
                <w:rFonts w:asciiTheme="minorHAnsi" w:hAnsiTheme="minorHAnsi" w:cstheme="minorHAnsi"/>
                <w:sz w:val="24"/>
                <w:szCs w:val="24"/>
              </w:rPr>
            </w:pPr>
          </w:p>
        </w:tc>
      </w:tr>
      <w:tr w:rsidR="001D6B04" w:rsidRPr="00360AB4" w14:paraId="12B69DEE" w14:textId="77777777" w:rsidTr="001D6B04">
        <w:tc>
          <w:tcPr>
            <w:tcW w:w="1728" w:type="dxa"/>
          </w:tcPr>
          <w:p w14:paraId="2EBD39AD" w14:textId="77777777" w:rsidR="001D6B04" w:rsidRPr="00360AB4" w:rsidRDefault="001D6B04" w:rsidP="00561A2C">
            <w:pPr>
              <w:rPr>
                <w:rFonts w:asciiTheme="minorHAnsi" w:hAnsiTheme="minorHAnsi" w:cstheme="minorHAnsi"/>
                <w:sz w:val="24"/>
                <w:szCs w:val="24"/>
              </w:rPr>
            </w:pPr>
          </w:p>
        </w:tc>
        <w:tc>
          <w:tcPr>
            <w:tcW w:w="1980" w:type="dxa"/>
          </w:tcPr>
          <w:p w14:paraId="2C5A78B1" w14:textId="77777777" w:rsidR="001D6B04" w:rsidRPr="00360AB4" w:rsidRDefault="001D6B04" w:rsidP="00561A2C">
            <w:pPr>
              <w:rPr>
                <w:rFonts w:asciiTheme="minorHAnsi" w:hAnsiTheme="minorHAnsi" w:cstheme="minorHAnsi"/>
                <w:sz w:val="24"/>
                <w:szCs w:val="24"/>
              </w:rPr>
            </w:pPr>
          </w:p>
        </w:tc>
        <w:tc>
          <w:tcPr>
            <w:tcW w:w="3239" w:type="dxa"/>
          </w:tcPr>
          <w:p w14:paraId="25D4E5C9" w14:textId="77777777" w:rsidR="001D6B04" w:rsidRPr="00360AB4" w:rsidRDefault="001D6B04" w:rsidP="00561A2C">
            <w:pPr>
              <w:rPr>
                <w:rFonts w:asciiTheme="minorHAnsi" w:hAnsiTheme="minorHAnsi" w:cstheme="minorHAnsi"/>
                <w:sz w:val="24"/>
                <w:szCs w:val="24"/>
              </w:rPr>
            </w:pPr>
          </w:p>
        </w:tc>
        <w:tc>
          <w:tcPr>
            <w:tcW w:w="2611" w:type="dxa"/>
          </w:tcPr>
          <w:p w14:paraId="73800E6F" w14:textId="77777777" w:rsidR="001D6B04" w:rsidRPr="00360AB4" w:rsidRDefault="001D6B04" w:rsidP="00561A2C">
            <w:pPr>
              <w:rPr>
                <w:rFonts w:asciiTheme="minorHAnsi" w:hAnsiTheme="minorHAnsi" w:cstheme="minorHAnsi"/>
                <w:sz w:val="24"/>
                <w:szCs w:val="24"/>
              </w:rPr>
            </w:pPr>
          </w:p>
        </w:tc>
      </w:tr>
      <w:tr w:rsidR="001D6B04" w:rsidRPr="00360AB4" w14:paraId="306D9E7F" w14:textId="77777777" w:rsidTr="001D6B04">
        <w:tc>
          <w:tcPr>
            <w:tcW w:w="1728" w:type="dxa"/>
          </w:tcPr>
          <w:p w14:paraId="02D572A1" w14:textId="77777777" w:rsidR="001D6B04" w:rsidRPr="00360AB4" w:rsidRDefault="001D6B04" w:rsidP="00561A2C">
            <w:pPr>
              <w:rPr>
                <w:rFonts w:asciiTheme="minorHAnsi" w:hAnsiTheme="minorHAnsi" w:cstheme="minorHAnsi"/>
                <w:sz w:val="24"/>
                <w:szCs w:val="24"/>
              </w:rPr>
            </w:pPr>
          </w:p>
        </w:tc>
        <w:tc>
          <w:tcPr>
            <w:tcW w:w="1980" w:type="dxa"/>
          </w:tcPr>
          <w:p w14:paraId="519B42AF" w14:textId="77777777" w:rsidR="001D6B04" w:rsidRPr="00360AB4" w:rsidRDefault="001D6B04" w:rsidP="00561A2C">
            <w:pPr>
              <w:rPr>
                <w:rFonts w:asciiTheme="minorHAnsi" w:hAnsiTheme="minorHAnsi" w:cstheme="minorHAnsi"/>
                <w:sz w:val="24"/>
                <w:szCs w:val="24"/>
              </w:rPr>
            </w:pPr>
          </w:p>
        </w:tc>
        <w:tc>
          <w:tcPr>
            <w:tcW w:w="3239" w:type="dxa"/>
          </w:tcPr>
          <w:p w14:paraId="4C5A1642" w14:textId="77777777" w:rsidR="001D6B04" w:rsidRPr="00360AB4" w:rsidRDefault="001D6B04" w:rsidP="00561A2C">
            <w:pPr>
              <w:rPr>
                <w:rFonts w:asciiTheme="minorHAnsi" w:hAnsiTheme="minorHAnsi" w:cstheme="minorHAnsi"/>
                <w:sz w:val="24"/>
                <w:szCs w:val="24"/>
              </w:rPr>
            </w:pPr>
          </w:p>
        </w:tc>
        <w:tc>
          <w:tcPr>
            <w:tcW w:w="2611" w:type="dxa"/>
          </w:tcPr>
          <w:p w14:paraId="3714B4EC" w14:textId="77777777" w:rsidR="001D6B04" w:rsidRPr="00360AB4" w:rsidRDefault="001D6B04" w:rsidP="00561A2C">
            <w:pPr>
              <w:rPr>
                <w:rFonts w:asciiTheme="minorHAnsi" w:hAnsiTheme="minorHAnsi" w:cstheme="minorHAnsi"/>
                <w:sz w:val="24"/>
                <w:szCs w:val="24"/>
              </w:rPr>
            </w:pPr>
          </w:p>
        </w:tc>
      </w:tr>
    </w:tbl>
    <w:p w14:paraId="78664307" w14:textId="77777777" w:rsidR="00BA73B0" w:rsidRPr="00360AB4" w:rsidRDefault="00BA73B0" w:rsidP="004E0945">
      <w:pPr>
        <w:autoSpaceDE w:val="0"/>
        <w:autoSpaceDN w:val="0"/>
        <w:adjustRightInd w:val="0"/>
        <w:spacing w:before="100" w:after="100"/>
        <w:rPr>
          <w:rFonts w:asciiTheme="minorHAnsi" w:hAnsiTheme="minorHAnsi" w:cstheme="minorHAnsi"/>
          <w:sz w:val="24"/>
          <w:szCs w:val="24"/>
        </w:rPr>
      </w:pPr>
    </w:p>
    <w:p w14:paraId="06265C08" w14:textId="77777777" w:rsidR="004F707C" w:rsidRPr="00360AB4" w:rsidRDefault="004F707C" w:rsidP="00B72697">
      <w:pPr>
        <w:pStyle w:val="Heading1"/>
        <w:numPr>
          <w:ilvl w:val="0"/>
          <w:numId w:val="73"/>
        </w:numPr>
        <w:ind w:left="540"/>
        <w:jc w:val="left"/>
        <w:rPr>
          <w:sz w:val="24"/>
          <w:szCs w:val="24"/>
        </w:rPr>
      </w:pPr>
      <w:bookmarkStart w:id="451" w:name="_Toc361315949"/>
      <w:bookmarkStart w:id="452" w:name="_Toc391217138"/>
      <w:r w:rsidRPr="00360AB4">
        <w:rPr>
          <w:sz w:val="24"/>
          <w:szCs w:val="24"/>
        </w:rPr>
        <w:t>Project plan</w:t>
      </w:r>
      <w:bookmarkEnd w:id="451"/>
      <w:bookmarkEnd w:id="452"/>
    </w:p>
    <w:tbl>
      <w:tblPr>
        <w:tblStyle w:val="TableGrid"/>
        <w:tblW w:w="10008" w:type="dxa"/>
        <w:tblLook w:val="04A0" w:firstRow="1" w:lastRow="0" w:firstColumn="1" w:lastColumn="0" w:noHBand="0" w:noVBand="1"/>
      </w:tblPr>
      <w:tblGrid>
        <w:gridCol w:w="1998"/>
        <w:gridCol w:w="1530"/>
        <w:gridCol w:w="2340"/>
        <w:gridCol w:w="2070"/>
        <w:gridCol w:w="2070"/>
      </w:tblGrid>
      <w:tr w:rsidR="004F707C" w:rsidRPr="00360AB4" w14:paraId="777FA5FC" w14:textId="77777777" w:rsidTr="00561A2C">
        <w:tc>
          <w:tcPr>
            <w:tcW w:w="1998" w:type="dxa"/>
          </w:tcPr>
          <w:p w14:paraId="08A55562" w14:textId="77777777" w:rsidR="004F707C" w:rsidRPr="00360AB4" w:rsidRDefault="004F707C" w:rsidP="00561A2C">
            <w:pPr>
              <w:rPr>
                <w:rFonts w:asciiTheme="minorHAnsi" w:hAnsiTheme="minorHAnsi" w:cstheme="minorHAnsi"/>
                <w:sz w:val="24"/>
                <w:szCs w:val="24"/>
              </w:rPr>
            </w:pPr>
            <w:r w:rsidRPr="00360AB4">
              <w:rPr>
                <w:rFonts w:asciiTheme="minorHAnsi" w:hAnsiTheme="minorHAnsi" w:cstheme="minorHAnsi"/>
                <w:sz w:val="24"/>
                <w:szCs w:val="24"/>
              </w:rPr>
              <w:t>Project activity</w:t>
            </w:r>
          </w:p>
        </w:tc>
        <w:tc>
          <w:tcPr>
            <w:tcW w:w="1530" w:type="dxa"/>
          </w:tcPr>
          <w:p w14:paraId="49C9461A" w14:textId="77777777" w:rsidR="004F707C" w:rsidRPr="00360AB4" w:rsidRDefault="004F707C" w:rsidP="00561A2C">
            <w:pPr>
              <w:rPr>
                <w:rFonts w:asciiTheme="minorHAnsi" w:hAnsiTheme="minorHAnsi" w:cstheme="minorHAnsi"/>
                <w:sz w:val="24"/>
                <w:szCs w:val="24"/>
              </w:rPr>
            </w:pPr>
            <w:r w:rsidRPr="00360AB4">
              <w:rPr>
                <w:rFonts w:asciiTheme="minorHAnsi" w:hAnsiTheme="minorHAnsi" w:cstheme="minorHAnsi"/>
                <w:sz w:val="24"/>
                <w:szCs w:val="24"/>
              </w:rPr>
              <w:t>Timelines</w:t>
            </w:r>
          </w:p>
        </w:tc>
        <w:tc>
          <w:tcPr>
            <w:tcW w:w="2340" w:type="dxa"/>
          </w:tcPr>
          <w:p w14:paraId="49932172" w14:textId="77777777" w:rsidR="004F707C" w:rsidRPr="00360AB4" w:rsidRDefault="004F707C" w:rsidP="00561A2C">
            <w:pPr>
              <w:rPr>
                <w:rFonts w:asciiTheme="minorHAnsi" w:hAnsiTheme="minorHAnsi" w:cstheme="minorHAnsi"/>
                <w:sz w:val="24"/>
                <w:szCs w:val="24"/>
              </w:rPr>
            </w:pPr>
            <w:r w:rsidRPr="00360AB4">
              <w:rPr>
                <w:rFonts w:asciiTheme="minorHAnsi" w:hAnsiTheme="minorHAnsi" w:cstheme="minorHAnsi"/>
                <w:sz w:val="24"/>
                <w:szCs w:val="24"/>
              </w:rPr>
              <w:t>The experts involved</w:t>
            </w:r>
          </w:p>
        </w:tc>
        <w:tc>
          <w:tcPr>
            <w:tcW w:w="2070" w:type="dxa"/>
          </w:tcPr>
          <w:p w14:paraId="2C76EFA0" w14:textId="77777777" w:rsidR="004F707C" w:rsidRPr="00360AB4" w:rsidRDefault="004F707C" w:rsidP="00561A2C">
            <w:pPr>
              <w:rPr>
                <w:rFonts w:asciiTheme="minorHAnsi" w:hAnsiTheme="minorHAnsi" w:cstheme="minorHAnsi"/>
                <w:sz w:val="24"/>
                <w:szCs w:val="24"/>
              </w:rPr>
            </w:pPr>
            <w:r w:rsidRPr="00360AB4">
              <w:rPr>
                <w:rFonts w:asciiTheme="minorHAnsi" w:hAnsiTheme="minorHAnsi" w:cstheme="minorHAnsi"/>
                <w:sz w:val="24"/>
                <w:szCs w:val="24"/>
              </w:rPr>
              <w:t xml:space="preserve">Number of people </w:t>
            </w:r>
          </w:p>
        </w:tc>
        <w:tc>
          <w:tcPr>
            <w:tcW w:w="2070" w:type="dxa"/>
          </w:tcPr>
          <w:p w14:paraId="69D3A577" w14:textId="77777777" w:rsidR="004F707C" w:rsidRPr="00360AB4" w:rsidRDefault="004F707C" w:rsidP="00561A2C">
            <w:pPr>
              <w:rPr>
                <w:rFonts w:asciiTheme="minorHAnsi" w:hAnsiTheme="minorHAnsi" w:cstheme="minorHAnsi"/>
                <w:sz w:val="24"/>
                <w:szCs w:val="24"/>
              </w:rPr>
            </w:pPr>
            <w:r w:rsidRPr="00360AB4">
              <w:rPr>
                <w:rFonts w:asciiTheme="minorHAnsi" w:hAnsiTheme="minorHAnsi" w:cstheme="minorHAnsi"/>
                <w:sz w:val="24"/>
                <w:szCs w:val="24"/>
              </w:rPr>
              <w:t xml:space="preserve">Deliverable </w:t>
            </w:r>
          </w:p>
        </w:tc>
      </w:tr>
      <w:tr w:rsidR="004F707C" w:rsidRPr="00360AB4" w14:paraId="1006BDC8" w14:textId="77777777" w:rsidTr="00561A2C">
        <w:tc>
          <w:tcPr>
            <w:tcW w:w="1998" w:type="dxa"/>
          </w:tcPr>
          <w:p w14:paraId="770FB9FE" w14:textId="77777777" w:rsidR="004F707C" w:rsidRPr="00360AB4" w:rsidRDefault="004F707C" w:rsidP="00561A2C">
            <w:pPr>
              <w:rPr>
                <w:rFonts w:asciiTheme="minorHAnsi" w:hAnsiTheme="minorHAnsi" w:cstheme="minorHAnsi"/>
                <w:sz w:val="24"/>
                <w:szCs w:val="24"/>
              </w:rPr>
            </w:pPr>
          </w:p>
        </w:tc>
        <w:tc>
          <w:tcPr>
            <w:tcW w:w="1530" w:type="dxa"/>
          </w:tcPr>
          <w:p w14:paraId="315F3272" w14:textId="77777777" w:rsidR="004F707C" w:rsidRPr="00360AB4" w:rsidRDefault="004F707C" w:rsidP="00561A2C">
            <w:pPr>
              <w:rPr>
                <w:rFonts w:asciiTheme="minorHAnsi" w:hAnsiTheme="minorHAnsi" w:cstheme="minorHAnsi"/>
                <w:sz w:val="24"/>
                <w:szCs w:val="24"/>
              </w:rPr>
            </w:pPr>
          </w:p>
        </w:tc>
        <w:tc>
          <w:tcPr>
            <w:tcW w:w="2340" w:type="dxa"/>
          </w:tcPr>
          <w:p w14:paraId="2C1F0BEB" w14:textId="77777777" w:rsidR="004F707C" w:rsidRPr="00360AB4" w:rsidRDefault="004F707C" w:rsidP="00561A2C">
            <w:pPr>
              <w:rPr>
                <w:rFonts w:asciiTheme="minorHAnsi" w:hAnsiTheme="minorHAnsi" w:cstheme="minorHAnsi"/>
                <w:sz w:val="24"/>
                <w:szCs w:val="24"/>
              </w:rPr>
            </w:pPr>
          </w:p>
        </w:tc>
        <w:tc>
          <w:tcPr>
            <w:tcW w:w="2070" w:type="dxa"/>
          </w:tcPr>
          <w:p w14:paraId="3E18FB4E" w14:textId="77777777" w:rsidR="004F707C" w:rsidRPr="00360AB4" w:rsidRDefault="004F707C" w:rsidP="00561A2C">
            <w:pPr>
              <w:rPr>
                <w:rFonts w:asciiTheme="minorHAnsi" w:hAnsiTheme="minorHAnsi" w:cstheme="minorHAnsi"/>
                <w:sz w:val="24"/>
                <w:szCs w:val="24"/>
              </w:rPr>
            </w:pPr>
          </w:p>
        </w:tc>
        <w:tc>
          <w:tcPr>
            <w:tcW w:w="2070" w:type="dxa"/>
          </w:tcPr>
          <w:p w14:paraId="5F6DBD5F" w14:textId="77777777" w:rsidR="004F707C" w:rsidRPr="00360AB4" w:rsidRDefault="004F707C" w:rsidP="00561A2C">
            <w:pPr>
              <w:rPr>
                <w:rFonts w:asciiTheme="minorHAnsi" w:hAnsiTheme="minorHAnsi" w:cstheme="minorHAnsi"/>
                <w:sz w:val="24"/>
                <w:szCs w:val="24"/>
              </w:rPr>
            </w:pPr>
          </w:p>
        </w:tc>
      </w:tr>
      <w:tr w:rsidR="004F707C" w:rsidRPr="00360AB4" w14:paraId="410314CB" w14:textId="77777777" w:rsidTr="00561A2C">
        <w:tc>
          <w:tcPr>
            <w:tcW w:w="1998" w:type="dxa"/>
          </w:tcPr>
          <w:p w14:paraId="6DAB5415" w14:textId="77777777" w:rsidR="004F707C" w:rsidRPr="00360AB4" w:rsidRDefault="004F707C" w:rsidP="00561A2C">
            <w:pPr>
              <w:rPr>
                <w:rFonts w:asciiTheme="minorHAnsi" w:hAnsiTheme="minorHAnsi" w:cstheme="minorHAnsi"/>
                <w:sz w:val="24"/>
                <w:szCs w:val="24"/>
              </w:rPr>
            </w:pPr>
          </w:p>
        </w:tc>
        <w:tc>
          <w:tcPr>
            <w:tcW w:w="1530" w:type="dxa"/>
          </w:tcPr>
          <w:p w14:paraId="60C58CD5" w14:textId="77777777" w:rsidR="004F707C" w:rsidRPr="00360AB4" w:rsidRDefault="004F707C" w:rsidP="00561A2C">
            <w:pPr>
              <w:rPr>
                <w:rFonts w:asciiTheme="minorHAnsi" w:hAnsiTheme="minorHAnsi" w:cstheme="minorHAnsi"/>
                <w:sz w:val="24"/>
                <w:szCs w:val="24"/>
              </w:rPr>
            </w:pPr>
          </w:p>
        </w:tc>
        <w:tc>
          <w:tcPr>
            <w:tcW w:w="2340" w:type="dxa"/>
          </w:tcPr>
          <w:p w14:paraId="15B8B41A" w14:textId="77777777" w:rsidR="004F707C" w:rsidRPr="00360AB4" w:rsidRDefault="004F707C" w:rsidP="00561A2C">
            <w:pPr>
              <w:rPr>
                <w:rFonts w:asciiTheme="minorHAnsi" w:hAnsiTheme="minorHAnsi" w:cstheme="minorHAnsi"/>
                <w:sz w:val="24"/>
                <w:szCs w:val="24"/>
              </w:rPr>
            </w:pPr>
          </w:p>
        </w:tc>
        <w:tc>
          <w:tcPr>
            <w:tcW w:w="2070" w:type="dxa"/>
          </w:tcPr>
          <w:p w14:paraId="69E2126C" w14:textId="77777777" w:rsidR="004F707C" w:rsidRPr="00360AB4" w:rsidRDefault="004F707C" w:rsidP="00561A2C">
            <w:pPr>
              <w:rPr>
                <w:rFonts w:asciiTheme="minorHAnsi" w:hAnsiTheme="minorHAnsi" w:cstheme="minorHAnsi"/>
                <w:sz w:val="24"/>
                <w:szCs w:val="24"/>
              </w:rPr>
            </w:pPr>
          </w:p>
        </w:tc>
        <w:tc>
          <w:tcPr>
            <w:tcW w:w="2070" w:type="dxa"/>
          </w:tcPr>
          <w:p w14:paraId="20E9B64B" w14:textId="77777777" w:rsidR="004F707C" w:rsidRPr="00360AB4" w:rsidRDefault="004F707C" w:rsidP="00561A2C">
            <w:pPr>
              <w:rPr>
                <w:rFonts w:asciiTheme="minorHAnsi" w:hAnsiTheme="minorHAnsi" w:cstheme="minorHAnsi"/>
                <w:sz w:val="24"/>
                <w:szCs w:val="24"/>
              </w:rPr>
            </w:pPr>
          </w:p>
        </w:tc>
      </w:tr>
      <w:tr w:rsidR="004F707C" w:rsidRPr="00360AB4" w14:paraId="04C394D4" w14:textId="77777777" w:rsidTr="00561A2C">
        <w:tc>
          <w:tcPr>
            <w:tcW w:w="1998" w:type="dxa"/>
          </w:tcPr>
          <w:p w14:paraId="2E417668" w14:textId="77777777" w:rsidR="004F707C" w:rsidRPr="00360AB4" w:rsidRDefault="004F707C" w:rsidP="00561A2C">
            <w:pPr>
              <w:rPr>
                <w:rFonts w:asciiTheme="minorHAnsi" w:hAnsiTheme="minorHAnsi" w:cstheme="minorHAnsi"/>
                <w:sz w:val="24"/>
                <w:szCs w:val="24"/>
              </w:rPr>
            </w:pPr>
          </w:p>
        </w:tc>
        <w:tc>
          <w:tcPr>
            <w:tcW w:w="1530" w:type="dxa"/>
          </w:tcPr>
          <w:p w14:paraId="20683246" w14:textId="77777777" w:rsidR="004F707C" w:rsidRPr="00360AB4" w:rsidRDefault="004F707C" w:rsidP="00561A2C">
            <w:pPr>
              <w:rPr>
                <w:rFonts w:asciiTheme="minorHAnsi" w:hAnsiTheme="minorHAnsi" w:cstheme="minorHAnsi"/>
                <w:sz w:val="24"/>
                <w:szCs w:val="24"/>
              </w:rPr>
            </w:pPr>
          </w:p>
        </w:tc>
        <w:tc>
          <w:tcPr>
            <w:tcW w:w="2340" w:type="dxa"/>
          </w:tcPr>
          <w:p w14:paraId="585D6DA3" w14:textId="77777777" w:rsidR="004F707C" w:rsidRPr="00360AB4" w:rsidRDefault="004F707C" w:rsidP="00561A2C">
            <w:pPr>
              <w:rPr>
                <w:rFonts w:asciiTheme="minorHAnsi" w:hAnsiTheme="minorHAnsi" w:cstheme="minorHAnsi"/>
                <w:sz w:val="24"/>
                <w:szCs w:val="24"/>
              </w:rPr>
            </w:pPr>
          </w:p>
        </w:tc>
        <w:tc>
          <w:tcPr>
            <w:tcW w:w="2070" w:type="dxa"/>
          </w:tcPr>
          <w:p w14:paraId="1343E7A0" w14:textId="77777777" w:rsidR="004F707C" w:rsidRPr="00360AB4" w:rsidRDefault="004F707C" w:rsidP="00561A2C">
            <w:pPr>
              <w:rPr>
                <w:rFonts w:asciiTheme="minorHAnsi" w:hAnsiTheme="minorHAnsi" w:cstheme="minorHAnsi"/>
                <w:sz w:val="24"/>
                <w:szCs w:val="24"/>
              </w:rPr>
            </w:pPr>
          </w:p>
        </w:tc>
        <w:tc>
          <w:tcPr>
            <w:tcW w:w="2070" w:type="dxa"/>
          </w:tcPr>
          <w:p w14:paraId="2F199DB2" w14:textId="77777777" w:rsidR="004F707C" w:rsidRPr="00360AB4" w:rsidRDefault="004F707C" w:rsidP="00561A2C">
            <w:pPr>
              <w:rPr>
                <w:rFonts w:asciiTheme="minorHAnsi" w:hAnsiTheme="minorHAnsi" w:cstheme="minorHAnsi"/>
                <w:sz w:val="24"/>
                <w:szCs w:val="24"/>
              </w:rPr>
            </w:pPr>
          </w:p>
        </w:tc>
      </w:tr>
      <w:tr w:rsidR="004F707C" w:rsidRPr="00360AB4" w14:paraId="0450E68E" w14:textId="77777777" w:rsidTr="00561A2C">
        <w:tc>
          <w:tcPr>
            <w:tcW w:w="1998" w:type="dxa"/>
          </w:tcPr>
          <w:p w14:paraId="5E31305A" w14:textId="77777777" w:rsidR="004F707C" w:rsidRPr="00360AB4" w:rsidRDefault="004F707C" w:rsidP="00561A2C">
            <w:pPr>
              <w:rPr>
                <w:rFonts w:asciiTheme="minorHAnsi" w:hAnsiTheme="minorHAnsi" w:cstheme="minorHAnsi"/>
                <w:sz w:val="24"/>
                <w:szCs w:val="24"/>
              </w:rPr>
            </w:pPr>
          </w:p>
        </w:tc>
        <w:tc>
          <w:tcPr>
            <w:tcW w:w="1530" w:type="dxa"/>
          </w:tcPr>
          <w:p w14:paraId="2018D466" w14:textId="77777777" w:rsidR="004F707C" w:rsidRPr="00360AB4" w:rsidRDefault="004F707C" w:rsidP="00561A2C">
            <w:pPr>
              <w:rPr>
                <w:rFonts w:asciiTheme="minorHAnsi" w:hAnsiTheme="minorHAnsi" w:cstheme="minorHAnsi"/>
                <w:sz w:val="24"/>
                <w:szCs w:val="24"/>
              </w:rPr>
            </w:pPr>
          </w:p>
        </w:tc>
        <w:tc>
          <w:tcPr>
            <w:tcW w:w="2340" w:type="dxa"/>
          </w:tcPr>
          <w:p w14:paraId="73990F83" w14:textId="77777777" w:rsidR="004F707C" w:rsidRPr="00360AB4" w:rsidRDefault="004F707C" w:rsidP="00561A2C">
            <w:pPr>
              <w:rPr>
                <w:rFonts w:asciiTheme="minorHAnsi" w:hAnsiTheme="minorHAnsi" w:cstheme="minorHAnsi"/>
                <w:sz w:val="24"/>
                <w:szCs w:val="24"/>
              </w:rPr>
            </w:pPr>
          </w:p>
        </w:tc>
        <w:tc>
          <w:tcPr>
            <w:tcW w:w="2070" w:type="dxa"/>
          </w:tcPr>
          <w:p w14:paraId="51F51936" w14:textId="77777777" w:rsidR="004F707C" w:rsidRPr="00360AB4" w:rsidRDefault="004F707C" w:rsidP="00561A2C">
            <w:pPr>
              <w:rPr>
                <w:rFonts w:asciiTheme="minorHAnsi" w:hAnsiTheme="minorHAnsi" w:cstheme="minorHAnsi"/>
                <w:sz w:val="24"/>
                <w:szCs w:val="24"/>
              </w:rPr>
            </w:pPr>
          </w:p>
        </w:tc>
        <w:tc>
          <w:tcPr>
            <w:tcW w:w="2070" w:type="dxa"/>
          </w:tcPr>
          <w:p w14:paraId="42D519F0" w14:textId="77777777" w:rsidR="004F707C" w:rsidRPr="00360AB4" w:rsidRDefault="004F707C" w:rsidP="00561A2C">
            <w:pPr>
              <w:rPr>
                <w:rFonts w:asciiTheme="minorHAnsi" w:hAnsiTheme="minorHAnsi" w:cstheme="minorHAnsi"/>
                <w:sz w:val="24"/>
                <w:szCs w:val="24"/>
              </w:rPr>
            </w:pPr>
          </w:p>
        </w:tc>
      </w:tr>
    </w:tbl>
    <w:p w14:paraId="2EA98B50" w14:textId="77777777" w:rsidR="004F707C" w:rsidRPr="00360AB4" w:rsidRDefault="004F707C" w:rsidP="00B72697">
      <w:pPr>
        <w:numPr>
          <w:ilvl w:val="0"/>
          <w:numId w:val="53"/>
        </w:numPr>
        <w:spacing w:before="100" w:after="100" w:line="240" w:lineRule="auto"/>
        <w:rPr>
          <w:rFonts w:asciiTheme="minorHAnsi" w:hAnsiTheme="minorHAnsi" w:cstheme="minorHAnsi"/>
          <w:bCs/>
          <w:sz w:val="24"/>
          <w:szCs w:val="24"/>
        </w:rPr>
      </w:pPr>
      <w:r w:rsidRPr="00360AB4">
        <w:rPr>
          <w:rFonts w:asciiTheme="minorHAnsi" w:hAnsiTheme="minorHAnsi" w:cstheme="minorHAnsi"/>
          <w:bCs/>
          <w:sz w:val="24"/>
          <w:szCs w:val="24"/>
        </w:rPr>
        <w:t>Indicate all main activities of the assignment. For phased assignments indicate activities, delivery of reports, and benchmarks separately for each phase.</w:t>
      </w:r>
    </w:p>
    <w:p w14:paraId="3952389B" w14:textId="77777777" w:rsidR="004F707C" w:rsidRPr="00360AB4" w:rsidRDefault="004F707C" w:rsidP="00B72697">
      <w:pPr>
        <w:numPr>
          <w:ilvl w:val="0"/>
          <w:numId w:val="53"/>
        </w:numPr>
        <w:spacing w:before="100" w:after="100" w:line="240" w:lineRule="auto"/>
        <w:rPr>
          <w:rFonts w:asciiTheme="minorHAnsi" w:hAnsiTheme="minorHAnsi" w:cstheme="minorHAnsi"/>
          <w:bCs/>
          <w:sz w:val="24"/>
          <w:szCs w:val="24"/>
        </w:rPr>
      </w:pPr>
      <w:r w:rsidRPr="00360AB4">
        <w:rPr>
          <w:rFonts w:asciiTheme="minorHAnsi" w:hAnsiTheme="minorHAnsi" w:cstheme="minorHAnsi"/>
          <w:bCs/>
          <w:sz w:val="24"/>
          <w:szCs w:val="24"/>
        </w:rPr>
        <w:t>Duration of activities shall be indicated in the form of a bar chart.</w:t>
      </w:r>
    </w:p>
    <w:p w14:paraId="22526329" w14:textId="77777777" w:rsidR="00AA4C87" w:rsidRPr="00360AB4" w:rsidRDefault="00AA4C87" w:rsidP="00AA4C87">
      <w:pPr>
        <w:pStyle w:val="ListParagraph"/>
        <w:spacing w:before="100" w:after="100"/>
        <w:rPr>
          <w:rFonts w:asciiTheme="minorHAnsi" w:hAnsiTheme="minorHAnsi" w:cstheme="minorHAnsi"/>
          <w:b/>
          <w:sz w:val="24"/>
          <w:szCs w:val="24"/>
        </w:rPr>
      </w:pPr>
    </w:p>
    <w:p w14:paraId="4DB2CEFF" w14:textId="77777777" w:rsidR="00BB6569" w:rsidRPr="00360AB4" w:rsidRDefault="00BB6569" w:rsidP="00B72697">
      <w:pPr>
        <w:pStyle w:val="Heading1"/>
        <w:numPr>
          <w:ilvl w:val="0"/>
          <w:numId w:val="73"/>
        </w:numPr>
        <w:ind w:left="540"/>
        <w:jc w:val="left"/>
        <w:rPr>
          <w:sz w:val="24"/>
          <w:szCs w:val="24"/>
        </w:rPr>
      </w:pPr>
      <w:bookmarkStart w:id="453" w:name="_Toc361315950"/>
      <w:bookmarkStart w:id="454" w:name="_Toc391217139"/>
      <w:r w:rsidRPr="00360AB4">
        <w:rPr>
          <w:sz w:val="24"/>
          <w:szCs w:val="24"/>
        </w:rPr>
        <w:t>Deliverables</w:t>
      </w:r>
      <w:bookmarkEnd w:id="453"/>
      <w:bookmarkEnd w:id="454"/>
    </w:p>
    <w:p w14:paraId="5FBBE1D4" w14:textId="77777777" w:rsidR="00BB6569" w:rsidRPr="00360AB4" w:rsidRDefault="00BB6569" w:rsidP="00B72697">
      <w:pPr>
        <w:numPr>
          <w:ilvl w:val="0"/>
          <w:numId w:val="54"/>
        </w:numPr>
        <w:spacing w:before="100" w:after="100" w:line="240" w:lineRule="auto"/>
        <w:rPr>
          <w:rFonts w:asciiTheme="minorHAnsi" w:hAnsiTheme="minorHAnsi" w:cstheme="minorHAnsi"/>
          <w:bCs/>
          <w:sz w:val="24"/>
          <w:szCs w:val="24"/>
        </w:rPr>
      </w:pPr>
      <w:r w:rsidRPr="00360AB4">
        <w:rPr>
          <w:rFonts w:asciiTheme="minorHAnsi" w:hAnsiTheme="minorHAnsi" w:cstheme="minorHAnsi"/>
          <w:bCs/>
          <w:sz w:val="24"/>
          <w:szCs w:val="24"/>
        </w:rPr>
        <w:t>The list of deliverables</w:t>
      </w:r>
    </w:p>
    <w:p w14:paraId="45D37003" w14:textId="77777777" w:rsidR="00BB6569" w:rsidRPr="00360AB4" w:rsidRDefault="00BB6569" w:rsidP="00B72697">
      <w:pPr>
        <w:numPr>
          <w:ilvl w:val="0"/>
          <w:numId w:val="54"/>
        </w:numPr>
        <w:spacing w:before="100" w:after="100" w:line="240" w:lineRule="auto"/>
        <w:rPr>
          <w:rFonts w:asciiTheme="minorHAnsi" w:hAnsiTheme="minorHAnsi" w:cstheme="minorHAnsi"/>
          <w:bCs/>
          <w:sz w:val="24"/>
          <w:szCs w:val="24"/>
        </w:rPr>
      </w:pPr>
      <w:r w:rsidRPr="00360AB4">
        <w:rPr>
          <w:rFonts w:asciiTheme="minorHAnsi" w:hAnsiTheme="minorHAnsi" w:cstheme="minorHAnsi"/>
          <w:bCs/>
          <w:sz w:val="24"/>
          <w:szCs w:val="24"/>
        </w:rPr>
        <w:t>The templates for each of the deliverables</w:t>
      </w:r>
    </w:p>
    <w:p w14:paraId="5B7CEF71" w14:textId="77777777" w:rsidR="00BA73B0" w:rsidRPr="00360AB4" w:rsidRDefault="00BB6569" w:rsidP="00B72697">
      <w:pPr>
        <w:numPr>
          <w:ilvl w:val="0"/>
          <w:numId w:val="54"/>
        </w:numPr>
        <w:spacing w:before="100" w:after="100" w:line="240" w:lineRule="auto"/>
        <w:rPr>
          <w:rFonts w:asciiTheme="minorHAnsi" w:hAnsiTheme="minorHAnsi" w:cstheme="minorHAnsi"/>
          <w:sz w:val="24"/>
          <w:szCs w:val="24"/>
        </w:rPr>
      </w:pPr>
      <w:r w:rsidRPr="00360AB4">
        <w:rPr>
          <w:rFonts w:asciiTheme="minorHAnsi" w:hAnsiTheme="minorHAnsi" w:cstheme="minorHAnsi"/>
          <w:bCs/>
          <w:sz w:val="24"/>
          <w:szCs w:val="24"/>
        </w:rPr>
        <w:t>The acceptance criteria for the deliverables</w:t>
      </w:r>
      <w:r w:rsidR="00BA73B0" w:rsidRPr="00360AB4">
        <w:rPr>
          <w:rFonts w:asciiTheme="minorHAnsi" w:hAnsiTheme="minorHAnsi" w:cstheme="minorHAnsi"/>
          <w:sz w:val="24"/>
          <w:szCs w:val="24"/>
        </w:rPr>
        <w:br w:type="page"/>
      </w:r>
    </w:p>
    <w:p w14:paraId="62FA9F69" w14:textId="77777777" w:rsidR="00F6287D" w:rsidRPr="00360AB4" w:rsidRDefault="00F6287D">
      <w:pPr>
        <w:rPr>
          <w:rFonts w:asciiTheme="minorHAnsi" w:hAnsiTheme="minorHAnsi" w:cstheme="minorHAnsi"/>
          <w:sz w:val="24"/>
          <w:szCs w:val="24"/>
          <w:lang w:val="en-US"/>
        </w:rPr>
      </w:pPr>
    </w:p>
    <w:p w14:paraId="43C2656C" w14:textId="77777777" w:rsidR="00F6287D" w:rsidRPr="00360AB4" w:rsidRDefault="00792343" w:rsidP="00B72697">
      <w:pPr>
        <w:pStyle w:val="Heading1"/>
        <w:numPr>
          <w:ilvl w:val="0"/>
          <w:numId w:val="73"/>
        </w:numPr>
        <w:ind w:left="540"/>
        <w:jc w:val="left"/>
        <w:rPr>
          <w:sz w:val="24"/>
          <w:szCs w:val="24"/>
        </w:rPr>
      </w:pPr>
      <w:bookmarkStart w:id="455" w:name="_Toc361315953"/>
      <w:bookmarkStart w:id="456" w:name="_Toc391217140"/>
      <w:r w:rsidRPr="00360AB4">
        <w:rPr>
          <w:sz w:val="24"/>
          <w:szCs w:val="24"/>
        </w:rPr>
        <w:t>R</w:t>
      </w:r>
      <w:r w:rsidR="00F6287D" w:rsidRPr="00360AB4">
        <w:rPr>
          <w:sz w:val="24"/>
          <w:szCs w:val="24"/>
        </w:rPr>
        <w:t xml:space="preserve">eferences for </w:t>
      </w:r>
      <w:bookmarkEnd w:id="455"/>
      <w:r w:rsidR="00D51E94" w:rsidRPr="00360AB4">
        <w:rPr>
          <w:sz w:val="24"/>
          <w:szCs w:val="24"/>
        </w:rPr>
        <w:t xml:space="preserve">Metro Rail or </w:t>
      </w:r>
      <w:r w:rsidRPr="00360AB4">
        <w:rPr>
          <w:sz w:val="24"/>
          <w:szCs w:val="24"/>
        </w:rPr>
        <w:t xml:space="preserve">transport or </w:t>
      </w:r>
      <w:r w:rsidR="00D51E94" w:rsidRPr="00360AB4">
        <w:rPr>
          <w:sz w:val="24"/>
          <w:szCs w:val="24"/>
        </w:rPr>
        <w:t>Railway</w:t>
      </w:r>
      <w:r w:rsidRPr="00360AB4">
        <w:rPr>
          <w:sz w:val="24"/>
          <w:szCs w:val="24"/>
        </w:rPr>
        <w:t>s</w:t>
      </w:r>
      <w:bookmarkEnd w:id="456"/>
    </w:p>
    <w:tbl>
      <w:tblPr>
        <w:tblW w:w="9228" w:type="dxa"/>
        <w:tblInd w:w="84" w:type="dxa"/>
        <w:tblLook w:val="0000" w:firstRow="0" w:lastRow="0" w:firstColumn="0" w:lastColumn="0" w:noHBand="0" w:noVBand="0"/>
      </w:tblPr>
      <w:tblGrid>
        <w:gridCol w:w="6234"/>
        <w:gridCol w:w="2994"/>
      </w:tblGrid>
      <w:tr w:rsidR="00F6287D" w:rsidRPr="00360AB4" w14:paraId="49ADDA2E" w14:textId="77777777" w:rsidTr="00EB21C5">
        <w:trPr>
          <w:trHeight w:val="402"/>
        </w:trPr>
        <w:tc>
          <w:tcPr>
            <w:tcW w:w="6234" w:type="dxa"/>
            <w:tcBorders>
              <w:top w:val="single" w:sz="4" w:space="0" w:color="auto"/>
              <w:left w:val="single" w:sz="4" w:space="0" w:color="auto"/>
              <w:bottom w:val="single" w:sz="4" w:space="0" w:color="auto"/>
              <w:right w:val="single" w:sz="4" w:space="0" w:color="auto"/>
            </w:tcBorders>
            <w:vAlign w:val="center"/>
          </w:tcPr>
          <w:p w14:paraId="13B9B7C1" w14:textId="77777777" w:rsidR="00F6287D" w:rsidRPr="00360AB4" w:rsidRDefault="00863FD5" w:rsidP="001913A2">
            <w:pPr>
              <w:spacing w:before="0" w:after="0"/>
              <w:rPr>
                <w:rFonts w:asciiTheme="minorHAnsi" w:hAnsiTheme="minorHAnsi" w:cstheme="minorHAnsi"/>
                <w:sz w:val="24"/>
                <w:szCs w:val="24"/>
              </w:rPr>
            </w:pPr>
            <w:r w:rsidRPr="00360AB4">
              <w:rPr>
                <w:rFonts w:asciiTheme="minorHAnsi" w:hAnsiTheme="minorHAnsi" w:cstheme="minorHAnsi"/>
                <w:sz w:val="24"/>
                <w:szCs w:val="24"/>
              </w:rPr>
              <w:t>The ERP version</w:t>
            </w:r>
          </w:p>
        </w:tc>
        <w:tc>
          <w:tcPr>
            <w:tcW w:w="2994" w:type="dxa"/>
            <w:tcBorders>
              <w:top w:val="single" w:sz="4" w:space="0" w:color="auto"/>
              <w:left w:val="single" w:sz="4" w:space="0" w:color="auto"/>
              <w:bottom w:val="single" w:sz="4" w:space="0" w:color="auto"/>
              <w:right w:val="single" w:sz="4" w:space="0" w:color="auto"/>
            </w:tcBorders>
            <w:shd w:val="clear" w:color="auto" w:fill="auto"/>
            <w:vAlign w:val="center"/>
          </w:tcPr>
          <w:p w14:paraId="56CB2095" w14:textId="77777777" w:rsidR="00F6287D" w:rsidRPr="00360AB4" w:rsidRDefault="00F6287D" w:rsidP="00EB21C5">
            <w:pPr>
              <w:spacing w:before="0" w:after="0"/>
              <w:rPr>
                <w:rFonts w:asciiTheme="minorHAnsi" w:hAnsiTheme="minorHAnsi" w:cstheme="minorHAnsi"/>
                <w:sz w:val="24"/>
                <w:szCs w:val="24"/>
              </w:rPr>
            </w:pPr>
          </w:p>
        </w:tc>
      </w:tr>
      <w:tr w:rsidR="00863FD5" w:rsidRPr="00360AB4" w14:paraId="0C7B1280" w14:textId="77777777" w:rsidTr="00552DF4">
        <w:trPr>
          <w:trHeight w:val="402"/>
        </w:trPr>
        <w:tc>
          <w:tcPr>
            <w:tcW w:w="6234" w:type="dxa"/>
            <w:tcBorders>
              <w:top w:val="nil"/>
              <w:left w:val="single" w:sz="4" w:space="0" w:color="auto"/>
              <w:bottom w:val="single" w:sz="4" w:space="0" w:color="auto"/>
              <w:right w:val="single" w:sz="4" w:space="0" w:color="auto"/>
            </w:tcBorders>
            <w:vAlign w:val="center"/>
          </w:tcPr>
          <w:p w14:paraId="2D97FFB0" w14:textId="77777777" w:rsidR="00863FD5" w:rsidRPr="00360AB4" w:rsidRDefault="00863FD5" w:rsidP="00552DF4">
            <w:pPr>
              <w:spacing w:before="0" w:after="0"/>
              <w:rPr>
                <w:rFonts w:asciiTheme="minorHAnsi" w:hAnsiTheme="minorHAnsi" w:cstheme="minorHAnsi"/>
                <w:b/>
                <w:bCs/>
                <w:sz w:val="24"/>
                <w:szCs w:val="24"/>
              </w:rPr>
            </w:pPr>
            <w:r w:rsidRPr="00360AB4">
              <w:rPr>
                <w:rFonts w:asciiTheme="minorHAnsi" w:hAnsiTheme="minorHAnsi" w:cstheme="minorHAnsi"/>
                <w:sz w:val="24"/>
                <w:szCs w:val="24"/>
              </w:rPr>
              <w:t>The name of the transport, metro rail organisation</w:t>
            </w:r>
          </w:p>
        </w:tc>
        <w:tc>
          <w:tcPr>
            <w:tcW w:w="2994" w:type="dxa"/>
            <w:tcBorders>
              <w:top w:val="nil"/>
              <w:left w:val="single" w:sz="4" w:space="0" w:color="auto"/>
              <w:bottom w:val="single" w:sz="4" w:space="0" w:color="auto"/>
              <w:right w:val="single" w:sz="4" w:space="0" w:color="auto"/>
            </w:tcBorders>
            <w:shd w:val="clear" w:color="auto" w:fill="auto"/>
            <w:vAlign w:val="center"/>
          </w:tcPr>
          <w:p w14:paraId="3B38C8C5" w14:textId="77777777" w:rsidR="00863FD5" w:rsidRPr="00360AB4" w:rsidRDefault="00863FD5" w:rsidP="00552DF4">
            <w:pPr>
              <w:spacing w:before="0" w:after="0"/>
              <w:rPr>
                <w:rFonts w:asciiTheme="minorHAnsi" w:hAnsiTheme="minorHAnsi" w:cstheme="minorHAnsi"/>
                <w:b/>
                <w:bCs/>
                <w:sz w:val="24"/>
                <w:szCs w:val="24"/>
              </w:rPr>
            </w:pPr>
          </w:p>
        </w:tc>
      </w:tr>
      <w:tr w:rsidR="00F6287D" w:rsidRPr="00360AB4" w14:paraId="1533FEA5" w14:textId="77777777" w:rsidTr="00EB21C5">
        <w:trPr>
          <w:trHeight w:val="402"/>
        </w:trPr>
        <w:tc>
          <w:tcPr>
            <w:tcW w:w="6234" w:type="dxa"/>
            <w:tcBorders>
              <w:top w:val="nil"/>
              <w:left w:val="single" w:sz="4" w:space="0" w:color="auto"/>
              <w:bottom w:val="single" w:sz="4" w:space="0" w:color="auto"/>
              <w:right w:val="single" w:sz="4" w:space="0" w:color="auto"/>
            </w:tcBorders>
            <w:vAlign w:val="center"/>
          </w:tcPr>
          <w:p w14:paraId="68815F50" w14:textId="77777777" w:rsidR="00F6287D" w:rsidRPr="00360AB4" w:rsidRDefault="00863FD5" w:rsidP="00863FD5">
            <w:pPr>
              <w:spacing w:before="0" w:after="0"/>
              <w:rPr>
                <w:rFonts w:asciiTheme="minorHAnsi" w:hAnsiTheme="minorHAnsi" w:cstheme="minorHAnsi"/>
                <w:b/>
                <w:bCs/>
                <w:sz w:val="24"/>
                <w:szCs w:val="24"/>
              </w:rPr>
            </w:pPr>
            <w:r w:rsidRPr="00360AB4">
              <w:rPr>
                <w:rFonts w:asciiTheme="minorHAnsi" w:hAnsiTheme="minorHAnsi" w:cstheme="minorHAnsi"/>
                <w:sz w:val="24"/>
                <w:szCs w:val="24"/>
              </w:rPr>
              <w:t xml:space="preserve">A brief introduction to the operations of </w:t>
            </w:r>
            <w:r w:rsidR="00F6287D" w:rsidRPr="00360AB4">
              <w:rPr>
                <w:rFonts w:asciiTheme="minorHAnsi" w:hAnsiTheme="minorHAnsi" w:cstheme="minorHAnsi"/>
                <w:sz w:val="24"/>
                <w:szCs w:val="24"/>
              </w:rPr>
              <w:t xml:space="preserve">the </w:t>
            </w:r>
            <w:r w:rsidRPr="00360AB4">
              <w:rPr>
                <w:rFonts w:asciiTheme="minorHAnsi" w:hAnsiTheme="minorHAnsi" w:cstheme="minorHAnsi"/>
                <w:sz w:val="24"/>
                <w:szCs w:val="24"/>
              </w:rPr>
              <w:t>transport, metro rail organisation</w:t>
            </w:r>
          </w:p>
        </w:tc>
        <w:tc>
          <w:tcPr>
            <w:tcW w:w="2994" w:type="dxa"/>
            <w:tcBorders>
              <w:top w:val="nil"/>
              <w:left w:val="single" w:sz="4" w:space="0" w:color="auto"/>
              <w:bottom w:val="single" w:sz="4" w:space="0" w:color="auto"/>
              <w:right w:val="single" w:sz="4" w:space="0" w:color="auto"/>
            </w:tcBorders>
            <w:shd w:val="clear" w:color="auto" w:fill="auto"/>
            <w:vAlign w:val="center"/>
          </w:tcPr>
          <w:p w14:paraId="46325D59" w14:textId="77777777" w:rsidR="00F6287D" w:rsidRPr="00360AB4" w:rsidRDefault="00F6287D" w:rsidP="00EB21C5">
            <w:pPr>
              <w:spacing w:before="0" w:after="0"/>
              <w:rPr>
                <w:rFonts w:asciiTheme="minorHAnsi" w:hAnsiTheme="minorHAnsi" w:cstheme="minorHAnsi"/>
                <w:b/>
                <w:bCs/>
                <w:sz w:val="24"/>
                <w:szCs w:val="24"/>
              </w:rPr>
            </w:pPr>
          </w:p>
        </w:tc>
      </w:tr>
      <w:tr w:rsidR="00F6287D" w:rsidRPr="00360AB4" w14:paraId="3AE25843" w14:textId="77777777" w:rsidTr="00EB21C5">
        <w:trPr>
          <w:trHeight w:val="402"/>
        </w:trPr>
        <w:tc>
          <w:tcPr>
            <w:tcW w:w="6234" w:type="dxa"/>
            <w:tcBorders>
              <w:top w:val="nil"/>
              <w:left w:val="single" w:sz="4" w:space="0" w:color="auto"/>
              <w:bottom w:val="single" w:sz="4" w:space="0" w:color="auto"/>
              <w:right w:val="single" w:sz="4" w:space="0" w:color="auto"/>
            </w:tcBorders>
            <w:vAlign w:val="center"/>
          </w:tcPr>
          <w:p w14:paraId="06BCB538" w14:textId="77777777" w:rsidR="00F6287D" w:rsidRPr="00360AB4" w:rsidRDefault="00F6287D" w:rsidP="00863FD5">
            <w:pPr>
              <w:spacing w:before="0" w:after="0"/>
              <w:rPr>
                <w:rFonts w:asciiTheme="minorHAnsi" w:hAnsiTheme="minorHAnsi" w:cstheme="minorHAnsi"/>
                <w:b/>
                <w:bCs/>
                <w:sz w:val="24"/>
                <w:szCs w:val="24"/>
              </w:rPr>
            </w:pPr>
            <w:r w:rsidRPr="00360AB4">
              <w:rPr>
                <w:rFonts w:asciiTheme="minorHAnsi" w:hAnsiTheme="minorHAnsi" w:cstheme="minorHAnsi"/>
                <w:sz w:val="24"/>
                <w:szCs w:val="24"/>
              </w:rPr>
              <w:t xml:space="preserve">The process of the </w:t>
            </w:r>
            <w:r w:rsidR="00863FD5" w:rsidRPr="00360AB4">
              <w:rPr>
                <w:rFonts w:asciiTheme="minorHAnsi" w:hAnsiTheme="minorHAnsi" w:cstheme="minorHAnsi"/>
                <w:sz w:val="24"/>
                <w:szCs w:val="24"/>
              </w:rPr>
              <w:t>organisation</w:t>
            </w:r>
            <w:r w:rsidRPr="00360AB4">
              <w:rPr>
                <w:rFonts w:asciiTheme="minorHAnsi" w:hAnsiTheme="minorHAnsi" w:cstheme="minorHAnsi"/>
                <w:sz w:val="24"/>
                <w:szCs w:val="24"/>
              </w:rPr>
              <w:t xml:space="preserve"> which have been implemented</w:t>
            </w:r>
          </w:p>
        </w:tc>
        <w:tc>
          <w:tcPr>
            <w:tcW w:w="2994" w:type="dxa"/>
            <w:tcBorders>
              <w:top w:val="nil"/>
              <w:left w:val="single" w:sz="4" w:space="0" w:color="auto"/>
              <w:bottom w:val="single" w:sz="4" w:space="0" w:color="auto"/>
              <w:right w:val="single" w:sz="4" w:space="0" w:color="auto"/>
            </w:tcBorders>
            <w:shd w:val="clear" w:color="auto" w:fill="auto"/>
            <w:vAlign w:val="center"/>
          </w:tcPr>
          <w:p w14:paraId="1080DE71" w14:textId="77777777" w:rsidR="00F6287D" w:rsidRPr="00360AB4" w:rsidRDefault="00F6287D" w:rsidP="00EB21C5">
            <w:pPr>
              <w:spacing w:before="0" w:after="0"/>
              <w:rPr>
                <w:rFonts w:asciiTheme="minorHAnsi" w:hAnsiTheme="minorHAnsi" w:cstheme="minorHAnsi"/>
                <w:b/>
                <w:bCs/>
                <w:sz w:val="24"/>
                <w:szCs w:val="24"/>
              </w:rPr>
            </w:pPr>
          </w:p>
        </w:tc>
      </w:tr>
      <w:tr w:rsidR="00F6287D" w:rsidRPr="00360AB4" w14:paraId="1520E8D2" w14:textId="77777777" w:rsidTr="00EB21C5">
        <w:trPr>
          <w:trHeight w:val="402"/>
        </w:trPr>
        <w:tc>
          <w:tcPr>
            <w:tcW w:w="6234" w:type="dxa"/>
            <w:tcBorders>
              <w:top w:val="nil"/>
              <w:left w:val="single" w:sz="4" w:space="0" w:color="auto"/>
              <w:bottom w:val="single" w:sz="4" w:space="0" w:color="auto"/>
              <w:right w:val="single" w:sz="4" w:space="0" w:color="auto"/>
            </w:tcBorders>
            <w:vAlign w:val="center"/>
          </w:tcPr>
          <w:p w14:paraId="1860D98F" w14:textId="77777777" w:rsidR="00F6287D" w:rsidRPr="00360AB4" w:rsidRDefault="00F6287D" w:rsidP="00863FD5">
            <w:pPr>
              <w:spacing w:before="0" w:after="0"/>
              <w:rPr>
                <w:rFonts w:asciiTheme="minorHAnsi" w:hAnsiTheme="minorHAnsi" w:cstheme="minorHAnsi"/>
                <w:sz w:val="24"/>
                <w:szCs w:val="24"/>
              </w:rPr>
            </w:pPr>
            <w:r w:rsidRPr="00360AB4">
              <w:rPr>
                <w:rFonts w:asciiTheme="minorHAnsi" w:hAnsiTheme="minorHAnsi" w:cstheme="minorHAnsi"/>
                <w:sz w:val="24"/>
                <w:szCs w:val="24"/>
              </w:rPr>
              <w:t xml:space="preserve">Number of </w:t>
            </w:r>
            <w:r w:rsidR="00863FD5" w:rsidRPr="00360AB4">
              <w:rPr>
                <w:rFonts w:asciiTheme="minorHAnsi" w:hAnsiTheme="minorHAnsi" w:cstheme="minorHAnsi"/>
                <w:sz w:val="24"/>
                <w:szCs w:val="24"/>
              </w:rPr>
              <w:t>users for the system</w:t>
            </w:r>
          </w:p>
        </w:tc>
        <w:tc>
          <w:tcPr>
            <w:tcW w:w="2994" w:type="dxa"/>
            <w:tcBorders>
              <w:top w:val="nil"/>
              <w:left w:val="single" w:sz="4" w:space="0" w:color="auto"/>
              <w:bottom w:val="single" w:sz="4" w:space="0" w:color="auto"/>
              <w:right w:val="single" w:sz="4" w:space="0" w:color="auto"/>
            </w:tcBorders>
            <w:shd w:val="clear" w:color="auto" w:fill="auto"/>
            <w:vAlign w:val="center"/>
          </w:tcPr>
          <w:p w14:paraId="568706E8" w14:textId="77777777" w:rsidR="00F6287D" w:rsidRPr="00360AB4" w:rsidRDefault="00F6287D" w:rsidP="00EB21C5">
            <w:pPr>
              <w:spacing w:before="0" w:after="0"/>
              <w:ind w:firstLineChars="200" w:firstLine="480"/>
              <w:rPr>
                <w:rFonts w:asciiTheme="minorHAnsi" w:hAnsiTheme="minorHAnsi" w:cstheme="minorHAnsi"/>
                <w:sz w:val="24"/>
                <w:szCs w:val="24"/>
              </w:rPr>
            </w:pPr>
          </w:p>
        </w:tc>
      </w:tr>
      <w:tr w:rsidR="00F6287D" w:rsidRPr="00360AB4" w14:paraId="00026DDF" w14:textId="77777777" w:rsidTr="00EB21C5">
        <w:trPr>
          <w:trHeight w:val="799"/>
        </w:trPr>
        <w:tc>
          <w:tcPr>
            <w:tcW w:w="6234" w:type="dxa"/>
            <w:tcBorders>
              <w:top w:val="nil"/>
              <w:left w:val="single" w:sz="4" w:space="0" w:color="auto"/>
              <w:bottom w:val="single" w:sz="4" w:space="0" w:color="auto"/>
              <w:right w:val="single" w:sz="4" w:space="0" w:color="auto"/>
            </w:tcBorders>
            <w:vAlign w:val="center"/>
          </w:tcPr>
          <w:p w14:paraId="2A908167" w14:textId="77777777" w:rsidR="00F6287D" w:rsidRPr="00360AB4" w:rsidRDefault="00F6287D" w:rsidP="00EB21C5">
            <w:pPr>
              <w:spacing w:before="0" w:after="0"/>
              <w:rPr>
                <w:rFonts w:asciiTheme="minorHAnsi" w:hAnsiTheme="minorHAnsi" w:cstheme="minorHAnsi"/>
                <w:sz w:val="24"/>
                <w:szCs w:val="24"/>
              </w:rPr>
            </w:pPr>
            <w:r w:rsidRPr="00360AB4">
              <w:rPr>
                <w:rFonts w:asciiTheme="minorHAnsi" w:hAnsiTheme="minorHAnsi" w:cstheme="minorHAnsi"/>
                <w:sz w:val="24"/>
                <w:szCs w:val="24"/>
              </w:rPr>
              <w:t>Name of the person who can be referred to from Clients' side, with name, designation, postal address, contact phone, fax number, e-mail id…</w:t>
            </w:r>
          </w:p>
        </w:tc>
        <w:tc>
          <w:tcPr>
            <w:tcW w:w="2994" w:type="dxa"/>
            <w:tcBorders>
              <w:top w:val="nil"/>
              <w:left w:val="single" w:sz="4" w:space="0" w:color="auto"/>
              <w:bottom w:val="single" w:sz="4" w:space="0" w:color="auto"/>
              <w:right w:val="single" w:sz="4" w:space="0" w:color="auto"/>
            </w:tcBorders>
            <w:shd w:val="clear" w:color="auto" w:fill="auto"/>
            <w:vAlign w:val="center"/>
          </w:tcPr>
          <w:p w14:paraId="04C12057" w14:textId="77777777" w:rsidR="00F6287D" w:rsidRPr="00360AB4" w:rsidRDefault="00F6287D" w:rsidP="00EB21C5">
            <w:pPr>
              <w:spacing w:before="0" w:after="0"/>
              <w:ind w:firstLineChars="200" w:firstLine="480"/>
              <w:rPr>
                <w:rFonts w:asciiTheme="minorHAnsi" w:hAnsiTheme="minorHAnsi" w:cstheme="minorHAnsi"/>
                <w:sz w:val="24"/>
                <w:szCs w:val="24"/>
              </w:rPr>
            </w:pPr>
          </w:p>
        </w:tc>
      </w:tr>
      <w:tr w:rsidR="00F6287D" w:rsidRPr="00360AB4" w14:paraId="4606B04B" w14:textId="77777777" w:rsidTr="00EB21C5">
        <w:trPr>
          <w:trHeight w:val="402"/>
        </w:trPr>
        <w:tc>
          <w:tcPr>
            <w:tcW w:w="6234" w:type="dxa"/>
            <w:tcBorders>
              <w:top w:val="nil"/>
              <w:left w:val="single" w:sz="4" w:space="0" w:color="auto"/>
              <w:bottom w:val="single" w:sz="4" w:space="0" w:color="auto"/>
              <w:right w:val="single" w:sz="4" w:space="0" w:color="auto"/>
            </w:tcBorders>
            <w:vAlign w:val="center"/>
          </w:tcPr>
          <w:p w14:paraId="783DA354" w14:textId="77777777" w:rsidR="00F6287D" w:rsidRPr="00360AB4" w:rsidRDefault="00F6287D" w:rsidP="00EB21C5">
            <w:pPr>
              <w:spacing w:before="0" w:after="0"/>
              <w:rPr>
                <w:rFonts w:asciiTheme="minorHAnsi" w:hAnsiTheme="minorHAnsi" w:cstheme="minorHAnsi"/>
                <w:sz w:val="24"/>
                <w:szCs w:val="24"/>
              </w:rPr>
            </w:pPr>
            <w:r w:rsidRPr="00360AB4">
              <w:rPr>
                <w:rFonts w:asciiTheme="minorHAnsi" w:hAnsiTheme="minorHAnsi" w:cstheme="minorHAnsi"/>
                <w:sz w:val="24"/>
                <w:szCs w:val="24"/>
              </w:rPr>
              <w:t>In the year of project completion</w:t>
            </w:r>
          </w:p>
        </w:tc>
        <w:tc>
          <w:tcPr>
            <w:tcW w:w="2994" w:type="dxa"/>
            <w:tcBorders>
              <w:top w:val="nil"/>
              <w:left w:val="single" w:sz="4" w:space="0" w:color="auto"/>
              <w:bottom w:val="single" w:sz="4" w:space="0" w:color="auto"/>
              <w:right w:val="single" w:sz="4" w:space="0" w:color="auto"/>
            </w:tcBorders>
            <w:shd w:val="clear" w:color="auto" w:fill="auto"/>
            <w:vAlign w:val="center"/>
          </w:tcPr>
          <w:p w14:paraId="6FAFCADF" w14:textId="77777777" w:rsidR="00F6287D" w:rsidRPr="00360AB4" w:rsidRDefault="00F6287D" w:rsidP="00EB21C5">
            <w:pPr>
              <w:spacing w:before="0" w:after="0"/>
              <w:ind w:firstLineChars="400" w:firstLine="960"/>
              <w:rPr>
                <w:rFonts w:asciiTheme="minorHAnsi" w:hAnsiTheme="minorHAnsi" w:cstheme="minorHAnsi"/>
                <w:sz w:val="24"/>
                <w:szCs w:val="24"/>
              </w:rPr>
            </w:pPr>
          </w:p>
        </w:tc>
      </w:tr>
      <w:tr w:rsidR="00F6287D" w:rsidRPr="00360AB4" w14:paraId="322CB14C" w14:textId="77777777" w:rsidTr="00EB21C5">
        <w:trPr>
          <w:trHeight w:val="402"/>
        </w:trPr>
        <w:tc>
          <w:tcPr>
            <w:tcW w:w="6234" w:type="dxa"/>
            <w:tcBorders>
              <w:top w:val="nil"/>
              <w:left w:val="single" w:sz="4" w:space="0" w:color="auto"/>
              <w:bottom w:val="single" w:sz="4" w:space="0" w:color="auto"/>
              <w:right w:val="single" w:sz="4" w:space="0" w:color="auto"/>
            </w:tcBorders>
            <w:vAlign w:val="center"/>
          </w:tcPr>
          <w:p w14:paraId="09A5FAA7" w14:textId="77777777" w:rsidR="00F6287D" w:rsidRPr="00360AB4" w:rsidRDefault="00F6287D" w:rsidP="00F33D85">
            <w:pPr>
              <w:spacing w:before="0" w:after="0"/>
              <w:rPr>
                <w:rFonts w:asciiTheme="minorHAnsi" w:hAnsiTheme="minorHAnsi" w:cstheme="minorHAnsi"/>
                <w:sz w:val="24"/>
                <w:szCs w:val="24"/>
              </w:rPr>
            </w:pPr>
            <w:r w:rsidRPr="00360AB4">
              <w:rPr>
                <w:rFonts w:asciiTheme="minorHAnsi" w:hAnsiTheme="minorHAnsi" w:cstheme="minorHAnsi"/>
                <w:sz w:val="24"/>
                <w:szCs w:val="24"/>
              </w:rPr>
              <w:t>The components</w:t>
            </w:r>
            <w:r w:rsidR="00863FD5" w:rsidRPr="00360AB4">
              <w:rPr>
                <w:rFonts w:asciiTheme="minorHAnsi" w:hAnsiTheme="minorHAnsi" w:cstheme="minorHAnsi"/>
                <w:sz w:val="24"/>
                <w:szCs w:val="24"/>
              </w:rPr>
              <w:t xml:space="preserve"> of </w:t>
            </w:r>
            <w:r w:rsidR="00F33D85" w:rsidRPr="00360AB4">
              <w:rPr>
                <w:rFonts w:asciiTheme="minorHAnsi" w:hAnsiTheme="minorHAnsi" w:cstheme="minorHAnsi"/>
                <w:sz w:val="24"/>
                <w:szCs w:val="24"/>
              </w:rPr>
              <w:t>the proposed</w:t>
            </w:r>
            <w:r w:rsidR="00863FD5" w:rsidRPr="00360AB4">
              <w:rPr>
                <w:rFonts w:asciiTheme="minorHAnsi" w:hAnsiTheme="minorHAnsi" w:cstheme="minorHAnsi"/>
                <w:sz w:val="24"/>
                <w:szCs w:val="24"/>
              </w:rPr>
              <w:t xml:space="preserve"> ERP</w:t>
            </w:r>
            <w:r w:rsidRPr="00360AB4">
              <w:rPr>
                <w:rFonts w:asciiTheme="minorHAnsi" w:hAnsiTheme="minorHAnsi" w:cstheme="minorHAnsi"/>
                <w:sz w:val="24"/>
                <w:szCs w:val="24"/>
              </w:rPr>
              <w:t xml:space="preserve"> implemented</w:t>
            </w:r>
          </w:p>
        </w:tc>
        <w:tc>
          <w:tcPr>
            <w:tcW w:w="2994" w:type="dxa"/>
            <w:tcBorders>
              <w:top w:val="nil"/>
              <w:left w:val="single" w:sz="4" w:space="0" w:color="auto"/>
              <w:bottom w:val="single" w:sz="4" w:space="0" w:color="auto"/>
              <w:right w:val="single" w:sz="4" w:space="0" w:color="auto"/>
            </w:tcBorders>
            <w:shd w:val="clear" w:color="auto" w:fill="auto"/>
            <w:vAlign w:val="center"/>
          </w:tcPr>
          <w:p w14:paraId="3F8D7E22" w14:textId="77777777" w:rsidR="00F6287D" w:rsidRPr="00360AB4" w:rsidRDefault="00F6287D" w:rsidP="00EB21C5">
            <w:pPr>
              <w:spacing w:before="0" w:after="0"/>
              <w:ind w:firstLineChars="400" w:firstLine="960"/>
              <w:rPr>
                <w:rFonts w:asciiTheme="minorHAnsi" w:hAnsiTheme="minorHAnsi" w:cstheme="minorHAnsi"/>
                <w:sz w:val="24"/>
                <w:szCs w:val="24"/>
              </w:rPr>
            </w:pPr>
          </w:p>
        </w:tc>
      </w:tr>
    </w:tbl>
    <w:p w14:paraId="779A8D5E" w14:textId="77777777" w:rsidR="00457F3F" w:rsidRPr="00360AB4" w:rsidRDefault="00457F3F">
      <w:pPr>
        <w:rPr>
          <w:rFonts w:asciiTheme="minorHAnsi" w:hAnsiTheme="minorHAnsi" w:cstheme="minorHAnsi"/>
          <w:sz w:val="24"/>
          <w:szCs w:val="24"/>
          <w:lang w:val="en-US"/>
        </w:rPr>
      </w:pPr>
    </w:p>
    <w:p w14:paraId="7F2E4A67" w14:textId="77777777" w:rsidR="00FB2B2D" w:rsidRPr="00360AB4" w:rsidRDefault="00FB2B2D">
      <w:pPr>
        <w:rPr>
          <w:rFonts w:asciiTheme="minorHAnsi" w:hAnsiTheme="minorHAnsi" w:cstheme="minorHAnsi"/>
          <w:sz w:val="24"/>
          <w:szCs w:val="24"/>
          <w:lang w:val="en-US"/>
        </w:rPr>
      </w:pPr>
      <w:r w:rsidRPr="00360AB4">
        <w:rPr>
          <w:rFonts w:asciiTheme="minorHAnsi" w:hAnsiTheme="minorHAnsi" w:cstheme="minorHAnsi"/>
          <w:sz w:val="24"/>
          <w:szCs w:val="24"/>
          <w:lang w:val="en-US"/>
        </w:rPr>
        <w:br w:type="page"/>
      </w:r>
    </w:p>
    <w:p w14:paraId="2DE949FB" w14:textId="77777777" w:rsidR="00FB2B2D" w:rsidRPr="00360AB4" w:rsidRDefault="00FB2B2D" w:rsidP="00B72697">
      <w:pPr>
        <w:pStyle w:val="Heading1"/>
        <w:numPr>
          <w:ilvl w:val="0"/>
          <w:numId w:val="73"/>
        </w:numPr>
        <w:ind w:left="540"/>
        <w:jc w:val="left"/>
        <w:rPr>
          <w:sz w:val="24"/>
          <w:szCs w:val="24"/>
        </w:rPr>
      </w:pPr>
      <w:bookmarkStart w:id="457" w:name="_Toc391217141"/>
      <w:r w:rsidRPr="00360AB4">
        <w:rPr>
          <w:sz w:val="24"/>
          <w:szCs w:val="24"/>
        </w:rPr>
        <w:lastRenderedPageBreak/>
        <w:t>Validation of implementation references</w:t>
      </w:r>
      <w:bookmarkEnd w:id="457"/>
    </w:p>
    <w:p w14:paraId="69C7DFB3" w14:textId="77777777" w:rsidR="00FB2B2D" w:rsidRPr="00360AB4" w:rsidRDefault="00FB2B2D" w:rsidP="00FB2B2D">
      <w:pPr>
        <w:rPr>
          <w:rFonts w:asciiTheme="minorHAnsi" w:hAnsiTheme="minorHAnsi" w:cstheme="minorHAnsi"/>
          <w:sz w:val="24"/>
          <w:szCs w:val="24"/>
        </w:rPr>
      </w:pPr>
      <w:r w:rsidRPr="00360AB4">
        <w:rPr>
          <w:rFonts w:asciiTheme="minorHAnsi" w:hAnsiTheme="minorHAnsi" w:cstheme="minorHAnsi"/>
          <w:sz w:val="24"/>
          <w:szCs w:val="24"/>
        </w:rPr>
        <w:t xml:space="preserve">(To be submitted on the Letterhead of the Bidder) </w:t>
      </w:r>
    </w:p>
    <w:p w14:paraId="33DDB4BD" w14:textId="77777777" w:rsidR="00FB2B2D" w:rsidRPr="00360AB4" w:rsidRDefault="00FB2B2D" w:rsidP="00FB2B2D">
      <w:pPr>
        <w:rPr>
          <w:rFonts w:asciiTheme="minorHAnsi" w:hAnsiTheme="minorHAnsi" w:cstheme="minorHAnsi"/>
          <w:sz w:val="24"/>
          <w:szCs w:val="24"/>
        </w:rPr>
      </w:pPr>
      <w:r w:rsidRPr="00360AB4">
        <w:rPr>
          <w:rFonts w:asciiTheme="minorHAnsi" w:hAnsiTheme="minorHAnsi" w:cstheme="minorHAnsi"/>
          <w:sz w:val="24"/>
          <w:szCs w:val="24"/>
        </w:rPr>
        <w:t xml:space="preserve">(Place) (Date) </w:t>
      </w:r>
    </w:p>
    <w:p w14:paraId="5B6B80EA" w14:textId="77777777" w:rsidR="00FB2B2D" w:rsidRPr="00360AB4" w:rsidRDefault="00FB2B2D" w:rsidP="00FB2B2D">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To</w:t>
      </w:r>
    </w:p>
    <w:p w14:paraId="463D6B12" w14:textId="77777777" w:rsidR="00FB2B2D" w:rsidRPr="00360AB4" w:rsidRDefault="00FB2B2D" w:rsidP="00FB2B2D">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3D41781E" w14:textId="77777777" w:rsidR="00FB2B2D" w:rsidRPr="00360AB4" w:rsidRDefault="00FB2B2D" w:rsidP="00FB2B2D">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13A9E3EE" w14:textId="77777777" w:rsidR="00FB2B2D" w:rsidRPr="00360AB4" w:rsidRDefault="00FB2B2D" w:rsidP="00FB2B2D">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7799CA72" w14:textId="77777777" w:rsidR="00FB2B2D" w:rsidRPr="00360AB4" w:rsidRDefault="00FB2B2D" w:rsidP="00FB2B2D">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61F85EF7" w14:textId="77777777" w:rsidR="00FB2B2D" w:rsidRPr="00360AB4" w:rsidRDefault="00FB2B2D" w:rsidP="00FB2B2D">
      <w:pPr>
        <w:rPr>
          <w:sz w:val="24"/>
          <w:szCs w:val="24"/>
        </w:rPr>
      </w:pPr>
      <w:r w:rsidRPr="00360AB4">
        <w:rPr>
          <w:sz w:val="24"/>
          <w:szCs w:val="24"/>
        </w:rPr>
        <w:t xml:space="preserve">Sub: the project completion declaration for </w:t>
      </w:r>
      <w:r w:rsidR="00792343" w:rsidRPr="00360AB4">
        <w:rPr>
          <w:sz w:val="24"/>
          <w:szCs w:val="24"/>
        </w:rPr>
        <w:t xml:space="preserve">Metro rail, </w:t>
      </w:r>
      <w:r w:rsidR="0081482E" w:rsidRPr="00360AB4">
        <w:rPr>
          <w:sz w:val="24"/>
          <w:szCs w:val="24"/>
        </w:rPr>
        <w:t>t</w:t>
      </w:r>
      <w:r w:rsidR="00792343" w:rsidRPr="00360AB4">
        <w:rPr>
          <w:sz w:val="24"/>
          <w:szCs w:val="24"/>
        </w:rPr>
        <w:t>ransportation</w:t>
      </w:r>
      <w:r w:rsidRPr="00360AB4">
        <w:rPr>
          <w:sz w:val="24"/>
          <w:szCs w:val="24"/>
        </w:rPr>
        <w:t xml:space="preserve"> and Railway </w:t>
      </w:r>
      <w:r w:rsidR="00792343" w:rsidRPr="00360AB4">
        <w:rPr>
          <w:sz w:val="24"/>
          <w:szCs w:val="24"/>
        </w:rPr>
        <w:t>organisations</w:t>
      </w:r>
    </w:p>
    <w:p w14:paraId="106004C6" w14:textId="77777777" w:rsidR="00FB2B2D" w:rsidRPr="00360AB4" w:rsidRDefault="00FB2B2D" w:rsidP="00FB2B2D">
      <w:pPr>
        <w:autoSpaceDE w:val="0"/>
        <w:autoSpaceDN w:val="0"/>
        <w:adjustRightInd w:val="0"/>
        <w:spacing w:before="100" w:after="100"/>
        <w:rPr>
          <w:rFonts w:asciiTheme="minorHAnsi" w:hAnsiTheme="minorHAnsi" w:cstheme="minorHAnsi"/>
          <w:sz w:val="24"/>
          <w:szCs w:val="24"/>
        </w:rPr>
      </w:pPr>
      <w:r w:rsidRPr="00360AB4">
        <w:rPr>
          <w:rFonts w:asciiTheme="minorHAnsi" w:hAnsiTheme="minorHAnsi" w:cstheme="minorHAnsi"/>
          <w:sz w:val="24"/>
          <w:szCs w:val="24"/>
        </w:rPr>
        <w:t>We confirm that based on the internal documents, the following projects have been completed as per the respective contracts and billed/invoiced for the services rendered as per the respective contracts.</w:t>
      </w:r>
    </w:p>
    <w:tbl>
      <w:tblPr>
        <w:tblStyle w:val="TableGrid"/>
        <w:tblW w:w="0" w:type="auto"/>
        <w:tblLook w:val="04A0" w:firstRow="1" w:lastRow="0" w:firstColumn="1" w:lastColumn="0" w:noHBand="0" w:noVBand="1"/>
      </w:tblPr>
      <w:tblGrid>
        <w:gridCol w:w="4593"/>
        <w:gridCol w:w="4599"/>
      </w:tblGrid>
      <w:tr w:rsidR="00FB2B2D" w:rsidRPr="00360AB4" w14:paraId="28F260B3" w14:textId="77777777" w:rsidTr="000B5AE0">
        <w:tc>
          <w:tcPr>
            <w:tcW w:w="4788" w:type="dxa"/>
          </w:tcPr>
          <w:p w14:paraId="4EA3C7A4" w14:textId="77777777" w:rsidR="00FB2B2D" w:rsidRPr="00360AB4" w:rsidRDefault="00FB2B2D" w:rsidP="000B5AE0">
            <w:pPr>
              <w:autoSpaceDE w:val="0"/>
              <w:autoSpaceDN w:val="0"/>
              <w:adjustRightInd w:val="0"/>
              <w:spacing w:before="100" w:after="100"/>
              <w:rPr>
                <w:rFonts w:asciiTheme="minorHAnsi" w:hAnsiTheme="minorHAnsi" w:cstheme="minorHAnsi"/>
                <w:sz w:val="24"/>
                <w:szCs w:val="24"/>
              </w:rPr>
            </w:pPr>
            <w:r w:rsidRPr="00360AB4">
              <w:rPr>
                <w:rFonts w:asciiTheme="minorHAnsi" w:hAnsiTheme="minorHAnsi" w:cstheme="minorHAnsi"/>
                <w:sz w:val="24"/>
                <w:szCs w:val="24"/>
              </w:rPr>
              <w:t>The referred Project and contract reference</w:t>
            </w:r>
          </w:p>
        </w:tc>
        <w:tc>
          <w:tcPr>
            <w:tcW w:w="4788" w:type="dxa"/>
          </w:tcPr>
          <w:p w14:paraId="7C2EC2C1" w14:textId="77777777" w:rsidR="00FB2B2D" w:rsidRPr="00360AB4" w:rsidRDefault="00FB2B2D" w:rsidP="000B5AE0">
            <w:pPr>
              <w:autoSpaceDE w:val="0"/>
              <w:autoSpaceDN w:val="0"/>
              <w:adjustRightInd w:val="0"/>
              <w:spacing w:before="100" w:after="100"/>
              <w:rPr>
                <w:rFonts w:asciiTheme="minorHAnsi" w:hAnsiTheme="minorHAnsi" w:cstheme="minorHAnsi"/>
                <w:sz w:val="24"/>
                <w:szCs w:val="24"/>
              </w:rPr>
            </w:pPr>
            <w:r w:rsidRPr="00360AB4">
              <w:rPr>
                <w:rFonts w:asciiTheme="minorHAnsi" w:hAnsiTheme="minorHAnsi" w:cstheme="minorHAnsi"/>
                <w:sz w:val="24"/>
                <w:szCs w:val="24"/>
              </w:rPr>
              <w:t>Completed and invoiced on</w:t>
            </w:r>
          </w:p>
        </w:tc>
      </w:tr>
      <w:tr w:rsidR="00FB2B2D" w:rsidRPr="00360AB4" w14:paraId="2C400420" w14:textId="77777777" w:rsidTr="000B5AE0">
        <w:tc>
          <w:tcPr>
            <w:tcW w:w="4788" w:type="dxa"/>
          </w:tcPr>
          <w:p w14:paraId="75746CCB" w14:textId="77777777" w:rsidR="00FB2B2D" w:rsidRPr="00360AB4" w:rsidRDefault="00FB2B2D" w:rsidP="000B5AE0">
            <w:pPr>
              <w:autoSpaceDE w:val="0"/>
              <w:autoSpaceDN w:val="0"/>
              <w:adjustRightInd w:val="0"/>
              <w:spacing w:before="100" w:after="100"/>
              <w:rPr>
                <w:rFonts w:asciiTheme="minorHAnsi" w:hAnsiTheme="minorHAnsi" w:cstheme="minorHAnsi"/>
                <w:sz w:val="24"/>
                <w:szCs w:val="24"/>
              </w:rPr>
            </w:pPr>
          </w:p>
        </w:tc>
        <w:tc>
          <w:tcPr>
            <w:tcW w:w="4788" w:type="dxa"/>
          </w:tcPr>
          <w:p w14:paraId="0E7EA9AD" w14:textId="77777777" w:rsidR="00FB2B2D" w:rsidRPr="00360AB4" w:rsidRDefault="00FB2B2D" w:rsidP="000B5AE0">
            <w:pPr>
              <w:autoSpaceDE w:val="0"/>
              <w:autoSpaceDN w:val="0"/>
              <w:adjustRightInd w:val="0"/>
              <w:spacing w:before="100" w:after="100"/>
              <w:rPr>
                <w:rFonts w:asciiTheme="minorHAnsi" w:hAnsiTheme="minorHAnsi" w:cstheme="minorHAnsi"/>
                <w:sz w:val="24"/>
                <w:szCs w:val="24"/>
              </w:rPr>
            </w:pPr>
          </w:p>
        </w:tc>
      </w:tr>
      <w:tr w:rsidR="00FB2B2D" w:rsidRPr="00360AB4" w14:paraId="4A3A2AFA" w14:textId="77777777" w:rsidTr="000B5AE0">
        <w:tc>
          <w:tcPr>
            <w:tcW w:w="4788" w:type="dxa"/>
          </w:tcPr>
          <w:p w14:paraId="2EEB14E5" w14:textId="77777777" w:rsidR="00FB2B2D" w:rsidRPr="00360AB4" w:rsidRDefault="00FB2B2D" w:rsidP="000B5AE0">
            <w:pPr>
              <w:autoSpaceDE w:val="0"/>
              <w:autoSpaceDN w:val="0"/>
              <w:adjustRightInd w:val="0"/>
              <w:spacing w:before="100" w:after="100"/>
              <w:rPr>
                <w:rFonts w:asciiTheme="minorHAnsi" w:hAnsiTheme="minorHAnsi" w:cstheme="minorHAnsi"/>
                <w:sz w:val="24"/>
                <w:szCs w:val="24"/>
              </w:rPr>
            </w:pPr>
          </w:p>
        </w:tc>
        <w:tc>
          <w:tcPr>
            <w:tcW w:w="4788" w:type="dxa"/>
          </w:tcPr>
          <w:p w14:paraId="0B8D63CB" w14:textId="77777777" w:rsidR="00FB2B2D" w:rsidRPr="00360AB4" w:rsidRDefault="00FB2B2D" w:rsidP="000B5AE0">
            <w:pPr>
              <w:autoSpaceDE w:val="0"/>
              <w:autoSpaceDN w:val="0"/>
              <w:adjustRightInd w:val="0"/>
              <w:spacing w:before="100" w:after="100"/>
              <w:rPr>
                <w:rFonts w:asciiTheme="minorHAnsi" w:hAnsiTheme="minorHAnsi" w:cstheme="minorHAnsi"/>
                <w:sz w:val="24"/>
                <w:szCs w:val="24"/>
              </w:rPr>
            </w:pPr>
          </w:p>
        </w:tc>
      </w:tr>
      <w:tr w:rsidR="00FB2B2D" w:rsidRPr="00360AB4" w14:paraId="3939FAE1" w14:textId="77777777" w:rsidTr="000B5AE0">
        <w:tc>
          <w:tcPr>
            <w:tcW w:w="4788" w:type="dxa"/>
          </w:tcPr>
          <w:p w14:paraId="348F968E" w14:textId="77777777" w:rsidR="00FB2B2D" w:rsidRPr="00360AB4" w:rsidRDefault="00FB2B2D" w:rsidP="000B5AE0">
            <w:pPr>
              <w:autoSpaceDE w:val="0"/>
              <w:autoSpaceDN w:val="0"/>
              <w:adjustRightInd w:val="0"/>
              <w:spacing w:before="100" w:after="100"/>
              <w:rPr>
                <w:rFonts w:asciiTheme="minorHAnsi" w:hAnsiTheme="minorHAnsi" w:cstheme="minorHAnsi"/>
                <w:sz w:val="24"/>
                <w:szCs w:val="24"/>
              </w:rPr>
            </w:pPr>
          </w:p>
        </w:tc>
        <w:tc>
          <w:tcPr>
            <w:tcW w:w="4788" w:type="dxa"/>
          </w:tcPr>
          <w:p w14:paraId="038FA858" w14:textId="77777777" w:rsidR="00FB2B2D" w:rsidRPr="00360AB4" w:rsidRDefault="00FB2B2D" w:rsidP="000B5AE0">
            <w:pPr>
              <w:autoSpaceDE w:val="0"/>
              <w:autoSpaceDN w:val="0"/>
              <w:adjustRightInd w:val="0"/>
              <w:spacing w:before="100" w:after="100"/>
              <w:rPr>
                <w:rFonts w:asciiTheme="minorHAnsi" w:hAnsiTheme="minorHAnsi" w:cstheme="minorHAnsi"/>
                <w:sz w:val="24"/>
                <w:szCs w:val="24"/>
              </w:rPr>
            </w:pPr>
          </w:p>
        </w:tc>
      </w:tr>
    </w:tbl>
    <w:p w14:paraId="005A6B73" w14:textId="77777777" w:rsidR="00FB2B2D" w:rsidRPr="00360AB4" w:rsidRDefault="00FB2B2D" w:rsidP="00FB2B2D">
      <w:pPr>
        <w:autoSpaceDE w:val="0"/>
        <w:autoSpaceDN w:val="0"/>
        <w:adjustRightInd w:val="0"/>
        <w:spacing w:before="100" w:after="100"/>
        <w:rPr>
          <w:rFonts w:asciiTheme="minorHAnsi" w:hAnsiTheme="minorHAnsi" w:cstheme="minorHAnsi"/>
          <w:sz w:val="24"/>
          <w:szCs w:val="24"/>
        </w:rPr>
      </w:pPr>
    </w:p>
    <w:p w14:paraId="38BB984F" w14:textId="77777777" w:rsidR="00843C41" w:rsidRPr="00360AB4" w:rsidRDefault="00843C41" w:rsidP="00843C41">
      <w:pPr>
        <w:rPr>
          <w:rFonts w:asciiTheme="minorHAnsi" w:hAnsiTheme="minorHAnsi" w:cstheme="minorHAnsi"/>
          <w:sz w:val="24"/>
          <w:szCs w:val="24"/>
        </w:rPr>
      </w:pPr>
      <w:r w:rsidRPr="00360AB4">
        <w:rPr>
          <w:rFonts w:asciiTheme="minorHAnsi" w:hAnsiTheme="minorHAnsi" w:cstheme="minorHAnsi"/>
          <w:sz w:val="24"/>
          <w:szCs w:val="24"/>
        </w:rPr>
        <w:t>Signed by the  auditor/Company Secretary/CFO/CEO of the company</w:t>
      </w:r>
    </w:p>
    <w:p w14:paraId="429E6E99" w14:textId="77777777" w:rsidR="00FB2B2D" w:rsidRPr="00360AB4" w:rsidRDefault="00FB2B2D" w:rsidP="00FB2B2D">
      <w:pPr>
        <w:rPr>
          <w:rFonts w:asciiTheme="minorHAnsi" w:hAnsiTheme="minorHAnsi" w:cstheme="minorHAnsi"/>
          <w:sz w:val="24"/>
          <w:szCs w:val="24"/>
        </w:rPr>
      </w:pPr>
      <w:r w:rsidRPr="00360AB4">
        <w:rPr>
          <w:rFonts w:asciiTheme="minorHAnsi" w:hAnsiTheme="minorHAnsi" w:cstheme="minorHAnsi"/>
          <w:sz w:val="24"/>
          <w:szCs w:val="24"/>
        </w:rPr>
        <w:t>Designation</w:t>
      </w:r>
    </w:p>
    <w:p w14:paraId="5305C12B" w14:textId="77777777" w:rsidR="00FB2B2D" w:rsidRPr="00360AB4" w:rsidRDefault="00FB2B2D" w:rsidP="00FB2B2D">
      <w:pPr>
        <w:rPr>
          <w:rFonts w:asciiTheme="minorHAnsi" w:hAnsiTheme="minorHAnsi" w:cstheme="minorHAnsi"/>
          <w:sz w:val="24"/>
          <w:szCs w:val="24"/>
        </w:rPr>
      </w:pPr>
      <w:r w:rsidRPr="00360AB4">
        <w:rPr>
          <w:rFonts w:asciiTheme="minorHAnsi" w:hAnsiTheme="minorHAnsi" w:cstheme="minorHAnsi"/>
          <w:sz w:val="24"/>
          <w:szCs w:val="24"/>
        </w:rPr>
        <w:t>Company Seal</w:t>
      </w:r>
    </w:p>
    <w:p w14:paraId="1ED06371" w14:textId="77777777" w:rsidR="0081482E" w:rsidRPr="00360AB4" w:rsidRDefault="0081482E">
      <w:pPr>
        <w:rPr>
          <w:rFonts w:asciiTheme="minorHAnsi" w:hAnsiTheme="minorHAnsi" w:cstheme="minorHAnsi"/>
          <w:sz w:val="24"/>
          <w:szCs w:val="24"/>
        </w:rPr>
      </w:pPr>
      <w:r w:rsidRPr="00360AB4">
        <w:rPr>
          <w:rFonts w:asciiTheme="minorHAnsi" w:hAnsiTheme="minorHAnsi" w:cstheme="minorHAnsi"/>
          <w:sz w:val="24"/>
          <w:szCs w:val="24"/>
        </w:rPr>
        <w:br w:type="page"/>
      </w:r>
    </w:p>
    <w:p w14:paraId="3B83B134" w14:textId="77777777" w:rsidR="0081482E" w:rsidRPr="00360AB4" w:rsidRDefault="0081482E" w:rsidP="00B72697">
      <w:pPr>
        <w:pStyle w:val="Heading1"/>
        <w:numPr>
          <w:ilvl w:val="0"/>
          <w:numId w:val="73"/>
        </w:numPr>
        <w:ind w:left="540"/>
        <w:jc w:val="left"/>
        <w:rPr>
          <w:sz w:val="24"/>
          <w:szCs w:val="24"/>
        </w:rPr>
      </w:pPr>
      <w:bookmarkStart w:id="458" w:name="_Toc391217142"/>
      <w:r w:rsidRPr="00360AB4">
        <w:rPr>
          <w:sz w:val="24"/>
          <w:szCs w:val="24"/>
        </w:rPr>
        <w:lastRenderedPageBreak/>
        <w:t>Declaration on IPR/Patent rights - SI</w:t>
      </w:r>
      <w:bookmarkEnd w:id="458"/>
    </w:p>
    <w:p w14:paraId="4631F8D9" w14:textId="77777777" w:rsidR="0081482E" w:rsidRPr="00360AB4" w:rsidRDefault="0081482E" w:rsidP="0081482E">
      <w:pPr>
        <w:rPr>
          <w:rFonts w:asciiTheme="minorHAnsi" w:hAnsiTheme="minorHAnsi" w:cstheme="minorHAnsi"/>
          <w:sz w:val="24"/>
          <w:szCs w:val="24"/>
        </w:rPr>
      </w:pPr>
      <w:r w:rsidRPr="00360AB4">
        <w:rPr>
          <w:rFonts w:asciiTheme="minorHAnsi" w:hAnsiTheme="minorHAnsi" w:cstheme="minorHAnsi"/>
          <w:sz w:val="24"/>
          <w:szCs w:val="24"/>
        </w:rPr>
        <w:t xml:space="preserve">(To be submitted on the Letterhead of the Bidder) </w:t>
      </w:r>
    </w:p>
    <w:p w14:paraId="06247853" w14:textId="77777777" w:rsidR="0081482E" w:rsidRPr="00360AB4" w:rsidRDefault="0081482E" w:rsidP="0081482E">
      <w:pPr>
        <w:rPr>
          <w:rFonts w:asciiTheme="minorHAnsi" w:hAnsiTheme="minorHAnsi" w:cstheme="minorHAnsi"/>
          <w:sz w:val="24"/>
          <w:szCs w:val="24"/>
        </w:rPr>
      </w:pPr>
      <w:r w:rsidRPr="00360AB4">
        <w:rPr>
          <w:rFonts w:asciiTheme="minorHAnsi" w:hAnsiTheme="minorHAnsi" w:cstheme="minorHAnsi"/>
          <w:sz w:val="24"/>
          <w:szCs w:val="24"/>
        </w:rPr>
        <w:t xml:space="preserve">(Place) (Date) </w:t>
      </w:r>
    </w:p>
    <w:p w14:paraId="4028B350" w14:textId="77777777" w:rsidR="0081482E" w:rsidRPr="00360AB4" w:rsidRDefault="0081482E" w:rsidP="0081482E">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To</w:t>
      </w:r>
    </w:p>
    <w:p w14:paraId="7473CF83" w14:textId="77777777" w:rsidR="0081482E" w:rsidRPr="00360AB4" w:rsidRDefault="0081482E" w:rsidP="0081482E">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19ECD16C" w14:textId="77777777" w:rsidR="0081482E" w:rsidRPr="00360AB4" w:rsidRDefault="0081482E" w:rsidP="0081482E">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2D2AE764" w14:textId="77777777" w:rsidR="0081482E" w:rsidRPr="00360AB4" w:rsidRDefault="0081482E" w:rsidP="0081482E">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61FBA1EC" w14:textId="77777777" w:rsidR="0081482E" w:rsidRPr="00360AB4" w:rsidRDefault="0081482E" w:rsidP="0081482E">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0D7FB63A" w14:textId="77777777" w:rsidR="0081482E" w:rsidRPr="00360AB4" w:rsidRDefault="0081482E" w:rsidP="0081482E">
      <w:pPr>
        <w:rPr>
          <w:rFonts w:asciiTheme="minorHAnsi" w:hAnsiTheme="minorHAnsi" w:cstheme="minorHAnsi"/>
          <w:sz w:val="24"/>
          <w:szCs w:val="24"/>
        </w:rPr>
      </w:pPr>
      <w:r w:rsidRPr="00360AB4">
        <w:rPr>
          <w:sz w:val="24"/>
          <w:szCs w:val="24"/>
        </w:rPr>
        <w:t xml:space="preserve">Sub: </w:t>
      </w:r>
      <w:r w:rsidRPr="00360AB4">
        <w:rPr>
          <w:rFonts w:asciiTheme="minorHAnsi" w:hAnsiTheme="minorHAnsi" w:cstheme="minorHAnsi"/>
          <w:sz w:val="24"/>
          <w:szCs w:val="24"/>
        </w:rPr>
        <w:t>Patent Rights/copyrights confirmation</w:t>
      </w:r>
    </w:p>
    <w:p w14:paraId="777E7A3A" w14:textId="77777777" w:rsidR="0081482E" w:rsidRPr="00360AB4" w:rsidRDefault="0081482E" w:rsidP="0081482E">
      <w:pPr>
        <w:rPr>
          <w:rFonts w:asciiTheme="minorHAnsi" w:hAnsiTheme="minorHAnsi" w:cstheme="minorHAnsi"/>
          <w:sz w:val="24"/>
          <w:szCs w:val="24"/>
        </w:rPr>
      </w:pPr>
      <w:r w:rsidRPr="00360AB4">
        <w:rPr>
          <w:rFonts w:asciiTheme="minorHAnsi" w:hAnsiTheme="minorHAnsi" w:cstheme="minorHAnsi"/>
          <w:sz w:val="24"/>
          <w:szCs w:val="24"/>
        </w:rPr>
        <w:t>Sir,</w:t>
      </w:r>
    </w:p>
    <w:p w14:paraId="4A23F4E3" w14:textId="77777777" w:rsidR="0081482E" w:rsidRPr="00360AB4" w:rsidRDefault="0081482E" w:rsidP="0081482E">
      <w:pPr>
        <w:rPr>
          <w:rFonts w:asciiTheme="minorHAnsi" w:hAnsiTheme="minorHAnsi" w:cstheme="minorHAnsi"/>
          <w:sz w:val="24"/>
          <w:szCs w:val="24"/>
        </w:rPr>
      </w:pPr>
      <w:r w:rsidRPr="00360AB4">
        <w:rPr>
          <w:rFonts w:asciiTheme="minorHAnsi" w:hAnsiTheme="minorHAnsi" w:cstheme="minorHAnsi"/>
          <w:sz w:val="24"/>
          <w:szCs w:val="24"/>
        </w:rPr>
        <w:t>Sub:</w:t>
      </w:r>
      <w:r w:rsidRPr="00360AB4">
        <w:rPr>
          <w:rFonts w:asciiTheme="minorHAnsi" w:hAnsiTheme="minorHAnsi" w:cstheme="minorHAnsi"/>
          <w:sz w:val="24"/>
          <w:szCs w:val="24"/>
        </w:rPr>
        <w:tab/>
        <w:t>Undertaking on Patent Rights/copy rights for the ERP project of KMRL</w:t>
      </w:r>
    </w:p>
    <w:p w14:paraId="60767F01" w14:textId="77777777" w:rsidR="0081482E" w:rsidRPr="00360AB4" w:rsidRDefault="0081482E" w:rsidP="0081482E">
      <w:pPr>
        <w:rPr>
          <w:rFonts w:asciiTheme="minorHAnsi" w:hAnsiTheme="minorHAnsi" w:cstheme="minorHAnsi"/>
          <w:sz w:val="24"/>
          <w:szCs w:val="24"/>
        </w:rPr>
      </w:pPr>
      <w:r w:rsidRPr="00360AB4">
        <w:rPr>
          <w:rFonts w:asciiTheme="minorHAnsi" w:hAnsiTheme="minorHAnsi" w:cstheme="minorHAnsi"/>
          <w:sz w:val="24"/>
          <w:szCs w:val="24"/>
        </w:rPr>
        <w:t xml:space="preserve">I/We do hereby undertake that none of the deliverables being provided by us is infringing on any patent or intellectual and industrial property rights as per the applicable laws of relevant jurisdictions having requisite competence. </w:t>
      </w:r>
    </w:p>
    <w:p w14:paraId="3CF341B3" w14:textId="77777777" w:rsidR="0081482E" w:rsidRPr="00360AB4" w:rsidRDefault="0081482E" w:rsidP="0081482E">
      <w:pPr>
        <w:rPr>
          <w:rFonts w:asciiTheme="minorHAnsi" w:hAnsiTheme="minorHAnsi" w:cstheme="minorHAnsi"/>
          <w:sz w:val="24"/>
          <w:szCs w:val="24"/>
        </w:rPr>
      </w:pPr>
      <w:r w:rsidRPr="00360AB4">
        <w:rPr>
          <w:rFonts w:asciiTheme="minorHAnsi" w:hAnsiTheme="minorHAnsi" w:cstheme="minorHAnsi"/>
          <w:sz w:val="24"/>
          <w:szCs w:val="24"/>
        </w:rPr>
        <w:t>I/We also confirm that there shall be no infringement of any patent or intellectual and industrial property rights as per the applicable laws of relevant jurisdictions having requisite competence, in respect services/tools or any part thereof to be supplied by us. We shall indemnify KMRL against all cost/claims/legal claims/liabilities arising from third party claim in this regard at any time on account of the infringement or unauthorized use of patent or intellectual and industrial property rights of any such parties, whether such claims arise in respect of manufacture or use. Without prejudice to the aforesaid indemnity, we shall be responsible for the completion of the project of ERP to KMRL, irrespective of the fact of claims of infringement of any or all the rights mentioned above.</w:t>
      </w:r>
    </w:p>
    <w:p w14:paraId="5B2C3EED" w14:textId="77777777" w:rsidR="0081482E" w:rsidRPr="00360AB4" w:rsidRDefault="0081482E" w:rsidP="0081482E">
      <w:pPr>
        <w:rPr>
          <w:rFonts w:asciiTheme="minorHAnsi" w:hAnsiTheme="minorHAnsi" w:cstheme="minorHAnsi"/>
          <w:sz w:val="24"/>
          <w:szCs w:val="24"/>
        </w:rPr>
      </w:pPr>
      <w:r w:rsidRPr="00360AB4">
        <w:rPr>
          <w:rFonts w:asciiTheme="minorHAnsi" w:hAnsiTheme="minorHAnsi" w:cstheme="minorHAnsi"/>
          <w:sz w:val="24"/>
          <w:szCs w:val="24"/>
        </w:rPr>
        <w:t>If at a later date it is found that it does infringe on patent rights, I/We absolve and indemnify KMRL of any legal action.</w:t>
      </w:r>
    </w:p>
    <w:p w14:paraId="4B76EE34" w14:textId="77777777" w:rsidR="0081482E" w:rsidRPr="00360AB4" w:rsidRDefault="0081482E" w:rsidP="0081482E">
      <w:pPr>
        <w:rPr>
          <w:rFonts w:asciiTheme="minorHAnsi" w:hAnsiTheme="minorHAnsi" w:cstheme="minorHAnsi"/>
          <w:sz w:val="24"/>
          <w:szCs w:val="24"/>
        </w:rPr>
      </w:pPr>
      <w:r w:rsidRPr="00360AB4">
        <w:rPr>
          <w:rFonts w:asciiTheme="minorHAnsi" w:hAnsiTheme="minorHAnsi" w:cstheme="minorHAnsi"/>
          <w:sz w:val="24"/>
          <w:szCs w:val="24"/>
        </w:rPr>
        <w:t>Yours faithfully,</w:t>
      </w:r>
    </w:p>
    <w:p w14:paraId="2C9D0E25" w14:textId="77777777" w:rsidR="0081482E" w:rsidRPr="00360AB4" w:rsidRDefault="0081482E" w:rsidP="0081482E">
      <w:pPr>
        <w:rPr>
          <w:rFonts w:asciiTheme="minorHAnsi" w:hAnsiTheme="minorHAnsi" w:cstheme="minorHAnsi"/>
          <w:sz w:val="24"/>
          <w:szCs w:val="24"/>
        </w:rPr>
      </w:pPr>
    </w:p>
    <w:p w14:paraId="20345F56" w14:textId="77777777" w:rsidR="0081482E" w:rsidRPr="00360AB4" w:rsidRDefault="0081482E" w:rsidP="0081482E">
      <w:pPr>
        <w:rPr>
          <w:rFonts w:asciiTheme="minorHAnsi" w:hAnsiTheme="minorHAnsi" w:cstheme="minorHAnsi"/>
          <w:sz w:val="24"/>
          <w:szCs w:val="24"/>
        </w:rPr>
      </w:pPr>
      <w:r w:rsidRPr="00360AB4">
        <w:rPr>
          <w:rFonts w:asciiTheme="minorHAnsi" w:hAnsiTheme="minorHAnsi" w:cstheme="minorHAnsi"/>
          <w:sz w:val="24"/>
          <w:szCs w:val="24"/>
        </w:rPr>
        <w:t>Authorized Signatory</w:t>
      </w:r>
    </w:p>
    <w:p w14:paraId="143A1B12" w14:textId="77777777" w:rsidR="0081482E" w:rsidRPr="00360AB4" w:rsidRDefault="0081482E" w:rsidP="0081482E">
      <w:pPr>
        <w:rPr>
          <w:rFonts w:asciiTheme="minorHAnsi" w:hAnsiTheme="minorHAnsi" w:cstheme="minorHAnsi"/>
          <w:sz w:val="24"/>
          <w:szCs w:val="24"/>
        </w:rPr>
      </w:pPr>
      <w:r w:rsidRPr="00360AB4">
        <w:rPr>
          <w:rFonts w:asciiTheme="minorHAnsi" w:hAnsiTheme="minorHAnsi" w:cstheme="minorHAnsi"/>
          <w:sz w:val="24"/>
          <w:szCs w:val="24"/>
        </w:rPr>
        <w:t>Designation</w:t>
      </w:r>
    </w:p>
    <w:p w14:paraId="142D3731" w14:textId="77777777" w:rsidR="00FB2B2D" w:rsidRPr="00360AB4" w:rsidRDefault="0081482E" w:rsidP="0081482E">
      <w:pPr>
        <w:rPr>
          <w:rFonts w:asciiTheme="minorHAnsi" w:hAnsiTheme="minorHAnsi" w:cstheme="minorHAnsi"/>
          <w:sz w:val="24"/>
          <w:szCs w:val="24"/>
        </w:rPr>
      </w:pPr>
      <w:r w:rsidRPr="00360AB4">
        <w:rPr>
          <w:rFonts w:asciiTheme="minorHAnsi" w:hAnsiTheme="minorHAnsi" w:cstheme="minorHAnsi"/>
          <w:sz w:val="24"/>
          <w:szCs w:val="24"/>
        </w:rPr>
        <w:t>Bidder’s corporate name</w:t>
      </w:r>
      <w:r w:rsidR="00FB2B2D" w:rsidRPr="00360AB4">
        <w:rPr>
          <w:rFonts w:asciiTheme="minorHAnsi" w:hAnsiTheme="minorHAnsi" w:cstheme="minorHAnsi"/>
          <w:sz w:val="24"/>
          <w:szCs w:val="24"/>
        </w:rPr>
        <w:br w:type="page"/>
      </w:r>
    </w:p>
    <w:p w14:paraId="25AB0860" w14:textId="77777777" w:rsidR="00FB2B2D" w:rsidRPr="00360AB4" w:rsidRDefault="00FB2B2D">
      <w:pPr>
        <w:rPr>
          <w:rFonts w:asciiTheme="minorHAnsi" w:hAnsiTheme="minorHAnsi" w:cstheme="minorHAnsi"/>
          <w:sz w:val="24"/>
          <w:szCs w:val="24"/>
          <w:lang w:val="en-US"/>
        </w:rPr>
      </w:pPr>
    </w:p>
    <w:p w14:paraId="2D6D1FD8" w14:textId="77777777" w:rsidR="00FF001E" w:rsidRPr="00360AB4" w:rsidRDefault="00957072" w:rsidP="00AA0365">
      <w:pPr>
        <w:pStyle w:val="Heading1"/>
        <w:ind w:left="450"/>
        <w:jc w:val="left"/>
        <w:rPr>
          <w:rFonts w:asciiTheme="minorHAnsi" w:hAnsiTheme="minorHAnsi" w:cstheme="minorHAnsi"/>
          <w:sz w:val="24"/>
          <w:szCs w:val="24"/>
        </w:rPr>
      </w:pPr>
      <w:bookmarkStart w:id="459" w:name="_Toc346974700"/>
      <w:bookmarkStart w:id="460" w:name="_Toc361315955"/>
      <w:bookmarkStart w:id="461" w:name="_Toc391217143"/>
      <w:r w:rsidRPr="00360AB4">
        <w:rPr>
          <w:rFonts w:asciiTheme="minorHAnsi" w:hAnsiTheme="minorHAnsi" w:cstheme="minorHAnsi"/>
          <w:sz w:val="24"/>
          <w:szCs w:val="24"/>
        </w:rPr>
        <w:t>Commercial Proposal formats</w:t>
      </w:r>
      <w:bookmarkEnd w:id="459"/>
      <w:bookmarkEnd w:id="460"/>
      <w:r w:rsidR="00D51E94" w:rsidRPr="00360AB4">
        <w:rPr>
          <w:rFonts w:asciiTheme="minorHAnsi" w:hAnsiTheme="minorHAnsi" w:cstheme="minorHAnsi"/>
          <w:sz w:val="24"/>
          <w:szCs w:val="24"/>
        </w:rPr>
        <w:t xml:space="preserve"> </w:t>
      </w:r>
      <w:r w:rsidR="000373CF" w:rsidRPr="00360AB4">
        <w:rPr>
          <w:rFonts w:asciiTheme="minorHAnsi" w:hAnsiTheme="minorHAnsi" w:cstheme="minorHAnsi"/>
          <w:sz w:val="24"/>
          <w:szCs w:val="24"/>
        </w:rPr>
        <w:t>for ERP solution and implementation</w:t>
      </w:r>
      <w:bookmarkEnd w:id="461"/>
    </w:p>
    <w:p w14:paraId="4E6B7A8F" w14:textId="77777777" w:rsidR="00053898" w:rsidRPr="00360AB4" w:rsidRDefault="00FB2B2D" w:rsidP="00134D2B">
      <w:pPr>
        <w:pStyle w:val="Heading1"/>
        <w:numPr>
          <w:ilvl w:val="0"/>
          <w:numId w:val="172"/>
        </w:numPr>
        <w:ind w:left="540"/>
        <w:jc w:val="left"/>
        <w:rPr>
          <w:sz w:val="24"/>
          <w:szCs w:val="24"/>
        </w:rPr>
      </w:pPr>
      <w:bookmarkStart w:id="462" w:name="_Toc361315956"/>
      <w:bookmarkStart w:id="463" w:name="_Toc391217144"/>
      <w:r w:rsidRPr="00360AB4">
        <w:rPr>
          <w:sz w:val="24"/>
          <w:szCs w:val="24"/>
        </w:rPr>
        <w:t>C</w:t>
      </w:r>
      <w:r w:rsidR="00053898" w:rsidRPr="00360AB4">
        <w:rPr>
          <w:sz w:val="24"/>
          <w:szCs w:val="24"/>
        </w:rPr>
        <w:t>overing letter</w:t>
      </w:r>
      <w:bookmarkEnd w:id="462"/>
      <w:r w:rsidRPr="00360AB4">
        <w:rPr>
          <w:sz w:val="24"/>
          <w:szCs w:val="24"/>
        </w:rPr>
        <w:t xml:space="preserve"> for ERP solution proposal</w:t>
      </w:r>
      <w:bookmarkEnd w:id="463"/>
    </w:p>
    <w:p w14:paraId="0C4998AB" w14:textId="77777777" w:rsidR="00053898" w:rsidRPr="00360AB4" w:rsidRDefault="00053898" w:rsidP="00053898">
      <w:pPr>
        <w:rPr>
          <w:rFonts w:asciiTheme="minorHAnsi" w:hAnsiTheme="minorHAnsi" w:cstheme="minorHAnsi"/>
          <w:sz w:val="24"/>
          <w:szCs w:val="24"/>
          <w:lang w:val="en-US"/>
        </w:rPr>
      </w:pPr>
      <w:r w:rsidRPr="00360AB4">
        <w:rPr>
          <w:rFonts w:asciiTheme="minorHAnsi" w:hAnsiTheme="minorHAnsi" w:cstheme="minorHAnsi"/>
          <w:sz w:val="24"/>
          <w:szCs w:val="24"/>
          <w:lang w:val="en-US"/>
        </w:rPr>
        <w:t>Company letter Head</w:t>
      </w:r>
      <w:r w:rsidR="00957072" w:rsidRPr="00360AB4">
        <w:rPr>
          <w:rFonts w:asciiTheme="minorHAnsi" w:hAnsiTheme="minorHAnsi" w:cstheme="minorHAnsi"/>
          <w:sz w:val="24"/>
          <w:szCs w:val="24"/>
          <w:lang w:val="en-US"/>
        </w:rPr>
        <w:t xml:space="preserve"> </w:t>
      </w:r>
      <w:r w:rsidR="000373CF" w:rsidRPr="00360AB4">
        <w:rPr>
          <w:rFonts w:asciiTheme="minorHAnsi" w:hAnsiTheme="minorHAnsi" w:cstheme="minorHAnsi"/>
          <w:sz w:val="24"/>
          <w:szCs w:val="24"/>
          <w:lang w:val="en-US"/>
        </w:rPr>
        <w:t>of the ERP OEM</w:t>
      </w:r>
      <w:r w:rsidR="00FB2B2D" w:rsidRPr="00360AB4">
        <w:rPr>
          <w:rFonts w:asciiTheme="minorHAnsi" w:hAnsiTheme="minorHAnsi" w:cstheme="minorHAnsi"/>
          <w:sz w:val="24"/>
          <w:szCs w:val="24"/>
          <w:lang w:val="en-US"/>
        </w:rPr>
        <w:t xml:space="preserve"> </w:t>
      </w:r>
      <w:r w:rsidRPr="00360AB4">
        <w:rPr>
          <w:rFonts w:asciiTheme="minorHAnsi" w:hAnsiTheme="minorHAnsi" w:cstheme="minorHAnsi"/>
          <w:sz w:val="24"/>
          <w:szCs w:val="24"/>
          <w:lang w:val="en-US"/>
        </w:rPr>
        <w:t xml:space="preserve">[Date] </w:t>
      </w:r>
    </w:p>
    <w:p w14:paraId="7E728DFE" w14:textId="77777777" w:rsidR="00863FD5" w:rsidRPr="00360AB4" w:rsidRDefault="00053898" w:rsidP="00863FD5">
      <w:pPr>
        <w:spacing w:before="0" w:after="0"/>
        <w:rPr>
          <w:rFonts w:asciiTheme="minorHAnsi" w:hAnsiTheme="minorHAnsi" w:cstheme="minorHAnsi"/>
          <w:sz w:val="24"/>
          <w:szCs w:val="24"/>
          <w:lang w:val="en-US"/>
        </w:rPr>
      </w:pPr>
      <w:r w:rsidRPr="00360AB4">
        <w:rPr>
          <w:rFonts w:asciiTheme="minorHAnsi" w:hAnsiTheme="minorHAnsi" w:cstheme="minorHAnsi"/>
          <w:sz w:val="24"/>
          <w:szCs w:val="24"/>
          <w:lang w:val="en-US"/>
        </w:rPr>
        <w:t>To</w:t>
      </w:r>
    </w:p>
    <w:p w14:paraId="0BBE3A1E" w14:textId="77777777" w:rsidR="00863FD5" w:rsidRPr="00360AB4" w:rsidRDefault="00863FD5" w:rsidP="00863FD5">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1BC859A8" w14:textId="77777777" w:rsidR="00863FD5" w:rsidRPr="00360AB4" w:rsidRDefault="00863FD5" w:rsidP="00863FD5">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702443D1" w14:textId="77777777" w:rsidR="00863FD5" w:rsidRPr="00360AB4" w:rsidRDefault="00863FD5" w:rsidP="00863FD5">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3A4A9533" w14:textId="77777777" w:rsidR="00863FD5" w:rsidRPr="00360AB4" w:rsidRDefault="00863FD5" w:rsidP="00863FD5">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5A4A8B22" w14:textId="77777777" w:rsidR="001A0A6A" w:rsidRPr="00360AB4" w:rsidRDefault="001A0A6A" w:rsidP="001A0A6A">
      <w:pPr>
        <w:spacing w:before="0" w:after="0"/>
        <w:rPr>
          <w:rFonts w:asciiTheme="minorHAnsi" w:hAnsiTheme="minorHAnsi" w:cstheme="minorHAnsi"/>
          <w:sz w:val="24"/>
          <w:szCs w:val="24"/>
        </w:rPr>
      </w:pPr>
    </w:p>
    <w:p w14:paraId="78C88DBC" w14:textId="77777777" w:rsidR="00053898" w:rsidRPr="00360AB4" w:rsidRDefault="00053898" w:rsidP="001A0A6A">
      <w:pPr>
        <w:spacing w:before="0" w:after="0"/>
        <w:rPr>
          <w:rFonts w:asciiTheme="minorHAnsi" w:hAnsiTheme="minorHAnsi" w:cstheme="minorHAnsi"/>
          <w:sz w:val="24"/>
          <w:szCs w:val="24"/>
          <w:lang w:val="en-US"/>
        </w:rPr>
      </w:pPr>
      <w:r w:rsidRPr="00360AB4">
        <w:rPr>
          <w:rFonts w:asciiTheme="minorHAnsi" w:hAnsiTheme="minorHAnsi" w:cstheme="minorHAnsi"/>
          <w:sz w:val="24"/>
          <w:szCs w:val="24"/>
          <w:lang w:val="en-US"/>
        </w:rPr>
        <w:t>Dear Sir,</w:t>
      </w:r>
    </w:p>
    <w:p w14:paraId="40F26533" w14:textId="77777777" w:rsidR="00053898" w:rsidRPr="00360AB4" w:rsidRDefault="00053898" w:rsidP="00053898">
      <w:pPr>
        <w:rPr>
          <w:rFonts w:asciiTheme="minorHAnsi" w:hAnsiTheme="minorHAnsi" w:cstheme="minorHAnsi"/>
          <w:sz w:val="24"/>
          <w:szCs w:val="24"/>
          <w:lang w:val="en-US"/>
        </w:rPr>
      </w:pPr>
      <w:r w:rsidRPr="00360AB4">
        <w:rPr>
          <w:rFonts w:asciiTheme="minorHAnsi" w:hAnsiTheme="minorHAnsi" w:cstheme="minorHAnsi"/>
          <w:sz w:val="24"/>
          <w:szCs w:val="24"/>
          <w:lang w:val="en-US"/>
        </w:rPr>
        <w:t xml:space="preserve">Ref: </w:t>
      </w:r>
      <w:r w:rsidR="000373CF" w:rsidRPr="00360AB4">
        <w:rPr>
          <w:rFonts w:asciiTheme="minorHAnsi" w:hAnsiTheme="minorHAnsi" w:cstheme="minorHAnsi"/>
          <w:sz w:val="24"/>
          <w:szCs w:val="24"/>
          <w:lang w:val="en-US"/>
        </w:rPr>
        <w:t>Supply</w:t>
      </w:r>
      <w:r w:rsidR="004F707C" w:rsidRPr="00360AB4">
        <w:rPr>
          <w:rFonts w:asciiTheme="minorHAnsi" w:hAnsiTheme="minorHAnsi" w:cstheme="minorHAnsi"/>
          <w:sz w:val="24"/>
          <w:szCs w:val="24"/>
          <w:lang w:val="en-US"/>
        </w:rPr>
        <w:t xml:space="preserve"> the </w:t>
      </w:r>
      <w:r w:rsidR="00633782" w:rsidRPr="00360AB4">
        <w:rPr>
          <w:rFonts w:asciiTheme="minorHAnsi" w:hAnsiTheme="minorHAnsi" w:cstheme="minorHAnsi"/>
          <w:sz w:val="24"/>
          <w:szCs w:val="24"/>
          <w:lang w:val="en-US"/>
        </w:rPr>
        <w:t>ERP</w:t>
      </w:r>
      <w:r w:rsidR="004F707C" w:rsidRPr="00360AB4">
        <w:rPr>
          <w:rFonts w:asciiTheme="minorHAnsi" w:hAnsiTheme="minorHAnsi" w:cstheme="minorHAnsi"/>
          <w:sz w:val="24"/>
          <w:szCs w:val="24"/>
          <w:lang w:val="en-US"/>
        </w:rPr>
        <w:t xml:space="preserve"> solution</w:t>
      </w:r>
      <w:r w:rsidR="00F33D85" w:rsidRPr="00360AB4">
        <w:rPr>
          <w:rFonts w:asciiTheme="minorHAnsi" w:hAnsiTheme="minorHAnsi" w:cstheme="minorHAnsi"/>
          <w:sz w:val="24"/>
          <w:szCs w:val="24"/>
          <w:lang w:val="en-US"/>
        </w:rPr>
        <w:t xml:space="preserve"> (name of the ERP) </w:t>
      </w:r>
      <w:r w:rsidR="000373CF" w:rsidRPr="00360AB4">
        <w:rPr>
          <w:rFonts w:asciiTheme="minorHAnsi" w:hAnsiTheme="minorHAnsi" w:cstheme="minorHAnsi"/>
          <w:sz w:val="24"/>
          <w:szCs w:val="24"/>
          <w:lang w:val="en-US"/>
        </w:rPr>
        <w:t>to</w:t>
      </w:r>
      <w:r w:rsidR="004F707C" w:rsidRPr="00360AB4">
        <w:rPr>
          <w:rFonts w:asciiTheme="minorHAnsi" w:hAnsiTheme="minorHAnsi" w:cstheme="minorHAnsi"/>
          <w:sz w:val="24"/>
          <w:szCs w:val="24"/>
          <w:lang w:val="en-US"/>
        </w:rPr>
        <w:t xml:space="preserve"> </w:t>
      </w:r>
      <w:r w:rsidR="005F086A" w:rsidRPr="00360AB4">
        <w:rPr>
          <w:rFonts w:asciiTheme="minorHAnsi" w:hAnsiTheme="minorHAnsi" w:cstheme="minorHAnsi"/>
          <w:sz w:val="24"/>
          <w:szCs w:val="24"/>
          <w:lang w:val="en-US"/>
        </w:rPr>
        <w:t>KMRL</w:t>
      </w:r>
    </w:p>
    <w:p w14:paraId="2E2131C4" w14:textId="77777777" w:rsidR="00053898" w:rsidRPr="00360AB4" w:rsidRDefault="00053898" w:rsidP="00053898">
      <w:pPr>
        <w:rPr>
          <w:rFonts w:asciiTheme="minorHAnsi" w:hAnsiTheme="minorHAnsi" w:cstheme="minorHAnsi"/>
          <w:sz w:val="24"/>
          <w:szCs w:val="24"/>
          <w:lang w:val="en-US"/>
        </w:rPr>
      </w:pPr>
      <w:r w:rsidRPr="00360AB4">
        <w:rPr>
          <w:rFonts w:asciiTheme="minorHAnsi" w:hAnsiTheme="minorHAnsi" w:cstheme="minorHAnsi"/>
          <w:sz w:val="24"/>
          <w:szCs w:val="24"/>
          <w:lang w:val="en-US"/>
        </w:rPr>
        <w:t xml:space="preserve">Having examined the Bid Document, the receipt of which is hereby duly acknowledged, we, the undersigned, offer to provide </w:t>
      </w:r>
      <w:r w:rsidR="00F33D85" w:rsidRPr="00360AB4">
        <w:rPr>
          <w:rFonts w:asciiTheme="minorHAnsi" w:hAnsiTheme="minorHAnsi" w:cstheme="minorHAnsi"/>
          <w:sz w:val="24"/>
          <w:szCs w:val="24"/>
          <w:lang w:val="en-US"/>
        </w:rPr>
        <w:t xml:space="preserve">the ERP solution (name of the ERP) </w:t>
      </w:r>
      <w:r w:rsidR="00863FD5" w:rsidRPr="00360AB4">
        <w:rPr>
          <w:rFonts w:asciiTheme="minorHAnsi" w:hAnsiTheme="minorHAnsi" w:cstheme="minorHAnsi"/>
          <w:sz w:val="24"/>
          <w:szCs w:val="24"/>
          <w:lang w:val="en-US"/>
        </w:rPr>
        <w:t xml:space="preserve">at KMRL </w:t>
      </w:r>
      <w:r w:rsidR="00957072" w:rsidRPr="00360AB4">
        <w:rPr>
          <w:rFonts w:asciiTheme="minorHAnsi" w:hAnsiTheme="minorHAnsi" w:cstheme="minorHAnsi"/>
          <w:sz w:val="24"/>
          <w:szCs w:val="24"/>
          <w:lang w:val="en-US"/>
        </w:rPr>
        <w:t>as set out in the bid document. F</w:t>
      </w:r>
      <w:r w:rsidRPr="00360AB4">
        <w:rPr>
          <w:rFonts w:asciiTheme="minorHAnsi" w:hAnsiTheme="minorHAnsi" w:cstheme="minorHAnsi"/>
          <w:sz w:val="24"/>
          <w:szCs w:val="24"/>
          <w:lang w:val="en-US"/>
        </w:rPr>
        <w:t>ollowing is our quotation summar</w:t>
      </w:r>
      <w:r w:rsidR="00863FD5" w:rsidRPr="00360AB4">
        <w:rPr>
          <w:rFonts w:asciiTheme="minorHAnsi" w:hAnsiTheme="minorHAnsi" w:cstheme="minorHAnsi"/>
          <w:sz w:val="24"/>
          <w:szCs w:val="24"/>
          <w:lang w:val="en-US"/>
        </w:rPr>
        <w:t>izing</w:t>
      </w:r>
      <w:r w:rsidR="00F33D85" w:rsidRPr="00360AB4">
        <w:rPr>
          <w:rFonts w:asciiTheme="minorHAnsi" w:hAnsiTheme="minorHAnsi" w:cstheme="minorHAnsi"/>
          <w:sz w:val="24"/>
          <w:szCs w:val="24"/>
          <w:lang w:val="en-US"/>
        </w:rPr>
        <w:t xml:space="preserve"> (as per the final figure in </w:t>
      </w:r>
      <w:r w:rsidR="000373CF" w:rsidRPr="00360AB4">
        <w:rPr>
          <w:rFonts w:asciiTheme="minorHAnsi" w:hAnsiTheme="minorHAnsi" w:cstheme="minorHAnsi"/>
          <w:sz w:val="24"/>
          <w:szCs w:val="24"/>
          <w:lang w:val="en-US"/>
        </w:rPr>
        <w:t>Table)</w:t>
      </w:r>
      <w:r w:rsidR="00863FD5" w:rsidRPr="00360AB4">
        <w:rPr>
          <w:rFonts w:asciiTheme="minorHAnsi" w:hAnsiTheme="minorHAnsi" w:cstheme="minorHAnsi"/>
          <w:sz w:val="24"/>
          <w:szCs w:val="24"/>
          <w:lang w:val="en-US"/>
        </w:rPr>
        <w:t xml:space="preserve"> our commercial proposal. </w:t>
      </w:r>
    </w:p>
    <w:p w14:paraId="4A7EF6AE" w14:textId="77777777" w:rsidR="00863FD5" w:rsidRPr="00360AB4" w:rsidRDefault="00863FD5" w:rsidP="00053898">
      <w:pPr>
        <w:rPr>
          <w:rFonts w:asciiTheme="minorHAnsi" w:hAnsiTheme="minorHAnsi" w:cstheme="minorHAnsi"/>
          <w:sz w:val="24"/>
          <w:szCs w:val="24"/>
          <w:lang w:val="en-US"/>
        </w:rPr>
      </w:pPr>
      <w:r w:rsidRPr="00360AB4">
        <w:rPr>
          <w:rFonts w:asciiTheme="minorHAnsi" w:hAnsiTheme="minorHAnsi" w:cstheme="minorHAnsi"/>
          <w:sz w:val="24"/>
          <w:szCs w:val="24"/>
          <w:lang w:val="en-US"/>
        </w:rPr>
        <w:t>(The total bid value in Indian rupees, including the optional elements and applicable taxes)</w:t>
      </w:r>
    </w:p>
    <w:p w14:paraId="03CA602F" w14:textId="77777777" w:rsidR="00053898" w:rsidRPr="00360AB4" w:rsidRDefault="00053898" w:rsidP="00053898">
      <w:pPr>
        <w:rPr>
          <w:rFonts w:asciiTheme="minorHAnsi" w:hAnsiTheme="minorHAnsi" w:cstheme="minorHAnsi"/>
          <w:sz w:val="24"/>
          <w:szCs w:val="24"/>
          <w:lang w:val="en-US"/>
        </w:rPr>
      </w:pPr>
      <w:r w:rsidRPr="00360AB4">
        <w:rPr>
          <w:rFonts w:asciiTheme="minorHAnsi" w:hAnsiTheme="minorHAnsi" w:cstheme="minorHAnsi"/>
          <w:sz w:val="24"/>
          <w:szCs w:val="24"/>
          <w:lang w:val="en-US"/>
        </w:rPr>
        <w:t>We attach hereto the commercial proposal as required by the Bid document, which constitutes our proposal.</w:t>
      </w:r>
    </w:p>
    <w:p w14:paraId="05D89EEE" w14:textId="77777777" w:rsidR="00053898" w:rsidRPr="00360AB4" w:rsidRDefault="00053898" w:rsidP="00053898">
      <w:pPr>
        <w:rPr>
          <w:rFonts w:asciiTheme="minorHAnsi" w:hAnsiTheme="minorHAnsi" w:cstheme="minorHAnsi"/>
          <w:sz w:val="24"/>
          <w:szCs w:val="24"/>
          <w:lang w:val="en-US"/>
        </w:rPr>
      </w:pPr>
      <w:r w:rsidRPr="00360AB4">
        <w:rPr>
          <w:rFonts w:asciiTheme="minorHAnsi" w:hAnsiTheme="minorHAnsi" w:cstheme="minorHAnsi"/>
          <w:sz w:val="24"/>
          <w:szCs w:val="24"/>
          <w:lang w:val="en-US"/>
        </w:rPr>
        <w:t xml:space="preserve">We undertake, if our proposal is accepted, to provide </w:t>
      </w:r>
      <w:r w:rsidR="00863FD5" w:rsidRPr="00360AB4">
        <w:rPr>
          <w:rFonts w:asciiTheme="minorHAnsi" w:hAnsiTheme="minorHAnsi" w:cstheme="minorHAnsi"/>
          <w:sz w:val="24"/>
          <w:szCs w:val="24"/>
          <w:lang w:val="en-US"/>
        </w:rPr>
        <w:t>the</w:t>
      </w:r>
      <w:r w:rsidR="00957072" w:rsidRPr="00360AB4">
        <w:rPr>
          <w:rFonts w:asciiTheme="minorHAnsi" w:hAnsiTheme="minorHAnsi" w:cstheme="minorHAnsi"/>
          <w:sz w:val="24"/>
          <w:szCs w:val="24"/>
          <w:lang w:val="en-US"/>
        </w:rPr>
        <w:t xml:space="preserve"> </w:t>
      </w:r>
      <w:r w:rsidR="000373CF" w:rsidRPr="00360AB4">
        <w:rPr>
          <w:rFonts w:asciiTheme="minorHAnsi" w:hAnsiTheme="minorHAnsi" w:cstheme="minorHAnsi"/>
          <w:sz w:val="24"/>
          <w:szCs w:val="24"/>
          <w:lang w:val="en-US"/>
        </w:rPr>
        <w:t>ERP solution to meet all the requirements of KMRL</w:t>
      </w:r>
      <w:r w:rsidR="00957072" w:rsidRPr="00360AB4">
        <w:rPr>
          <w:rFonts w:asciiTheme="minorHAnsi" w:hAnsiTheme="minorHAnsi" w:cstheme="minorHAnsi"/>
          <w:sz w:val="24"/>
          <w:szCs w:val="24"/>
          <w:lang w:val="en-US"/>
        </w:rPr>
        <w:t xml:space="preserve"> </w:t>
      </w:r>
      <w:r w:rsidRPr="00360AB4">
        <w:rPr>
          <w:rFonts w:asciiTheme="minorHAnsi" w:hAnsiTheme="minorHAnsi" w:cstheme="minorHAnsi"/>
          <w:sz w:val="24"/>
          <w:szCs w:val="24"/>
          <w:lang w:val="en-US"/>
        </w:rPr>
        <w:t>as put forward in the RFP.</w:t>
      </w:r>
    </w:p>
    <w:p w14:paraId="6255B83F" w14:textId="77777777" w:rsidR="00053898" w:rsidRPr="00360AB4" w:rsidRDefault="00053898" w:rsidP="00053898">
      <w:pPr>
        <w:rPr>
          <w:rFonts w:asciiTheme="minorHAnsi" w:hAnsiTheme="minorHAnsi" w:cstheme="minorHAnsi"/>
          <w:sz w:val="24"/>
          <w:szCs w:val="24"/>
          <w:lang w:val="en-US"/>
        </w:rPr>
      </w:pPr>
      <w:r w:rsidRPr="00360AB4">
        <w:rPr>
          <w:rFonts w:asciiTheme="minorHAnsi" w:hAnsiTheme="minorHAnsi" w:cstheme="minorHAnsi"/>
          <w:sz w:val="24"/>
          <w:szCs w:val="24"/>
          <w:lang w:val="en-US"/>
        </w:rPr>
        <w:t xml:space="preserve">If our proposal is accepted, we will </w:t>
      </w:r>
      <w:r w:rsidR="000373CF" w:rsidRPr="00360AB4">
        <w:rPr>
          <w:rFonts w:asciiTheme="minorHAnsi" w:hAnsiTheme="minorHAnsi" w:cstheme="minorHAnsi"/>
          <w:sz w:val="24"/>
          <w:szCs w:val="24"/>
          <w:lang w:val="en-US"/>
        </w:rPr>
        <w:t>sign the</w:t>
      </w:r>
      <w:r w:rsidRPr="00360AB4">
        <w:rPr>
          <w:rFonts w:asciiTheme="minorHAnsi" w:hAnsiTheme="minorHAnsi" w:cstheme="minorHAnsi"/>
          <w:sz w:val="24"/>
          <w:szCs w:val="24"/>
          <w:lang w:val="en-US"/>
        </w:rPr>
        <w:t xml:space="preserve"> contract</w:t>
      </w:r>
      <w:r w:rsidR="000373CF" w:rsidRPr="00360AB4">
        <w:rPr>
          <w:rFonts w:asciiTheme="minorHAnsi" w:hAnsiTheme="minorHAnsi" w:cstheme="minorHAnsi"/>
          <w:sz w:val="24"/>
          <w:szCs w:val="24"/>
          <w:lang w:val="en-US"/>
        </w:rPr>
        <w:t xml:space="preserve"> with KMRL to supply the ERP solution</w:t>
      </w:r>
      <w:r w:rsidRPr="00360AB4">
        <w:rPr>
          <w:rFonts w:asciiTheme="minorHAnsi" w:hAnsiTheme="minorHAnsi" w:cstheme="minorHAnsi"/>
          <w:sz w:val="24"/>
          <w:szCs w:val="24"/>
          <w:lang w:val="en-US"/>
        </w:rPr>
        <w:t>.</w:t>
      </w:r>
    </w:p>
    <w:p w14:paraId="0D8A340A" w14:textId="77777777" w:rsidR="00053898" w:rsidRPr="00360AB4" w:rsidRDefault="00053898" w:rsidP="00053898">
      <w:pPr>
        <w:rPr>
          <w:rFonts w:asciiTheme="minorHAnsi" w:hAnsiTheme="minorHAnsi" w:cstheme="minorHAnsi"/>
          <w:sz w:val="24"/>
          <w:szCs w:val="24"/>
          <w:lang w:val="en-US"/>
        </w:rPr>
      </w:pPr>
      <w:r w:rsidRPr="00360AB4">
        <w:rPr>
          <w:rFonts w:asciiTheme="minorHAnsi" w:hAnsiTheme="minorHAnsi" w:cstheme="minorHAnsi"/>
          <w:sz w:val="24"/>
          <w:szCs w:val="24"/>
          <w:lang w:val="en-US"/>
        </w:rPr>
        <w:t xml:space="preserve">We agree for unconditional acceptance of all the terms and conditions in the bid document and also agree to abide by this bid response for a period of </w:t>
      </w:r>
      <w:r w:rsidR="00957072" w:rsidRPr="00360AB4">
        <w:rPr>
          <w:rFonts w:asciiTheme="minorHAnsi" w:hAnsiTheme="minorHAnsi" w:cstheme="minorHAnsi"/>
          <w:sz w:val="24"/>
          <w:szCs w:val="24"/>
          <w:lang w:val="en-US"/>
        </w:rPr>
        <w:t>six months</w:t>
      </w:r>
      <w:r w:rsidRPr="00360AB4">
        <w:rPr>
          <w:rFonts w:asciiTheme="minorHAnsi" w:hAnsiTheme="minorHAnsi" w:cstheme="minorHAnsi"/>
          <w:sz w:val="24"/>
          <w:szCs w:val="24"/>
          <w:lang w:val="en-US"/>
        </w:rPr>
        <w:t xml:space="preserve"> from the date fixed for opening the commercial bid and it shall remain binding upon us, until within this period a formal contract is prepared and executed, this bid response, together with your written acceptance thereof in your notification of award, shall constitute a binding contract between us.</w:t>
      </w:r>
    </w:p>
    <w:p w14:paraId="09FB0D5F" w14:textId="77777777" w:rsidR="00053898" w:rsidRPr="00360AB4" w:rsidRDefault="00053898" w:rsidP="00053898">
      <w:pPr>
        <w:rPr>
          <w:rFonts w:asciiTheme="minorHAnsi" w:hAnsiTheme="minorHAnsi" w:cstheme="minorHAnsi"/>
          <w:sz w:val="24"/>
          <w:szCs w:val="24"/>
          <w:lang w:val="en-US"/>
        </w:rPr>
      </w:pPr>
      <w:r w:rsidRPr="00360AB4">
        <w:rPr>
          <w:rFonts w:asciiTheme="minorHAnsi" w:hAnsiTheme="minorHAnsi" w:cstheme="minorHAnsi"/>
          <w:sz w:val="24"/>
          <w:szCs w:val="24"/>
          <w:lang w:val="en-US"/>
        </w:rPr>
        <w:t xml:space="preserve">We confirm that the information contained in this proposal or any part thereof, including its exhibits, schedules, and other documents and instruments delivered or to be delivered to the </w:t>
      </w:r>
      <w:r w:rsidR="005F086A" w:rsidRPr="00360AB4">
        <w:rPr>
          <w:rFonts w:asciiTheme="minorHAnsi" w:hAnsiTheme="minorHAnsi" w:cstheme="minorHAnsi"/>
          <w:sz w:val="24"/>
          <w:szCs w:val="24"/>
          <w:lang w:val="en-US"/>
        </w:rPr>
        <w:t>KMRL</w:t>
      </w:r>
      <w:r w:rsidRPr="00360AB4">
        <w:rPr>
          <w:rFonts w:asciiTheme="minorHAnsi" w:hAnsiTheme="minorHAnsi" w:cstheme="minorHAnsi"/>
          <w:sz w:val="24"/>
          <w:szCs w:val="24"/>
          <w:lang w:val="en-US"/>
        </w:rPr>
        <w:t xml:space="preserve"> is true, accurate, and complete. This proposal includes all information necessary to ensure that the statements therein do not in whole or in part mislead the </w:t>
      </w:r>
      <w:r w:rsidR="005F086A" w:rsidRPr="00360AB4">
        <w:rPr>
          <w:rFonts w:asciiTheme="minorHAnsi" w:hAnsiTheme="minorHAnsi" w:cstheme="minorHAnsi"/>
          <w:sz w:val="24"/>
          <w:szCs w:val="24"/>
          <w:lang w:val="en-US"/>
        </w:rPr>
        <w:t>KMRL</w:t>
      </w:r>
      <w:r w:rsidR="00733763" w:rsidRPr="00360AB4">
        <w:rPr>
          <w:rFonts w:asciiTheme="minorHAnsi" w:hAnsiTheme="minorHAnsi" w:cstheme="minorHAnsi"/>
          <w:sz w:val="24"/>
          <w:szCs w:val="24"/>
          <w:lang w:val="en-US"/>
        </w:rPr>
        <w:t xml:space="preserve"> as to any material fact.</w:t>
      </w:r>
    </w:p>
    <w:p w14:paraId="7F3CAFA7" w14:textId="77777777" w:rsidR="00053898" w:rsidRPr="00360AB4" w:rsidRDefault="00053898" w:rsidP="00053898">
      <w:pPr>
        <w:rPr>
          <w:rFonts w:asciiTheme="minorHAnsi" w:hAnsiTheme="minorHAnsi" w:cstheme="minorHAnsi"/>
          <w:sz w:val="24"/>
          <w:szCs w:val="24"/>
          <w:lang w:val="en-US"/>
        </w:rPr>
      </w:pPr>
      <w:r w:rsidRPr="00360AB4">
        <w:rPr>
          <w:rFonts w:asciiTheme="minorHAnsi" w:hAnsiTheme="minorHAnsi" w:cstheme="minorHAnsi"/>
          <w:sz w:val="24"/>
          <w:szCs w:val="24"/>
          <w:lang w:val="en-US"/>
        </w:rPr>
        <w:lastRenderedPageBreak/>
        <w:t>We agree that you are not bound to accept the lowest or any bid response you may receive. We also agree that you reserve the right in absolute sense to reject all or any if the products/ service specified in the bid response without assigning any reason whatsoever.</w:t>
      </w:r>
    </w:p>
    <w:p w14:paraId="562B9812" w14:textId="77777777" w:rsidR="00053898" w:rsidRPr="00360AB4" w:rsidRDefault="00053898" w:rsidP="00053898">
      <w:pPr>
        <w:rPr>
          <w:rFonts w:asciiTheme="minorHAnsi" w:hAnsiTheme="minorHAnsi" w:cstheme="minorHAnsi"/>
          <w:sz w:val="24"/>
          <w:szCs w:val="24"/>
          <w:lang w:val="en-US"/>
        </w:rPr>
      </w:pPr>
      <w:r w:rsidRPr="00360AB4">
        <w:rPr>
          <w:rFonts w:asciiTheme="minorHAnsi" w:hAnsiTheme="minorHAnsi" w:cstheme="minorHAnsi"/>
          <w:sz w:val="24"/>
          <w:szCs w:val="24"/>
          <w:lang w:val="en-US"/>
        </w:rPr>
        <w:t>It is hereby confirmed that I/We are entitled to act on behalf of our corporation/company/ firm/organization and empowered to sign this document as well as such other documents, which may be required in this connection.</w:t>
      </w:r>
    </w:p>
    <w:p w14:paraId="6175D4DC" w14:textId="77777777" w:rsidR="00053898" w:rsidRPr="00360AB4" w:rsidRDefault="00053898" w:rsidP="00053898">
      <w:pPr>
        <w:rPr>
          <w:rFonts w:asciiTheme="minorHAnsi" w:hAnsiTheme="minorHAnsi" w:cstheme="minorHAnsi"/>
          <w:sz w:val="24"/>
          <w:szCs w:val="24"/>
          <w:lang w:val="en-US"/>
        </w:rPr>
      </w:pPr>
      <w:r w:rsidRPr="00360AB4">
        <w:rPr>
          <w:rFonts w:asciiTheme="minorHAnsi" w:hAnsiTheme="minorHAnsi" w:cstheme="minorHAnsi"/>
          <w:sz w:val="24"/>
          <w:szCs w:val="24"/>
          <w:lang w:val="en-US"/>
        </w:rPr>
        <w:t xml:space="preserve">Dated this </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 xml:space="preserve">Day of </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201</w:t>
      </w:r>
    </w:p>
    <w:p w14:paraId="0073F276" w14:textId="77777777" w:rsidR="00053898" w:rsidRPr="00360AB4" w:rsidRDefault="00053898" w:rsidP="00053898">
      <w:pPr>
        <w:rPr>
          <w:rFonts w:asciiTheme="minorHAnsi" w:hAnsiTheme="minorHAnsi" w:cstheme="minorHAnsi"/>
          <w:sz w:val="24"/>
          <w:szCs w:val="24"/>
          <w:lang w:val="en-US"/>
        </w:rPr>
      </w:pPr>
      <w:r w:rsidRPr="00360AB4">
        <w:rPr>
          <w:rFonts w:asciiTheme="minorHAnsi" w:hAnsiTheme="minorHAnsi" w:cstheme="minorHAnsi"/>
          <w:sz w:val="24"/>
          <w:szCs w:val="24"/>
          <w:lang w:val="en-US"/>
        </w:rPr>
        <w:t>(Signature)</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(In the capacity of)</w:t>
      </w:r>
    </w:p>
    <w:p w14:paraId="7B2959FA" w14:textId="77777777" w:rsidR="00053898" w:rsidRPr="00360AB4" w:rsidRDefault="00053898" w:rsidP="00053898">
      <w:pPr>
        <w:rPr>
          <w:rFonts w:asciiTheme="minorHAnsi" w:hAnsiTheme="minorHAnsi" w:cstheme="minorHAnsi"/>
          <w:sz w:val="24"/>
          <w:szCs w:val="24"/>
          <w:lang w:val="en-US"/>
        </w:rPr>
      </w:pPr>
    </w:p>
    <w:p w14:paraId="7C6DC61A" w14:textId="77777777" w:rsidR="00053898" w:rsidRPr="00360AB4" w:rsidRDefault="00053898" w:rsidP="00053898">
      <w:pPr>
        <w:rPr>
          <w:rFonts w:asciiTheme="minorHAnsi" w:hAnsiTheme="minorHAnsi" w:cstheme="minorHAnsi"/>
          <w:sz w:val="24"/>
          <w:szCs w:val="24"/>
          <w:lang w:val="en-US"/>
        </w:rPr>
      </w:pPr>
      <w:r w:rsidRPr="00360AB4">
        <w:rPr>
          <w:rFonts w:asciiTheme="minorHAnsi" w:hAnsiTheme="minorHAnsi" w:cstheme="minorHAnsi"/>
          <w:sz w:val="24"/>
          <w:szCs w:val="24"/>
          <w:lang w:val="en-US"/>
        </w:rPr>
        <w:t>Duly authorized to sign the Bid Response for and on behalf of:</w:t>
      </w:r>
    </w:p>
    <w:p w14:paraId="1A55C99C" w14:textId="77777777" w:rsidR="00053898" w:rsidRPr="00360AB4" w:rsidRDefault="00053898" w:rsidP="00053898">
      <w:pPr>
        <w:rPr>
          <w:rFonts w:asciiTheme="minorHAnsi" w:hAnsiTheme="minorHAnsi" w:cstheme="minorHAnsi"/>
          <w:sz w:val="24"/>
          <w:szCs w:val="24"/>
          <w:lang w:val="en-US"/>
        </w:rPr>
      </w:pPr>
      <w:r w:rsidRPr="00360AB4">
        <w:rPr>
          <w:rFonts w:asciiTheme="minorHAnsi" w:hAnsiTheme="minorHAnsi" w:cstheme="minorHAnsi"/>
          <w:sz w:val="24"/>
          <w:szCs w:val="24"/>
          <w:lang w:val="en-US"/>
        </w:rPr>
        <w:t>(Name and Address of Company)</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Seal/Stamp of bidder</w:t>
      </w:r>
    </w:p>
    <w:p w14:paraId="68242A61" w14:textId="77777777" w:rsidR="00053898" w:rsidRPr="00360AB4" w:rsidRDefault="00053898" w:rsidP="00053898">
      <w:pPr>
        <w:rPr>
          <w:rFonts w:asciiTheme="minorHAnsi" w:hAnsiTheme="minorHAnsi" w:cstheme="minorHAnsi"/>
          <w:sz w:val="24"/>
          <w:szCs w:val="24"/>
          <w:lang w:val="en-US"/>
        </w:rPr>
      </w:pPr>
    </w:p>
    <w:p w14:paraId="4E7ABABB" w14:textId="77777777" w:rsidR="00053898" w:rsidRPr="00360AB4" w:rsidRDefault="00053898" w:rsidP="00053898">
      <w:pPr>
        <w:rPr>
          <w:rFonts w:asciiTheme="minorHAnsi" w:hAnsiTheme="minorHAnsi" w:cstheme="minorHAnsi"/>
          <w:sz w:val="24"/>
          <w:szCs w:val="24"/>
          <w:lang w:val="en-US"/>
        </w:rPr>
      </w:pPr>
      <w:r w:rsidRPr="00360AB4">
        <w:rPr>
          <w:rFonts w:asciiTheme="minorHAnsi" w:hAnsiTheme="minorHAnsi" w:cstheme="minorHAnsi"/>
          <w:sz w:val="24"/>
          <w:szCs w:val="24"/>
          <w:lang w:val="en-US"/>
        </w:rPr>
        <w:t>CERTIFICATE AS TO AUTHORISED SIGNATORIES</w:t>
      </w:r>
    </w:p>
    <w:p w14:paraId="555A7C90" w14:textId="77777777" w:rsidR="00053898" w:rsidRPr="00360AB4" w:rsidRDefault="00053898" w:rsidP="00053898">
      <w:pPr>
        <w:rPr>
          <w:rFonts w:asciiTheme="minorHAnsi" w:hAnsiTheme="minorHAnsi" w:cstheme="minorHAnsi"/>
          <w:sz w:val="24"/>
          <w:szCs w:val="24"/>
          <w:lang w:val="en-US"/>
        </w:rPr>
      </w:pPr>
    </w:p>
    <w:p w14:paraId="0B6977FB" w14:textId="77777777" w:rsidR="004E0945" w:rsidRPr="00360AB4" w:rsidRDefault="00053898" w:rsidP="00053898">
      <w:pPr>
        <w:rPr>
          <w:rFonts w:asciiTheme="minorHAnsi" w:hAnsiTheme="minorHAnsi" w:cstheme="minorHAnsi"/>
          <w:sz w:val="24"/>
          <w:szCs w:val="24"/>
          <w:lang w:val="en-US"/>
        </w:rPr>
      </w:pPr>
      <w:r w:rsidRPr="00360AB4">
        <w:rPr>
          <w:rFonts w:asciiTheme="minorHAnsi" w:hAnsiTheme="minorHAnsi" w:cstheme="minorHAnsi"/>
          <w:sz w:val="24"/>
          <w:szCs w:val="24"/>
          <w:lang w:val="en-US"/>
        </w:rPr>
        <w:t>I, certify that I am</w:t>
      </w:r>
      <w:r w:rsidRPr="00360AB4">
        <w:rPr>
          <w:rFonts w:asciiTheme="minorHAnsi" w:hAnsiTheme="minorHAnsi" w:cstheme="minorHAnsi"/>
          <w:sz w:val="24"/>
          <w:szCs w:val="24"/>
          <w:lang w:val="en-US"/>
        </w:rPr>
        <w:tab/>
        <w:t>……………….</w:t>
      </w:r>
      <w:r w:rsidRPr="00360AB4">
        <w:rPr>
          <w:rFonts w:asciiTheme="minorHAnsi" w:hAnsiTheme="minorHAnsi" w:cstheme="minorHAnsi"/>
          <w:sz w:val="24"/>
          <w:szCs w:val="24"/>
          <w:lang w:val="en-US"/>
        </w:rPr>
        <w:tab/>
        <w:t>of the ……………………………., and that ……………………………………………………………… who signed the above proposal is authorized to bind the corporation by authority of its governing body.</w:t>
      </w:r>
    </w:p>
    <w:p w14:paraId="682C9F97" w14:textId="77777777" w:rsidR="000373CF" w:rsidRPr="00360AB4" w:rsidRDefault="000373CF">
      <w:pPr>
        <w:rPr>
          <w:rFonts w:asciiTheme="minorHAnsi" w:hAnsiTheme="minorHAnsi" w:cstheme="minorHAnsi"/>
          <w:sz w:val="24"/>
          <w:szCs w:val="24"/>
          <w:lang w:val="en-US"/>
        </w:rPr>
      </w:pPr>
      <w:r w:rsidRPr="00360AB4">
        <w:rPr>
          <w:rFonts w:asciiTheme="minorHAnsi" w:hAnsiTheme="minorHAnsi" w:cstheme="minorHAnsi"/>
          <w:sz w:val="24"/>
          <w:szCs w:val="24"/>
          <w:lang w:val="en-US"/>
        </w:rPr>
        <w:br w:type="page"/>
      </w:r>
    </w:p>
    <w:p w14:paraId="12F341AB" w14:textId="77777777" w:rsidR="000373CF" w:rsidRPr="00360AB4" w:rsidRDefault="000373CF" w:rsidP="00134D2B">
      <w:pPr>
        <w:pStyle w:val="Heading1"/>
        <w:numPr>
          <w:ilvl w:val="0"/>
          <w:numId w:val="172"/>
        </w:numPr>
        <w:ind w:left="540"/>
        <w:jc w:val="left"/>
        <w:rPr>
          <w:sz w:val="24"/>
          <w:szCs w:val="24"/>
        </w:rPr>
      </w:pPr>
      <w:bookmarkStart w:id="464" w:name="_Toc391217145"/>
      <w:r w:rsidRPr="00360AB4">
        <w:rPr>
          <w:sz w:val="24"/>
          <w:szCs w:val="24"/>
        </w:rPr>
        <w:lastRenderedPageBreak/>
        <w:t>Commercial proposal covering letter for ERP implementation</w:t>
      </w:r>
      <w:bookmarkEnd w:id="464"/>
    </w:p>
    <w:p w14:paraId="192B007C" w14:textId="77777777" w:rsidR="000373CF" w:rsidRPr="00360AB4" w:rsidRDefault="000373CF" w:rsidP="000373CF">
      <w:pPr>
        <w:rPr>
          <w:rFonts w:asciiTheme="minorHAnsi" w:hAnsiTheme="minorHAnsi" w:cstheme="minorHAnsi"/>
          <w:sz w:val="24"/>
          <w:szCs w:val="24"/>
          <w:lang w:val="en-US"/>
        </w:rPr>
      </w:pPr>
      <w:r w:rsidRPr="00360AB4">
        <w:rPr>
          <w:rFonts w:asciiTheme="minorHAnsi" w:hAnsiTheme="minorHAnsi" w:cstheme="minorHAnsi"/>
          <w:sz w:val="24"/>
          <w:szCs w:val="24"/>
          <w:lang w:val="en-US"/>
        </w:rPr>
        <w:t xml:space="preserve">Company letter Head [Date] </w:t>
      </w:r>
    </w:p>
    <w:p w14:paraId="21BE53D7" w14:textId="77777777" w:rsidR="000373CF" w:rsidRPr="00360AB4" w:rsidRDefault="000373CF" w:rsidP="000373CF">
      <w:pPr>
        <w:spacing w:before="0" w:after="0"/>
        <w:rPr>
          <w:rFonts w:asciiTheme="minorHAnsi" w:hAnsiTheme="minorHAnsi" w:cstheme="minorHAnsi"/>
          <w:sz w:val="24"/>
          <w:szCs w:val="24"/>
          <w:lang w:val="en-US"/>
        </w:rPr>
      </w:pPr>
      <w:r w:rsidRPr="00360AB4">
        <w:rPr>
          <w:rFonts w:asciiTheme="minorHAnsi" w:hAnsiTheme="minorHAnsi" w:cstheme="minorHAnsi"/>
          <w:sz w:val="24"/>
          <w:szCs w:val="24"/>
          <w:lang w:val="en-US"/>
        </w:rPr>
        <w:t>To</w:t>
      </w:r>
    </w:p>
    <w:p w14:paraId="1DA31AD3" w14:textId="77777777" w:rsidR="000373CF" w:rsidRPr="00360AB4" w:rsidRDefault="000373CF" w:rsidP="000373CF">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1548E194" w14:textId="77777777" w:rsidR="000373CF" w:rsidRPr="00360AB4" w:rsidRDefault="000373CF" w:rsidP="000373CF">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2802A4D6" w14:textId="77777777" w:rsidR="000373CF" w:rsidRPr="00360AB4" w:rsidRDefault="000373CF" w:rsidP="000373CF">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087A76D1" w14:textId="77777777" w:rsidR="000373CF" w:rsidRPr="00360AB4" w:rsidRDefault="000373CF" w:rsidP="000373CF">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5D2CF7EE" w14:textId="77777777" w:rsidR="000373CF" w:rsidRPr="00360AB4" w:rsidRDefault="000373CF" w:rsidP="000373CF">
      <w:pPr>
        <w:spacing w:before="0" w:after="0"/>
        <w:rPr>
          <w:rFonts w:asciiTheme="minorHAnsi" w:hAnsiTheme="minorHAnsi" w:cstheme="minorHAnsi"/>
          <w:sz w:val="24"/>
          <w:szCs w:val="24"/>
        </w:rPr>
      </w:pPr>
    </w:p>
    <w:p w14:paraId="213054A8" w14:textId="77777777" w:rsidR="000373CF" w:rsidRPr="00360AB4" w:rsidRDefault="000373CF" w:rsidP="000373CF">
      <w:pPr>
        <w:spacing w:before="0" w:after="0"/>
        <w:rPr>
          <w:rFonts w:asciiTheme="minorHAnsi" w:hAnsiTheme="minorHAnsi" w:cstheme="minorHAnsi"/>
          <w:sz w:val="24"/>
          <w:szCs w:val="24"/>
          <w:lang w:val="en-US"/>
        </w:rPr>
      </w:pPr>
      <w:r w:rsidRPr="00360AB4">
        <w:rPr>
          <w:rFonts w:asciiTheme="minorHAnsi" w:hAnsiTheme="minorHAnsi" w:cstheme="minorHAnsi"/>
          <w:sz w:val="24"/>
          <w:szCs w:val="24"/>
          <w:lang w:val="en-US"/>
        </w:rPr>
        <w:t>Dear Sir,</w:t>
      </w:r>
    </w:p>
    <w:p w14:paraId="562C79C9" w14:textId="77777777" w:rsidR="000373CF" w:rsidRPr="00360AB4" w:rsidRDefault="000373CF" w:rsidP="000373CF">
      <w:pPr>
        <w:rPr>
          <w:rFonts w:asciiTheme="minorHAnsi" w:hAnsiTheme="minorHAnsi" w:cstheme="minorHAnsi"/>
          <w:sz w:val="24"/>
          <w:szCs w:val="24"/>
          <w:lang w:val="en-US"/>
        </w:rPr>
      </w:pPr>
      <w:r w:rsidRPr="00360AB4">
        <w:rPr>
          <w:rFonts w:asciiTheme="minorHAnsi" w:hAnsiTheme="minorHAnsi" w:cstheme="minorHAnsi"/>
          <w:sz w:val="24"/>
          <w:szCs w:val="24"/>
          <w:lang w:val="en-US"/>
        </w:rPr>
        <w:t>Ref: Implementing the ERP solution (name of the ERP) at KMRL</w:t>
      </w:r>
    </w:p>
    <w:p w14:paraId="0348FC2D" w14:textId="77777777" w:rsidR="000373CF" w:rsidRPr="00360AB4" w:rsidRDefault="000373CF" w:rsidP="000373CF">
      <w:pPr>
        <w:rPr>
          <w:rFonts w:asciiTheme="minorHAnsi" w:hAnsiTheme="minorHAnsi" w:cstheme="minorHAnsi"/>
          <w:sz w:val="24"/>
          <w:szCs w:val="24"/>
          <w:lang w:val="en-US"/>
        </w:rPr>
      </w:pPr>
      <w:r w:rsidRPr="00360AB4">
        <w:rPr>
          <w:rFonts w:asciiTheme="minorHAnsi" w:hAnsiTheme="minorHAnsi" w:cstheme="minorHAnsi"/>
          <w:sz w:val="24"/>
          <w:szCs w:val="24"/>
          <w:lang w:val="en-US"/>
        </w:rPr>
        <w:t xml:space="preserve">Having examined the Bid Document, the receipt of which is hereby duly acknowledged, we, the undersigned, offer to provide the implementation services for the ERP solution (name of the ERP) at KMRL as set out in the bid document. Following is our quotation summarizing (as per the final figure in </w:t>
      </w:r>
      <w:r w:rsidR="00FB2B2D" w:rsidRPr="00360AB4">
        <w:rPr>
          <w:rFonts w:asciiTheme="minorHAnsi" w:hAnsiTheme="minorHAnsi" w:cstheme="minorHAnsi"/>
          <w:sz w:val="24"/>
          <w:szCs w:val="24"/>
          <w:lang w:val="en-US"/>
        </w:rPr>
        <w:t>Table)</w:t>
      </w:r>
      <w:r w:rsidRPr="00360AB4">
        <w:rPr>
          <w:rFonts w:asciiTheme="minorHAnsi" w:hAnsiTheme="minorHAnsi" w:cstheme="minorHAnsi"/>
          <w:sz w:val="24"/>
          <w:szCs w:val="24"/>
          <w:lang w:val="en-US"/>
        </w:rPr>
        <w:t xml:space="preserve"> our commercial proposal. </w:t>
      </w:r>
    </w:p>
    <w:p w14:paraId="21FEE9E5" w14:textId="77777777" w:rsidR="000373CF" w:rsidRPr="00360AB4" w:rsidRDefault="000373CF" w:rsidP="000373CF">
      <w:pPr>
        <w:rPr>
          <w:rFonts w:asciiTheme="minorHAnsi" w:hAnsiTheme="minorHAnsi" w:cstheme="minorHAnsi"/>
          <w:sz w:val="24"/>
          <w:szCs w:val="24"/>
          <w:lang w:val="en-US"/>
        </w:rPr>
      </w:pPr>
      <w:r w:rsidRPr="00360AB4">
        <w:rPr>
          <w:rFonts w:asciiTheme="minorHAnsi" w:hAnsiTheme="minorHAnsi" w:cstheme="minorHAnsi"/>
          <w:sz w:val="24"/>
          <w:szCs w:val="24"/>
          <w:lang w:val="en-US"/>
        </w:rPr>
        <w:t>(The total bid value in Indian rupees, including the optional elements and applicable taxes)</w:t>
      </w:r>
    </w:p>
    <w:p w14:paraId="4B5FBBBA" w14:textId="77777777" w:rsidR="000373CF" w:rsidRPr="00360AB4" w:rsidRDefault="000373CF" w:rsidP="000373CF">
      <w:pPr>
        <w:rPr>
          <w:rFonts w:asciiTheme="minorHAnsi" w:hAnsiTheme="minorHAnsi" w:cstheme="minorHAnsi"/>
          <w:sz w:val="24"/>
          <w:szCs w:val="24"/>
          <w:lang w:val="en-US"/>
        </w:rPr>
      </w:pPr>
      <w:r w:rsidRPr="00360AB4">
        <w:rPr>
          <w:rFonts w:asciiTheme="minorHAnsi" w:hAnsiTheme="minorHAnsi" w:cstheme="minorHAnsi"/>
          <w:sz w:val="24"/>
          <w:szCs w:val="24"/>
          <w:lang w:val="en-US"/>
        </w:rPr>
        <w:t>We attach hereto the commercial proposal as required by the Bid document, which constitutes our proposal.</w:t>
      </w:r>
    </w:p>
    <w:p w14:paraId="32B1AEA1" w14:textId="77777777" w:rsidR="000373CF" w:rsidRPr="00360AB4" w:rsidRDefault="000373CF" w:rsidP="000373CF">
      <w:pPr>
        <w:rPr>
          <w:rFonts w:asciiTheme="minorHAnsi" w:hAnsiTheme="minorHAnsi" w:cstheme="minorHAnsi"/>
          <w:sz w:val="24"/>
          <w:szCs w:val="24"/>
          <w:lang w:val="en-US"/>
        </w:rPr>
      </w:pPr>
      <w:r w:rsidRPr="00360AB4">
        <w:rPr>
          <w:rFonts w:asciiTheme="minorHAnsi" w:hAnsiTheme="minorHAnsi" w:cstheme="minorHAnsi"/>
          <w:sz w:val="24"/>
          <w:szCs w:val="24"/>
          <w:lang w:val="en-US"/>
        </w:rPr>
        <w:t>We undertake, if our proposal is accepted, to provide all the services as put forward in the RFP or such modified requirements as may subsequently be mutually agreed between us and KMRL or its appointed representatives.</w:t>
      </w:r>
    </w:p>
    <w:p w14:paraId="65852B15" w14:textId="77777777" w:rsidR="000373CF" w:rsidRPr="00360AB4" w:rsidRDefault="000373CF" w:rsidP="000373CF">
      <w:pPr>
        <w:rPr>
          <w:rFonts w:asciiTheme="minorHAnsi" w:hAnsiTheme="minorHAnsi" w:cstheme="minorHAnsi"/>
          <w:sz w:val="24"/>
          <w:szCs w:val="24"/>
          <w:lang w:val="en-US"/>
        </w:rPr>
      </w:pPr>
      <w:r w:rsidRPr="00360AB4">
        <w:rPr>
          <w:rFonts w:asciiTheme="minorHAnsi" w:hAnsiTheme="minorHAnsi" w:cstheme="minorHAnsi"/>
          <w:sz w:val="24"/>
          <w:szCs w:val="24"/>
          <w:lang w:val="en-US"/>
        </w:rPr>
        <w:t>If our proposal is accepted, we will obtain and submit a performance bank guarantee in the format given in the bid document issued by a public sector bank in India or a private sector bank authorized to do business with the Government of India and acceptable to KMRL for a sum equivalent to 10% of the total price as quoted in our commercial proposal of the bid document for the due performance of the contract.</w:t>
      </w:r>
    </w:p>
    <w:p w14:paraId="40D2A13E" w14:textId="77777777" w:rsidR="000373CF" w:rsidRPr="00360AB4" w:rsidRDefault="000373CF" w:rsidP="000373CF">
      <w:pPr>
        <w:rPr>
          <w:rFonts w:asciiTheme="minorHAnsi" w:hAnsiTheme="minorHAnsi" w:cstheme="minorHAnsi"/>
          <w:sz w:val="24"/>
          <w:szCs w:val="24"/>
          <w:lang w:val="en-US"/>
        </w:rPr>
      </w:pPr>
      <w:r w:rsidRPr="00360AB4">
        <w:rPr>
          <w:rFonts w:asciiTheme="minorHAnsi" w:hAnsiTheme="minorHAnsi" w:cstheme="minorHAnsi"/>
          <w:sz w:val="24"/>
          <w:szCs w:val="24"/>
          <w:lang w:val="en-US"/>
        </w:rPr>
        <w:t>We agree for unconditional acceptance of all the terms and conditions in the bid document and also agree to abide by this bid response for a period of six months from the date fixed for opening the commercial bid and it shall remain binding upon us, until within this period a formal contract is prepared and executed, this bid response, together with your written acceptance thereof in your notification of award, shall constitute a binding contract between us.</w:t>
      </w:r>
    </w:p>
    <w:p w14:paraId="6B808E7A" w14:textId="77777777" w:rsidR="000373CF" w:rsidRPr="00360AB4" w:rsidRDefault="000373CF" w:rsidP="000373CF">
      <w:pPr>
        <w:rPr>
          <w:rFonts w:asciiTheme="minorHAnsi" w:hAnsiTheme="minorHAnsi" w:cstheme="minorHAnsi"/>
          <w:sz w:val="24"/>
          <w:szCs w:val="24"/>
          <w:lang w:val="en-US"/>
        </w:rPr>
      </w:pPr>
      <w:r w:rsidRPr="00360AB4">
        <w:rPr>
          <w:rFonts w:asciiTheme="minorHAnsi" w:hAnsiTheme="minorHAnsi" w:cstheme="minorHAnsi"/>
          <w:sz w:val="24"/>
          <w:szCs w:val="24"/>
          <w:lang w:val="en-US"/>
        </w:rPr>
        <w:t xml:space="preserve">We confirm that the information contained in this proposal or any part thereof, including its exhibits, schedules, and other documents and instruments delivered or to be delivered to the KMRL is true, accurate, and complete. This proposal includes all information </w:t>
      </w:r>
      <w:r w:rsidRPr="00360AB4">
        <w:rPr>
          <w:rFonts w:asciiTheme="minorHAnsi" w:hAnsiTheme="minorHAnsi" w:cstheme="minorHAnsi"/>
          <w:sz w:val="24"/>
          <w:szCs w:val="24"/>
          <w:lang w:val="en-US"/>
        </w:rPr>
        <w:lastRenderedPageBreak/>
        <w:t>necessary to ensure that the statements therein do not in whole or in part mislead the KMRL as to any material fact.</w:t>
      </w:r>
    </w:p>
    <w:p w14:paraId="3DE6DF0C" w14:textId="77777777" w:rsidR="000373CF" w:rsidRPr="00360AB4" w:rsidRDefault="000373CF" w:rsidP="000373CF">
      <w:pPr>
        <w:rPr>
          <w:rFonts w:asciiTheme="minorHAnsi" w:hAnsiTheme="minorHAnsi" w:cstheme="minorHAnsi"/>
          <w:sz w:val="24"/>
          <w:szCs w:val="24"/>
          <w:lang w:val="en-US"/>
        </w:rPr>
      </w:pPr>
      <w:r w:rsidRPr="00360AB4">
        <w:rPr>
          <w:rFonts w:asciiTheme="minorHAnsi" w:hAnsiTheme="minorHAnsi" w:cstheme="minorHAnsi"/>
          <w:sz w:val="24"/>
          <w:szCs w:val="24"/>
          <w:lang w:val="en-US"/>
        </w:rPr>
        <w:t>We agree that you are not bound to accept the lowest or any bid response you may receive. We also agree that you reserve the right in absolute sense to reject all or any if the products/ service specified in the bid response without assigning any reason whatsoever.</w:t>
      </w:r>
    </w:p>
    <w:p w14:paraId="5D07AB98" w14:textId="77777777" w:rsidR="000373CF" w:rsidRPr="00360AB4" w:rsidRDefault="000373CF" w:rsidP="000373CF">
      <w:pPr>
        <w:rPr>
          <w:rFonts w:asciiTheme="minorHAnsi" w:hAnsiTheme="minorHAnsi" w:cstheme="minorHAnsi"/>
          <w:sz w:val="24"/>
          <w:szCs w:val="24"/>
          <w:lang w:val="en-US"/>
        </w:rPr>
      </w:pPr>
      <w:r w:rsidRPr="00360AB4">
        <w:rPr>
          <w:rFonts w:asciiTheme="minorHAnsi" w:hAnsiTheme="minorHAnsi" w:cstheme="minorHAnsi"/>
          <w:sz w:val="24"/>
          <w:szCs w:val="24"/>
          <w:lang w:val="en-US"/>
        </w:rPr>
        <w:t>It is hereby confirmed that I/We are entitled to act on behalf of our corporation/company/ firm/organization and empowered to sign this document as well as such other documents, which may be required in this connection.</w:t>
      </w:r>
    </w:p>
    <w:p w14:paraId="0A4ED710" w14:textId="77777777" w:rsidR="000373CF" w:rsidRPr="00360AB4" w:rsidRDefault="000373CF" w:rsidP="000373CF">
      <w:pPr>
        <w:rPr>
          <w:rFonts w:asciiTheme="minorHAnsi" w:hAnsiTheme="minorHAnsi" w:cstheme="minorHAnsi"/>
          <w:sz w:val="24"/>
          <w:szCs w:val="24"/>
          <w:lang w:val="en-US"/>
        </w:rPr>
      </w:pPr>
      <w:r w:rsidRPr="00360AB4">
        <w:rPr>
          <w:rFonts w:asciiTheme="minorHAnsi" w:hAnsiTheme="minorHAnsi" w:cstheme="minorHAnsi"/>
          <w:sz w:val="24"/>
          <w:szCs w:val="24"/>
          <w:lang w:val="en-US"/>
        </w:rPr>
        <w:t xml:space="preserve">Dated this </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 xml:space="preserve">Day of </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201</w:t>
      </w:r>
    </w:p>
    <w:p w14:paraId="0D9D496C" w14:textId="77777777" w:rsidR="000373CF" w:rsidRPr="00360AB4" w:rsidRDefault="000373CF" w:rsidP="000373CF">
      <w:pPr>
        <w:rPr>
          <w:rFonts w:asciiTheme="minorHAnsi" w:hAnsiTheme="minorHAnsi" w:cstheme="minorHAnsi"/>
          <w:sz w:val="24"/>
          <w:szCs w:val="24"/>
          <w:lang w:val="en-US"/>
        </w:rPr>
      </w:pPr>
      <w:r w:rsidRPr="00360AB4">
        <w:rPr>
          <w:rFonts w:asciiTheme="minorHAnsi" w:hAnsiTheme="minorHAnsi" w:cstheme="minorHAnsi"/>
          <w:sz w:val="24"/>
          <w:szCs w:val="24"/>
          <w:lang w:val="en-US"/>
        </w:rPr>
        <w:t>(Signature)</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(In the capacity of)</w:t>
      </w:r>
    </w:p>
    <w:p w14:paraId="66166815" w14:textId="77777777" w:rsidR="000373CF" w:rsidRPr="00360AB4" w:rsidRDefault="000373CF" w:rsidP="000373CF">
      <w:pPr>
        <w:rPr>
          <w:rFonts w:asciiTheme="minorHAnsi" w:hAnsiTheme="minorHAnsi" w:cstheme="minorHAnsi"/>
          <w:sz w:val="24"/>
          <w:szCs w:val="24"/>
          <w:lang w:val="en-US"/>
        </w:rPr>
      </w:pPr>
    </w:p>
    <w:p w14:paraId="04A3E225" w14:textId="77777777" w:rsidR="000373CF" w:rsidRPr="00360AB4" w:rsidRDefault="000373CF" w:rsidP="000373CF">
      <w:pPr>
        <w:rPr>
          <w:rFonts w:asciiTheme="minorHAnsi" w:hAnsiTheme="minorHAnsi" w:cstheme="minorHAnsi"/>
          <w:sz w:val="24"/>
          <w:szCs w:val="24"/>
          <w:lang w:val="en-US"/>
        </w:rPr>
      </w:pPr>
      <w:r w:rsidRPr="00360AB4">
        <w:rPr>
          <w:rFonts w:asciiTheme="minorHAnsi" w:hAnsiTheme="minorHAnsi" w:cstheme="minorHAnsi"/>
          <w:sz w:val="24"/>
          <w:szCs w:val="24"/>
          <w:lang w:val="en-US"/>
        </w:rPr>
        <w:t>Duly authorized to sign the Bid Response for and on behalf of:</w:t>
      </w:r>
    </w:p>
    <w:p w14:paraId="1E276A3A" w14:textId="77777777" w:rsidR="000373CF" w:rsidRPr="00360AB4" w:rsidRDefault="000373CF" w:rsidP="000373CF">
      <w:pPr>
        <w:rPr>
          <w:rFonts w:asciiTheme="minorHAnsi" w:hAnsiTheme="minorHAnsi" w:cstheme="minorHAnsi"/>
          <w:sz w:val="24"/>
          <w:szCs w:val="24"/>
          <w:lang w:val="en-US"/>
        </w:rPr>
      </w:pPr>
      <w:r w:rsidRPr="00360AB4">
        <w:rPr>
          <w:rFonts w:asciiTheme="minorHAnsi" w:hAnsiTheme="minorHAnsi" w:cstheme="minorHAnsi"/>
          <w:sz w:val="24"/>
          <w:szCs w:val="24"/>
          <w:lang w:val="en-US"/>
        </w:rPr>
        <w:t>(Name and Address of Company)</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Seal/Stamp of bidder</w:t>
      </w:r>
    </w:p>
    <w:p w14:paraId="6923032B" w14:textId="77777777" w:rsidR="000373CF" w:rsidRPr="00360AB4" w:rsidRDefault="000373CF" w:rsidP="000373CF">
      <w:pPr>
        <w:rPr>
          <w:rFonts w:asciiTheme="minorHAnsi" w:hAnsiTheme="minorHAnsi" w:cstheme="minorHAnsi"/>
          <w:sz w:val="24"/>
          <w:szCs w:val="24"/>
          <w:lang w:val="en-US"/>
        </w:rPr>
      </w:pPr>
    </w:p>
    <w:p w14:paraId="7F3D6920" w14:textId="77777777" w:rsidR="000373CF" w:rsidRPr="00360AB4" w:rsidRDefault="000373CF" w:rsidP="000373CF">
      <w:pPr>
        <w:rPr>
          <w:rFonts w:asciiTheme="minorHAnsi" w:hAnsiTheme="minorHAnsi" w:cstheme="minorHAnsi"/>
          <w:sz w:val="24"/>
          <w:szCs w:val="24"/>
          <w:lang w:val="en-US"/>
        </w:rPr>
      </w:pPr>
      <w:r w:rsidRPr="00360AB4">
        <w:rPr>
          <w:rFonts w:asciiTheme="minorHAnsi" w:hAnsiTheme="minorHAnsi" w:cstheme="minorHAnsi"/>
          <w:sz w:val="24"/>
          <w:szCs w:val="24"/>
          <w:lang w:val="en-US"/>
        </w:rPr>
        <w:t>CERTIFICATE AS TO AUTHORISED SIGNATORIES</w:t>
      </w:r>
    </w:p>
    <w:p w14:paraId="71F6EF07" w14:textId="77777777" w:rsidR="000373CF" w:rsidRPr="00360AB4" w:rsidRDefault="000373CF" w:rsidP="000373CF">
      <w:pPr>
        <w:rPr>
          <w:rFonts w:asciiTheme="minorHAnsi" w:hAnsiTheme="minorHAnsi" w:cstheme="minorHAnsi"/>
          <w:sz w:val="24"/>
          <w:szCs w:val="24"/>
          <w:lang w:val="en-US"/>
        </w:rPr>
      </w:pPr>
    </w:p>
    <w:p w14:paraId="293CC9DE" w14:textId="77777777" w:rsidR="000373CF" w:rsidRPr="00360AB4" w:rsidRDefault="000373CF" w:rsidP="000373CF">
      <w:pPr>
        <w:rPr>
          <w:rFonts w:asciiTheme="minorHAnsi" w:hAnsiTheme="minorHAnsi" w:cstheme="minorHAnsi"/>
          <w:sz w:val="24"/>
          <w:szCs w:val="24"/>
          <w:lang w:val="en-US"/>
        </w:rPr>
      </w:pPr>
      <w:r w:rsidRPr="00360AB4">
        <w:rPr>
          <w:rFonts w:asciiTheme="minorHAnsi" w:hAnsiTheme="minorHAnsi" w:cstheme="minorHAnsi"/>
          <w:sz w:val="24"/>
          <w:szCs w:val="24"/>
          <w:lang w:val="en-US"/>
        </w:rPr>
        <w:t>I, certify that I am</w:t>
      </w:r>
      <w:r w:rsidRPr="00360AB4">
        <w:rPr>
          <w:rFonts w:asciiTheme="minorHAnsi" w:hAnsiTheme="minorHAnsi" w:cstheme="minorHAnsi"/>
          <w:sz w:val="24"/>
          <w:szCs w:val="24"/>
          <w:lang w:val="en-US"/>
        </w:rPr>
        <w:tab/>
        <w:t>……………….</w:t>
      </w:r>
      <w:r w:rsidRPr="00360AB4">
        <w:rPr>
          <w:rFonts w:asciiTheme="minorHAnsi" w:hAnsiTheme="minorHAnsi" w:cstheme="minorHAnsi"/>
          <w:sz w:val="24"/>
          <w:szCs w:val="24"/>
          <w:lang w:val="en-US"/>
        </w:rPr>
        <w:tab/>
        <w:t>of the ……………………………., and that ……………………………………………………………… who signed the above proposal is authorized to bind the corporation by authority of its governing body.</w:t>
      </w:r>
    </w:p>
    <w:p w14:paraId="1C1919E6" w14:textId="77777777" w:rsidR="000373CF" w:rsidRPr="00360AB4" w:rsidRDefault="000373CF">
      <w:pPr>
        <w:spacing w:after="0" w:line="240" w:lineRule="auto"/>
        <w:rPr>
          <w:rFonts w:asciiTheme="minorHAnsi" w:hAnsiTheme="minorHAnsi" w:cstheme="minorHAnsi"/>
          <w:sz w:val="24"/>
          <w:szCs w:val="24"/>
          <w:lang w:val="en-US"/>
        </w:rPr>
      </w:pPr>
    </w:p>
    <w:p w14:paraId="0A0354A4" w14:textId="77777777" w:rsidR="000373CF" w:rsidRPr="00360AB4" w:rsidRDefault="000373CF">
      <w:pPr>
        <w:rPr>
          <w:rFonts w:asciiTheme="minorHAnsi" w:hAnsiTheme="minorHAnsi" w:cstheme="minorHAnsi"/>
          <w:sz w:val="24"/>
          <w:szCs w:val="24"/>
          <w:lang w:val="en-US"/>
        </w:rPr>
      </w:pPr>
      <w:r w:rsidRPr="00360AB4">
        <w:rPr>
          <w:rFonts w:asciiTheme="minorHAnsi" w:hAnsiTheme="minorHAnsi" w:cstheme="minorHAnsi"/>
          <w:sz w:val="24"/>
          <w:szCs w:val="24"/>
          <w:lang w:val="en-US"/>
        </w:rPr>
        <w:br w:type="page"/>
      </w:r>
    </w:p>
    <w:p w14:paraId="3CD2C104" w14:textId="77777777" w:rsidR="000373CF" w:rsidRPr="00360AB4" w:rsidRDefault="000373CF" w:rsidP="00134D2B">
      <w:pPr>
        <w:pStyle w:val="Heading1"/>
        <w:numPr>
          <w:ilvl w:val="0"/>
          <w:numId w:val="172"/>
        </w:numPr>
        <w:ind w:left="540"/>
        <w:jc w:val="left"/>
        <w:rPr>
          <w:sz w:val="24"/>
          <w:szCs w:val="24"/>
        </w:rPr>
      </w:pPr>
      <w:bookmarkStart w:id="465" w:name="_Toc391217146"/>
      <w:r w:rsidRPr="00360AB4">
        <w:rPr>
          <w:sz w:val="24"/>
          <w:szCs w:val="24"/>
        </w:rPr>
        <w:lastRenderedPageBreak/>
        <w:t>The commercial bid for ERP</w:t>
      </w:r>
      <w:r w:rsidR="00C0132A" w:rsidRPr="00360AB4">
        <w:rPr>
          <w:sz w:val="24"/>
          <w:szCs w:val="24"/>
        </w:rPr>
        <w:t xml:space="preserve"> solution</w:t>
      </w:r>
      <w:bookmarkEnd w:id="465"/>
    </w:p>
    <w:p w14:paraId="7C437B16" w14:textId="77777777" w:rsidR="000373CF" w:rsidRPr="00360AB4" w:rsidRDefault="000373CF" w:rsidP="000373CF">
      <w:pPr>
        <w:rPr>
          <w:rFonts w:asciiTheme="minorHAnsi" w:hAnsiTheme="minorHAnsi" w:cstheme="minorHAnsi"/>
          <w:sz w:val="24"/>
          <w:szCs w:val="24"/>
        </w:rPr>
      </w:pPr>
      <w:r w:rsidRPr="00360AB4">
        <w:rPr>
          <w:rFonts w:asciiTheme="minorHAnsi" w:hAnsiTheme="minorHAnsi" w:cstheme="minorHAnsi"/>
          <w:sz w:val="24"/>
          <w:szCs w:val="24"/>
        </w:rPr>
        <w:t>Company letter Head of ERP OEM</w:t>
      </w:r>
    </w:p>
    <w:p w14:paraId="43D5E384" w14:textId="77777777" w:rsidR="000373CF" w:rsidRPr="00360AB4" w:rsidRDefault="000373CF" w:rsidP="000373CF">
      <w:pPr>
        <w:rPr>
          <w:rFonts w:asciiTheme="minorHAnsi" w:hAnsiTheme="minorHAnsi" w:cstheme="minorHAnsi"/>
          <w:sz w:val="24"/>
          <w:szCs w:val="24"/>
        </w:rPr>
      </w:pPr>
      <w:r w:rsidRPr="00360AB4">
        <w:rPr>
          <w:rFonts w:asciiTheme="minorHAnsi" w:hAnsiTheme="minorHAnsi" w:cstheme="minorHAnsi"/>
          <w:sz w:val="24"/>
          <w:szCs w:val="24"/>
        </w:rPr>
        <w:t xml:space="preserve">[Date] </w:t>
      </w:r>
    </w:p>
    <w:p w14:paraId="7F8627C6" w14:textId="77777777" w:rsidR="000373CF" w:rsidRPr="00360AB4" w:rsidRDefault="000373CF" w:rsidP="000373CF">
      <w:pPr>
        <w:spacing w:before="0" w:after="0"/>
        <w:rPr>
          <w:rFonts w:asciiTheme="minorHAnsi" w:hAnsiTheme="minorHAnsi" w:cstheme="minorHAnsi"/>
          <w:sz w:val="24"/>
          <w:szCs w:val="24"/>
          <w:lang w:val="en-US"/>
        </w:rPr>
      </w:pPr>
      <w:r w:rsidRPr="00360AB4">
        <w:rPr>
          <w:rFonts w:asciiTheme="minorHAnsi" w:hAnsiTheme="minorHAnsi" w:cstheme="minorHAnsi"/>
          <w:sz w:val="24"/>
          <w:szCs w:val="24"/>
          <w:lang w:val="en-US"/>
        </w:rPr>
        <w:t>To</w:t>
      </w:r>
    </w:p>
    <w:p w14:paraId="58B0DB8D" w14:textId="77777777" w:rsidR="000373CF" w:rsidRPr="00360AB4" w:rsidRDefault="000373CF" w:rsidP="000373CF">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13E39D8C" w14:textId="77777777" w:rsidR="000373CF" w:rsidRPr="00360AB4" w:rsidRDefault="000373CF" w:rsidP="000373CF">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1E1FB7DD" w14:textId="77777777" w:rsidR="000373CF" w:rsidRPr="00360AB4" w:rsidRDefault="000373CF" w:rsidP="000373CF">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41DD4F02" w14:textId="77777777" w:rsidR="000373CF" w:rsidRPr="00360AB4" w:rsidRDefault="000373CF" w:rsidP="000373CF">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622CE2A1" w14:textId="77777777" w:rsidR="000373CF" w:rsidRPr="00360AB4" w:rsidRDefault="000373CF" w:rsidP="000373CF">
      <w:pPr>
        <w:rPr>
          <w:rFonts w:asciiTheme="minorHAnsi" w:hAnsiTheme="minorHAnsi" w:cstheme="minorHAnsi"/>
          <w:b/>
          <w:sz w:val="24"/>
          <w:szCs w:val="24"/>
        </w:rPr>
      </w:pPr>
      <w:r w:rsidRPr="00360AB4">
        <w:rPr>
          <w:rFonts w:asciiTheme="minorHAnsi" w:hAnsiTheme="minorHAnsi" w:cstheme="minorHAnsi"/>
          <w:b/>
          <w:sz w:val="24"/>
          <w:szCs w:val="24"/>
        </w:rPr>
        <w:t>The Summary of Commercial Offer for the ERP solution</w:t>
      </w:r>
      <w:r w:rsidR="00C0132A" w:rsidRPr="00360AB4">
        <w:rPr>
          <w:rFonts w:asciiTheme="minorHAnsi" w:hAnsiTheme="minorHAnsi" w:cstheme="minorHAnsi"/>
          <w:b/>
          <w:sz w:val="24"/>
          <w:szCs w:val="24"/>
        </w:rPr>
        <w:t xml:space="preserve"> (name of the solution)</w:t>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340"/>
        <w:gridCol w:w="1803"/>
        <w:gridCol w:w="1984"/>
        <w:gridCol w:w="1803"/>
      </w:tblGrid>
      <w:tr w:rsidR="00C0132A" w:rsidRPr="00360AB4" w14:paraId="7ABC4A3D" w14:textId="77777777" w:rsidTr="00C0132A">
        <w:tc>
          <w:tcPr>
            <w:tcW w:w="628" w:type="dxa"/>
          </w:tcPr>
          <w:p w14:paraId="6EFF31B2" w14:textId="77777777" w:rsidR="00C0132A" w:rsidRPr="00360AB4" w:rsidRDefault="00C0132A" w:rsidP="000373CF">
            <w:pPr>
              <w:rPr>
                <w:rFonts w:asciiTheme="minorHAnsi" w:hAnsiTheme="minorHAnsi" w:cstheme="minorHAnsi"/>
                <w:sz w:val="24"/>
                <w:szCs w:val="24"/>
              </w:rPr>
            </w:pPr>
            <w:r w:rsidRPr="00360AB4">
              <w:rPr>
                <w:rFonts w:asciiTheme="minorHAnsi" w:hAnsiTheme="minorHAnsi" w:cstheme="minorHAnsi"/>
                <w:sz w:val="24"/>
                <w:szCs w:val="24"/>
              </w:rPr>
              <w:t>No.</w:t>
            </w:r>
          </w:p>
        </w:tc>
        <w:tc>
          <w:tcPr>
            <w:tcW w:w="4340" w:type="dxa"/>
          </w:tcPr>
          <w:p w14:paraId="4F22797E" w14:textId="77777777" w:rsidR="00C0132A" w:rsidRPr="00360AB4" w:rsidRDefault="00C0132A" w:rsidP="000373CF">
            <w:pPr>
              <w:rPr>
                <w:rFonts w:asciiTheme="minorHAnsi" w:hAnsiTheme="minorHAnsi" w:cstheme="minorHAnsi"/>
                <w:sz w:val="24"/>
                <w:szCs w:val="24"/>
              </w:rPr>
            </w:pPr>
            <w:r w:rsidRPr="00360AB4">
              <w:rPr>
                <w:rFonts w:asciiTheme="minorHAnsi" w:hAnsiTheme="minorHAnsi" w:cstheme="minorHAnsi"/>
                <w:sz w:val="24"/>
                <w:szCs w:val="24"/>
              </w:rPr>
              <w:t>ERP Solution elements</w:t>
            </w:r>
          </w:p>
        </w:tc>
        <w:tc>
          <w:tcPr>
            <w:tcW w:w="1803" w:type="dxa"/>
          </w:tcPr>
          <w:p w14:paraId="789BAC1D" w14:textId="77777777" w:rsidR="00C0132A" w:rsidRPr="00360AB4" w:rsidRDefault="00C0132A" w:rsidP="000B5AE0">
            <w:pPr>
              <w:rPr>
                <w:rFonts w:asciiTheme="minorHAnsi" w:hAnsiTheme="minorHAnsi" w:cstheme="minorHAnsi"/>
                <w:sz w:val="24"/>
                <w:szCs w:val="24"/>
              </w:rPr>
            </w:pPr>
            <w:r w:rsidRPr="00360AB4">
              <w:rPr>
                <w:rFonts w:asciiTheme="minorHAnsi" w:hAnsiTheme="minorHAnsi" w:cstheme="minorHAnsi"/>
                <w:sz w:val="24"/>
                <w:szCs w:val="24"/>
              </w:rPr>
              <w:t>Unit price</w:t>
            </w:r>
          </w:p>
        </w:tc>
        <w:tc>
          <w:tcPr>
            <w:tcW w:w="1984" w:type="dxa"/>
          </w:tcPr>
          <w:p w14:paraId="0726D078" w14:textId="77777777" w:rsidR="00C0132A" w:rsidRPr="00360AB4" w:rsidRDefault="00C0132A" w:rsidP="000373CF">
            <w:pPr>
              <w:rPr>
                <w:rFonts w:asciiTheme="minorHAnsi" w:hAnsiTheme="minorHAnsi" w:cstheme="minorHAnsi"/>
                <w:sz w:val="24"/>
                <w:szCs w:val="24"/>
              </w:rPr>
            </w:pPr>
            <w:r w:rsidRPr="00360AB4">
              <w:rPr>
                <w:rFonts w:asciiTheme="minorHAnsi" w:hAnsiTheme="minorHAnsi" w:cstheme="minorHAnsi"/>
                <w:sz w:val="24"/>
                <w:szCs w:val="24"/>
              </w:rPr>
              <w:t>No. of units</w:t>
            </w:r>
          </w:p>
        </w:tc>
        <w:tc>
          <w:tcPr>
            <w:tcW w:w="1803" w:type="dxa"/>
          </w:tcPr>
          <w:p w14:paraId="77184FDA" w14:textId="77777777" w:rsidR="00C0132A" w:rsidRPr="00360AB4" w:rsidRDefault="00C0132A" w:rsidP="000373CF">
            <w:pPr>
              <w:rPr>
                <w:rFonts w:asciiTheme="minorHAnsi" w:hAnsiTheme="minorHAnsi" w:cstheme="minorHAnsi"/>
                <w:sz w:val="24"/>
                <w:szCs w:val="24"/>
              </w:rPr>
            </w:pPr>
            <w:r w:rsidRPr="00360AB4">
              <w:rPr>
                <w:rFonts w:asciiTheme="minorHAnsi" w:hAnsiTheme="minorHAnsi" w:cstheme="minorHAnsi"/>
                <w:sz w:val="24"/>
                <w:szCs w:val="24"/>
              </w:rPr>
              <w:t xml:space="preserve">Total price </w:t>
            </w:r>
          </w:p>
        </w:tc>
      </w:tr>
      <w:tr w:rsidR="00C0132A" w:rsidRPr="00360AB4" w14:paraId="4A8893D7" w14:textId="77777777" w:rsidTr="00C0132A">
        <w:tc>
          <w:tcPr>
            <w:tcW w:w="628" w:type="dxa"/>
          </w:tcPr>
          <w:p w14:paraId="247903AB" w14:textId="77777777" w:rsidR="00C0132A" w:rsidRPr="00360AB4" w:rsidRDefault="00C0132A" w:rsidP="000373CF">
            <w:pPr>
              <w:pStyle w:val="ListParagraph"/>
              <w:numPr>
                <w:ilvl w:val="0"/>
                <w:numId w:val="12"/>
              </w:numPr>
              <w:spacing w:before="0" w:after="0"/>
              <w:rPr>
                <w:rFonts w:asciiTheme="minorHAnsi" w:hAnsiTheme="minorHAnsi" w:cstheme="minorHAnsi"/>
                <w:sz w:val="24"/>
                <w:szCs w:val="24"/>
              </w:rPr>
            </w:pPr>
          </w:p>
        </w:tc>
        <w:tc>
          <w:tcPr>
            <w:tcW w:w="4340" w:type="dxa"/>
          </w:tcPr>
          <w:p w14:paraId="518E7430" w14:textId="77777777" w:rsidR="00C0132A" w:rsidRPr="00360AB4" w:rsidRDefault="00C0132A" w:rsidP="000373CF">
            <w:pPr>
              <w:spacing w:before="0" w:after="0"/>
              <w:rPr>
                <w:rFonts w:asciiTheme="minorHAnsi" w:hAnsiTheme="minorHAnsi" w:cstheme="minorHAnsi"/>
                <w:sz w:val="24"/>
                <w:szCs w:val="24"/>
              </w:rPr>
            </w:pPr>
            <w:r w:rsidRPr="00360AB4">
              <w:rPr>
                <w:rFonts w:asciiTheme="minorHAnsi" w:hAnsiTheme="minorHAnsi" w:cstheme="minorHAnsi"/>
                <w:sz w:val="24"/>
                <w:szCs w:val="24"/>
              </w:rPr>
              <w:t>ERP solution modules</w:t>
            </w:r>
          </w:p>
        </w:tc>
        <w:tc>
          <w:tcPr>
            <w:tcW w:w="1803" w:type="dxa"/>
          </w:tcPr>
          <w:p w14:paraId="610C30B3" w14:textId="77777777" w:rsidR="00C0132A" w:rsidRPr="00360AB4" w:rsidRDefault="00C0132A" w:rsidP="000B5AE0">
            <w:pPr>
              <w:spacing w:before="0" w:after="0"/>
              <w:rPr>
                <w:rFonts w:asciiTheme="minorHAnsi" w:hAnsiTheme="minorHAnsi" w:cstheme="minorHAnsi"/>
                <w:sz w:val="24"/>
                <w:szCs w:val="24"/>
              </w:rPr>
            </w:pPr>
          </w:p>
        </w:tc>
        <w:tc>
          <w:tcPr>
            <w:tcW w:w="1984" w:type="dxa"/>
          </w:tcPr>
          <w:p w14:paraId="2BB52602" w14:textId="77777777" w:rsidR="00C0132A" w:rsidRPr="00360AB4" w:rsidRDefault="00C0132A" w:rsidP="000373CF">
            <w:pPr>
              <w:spacing w:before="0" w:after="0"/>
              <w:rPr>
                <w:rFonts w:asciiTheme="minorHAnsi" w:hAnsiTheme="minorHAnsi" w:cstheme="minorHAnsi"/>
                <w:sz w:val="24"/>
                <w:szCs w:val="24"/>
              </w:rPr>
            </w:pPr>
          </w:p>
        </w:tc>
        <w:tc>
          <w:tcPr>
            <w:tcW w:w="1803" w:type="dxa"/>
          </w:tcPr>
          <w:p w14:paraId="5F7FF28A" w14:textId="77777777" w:rsidR="00C0132A" w:rsidRPr="00360AB4" w:rsidRDefault="00C0132A" w:rsidP="000373CF">
            <w:pPr>
              <w:spacing w:before="0" w:after="0"/>
              <w:rPr>
                <w:rFonts w:asciiTheme="minorHAnsi" w:hAnsiTheme="minorHAnsi" w:cstheme="minorHAnsi"/>
                <w:sz w:val="24"/>
                <w:szCs w:val="24"/>
              </w:rPr>
            </w:pPr>
          </w:p>
        </w:tc>
      </w:tr>
      <w:tr w:rsidR="00C0132A" w:rsidRPr="00360AB4" w14:paraId="460D0F94" w14:textId="77777777" w:rsidTr="00C0132A">
        <w:tc>
          <w:tcPr>
            <w:tcW w:w="628" w:type="dxa"/>
          </w:tcPr>
          <w:p w14:paraId="749C74AC" w14:textId="77777777" w:rsidR="00C0132A" w:rsidRPr="00360AB4" w:rsidRDefault="00C0132A" w:rsidP="000373CF">
            <w:pPr>
              <w:pStyle w:val="ListParagraph"/>
              <w:numPr>
                <w:ilvl w:val="0"/>
                <w:numId w:val="12"/>
              </w:numPr>
              <w:spacing w:before="0" w:after="0"/>
              <w:rPr>
                <w:rFonts w:asciiTheme="minorHAnsi" w:hAnsiTheme="minorHAnsi" w:cstheme="minorHAnsi"/>
                <w:sz w:val="24"/>
                <w:szCs w:val="24"/>
              </w:rPr>
            </w:pPr>
          </w:p>
        </w:tc>
        <w:tc>
          <w:tcPr>
            <w:tcW w:w="4340" w:type="dxa"/>
          </w:tcPr>
          <w:p w14:paraId="3134D4F5" w14:textId="77777777" w:rsidR="00C0132A" w:rsidRPr="00360AB4" w:rsidRDefault="00C0132A" w:rsidP="000373CF">
            <w:pPr>
              <w:spacing w:before="0" w:after="0"/>
              <w:rPr>
                <w:rFonts w:asciiTheme="minorHAnsi" w:hAnsiTheme="minorHAnsi" w:cstheme="minorHAnsi"/>
                <w:sz w:val="24"/>
                <w:szCs w:val="24"/>
              </w:rPr>
            </w:pPr>
            <w:r w:rsidRPr="00360AB4">
              <w:rPr>
                <w:rFonts w:asciiTheme="minorHAnsi" w:hAnsiTheme="minorHAnsi" w:cstheme="minorHAnsi"/>
                <w:sz w:val="24"/>
                <w:szCs w:val="24"/>
              </w:rPr>
              <w:t>-------</w:t>
            </w:r>
          </w:p>
        </w:tc>
        <w:tc>
          <w:tcPr>
            <w:tcW w:w="1803" w:type="dxa"/>
          </w:tcPr>
          <w:p w14:paraId="52DA9930" w14:textId="77777777" w:rsidR="00C0132A" w:rsidRPr="00360AB4" w:rsidRDefault="00C0132A" w:rsidP="000B5AE0">
            <w:pPr>
              <w:spacing w:before="0" w:after="0"/>
              <w:rPr>
                <w:rFonts w:asciiTheme="minorHAnsi" w:hAnsiTheme="minorHAnsi" w:cstheme="minorHAnsi"/>
                <w:sz w:val="24"/>
                <w:szCs w:val="24"/>
              </w:rPr>
            </w:pPr>
          </w:p>
        </w:tc>
        <w:tc>
          <w:tcPr>
            <w:tcW w:w="1984" w:type="dxa"/>
          </w:tcPr>
          <w:p w14:paraId="2733ACA4" w14:textId="77777777" w:rsidR="00C0132A" w:rsidRPr="00360AB4" w:rsidRDefault="00C0132A" w:rsidP="000373CF">
            <w:pPr>
              <w:spacing w:before="0" w:after="0"/>
              <w:rPr>
                <w:rFonts w:asciiTheme="minorHAnsi" w:hAnsiTheme="minorHAnsi" w:cstheme="minorHAnsi"/>
                <w:sz w:val="24"/>
                <w:szCs w:val="24"/>
              </w:rPr>
            </w:pPr>
          </w:p>
        </w:tc>
        <w:tc>
          <w:tcPr>
            <w:tcW w:w="1803" w:type="dxa"/>
          </w:tcPr>
          <w:p w14:paraId="0472E021" w14:textId="77777777" w:rsidR="00C0132A" w:rsidRPr="00360AB4" w:rsidRDefault="00C0132A" w:rsidP="000373CF">
            <w:pPr>
              <w:spacing w:before="0" w:after="0"/>
              <w:rPr>
                <w:rFonts w:asciiTheme="minorHAnsi" w:hAnsiTheme="minorHAnsi" w:cstheme="minorHAnsi"/>
                <w:sz w:val="24"/>
                <w:szCs w:val="24"/>
              </w:rPr>
            </w:pPr>
          </w:p>
        </w:tc>
      </w:tr>
      <w:tr w:rsidR="00C0132A" w:rsidRPr="00360AB4" w14:paraId="2C06D1DE" w14:textId="77777777" w:rsidTr="00C0132A">
        <w:tc>
          <w:tcPr>
            <w:tcW w:w="628" w:type="dxa"/>
          </w:tcPr>
          <w:p w14:paraId="7E1B8671" w14:textId="77777777" w:rsidR="00C0132A" w:rsidRPr="00360AB4" w:rsidRDefault="00C0132A" w:rsidP="000373CF">
            <w:pPr>
              <w:pStyle w:val="ListParagraph"/>
              <w:numPr>
                <w:ilvl w:val="0"/>
                <w:numId w:val="12"/>
              </w:numPr>
              <w:spacing w:before="0" w:after="0"/>
              <w:rPr>
                <w:rFonts w:asciiTheme="minorHAnsi" w:hAnsiTheme="minorHAnsi" w:cstheme="minorHAnsi"/>
                <w:b/>
                <w:sz w:val="24"/>
                <w:szCs w:val="24"/>
              </w:rPr>
            </w:pPr>
          </w:p>
        </w:tc>
        <w:tc>
          <w:tcPr>
            <w:tcW w:w="4340" w:type="dxa"/>
          </w:tcPr>
          <w:p w14:paraId="0101898D" w14:textId="77777777" w:rsidR="00C0132A" w:rsidRPr="00360AB4" w:rsidRDefault="00C0132A" w:rsidP="000373CF">
            <w:pPr>
              <w:spacing w:before="0" w:after="0"/>
              <w:rPr>
                <w:rFonts w:asciiTheme="minorHAnsi" w:hAnsiTheme="minorHAnsi" w:cstheme="minorHAnsi"/>
                <w:sz w:val="24"/>
                <w:szCs w:val="24"/>
              </w:rPr>
            </w:pPr>
            <w:r w:rsidRPr="00360AB4">
              <w:rPr>
                <w:rFonts w:asciiTheme="minorHAnsi" w:hAnsiTheme="minorHAnsi" w:cstheme="minorHAnsi"/>
                <w:sz w:val="24"/>
                <w:szCs w:val="24"/>
              </w:rPr>
              <w:t>------</w:t>
            </w:r>
          </w:p>
        </w:tc>
        <w:tc>
          <w:tcPr>
            <w:tcW w:w="1803" w:type="dxa"/>
          </w:tcPr>
          <w:p w14:paraId="33069A4D" w14:textId="77777777" w:rsidR="00C0132A" w:rsidRPr="00360AB4" w:rsidRDefault="00C0132A" w:rsidP="000B5AE0">
            <w:pPr>
              <w:spacing w:before="0" w:after="0"/>
              <w:rPr>
                <w:rFonts w:asciiTheme="minorHAnsi" w:hAnsiTheme="minorHAnsi" w:cstheme="minorHAnsi"/>
                <w:b/>
                <w:sz w:val="24"/>
                <w:szCs w:val="24"/>
              </w:rPr>
            </w:pPr>
          </w:p>
        </w:tc>
        <w:tc>
          <w:tcPr>
            <w:tcW w:w="1984" w:type="dxa"/>
          </w:tcPr>
          <w:p w14:paraId="1F5A38AB" w14:textId="77777777" w:rsidR="00C0132A" w:rsidRPr="00360AB4" w:rsidRDefault="00C0132A" w:rsidP="000373CF">
            <w:pPr>
              <w:spacing w:before="0" w:after="0"/>
              <w:rPr>
                <w:rFonts w:asciiTheme="minorHAnsi" w:hAnsiTheme="minorHAnsi" w:cstheme="minorHAnsi"/>
                <w:b/>
                <w:sz w:val="24"/>
                <w:szCs w:val="24"/>
              </w:rPr>
            </w:pPr>
          </w:p>
        </w:tc>
        <w:tc>
          <w:tcPr>
            <w:tcW w:w="1803" w:type="dxa"/>
          </w:tcPr>
          <w:p w14:paraId="633CBC0B" w14:textId="77777777" w:rsidR="00C0132A" w:rsidRPr="00360AB4" w:rsidRDefault="00C0132A" w:rsidP="000373CF">
            <w:pPr>
              <w:spacing w:before="0" w:after="0"/>
              <w:rPr>
                <w:rFonts w:asciiTheme="minorHAnsi" w:hAnsiTheme="minorHAnsi" w:cstheme="minorHAnsi"/>
                <w:b/>
                <w:sz w:val="24"/>
                <w:szCs w:val="24"/>
              </w:rPr>
            </w:pPr>
          </w:p>
        </w:tc>
      </w:tr>
      <w:tr w:rsidR="00C0132A" w:rsidRPr="00360AB4" w14:paraId="7C1C1B1F" w14:textId="77777777" w:rsidTr="00C0132A">
        <w:tc>
          <w:tcPr>
            <w:tcW w:w="628" w:type="dxa"/>
          </w:tcPr>
          <w:p w14:paraId="1CAE07F8" w14:textId="77777777" w:rsidR="00C0132A" w:rsidRPr="00360AB4" w:rsidRDefault="00C0132A" w:rsidP="000373CF">
            <w:pPr>
              <w:pStyle w:val="ListParagraph"/>
              <w:numPr>
                <w:ilvl w:val="0"/>
                <w:numId w:val="12"/>
              </w:numPr>
              <w:spacing w:before="0" w:after="0"/>
              <w:rPr>
                <w:rFonts w:asciiTheme="minorHAnsi" w:hAnsiTheme="minorHAnsi" w:cstheme="minorHAnsi"/>
                <w:sz w:val="24"/>
                <w:szCs w:val="24"/>
              </w:rPr>
            </w:pPr>
          </w:p>
        </w:tc>
        <w:tc>
          <w:tcPr>
            <w:tcW w:w="4340" w:type="dxa"/>
          </w:tcPr>
          <w:p w14:paraId="5B747229" w14:textId="77777777" w:rsidR="00C0132A" w:rsidRPr="00360AB4" w:rsidRDefault="00C0132A" w:rsidP="000373CF">
            <w:pPr>
              <w:spacing w:before="0" w:after="0"/>
              <w:rPr>
                <w:rFonts w:asciiTheme="minorHAnsi" w:hAnsiTheme="minorHAnsi" w:cstheme="minorHAnsi"/>
                <w:sz w:val="24"/>
                <w:szCs w:val="24"/>
              </w:rPr>
            </w:pPr>
            <w:r w:rsidRPr="00360AB4">
              <w:rPr>
                <w:rFonts w:asciiTheme="minorHAnsi" w:hAnsiTheme="minorHAnsi" w:cstheme="minorHAnsi"/>
                <w:sz w:val="24"/>
                <w:szCs w:val="24"/>
              </w:rPr>
              <w:t>--------</w:t>
            </w:r>
          </w:p>
        </w:tc>
        <w:tc>
          <w:tcPr>
            <w:tcW w:w="1803" w:type="dxa"/>
          </w:tcPr>
          <w:p w14:paraId="1D4C6A29" w14:textId="77777777" w:rsidR="00C0132A" w:rsidRPr="00360AB4" w:rsidRDefault="00C0132A" w:rsidP="000B5AE0">
            <w:pPr>
              <w:spacing w:before="0" w:after="0"/>
              <w:rPr>
                <w:rFonts w:asciiTheme="minorHAnsi" w:hAnsiTheme="minorHAnsi" w:cstheme="minorHAnsi"/>
                <w:sz w:val="24"/>
                <w:szCs w:val="24"/>
              </w:rPr>
            </w:pPr>
          </w:p>
        </w:tc>
        <w:tc>
          <w:tcPr>
            <w:tcW w:w="1984" w:type="dxa"/>
          </w:tcPr>
          <w:p w14:paraId="17916384" w14:textId="77777777" w:rsidR="00C0132A" w:rsidRPr="00360AB4" w:rsidRDefault="00C0132A" w:rsidP="000373CF">
            <w:pPr>
              <w:spacing w:before="0" w:after="0"/>
              <w:rPr>
                <w:rFonts w:asciiTheme="minorHAnsi" w:hAnsiTheme="minorHAnsi" w:cstheme="minorHAnsi"/>
                <w:sz w:val="24"/>
                <w:szCs w:val="24"/>
              </w:rPr>
            </w:pPr>
          </w:p>
        </w:tc>
        <w:tc>
          <w:tcPr>
            <w:tcW w:w="1803" w:type="dxa"/>
          </w:tcPr>
          <w:p w14:paraId="3FA37068" w14:textId="77777777" w:rsidR="00C0132A" w:rsidRPr="00360AB4" w:rsidRDefault="00C0132A" w:rsidP="000373CF">
            <w:pPr>
              <w:spacing w:before="0" w:after="0"/>
              <w:rPr>
                <w:rFonts w:asciiTheme="minorHAnsi" w:hAnsiTheme="minorHAnsi" w:cstheme="minorHAnsi"/>
                <w:sz w:val="24"/>
                <w:szCs w:val="24"/>
              </w:rPr>
            </w:pPr>
          </w:p>
        </w:tc>
      </w:tr>
      <w:tr w:rsidR="00C0132A" w:rsidRPr="00360AB4" w14:paraId="7A45D41C" w14:textId="77777777" w:rsidTr="00C0132A">
        <w:tc>
          <w:tcPr>
            <w:tcW w:w="628" w:type="dxa"/>
          </w:tcPr>
          <w:p w14:paraId="5D497031" w14:textId="77777777" w:rsidR="00C0132A" w:rsidRPr="00360AB4" w:rsidRDefault="00C0132A" w:rsidP="000373CF">
            <w:pPr>
              <w:pStyle w:val="ListParagraph"/>
              <w:numPr>
                <w:ilvl w:val="0"/>
                <w:numId w:val="12"/>
              </w:numPr>
              <w:spacing w:before="0" w:after="0"/>
              <w:rPr>
                <w:rFonts w:asciiTheme="minorHAnsi" w:hAnsiTheme="minorHAnsi" w:cstheme="minorHAnsi"/>
                <w:sz w:val="24"/>
                <w:szCs w:val="24"/>
              </w:rPr>
            </w:pPr>
          </w:p>
        </w:tc>
        <w:tc>
          <w:tcPr>
            <w:tcW w:w="4340" w:type="dxa"/>
          </w:tcPr>
          <w:p w14:paraId="6561F26C" w14:textId="77777777" w:rsidR="00C0132A" w:rsidRPr="00360AB4" w:rsidRDefault="00C0132A" w:rsidP="000373CF">
            <w:pPr>
              <w:spacing w:before="0" w:after="0"/>
              <w:rPr>
                <w:rFonts w:asciiTheme="minorHAnsi" w:hAnsiTheme="minorHAnsi" w:cstheme="minorHAnsi"/>
                <w:sz w:val="24"/>
                <w:szCs w:val="24"/>
              </w:rPr>
            </w:pPr>
            <w:r w:rsidRPr="00360AB4">
              <w:rPr>
                <w:rFonts w:asciiTheme="minorHAnsi" w:hAnsiTheme="minorHAnsi" w:cstheme="minorHAnsi"/>
                <w:sz w:val="24"/>
                <w:szCs w:val="24"/>
              </w:rPr>
              <w:t>-----------</w:t>
            </w:r>
          </w:p>
        </w:tc>
        <w:tc>
          <w:tcPr>
            <w:tcW w:w="1803" w:type="dxa"/>
          </w:tcPr>
          <w:p w14:paraId="799E0547" w14:textId="77777777" w:rsidR="00C0132A" w:rsidRPr="00360AB4" w:rsidRDefault="00C0132A" w:rsidP="000B5AE0">
            <w:pPr>
              <w:spacing w:before="0" w:after="0"/>
              <w:rPr>
                <w:rFonts w:asciiTheme="minorHAnsi" w:hAnsiTheme="minorHAnsi" w:cstheme="minorHAnsi"/>
                <w:sz w:val="24"/>
                <w:szCs w:val="24"/>
              </w:rPr>
            </w:pPr>
          </w:p>
        </w:tc>
        <w:tc>
          <w:tcPr>
            <w:tcW w:w="1984" w:type="dxa"/>
          </w:tcPr>
          <w:p w14:paraId="3E3D7226" w14:textId="77777777" w:rsidR="00C0132A" w:rsidRPr="00360AB4" w:rsidRDefault="00C0132A" w:rsidP="000373CF">
            <w:pPr>
              <w:spacing w:before="0" w:after="0"/>
              <w:rPr>
                <w:rFonts w:asciiTheme="minorHAnsi" w:hAnsiTheme="minorHAnsi" w:cstheme="minorHAnsi"/>
                <w:sz w:val="24"/>
                <w:szCs w:val="24"/>
              </w:rPr>
            </w:pPr>
          </w:p>
        </w:tc>
        <w:tc>
          <w:tcPr>
            <w:tcW w:w="1803" w:type="dxa"/>
          </w:tcPr>
          <w:p w14:paraId="5650F14C" w14:textId="77777777" w:rsidR="00C0132A" w:rsidRPr="00360AB4" w:rsidRDefault="00C0132A" w:rsidP="000373CF">
            <w:pPr>
              <w:spacing w:before="0" w:after="0"/>
              <w:rPr>
                <w:rFonts w:asciiTheme="minorHAnsi" w:hAnsiTheme="minorHAnsi" w:cstheme="minorHAnsi"/>
                <w:sz w:val="24"/>
                <w:szCs w:val="24"/>
              </w:rPr>
            </w:pPr>
          </w:p>
        </w:tc>
      </w:tr>
      <w:tr w:rsidR="00C0132A" w:rsidRPr="00360AB4" w14:paraId="2EF5E8C5" w14:textId="77777777" w:rsidTr="000B5AE0">
        <w:tc>
          <w:tcPr>
            <w:tcW w:w="628" w:type="dxa"/>
          </w:tcPr>
          <w:p w14:paraId="63E73EC4" w14:textId="77777777" w:rsidR="00C0132A" w:rsidRPr="00360AB4" w:rsidRDefault="00C0132A" w:rsidP="000B5AE0">
            <w:pPr>
              <w:pStyle w:val="ListParagraph"/>
              <w:numPr>
                <w:ilvl w:val="0"/>
                <w:numId w:val="12"/>
              </w:numPr>
              <w:spacing w:before="0" w:after="0"/>
              <w:rPr>
                <w:rFonts w:asciiTheme="minorHAnsi" w:hAnsiTheme="minorHAnsi" w:cstheme="minorHAnsi"/>
                <w:sz w:val="24"/>
                <w:szCs w:val="24"/>
              </w:rPr>
            </w:pPr>
          </w:p>
        </w:tc>
        <w:tc>
          <w:tcPr>
            <w:tcW w:w="4340" w:type="dxa"/>
          </w:tcPr>
          <w:p w14:paraId="395FC423" w14:textId="77777777" w:rsidR="00C0132A" w:rsidRPr="00360AB4" w:rsidRDefault="00C0132A" w:rsidP="000B5AE0">
            <w:pPr>
              <w:spacing w:before="0" w:after="0"/>
              <w:rPr>
                <w:rFonts w:asciiTheme="minorHAnsi" w:hAnsiTheme="minorHAnsi" w:cstheme="minorHAnsi"/>
                <w:sz w:val="24"/>
                <w:szCs w:val="24"/>
              </w:rPr>
            </w:pPr>
            <w:r w:rsidRPr="00360AB4">
              <w:rPr>
                <w:rFonts w:asciiTheme="minorHAnsi" w:hAnsiTheme="minorHAnsi" w:cstheme="minorHAnsi"/>
                <w:sz w:val="24"/>
                <w:szCs w:val="24"/>
              </w:rPr>
              <w:t>Data base</w:t>
            </w:r>
          </w:p>
        </w:tc>
        <w:tc>
          <w:tcPr>
            <w:tcW w:w="1803" w:type="dxa"/>
          </w:tcPr>
          <w:p w14:paraId="29F451E0" w14:textId="77777777" w:rsidR="00C0132A" w:rsidRPr="00360AB4" w:rsidRDefault="00C0132A" w:rsidP="000B5AE0">
            <w:pPr>
              <w:spacing w:before="0" w:after="0"/>
              <w:rPr>
                <w:rFonts w:asciiTheme="minorHAnsi" w:hAnsiTheme="minorHAnsi" w:cstheme="minorHAnsi"/>
                <w:sz w:val="24"/>
                <w:szCs w:val="24"/>
              </w:rPr>
            </w:pPr>
          </w:p>
        </w:tc>
        <w:tc>
          <w:tcPr>
            <w:tcW w:w="1984" w:type="dxa"/>
          </w:tcPr>
          <w:p w14:paraId="1CF5CC14" w14:textId="77777777" w:rsidR="00C0132A" w:rsidRPr="00360AB4" w:rsidRDefault="00C0132A" w:rsidP="000B5AE0">
            <w:pPr>
              <w:spacing w:before="0" w:after="0"/>
              <w:rPr>
                <w:rFonts w:asciiTheme="minorHAnsi" w:hAnsiTheme="minorHAnsi" w:cstheme="minorHAnsi"/>
                <w:sz w:val="24"/>
                <w:szCs w:val="24"/>
              </w:rPr>
            </w:pPr>
          </w:p>
        </w:tc>
        <w:tc>
          <w:tcPr>
            <w:tcW w:w="1803" w:type="dxa"/>
          </w:tcPr>
          <w:p w14:paraId="1CA2DC9B" w14:textId="77777777" w:rsidR="00C0132A" w:rsidRPr="00360AB4" w:rsidRDefault="00C0132A" w:rsidP="000B5AE0">
            <w:pPr>
              <w:spacing w:before="0" w:after="0"/>
              <w:rPr>
                <w:rFonts w:asciiTheme="minorHAnsi" w:hAnsiTheme="minorHAnsi" w:cstheme="minorHAnsi"/>
                <w:sz w:val="24"/>
                <w:szCs w:val="24"/>
              </w:rPr>
            </w:pPr>
          </w:p>
        </w:tc>
      </w:tr>
      <w:tr w:rsidR="00C0132A" w:rsidRPr="00360AB4" w14:paraId="7C6BBBC3" w14:textId="77777777" w:rsidTr="00C0132A">
        <w:tc>
          <w:tcPr>
            <w:tcW w:w="628" w:type="dxa"/>
          </w:tcPr>
          <w:p w14:paraId="2AEFABD4" w14:textId="77777777" w:rsidR="00C0132A" w:rsidRPr="00360AB4" w:rsidRDefault="00C0132A" w:rsidP="000373CF">
            <w:pPr>
              <w:pStyle w:val="ListParagraph"/>
              <w:numPr>
                <w:ilvl w:val="0"/>
                <w:numId w:val="12"/>
              </w:numPr>
              <w:spacing w:before="0" w:after="0"/>
              <w:rPr>
                <w:rFonts w:asciiTheme="minorHAnsi" w:hAnsiTheme="minorHAnsi" w:cstheme="minorHAnsi"/>
                <w:sz w:val="24"/>
                <w:szCs w:val="24"/>
              </w:rPr>
            </w:pPr>
          </w:p>
        </w:tc>
        <w:tc>
          <w:tcPr>
            <w:tcW w:w="4340" w:type="dxa"/>
          </w:tcPr>
          <w:p w14:paraId="479FAAD3" w14:textId="77777777" w:rsidR="00C0132A" w:rsidRPr="00360AB4" w:rsidRDefault="00C0132A" w:rsidP="000373CF">
            <w:pPr>
              <w:spacing w:before="0" w:after="0"/>
              <w:rPr>
                <w:rFonts w:asciiTheme="minorHAnsi" w:hAnsiTheme="minorHAnsi" w:cstheme="minorHAnsi"/>
                <w:sz w:val="24"/>
                <w:szCs w:val="24"/>
              </w:rPr>
            </w:pPr>
            <w:r w:rsidRPr="00360AB4">
              <w:rPr>
                <w:rFonts w:asciiTheme="minorHAnsi" w:hAnsiTheme="minorHAnsi" w:cstheme="minorHAnsi"/>
                <w:sz w:val="24"/>
                <w:szCs w:val="24"/>
              </w:rPr>
              <w:t>ATS charges for one year</w:t>
            </w:r>
          </w:p>
        </w:tc>
        <w:tc>
          <w:tcPr>
            <w:tcW w:w="1803" w:type="dxa"/>
          </w:tcPr>
          <w:p w14:paraId="53692D14" w14:textId="77777777" w:rsidR="00C0132A" w:rsidRPr="00360AB4" w:rsidRDefault="00C0132A" w:rsidP="000B5AE0">
            <w:pPr>
              <w:spacing w:before="0" w:after="0"/>
              <w:rPr>
                <w:rFonts w:asciiTheme="minorHAnsi" w:hAnsiTheme="minorHAnsi" w:cstheme="minorHAnsi"/>
                <w:sz w:val="24"/>
                <w:szCs w:val="24"/>
              </w:rPr>
            </w:pPr>
          </w:p>
        </w:tc>
        <w:tc>
          <w:tcPr>
            <w:tcW w:w="1984" w:type="dxa"/>
          </w:tcPr>
          <w:p w14:paraId="04F33C99" w14:textId="77777777" w:rsidR="00C0132A" w:rsidRPr="00360AB4" w:rsidRDefault="00C0132A" w:rsidP="000373CF">
            <w:pPr>
              <w:spacing w:before="0" w:after="0"/>
              <w:rPr>
                <w:rFonts w:asciiTheme="minorHAnsi" w:hAnsiTheme="minorHAnsi" w:cstheme="minorHAnsi"/>
                <w:sz w:val="24"/>
                <w:szCs w:val="24"/>
              </w:rPr>
            </w:pPr>
          </w:p>
        </w:tc>
        <w:tc>
          <w:tcPr>
            <w:tcW w:w="1803" w:type="dxa"/>
          </w:tcPr>
          <w:p w14:paraId="02687561" w14:textId="77777777" w:rsidR="00C0132A" w:rsidRPr="00360AB4" w:rsidRDefault="00C0132A" w:rsidP="000373CF">
            <w:pPr>
              <w:spacing w:before="0" w:after="0"/>
              <w:rPr>
                <w:rFonts w:asciiTheme="minorHAnsi" w:hAnsiTheme="minorHAnsi" w:cstheme="minorHAnsi"/>
                <w:sz w:val="24"/>
                <w:szCs w:val="24"/>
              </w:rPr>
            </w:pPr>
          </w:p>
        </w:tc>
      </w:tr>
      <w:tr w:rsidR="00C0132A" w:rsidRPr="00360AB4" w14:paraId="1684AC89" w14:textId="77777777" w:rsidTr="00C0132A">
        <w:tc>
          <w:tcPr>
            <w:tcW w:w="628" w:type="dxa"/>
          </w:tcPr>
          <w:p w14:paraId="4C0F2A84" w14:textId="77777777" w:rsidR="00C0132A" w:rsidRPr="00360AB4" w:rsidRDefault="00C0132A" w:rsidP="000373CF">
            <w:pPr>
              <w:pStyle w:val="ListParagraph"/>
              <w:spacing w:before="0" w:after="0"/>
              <w:ind w:left="360"/>
              <w:rPr>
                <w:rFonts w:asciiTheme="minorHAnsi" w:hAnsiTheme="minorHAnsi" w:cstheme="minorHAnsi"/>
                <w:b/>
                <w:sz w:val="24"/>
                <w:szCs w:val="24"/>
              </w:rPr>
            </w:pPr>
          </w:p>
        </w:tc>
        <w:tc>
          <w:tcPr>
            <w:tcW w:w="4340" w:type="dxa"/>
          </w:tcPr>
          <w:p w14:paraId="7CDEF27A" w14:textId="77777777" w:rsidR="00C0132A" w:rsidRPr="00360AB4" w:rsidRDefault="00C0132A" w:rsidP="000373CF">
            <w:pPr>
              <w:rPr>
                <w:rFonts w:asciiTheme="minorHAnsi" w:hAnsiTheme="minorHAnsi" w:cstheme="minorHAnsi"/>
                <w:b/>
                <w:sz w:val="24"/>
                <w:szCs w:val="24"/>
              </w:rPr>
            </w:pPr>
            <w:r w:rsidRPr="00360AB4">
              <w:rPr>
                <w:rFonts w:asciiTheme="minorHAnsi" w:hAnsiTheme="minorHAnsi" w:cstheme="minorHAnsi"/>
                <w:b/>
                <w:sz w:val="24"/>
                <w:szCs w:val="24"/>
              </w:rPr>
              <w:t>Total cost for calculating bid value</w:t>
            </w:r>
          </w:p>
        </w:tc>
        <w:tc>
          <w:tcPr>
            <w:tcW w:w="1803" w:type="dxa"/>
          </w:tcPr>
          <w:p w14:paraId="10091B13" w14:textId="77777777" w:rsidR="00C0132A" w:rsidRPr="00360AB4" w:rsidRDefault="00C0132A" w:rsidP="000B5AE0">
            <w:pPr>
              <w:rPr>
                <w:rFonts w:asciiTheme="minorHAnsi" w:hAnsiTheme="minorHAnsi" w:cstheme="minorHAnsi"/>
                <w:b/>
                <w:sz w:val="24"/>
                <w:szCs w:val="24"/>
              </w:rPr>
            </w:pPr>
          </w:p>
        </w:tc>
        <w:tc>
          <w:tcPr>
            <w:tcW w:w="1984" w:type="dxa"/>
          </w:tcPr>
          <w:p w14:paraId="486058FB" w14:textId="77777777" w:rsidR="00C0132A" w:rsidRPr="00360AB4" w:rsidRDefault="00C0132A" w:rsidP="000373CF">
            <w:pPr>
              <w:rPr>
                <w:rFonts w:asciiTheme="minorHAnsi" w:hAnsiTheme="minorHAnsi" w:cstheme="minorHAnsi"/>
                <w:b/>
                <w:sz w:val="24"/>
                <w:szCs w:val="24"/>
              </w:rPr>
            </w:pPr>
          </w:p>
        </w:tc>
        <w:tc>
          <w:tcPr>
            <w:tcW w:w="1803" w:type="dxa"/>
          </w:tcPr>
          <w:p w14:paraId="33426E0D" w14:textId="77777777" w:rsidR="00C0132A" w:rsidRPr="00360AB4" w:rsidRDefault="00C0132A" w:rsidP="000373CF">
            <w:pPr>
              <w:rPr>
                <w:rFonts w:asciiTheme="minorHAnsi" w:hAnsiTheme="minorHAnsi" w:cstheme="minorHAnsi"/>
                <w:b/>
                <w:sz w:val="24"/>
                <w:szCs w:val="24"/>
              </w:rPr>
            </w:pPr>
          </w:p>
        </w:tc>
      </w:tr>
    </w:tbl>
    <w:p w14:paraId="7ADBC601" w14:textId="77777777" w:rsidR="000373CF" w:rsidRPr="00360AB4" w:rsidRDefault="000373CF" w:rsidP="000373CF">
      <w:pPr>
        <w:rPr>
          <w:rFonts w:asciiTheme="minorHAnsi" w:hAnsiTheme="minorHAnsi" w:cstheme="minorHAnsi"/>
          <w:sz w:val="24"/>
          <w:szCs w:val="24"/>
          <w:lang w:val="en-US"/>
        </w:rPr>
      </w:pPr>
      <w:r w:rsidRPr="00360AB4">
        <w:rPr>
          <w:rFonts w:asciiTheme="minorHAnsi" w:hAnsiTheme="minorHAnsi" w:cstheme="minorHAnsi"/>
          <w:sz w:val="24"/>
          <w:szCs w:val="24"/>
          <w:lang w:val="en-US"/>
        </w:rPr>
        <w:t xml:space="preserve">Dated this </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 xml:space="preserve">Day of </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201</w:t>
      </w:r>
    </w:p>
    <w:p w14:paraId="5C480414" w14:textId="77777777" w:rsidR="000373CF" w:rsidRPr="00360AB4" w:rsidRDefault="000373CF" w:rsidP="000373CF">
      <w:pPr>
        <w:rPr>
          <w:rFonts w:asciiTheme="minorHAnsi" w:hAnsiTheme="minorHAnsi" w:cstheme="minorHAnsi"/>
          <w:sz w:val="24"/>
          <w:szCs w:val="24"/>
          <w:lang w:val="en-US"/>
        </w:rPr>
      </w:pPr>
      <w:r w:rsidRPr="00360AB4">
        <w:rPr>
          <w:rFonts w:asciiTheme="minorHAnsi" w:hAnsiTheme="minorHAnsi" w:cstheme="minorHAnsi"/>
          <w:sz w:val="24"/>
          <w:szCs w:val="24"/>
          <w:lang w:val="en-US"/>
        </w:rPr>
        <w:t>(Signature)</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(In the capacity of)</w:t>
      </w:r>
    </w:p>
    <w:p w14:paraId="51D16CE0" w14:textId="77777777" w:rsidR="000373CF" w:rsidRPr="00360AB4" w:rsidRDefault="000373CF" w:rsidP="000373CF">
      <w:pPr>
        <w:rPr>
          <w:rFonts w:asciiTheme="minorHAnsi" w:hAnsiTheme="minorHAnsi" w:cstheme="minorHAnsi"/>
          <w:sz w:val="24"/>
          <w:szCs w:val="24"/>
          <w:lang w:val="en-US"/>
        </w:rPr>
      </w:pPr>
    </w:p>
    <w:p w14:paraId="6A4A9FA5" w14:textId="77777777" w:rsidR="000373CF" w:rsidRPr="00360AB4" w:rsidRDefault="000373CF" w:rsidP="000373CF">
      <w:pPr>
        <w:rPr>
          <w:rFonts w:asciiTheme="minorHAnsi" w:hAnsiTheme="minorHAnsi" w:cstheme="minorHAnsi"/>
          <w:sz w:val="24"/>
          <w:szCs w:val="24"/>
          <w:lang w:val="en-US"/>
        </w:rPr>
      </w:pPr>
      <w:r w:rsidRPr="00360AB4">
        <w:rPr>
          <w:rFonts w:asciiTheme="minorHAnsi" w:hAnsiTheme="minorHAnsi" w:cstheme="minorHAnsi"/>
          <w:sz w:val="24"/>
          <w:szCs w:val="24"/>
          <w:lang w:val="en-US"/>
        </w:rPr>
        <w:t>Duly authorized to sign the Bid Response for and on behalf of:</w:t>
      </w:r>
    </w:p>
    <w:p w14:paraId="4BDB67B7" w14:textId="77777777" w:rsidR="000373CF" w:rsidRPr="00360AB4" w:rsidRDefault="000373CF" w:rsidP="000373CF">
      <w:pPr>
        <w:rPr>
          <w:rFonts w:asciiTheme="minorHAnsi" w:hAnsiTheme="minorHAnsi" w:cstheme="minorHAnsi"/>
          <w:sz w:val="24"/>
          <w:szCs w:val="24"/>
          <w:lang w:val="en-US"/>
        </w:rPr>
      </w:pPr>
      <w:r w:rsidRPr="00360AB4">
        <w:rPr>
          <w:rFonts w:asciiTheme="minorHAnsi" w:hAnsiTheme="minorHAnsi" w:cstheme="minorHAnsi"/>
          <w:sz w:val="24"/>
          <w:szCs w:val="24"/>
          <w:lang w:val="en-US"/>
        </w:rPr>
        <w:t>(Name and Address of Company)</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Seal/Stamp of bidder</w:t>
      </w:r>
    </w:p>
    <w:p w14:paraId="3B26AB1A" w14:textId="77777777" w:rsidR="00C0132A" w:rsidRPr="00360AB4" w:rsidRDefault="00C0132A">
      <w:pPr>
        <w:spacing w:after="0" w:line="240" w:lineRule="auto"/>
        <w:rPr>
          <w:rFonts w:asciiTheme="minorHAnsi" w:hAnsiTheme="minorHAnsi" w:cstheme="minorHAnsi"/>
          <w:sz w:val="24"/>
          <w:szCs w:val="24"/>
          <w:lang w:val="en-US"/>
        </w:rPr>
      </w:pPr>
    </w:p>
    <w:p w14:paraId="557ED332" w14:textId="77777777" w:rsidR="00C0132A" w:rsidRPr="00360AB4" w:rsidRDefault="00C0132A">
      <w:pPr>
        <w:spacing w:after="0" w:line="240" w:lineRule="auto"/>
        <w:rPr>
          <w:rFonts w:asciiTheme="minorHAnsi" w:hAnsiTheme="minorHAnsi" w:cstheme="minorHAnsi"/>
          <w:sz w:val="24"/>
          <w:szCs w:val="24"/>
          <w:lang w:val="en-US"/>
        </w:rPr>
      </w:pPr>
    </w:p>
    <w:p w14:paraId="7D78FB54" w14:textId="77777777" w:rsidR="00C0132A" w:rsidRPr="00360AB4" w:rsidRDefault="00C0132A">
      <w:pPr>
        <w:rPr>
          <w:rFonts w:asciiTheme="minorHAnsi" w:hAnsiTheme="minorHAnsi" w:cstheme="minorHAnsi"/>
          <w:sz w:val="24"/>
          <w:szCs w:val="24"/>
          <w:lang w:val="en-US"/>
        </w:rPr>
      </w:pPr>
      <w:r w:rsidRPr="00360AB4">
        <w:rPr>
          <w:rFonts w:asciiTheme="minorHAnsi" w:hAnsiTheme="minorHAnsi" w:cstheme="minorHAnsi"/>
          <w:sz w:val="24"/>
          <w:szCs w:val="24"/>
          <w:lang w:val="en-US"/>
        </w:rPr>
        <w:br w:type="page"/>
      </w:r>
    </w:p>
    <w:p w14:paraId="254EC160" w14:textId="77777777" w:rsidR="00C0132A" w:rsidRPr="00360AB4" w:rsidRDefault="00C0132A" w:rsidP="00134D2B">
      <w:pPr>
        <w:pStyle w:val="Heading1"/>
        <w:numPr>
          <w:ilvl w:val="0"/>
          <w:numId w:val="172"/>
        </w:numPr>
        <w:ind w:left="540"/>
        <w:jc w:val="left"/>
        <w:rPr>
          <w:sz w:val="24"/>
          <w:szCs w:val="24"/>
        </w:rPr>
      </w:pPr>
      <w:bookmarkStart w:id="466" w:name="_Toc391217147"/>
      <w:r w:rsidRPr="00360AB4">
        <w:rPr>
          <w:sz w:val="24"/>
          <w:szCs w:val="24"/>
        </w:rPr>
        <w:lastRenderedPageBreak/>
        <w:t>The payment terms for ERP Solution</w:t>
      </w:r>
      <w:bookmarkEnd w:id="466"/>
    </w:p>
    <w:p w14:paraId="595D3D17" w14:textId="77777777" w:rsidR="00C0132A" w:rsidRPr="00360AB4" w:rsidRDefault="00C0132A" w:rsidP="00C0132A">
      <w:pPr>
        <w:rPr>
          <w:rFonts w:asciiTheme="minorHAnsi" w:hAnsiTheme="minorHAnsi" w:cstheme="minorHAnsi"/>
          <w:sz w:val="24"/>
          <w:szCs w:val="24"/>
        </w:rPr>
      </w:pPr>
      <w:r w:rsidRPr="00360AB4">
        <w:rPr>
          <w:rFonts w:asciiTheme="minorHAnsi" w:hAnsiTheme="minorHAnsi" w:cstheme="minorHAnsi"/>
          <w:sz w:val="24"/>
          <w:szCs w:val="24"/>
        </w:rPr>
        <w:t>Company letter Head of ERP OEM</w:t>
      </w:r>
    </w:p>
    <w:p w14:paraId="68FD848D" w14:textId="77777777" w:rsidR="00C0132A" w:rsidRPr="00360AB4" w:rsidRDefault="00C0132A" w:rsidP="00C0132A">
      <w:pPr>
        <w:rPr>
          <w:rFonts w:asciiTheme="minorHAnsi" w:hAnsiTheme="minorHAnsi" w:cstheme="minorHAnsi"/>
          <w:sz w:val="24"/>
          <w:szCs w:val="24"/>
        </w:rPr>
      </w:pPr>
      <w:r w:rsidRPr="00360AB4">
        <w:rPr>
          <w:rFonts w:asciiTheme="minorHAnsi" w:hAnsiTheme="minorHAnsi" w:cstheme="minorHAnsi"/>
          <w:sz w:val="24"/>
          <w:szCs w:val="24"/>
        </w:rPr>
        <w:t xml:space="preserve">[Date] </w:t>
      </w:r>
    </w:p>
    <w:p w14:paraId="60D31653" w14:textId="77777777" w:rsidR="00C0132A" w:rsidRPr="00360AB4" w:rsidRDefault="00C0132A" w:rsidP="00C0132A">
      <w:pPr>
        <w:spacing w:before="0" w:after="0"/>
        <w:rPr>
          <w:rFonts w:asciiTheme="minorHAnsi" w:hAnsiTheme="minorHAnsi" w:cstheme="minorHAnsi"/>
          <w:sz w:val="24"/>
          <w:szCs w:val="24"/>
          <w:lang w:val="en-US"/>
        </w:rPr>
      </w:pPr>
      <w:r w:rsidRPr="00360AB4">
        <w:rPr>
          <w:rFonts w:asciiTheme="minorHAnsi" w:hAnsiTheme="minorHAnsi" w:cstheme="minorHAnsi"/>
          <w:sz w:val="24"/>
          <w:szCs w:val="24"/>
          <w:lang w:val="en-US"/>
        </w:rPr>
        <w:t>To</w:t>
      </w:r>
    </w:p>
    <w:p w14:paraId="1D0C46B8" w14:textId="77777777" w:rsidR="00C0132A" w:rsidRPr="00360AB4" w:rsidRDefault="00C0132A" w:rsidP="00C0132A">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7B01CF24" w14:textId="77777777" w:rsidR="00C0132A" w:rsidRPr="00360AB4" w:rsidRDefault="00C0132A" w:rsidP="00C0132A">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0F74912A" w14:textId="77777777" w:rsidR="00C0132A" w:rsidRPr="00360AB4" w:rsidRDefault="00C0132A" w:rsidP="00C0132A">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05F1C01E" w14:textId="77777777" w:rsidR="00C0132A" w:rsidRPr="00360AB4" w:rsidRDefault="00C0132A" w:rsidP="00C0132A">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2663F9CB" w14:textId="77777777" w:rsidR="00C0132A" w:rsidRPr="00360AB4" w:rsidRDefault="00C0132A" w:rsidP="00C0132A">
      <w:pPr>
        <w:rPr>
          <w:rFonts w:asciiTheme="minorHAnsi" w:hAnsiTheme="minorHAnsi" w:cstheme="minorHAnsi"/>
          <w:b/>
          <w:sz w:val="24"/>
          <w:szCs w:val="24"/>
        </w:rPr>
      </w:pPr>
      <w:r w:rsidRPr="00360AB4">
        <w:rPr>
          <w:rFonts w:asciiTheme="minorHAnsi" w:hAnsiTheme="minorHAnsi" w:cstheme="minorHAnsi"/>
          <w:b/>
          <w:sz w:val="24"/>
          <w:szCs w:val="24"/>
        </w:rPr>
        <w:t xml:space="preserve">Sub: the payment terms for the ERP solution </w:t>
      </w:r>
    </w:p>
    <w:p w14:paraId="6472B1BE" w14:textId="77777777" w:rsidR="00C0132A" w:rsidRPr="00360AB4" w:rsidRDefault="00C0132A" w:rsidP="00C0132A">
      <w:pPr>
        <w:rPr>
          <w:rFonts w:asciiTheme="minorHAnsi" w:hAnsiTheme="minorHAnsi" w:cstheme="minorHAnsi"/>
          <w:sz w:val="24"/>
          <w:szCs w:val="24"/>
          <w:lang w:val="en-US"/>
        </w:rPr>
      </w:pPr>
    </w:p>
    <w:p w14:paraId="1F19AD6D" w14:textId="77777777" w:rsidR="00C0132A" w:rsidRPr="00360AB4" w:rsidRDefault="00C0132A" w:rsidP="00C0132A">
      <w:pPr>
        <w:rPr>
          <w:rFonts w:asciiTheme="minorHAnsi" w:hAnsiTheme="minorHAnsi" w:cstheme="minorHAnsi"/>
          <w:sz w:val="24"/>
          <w:szCs w:val="24"/>
          <w:lang w:val="en-US"/>
        </w:rPr>
      </w:pPr>
    </w:p>
    <w:p w14:paraId="371EFB8D" w14:textId="77777777" w:rsidR="00C0132A" w:rsidRPr="00360AB4" w:rsidRDefault="00C0132A" w:rsidP="00C0132A">
      <w:pPr>
        <w:rPr>
          <w:rFonts w:asciiTheme="minorHAnsi" w:hAnsiTheme="minorHAnsi" w:cstheme="minorHAnsi"/>
          <w:sz w:val="24"/>
          <w:szCs w:val="24"/>
          <w:lang w:val="en-US"/>
        </w:rPr>
      </w:pPr>
      <w:r w:rsidRPr="00360AB4">
        <w:rPr>
          <w:rFonts w:asciiTheme="minorHAnsi" w:hAnsiTheme="minorHAnsi" w:cstheme="minorHAnsi"/>
          <w:sz w:val="24"/>
          <w:szCs w:val="24"/>
          <w:lang w:val="en-US"/>
        </w:rPr>
        <w:t xml:space="preserve">Dated this </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 xml:space="preserve">Day of </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201</w:t>
      </w:r>
    </w:p>
    <w:p w14:paraId="3AA5189B" w14:textId="77777777" w:rsidR="00C0132A" w:rsidRPr="00360AB4" w:rsidRDefault="00C0132A" w:rsidP="00C0132A">
      <w:pPr>
        <w:rPr>
          <w:rFonts w:asciiTheme="minorHAnsi" w:hAnsiTheme="minorHAnsi" w:cstheme="minorHAnsi"/>
          <w:sz w:val="24"/>
          <w:szCs w:val="24"/>
          <w:lang w:val="en-US"/>
        </w:rPr>
      </w:pPr>
      <w:r w:rsidRPr="00360AB4">
        <w:rPr>
          <w:rFonts w:asciiTheme="minorHAnsi" w:hAnsiTheme="minorHAnsi" w:cstheme="minorHAnsi"/>
          <w:sz w:val="24"/>
          <w:szCs w:val="24"/>
          <w:lang w:val="en-US"/>
        </w:rPr>
        <w:t>(Signature)</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(In the capacity of)</w:t>
      </w:r>
    </w:p>
    <w:p w14:paraId="6AADB79D" w14:textId="77777777" w:rsidR="00C0132A" w:rsidRPr="00360AB4" w:rsidRDefault="00C0132A" w:rsidP="00C0132A">
      <w:pPr>
        <w:rPr>
          <w:rFonts w:asciiTheme="minorHAnsi" w:hAnsiTheme="minorHAnsi" w:cstheme="minorHAnsi"/>
          <w:sz w:val="24"/>
          <w:szCs w:val="24"/>
          <w:lang w:val="en-US"/>
        </w:rPr>
      </w:pPr>
    </w:p>
    <w:p w14:paraId="256A02EA" w14:textId="77777777" w:rsidR="00C0132A" w:rsidRPr="00360AB4" w:rsidRDefault="00C0132A" w:rsidP="00C0132A">
      <w:pPr>
        <w:rPr>
          <w:rFonts w:asciiTheme="minorHAnsi" w:hAnsiTheme="minorHAnsi" w:cstheme="minorHAnsi"/>
          <w:sz w:val="24"/>
          <w:szCs w:val="24"/>
          <w:lang w:val="en-US"/>
        </w:rPr>
      </w:pPr>
      <w:r w:rsidRPr="00360AB4">
        <w:rPr>
          <w:rFonts w:asciiTheme="minorHAnsi" w:hAnsiTheme="minorHAnsi" w:cstheme="minorHAnsi"/>
          <w:sz w:val="24"/>
          <w:szCs w:val="24"/>
          <w:lang w:val="en-US"/>
        </w:rPr>
        <w:t>Duly authorized to sign the Bid Response for and on behalf of:</w:t>
      </w:r>
    </w:p>
    <w:p w14:paraId="6EFE8EAA" w14:textId="77777777" w:rsidR="00C0132A" w:rsidRPr="00360AB4" w:rsidRDefault="00C0132A" w:rsidP="00C0132A">
      <w:pPr>
        <w:rPr>
          <w:rFonts w:asciiTheme="minorHAnsi" w:hAnsiTheme="minorHAnsi" w:cstheme="minorHAnsi"/>
          <w:sz w:val="24"/>
          <w:szCs w:val="24"/>
          <w:lang w:val="en-US"/>
        </w:rPr>
      </w:pPr>
      <w:r w:rsidRPr="00360AB4">
        <w:rPr>
          <w:rFonts w:asciiTheme="minorHAnsi" w:hAnsiTheme="minorHAnsi" w:cstheme="minorHAnsi"/>
          <w:sz w:val="24"/>
          <w:szCs w:val="24"/>
          <w:lang w:val="en-US"/>
        </w:rPr>
        <w:t>(Name and Address of Company)</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Seal/Stamp of bidder</w:t>
      </w:r>
    </w:p>
    <w:p w14:paraId="36B410C9" w14:textId="77777777" w:rsidR="00C0132A" w:rsidRPr="00360AB4" w:rsidRDefault="00C0132A" w:rsidP="00C0132A">
      <w:pPr>
        <w:spacing w:after="0" w:line="240" w:lineRule="auto"/>
        <w:rPr>
          <w:rFonts w:asciiTheme="minorHAnsi" w:hAnsiTheme="minorHAnsi" w:cstheme="minorHAnsi"/>
          <w:sz w:val="24"/>
          <w:szCs w:val="24"/>
          <w:lang w:val="en-US"/>
        </w:rPr>
      </w:pPr>
      <w:r w:rsidRPr="00360AB4">
        <w:rPr>
          <w:rFonts w:asciiTheme="minorHAnsi" w:hAnsiTheme="minorHAnsi" w:cstheme="minorHAnsi"/>
          <w:sz w:val="24"/>
          <w:szCs w:val="24"/>
          <w:lang w:val="en-US"/>
        </w:rPr>
        <w:br w:type="page"/>
      </w:r>
    </w:p>
    <w:p w14:paraId="34F4C0C4" w14:textId="77777777" w:rsidR="00053898" w:rsidRPr="00360AB4" w:rsidRDefault="00053898" w:rsidP="00134D2B">
      <w:pPr>
        <w:pStyle w:val="Heading1"/>
        <w:numPr>
          <w:ilvl w:val="0"/>
          <w:numId w:val="172"/>
        </w:numPr>
        <w:ind w:left="540"/>
        <w:jc w:val="left"/>
        <w:rPr>
          <w:sz w:val="24"/>
          <w:szCs w:val="24"/>
        </w:rPr>
      </w:pPr>
      <w:bookmarkStart w:id="467" w:name="_Toc361315957"/>
      <w:bookmarkStart w:id="468" w:name="_Toc391217148"/>
      <w:r w:rsidRPr="00360AB4">
        <w:rPr>
          <w:sz w:val="24"/>
          <w:szCs w:val="24"/>
        </w:rPr>
        <w:lastRenderedPageBreak/>
        <w:t>The commercial bid format</w:t>
      </w:r>
      <w:bookmarkEnd w:id="467"/>
      <w:r w:rsidR="00C0132A" w:rsidRPr="00360AB4">
        <w:rPr>
          <w:sz w:val="24"/>
          <w:szCs w:val="24"/>
        </w:rPr>
        <w:t xml:space="preserve"> for implementation service</w:t>
      </w:r>
      <w:bookmarkEnd w:id="468"/>
    </w:p>
    <w:p w14:paraId="2C93FF90" w14:textId="77777777" w:rsidR="00053898" w:rsidRPr="00360AB4" w:rsidRDefault="00053898" w:rsidP="00053898">
      <w:pPr>
        <w:rPr>
          <w:rFonts w:asciiTheme="minorHAnsi" w:hAnsiTheme="minorHAnsi" w:cstheme="minorHAnsi"/>
          <w:sz w:val="24"/>
          <w:szCs w:val="24"/>
        </w:rPr>
      </w:pPr>
      <w:r w:rsidRPr="00360AB4">
        <w:rPr>
          <w:rFonts w:asciiTheme="minorHAnsi" w:hAnsiTheme="minorHAnsi" w:cstheme="minorHAnsi"/>
          <w:sz w:val="24"/>
          <w:szCs w:val="24"/>
        </w:rPr>
        <w:t>Company letter Head</w:t>
      </w:r>
    </w:p>
    <w:p w14:paraId="44C0016B" w14:textId="77777777" w:rsidR="00053898" w:rsidRPr="00360AB4" w:rsidRDefault="00053898" w:rsidP="00053898">
      <w:pPr>
        <w:rPr>
          <w:rFonts w:asciiTheme="minorHAnsi" w:hAnsiTheme="minorHAnsi" w:cstheme="minorHAnsi"/>
          <w:sz w:val="24"/>
          <w:szCs w:val="24"/>
        </w:rPr>
      </w:pPr>
      <w:r w:rsidRPr="00360AB4">
        <w:rPr>
          <w:rFonts w:asciiTheme="minorHAnsi" w:hAnsiTheme="minorHAnsi" w:cstheme="minorHAnsi"/>
          <w:sz w:val="24"/>
          <w:szCs w:val="24"/>
        </w:rPr>
        <w:t xml:space="preserve">[Date] </w:t>
      </w:r>
    </w:p>
    <w:p w14:paraId="15033200" w14:textId="77777777" w:rsidR="00863FD5" w:rsidRPr="00360AB4" w:rsidRDefault="00863FD5" w:rsidP="00863FD5">
      <w:pPr>
        <w:spacing w:before="0" w:after="0"/>
        <w:rPr>
          <w:rFonts w:asciiTheme="minorHAnsi" w:hAnsiTheme="minorHAnsi" w:cstheme="minorHAnsi"/>
          <w:sz w:val="24"/>
          <w:szCs w:val="24"/>
          <w:lang w:val="en-US"/>
        </w:rPr>
      </w:pPr>
      <w:r w:rsidRPr="00360AB4">
        <w:rPr>
          <w:rFonts w:asciiTheme="minorHAnsi" w:hAnsiTheme="minorHAnsi" w:cstheme="minorHAnsi"/>
          <w:sz w:val="24"/>
          <w:szCs w:val="24"/>
          <w:lang w:val="en-US"/>
        </w:rPr>
        <w:t>To</w:t>
      </w:r>
    </w:p>
    <w:p w14:paraId="36A1F275" w14:textId="77777777" w:rsidR="00863FD5" w:rsidRPr="00360AB4" w:rsidRDefault="00863FD5" w:rsidP="00863FD5">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7DDF3EC7" w14:textId="77777777" w:rsidR="00863FD5" w:rsidRPr="00360AB4" w:rsidRDefault="00863FD5" w:rsidP="00863FD5">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7878550C" w14:textId="77777777" w:rsidR="00863FD5" w:rsidRPr="00360AB4" w:rsidRDefault="00863FD5" w:rsidP="00863FD5">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3B6397D5" w14:textId="77777777" w:rsidR="00863FD5" w:rsidRPr="00360AB4" w:rsidRDefault="00863FD5" w:rsidP="00863FD5">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76C4A490" w14:textId="77777777" w:rsidR="00C13315" w:rsidRPr="00360AB4" w:rsidRDefault="00C13315" w:rsidP="00053898">
      <w:pPr>
        <w:rPr>
          <w:rFonts w:asciiTheme="minorHAnsi" w:hAnsiTheme="minorHAnsi" w:cstheme="minorHAnsi"/>
          <w:b/>
          <w:sz w:val="24"/>
          <w:szCs w:val="24"/>
        </w:rPr>
      </w:pPr>
      <w:r w:rsidRPr="00360AB4">
        <w:rPr>
          <w:rFonts w:asciiTheme="minorHAnsi" w:hAnsiTheme="minorHAnsi" w:cstheme="minorHAnsi"/>
          <w:b/>
          <w:sz w:val="24"/>
          <w:szCs w:val="24"/>
        </w:rPr>
        <w:t xml:space="preserve">Table </w:t>
      </w:r>
      <w:r w:rsidR="007E7439" w:rsidRPr="00360AB4">
        <w:rPr>
          <w:rFonts w:asciiTheme="minorHAnsi" w:hAnsiTheme="minorHAnsi" w:cstheme="minorHAnsi"/>
          <w:b/>
          <w:sz w:val="24"/>
          <w:szCs w:val="24"/>
        </w:rPr>
        <w:t>C1</w:t>
      </w:r>
      <w:r w:rsidRPr="00360AB4">
        <w:rPr>
          <w:rFonts w:asciiTheme="minorHAnsi" w:hAnsiTheme="minorHAnsi" w:cstheme="minorHAnsi"/>
          <w:b/>
          <w:sz w:val="24"/>
          <w:szCs w:val="24"/>
        </w:rPr>
        <w:t xml:space="preserve"> – </w:t>
      </w:r>
      <w:r w:rsidR="007E7439" w:rsidRPr="00360AB4">
        <w:rPr>
          <w:rFonts w:asciiTheme="minorHAnsi" w:hAnsiTheme="minorHAnsi" w:cstheme="minorHAnsi"/>
          <w:b/>
          <w:sz w:val="24"/>
          <w:szCs w:val="24"/>
        </w:rPr>
        <w:t>S</w:t>
      </w:r>
      <w:r w:rsidRPr="00360AB4">
        <w:rPr>
          <w:rFonts w:asciiTheme="minorHAnsi" w:hAnsiTheme="minorHAnsi" w:cstheme="minorHAnsi"/>
          <w:b/>
          <w:sz w:val="24"/>
          <w:szCs w:val="24"/>
        </w:rPr>
        <w:t>ummary of Commercial Offer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340"/>
        <w:gridCol w:w="1440"/>
        <w:gridCol w:w="900"/>
        <w:gridCol w:w="2520"/>
      </w:tblGrid>
      <w:tr w:rsidR="00943944" w:rsidRPr="00360AB4" w14:paraId="4A4C06E0" w14:textId="77777777" w:rsidTr="00AD3870">
        <w:tc>
          <w:tcPr>
            <w:tcW w:w="628" w:type="dxa"/>
          </w:tcPr>
          <w:p w14:paraId="70EA0E83" w14:textId="77777777" w:rsidR="00943944" w:rsidRPr="00360AB4" w:rsidRDefault="00943944" w:rsidP="00C24C5F">
            <w:pPr>
              <w:rPr>
                <w:rFonts w:asciiTheme="minorHAnsi" w:hAnsiTheme="minorHAnsi" w:cstheme="minorHAnsi"/>
                <w:sz w:val="24"/>
                <w:szCs w:val="24"/>
              </w:rPr>
            </w:pPr>
            <w:r w:rsidRPr="00360AB4">
              <w:rPr>
                <w:rFonts w:asciiTheme="minorHAnsi" w:hAnsiTheme="minorHAnsi" w:cstheme="minorHAnsi"/>
                <w:sz w:val="24"/>
                <w:szCs w:val="24"/>
              </w:rPr>
              <w:t>No.</w:t>
            </w:r>
          </w:p>
        </w:tc>
        <w:tc>
          <w:tcPr>
            <w:tcW w:w="4340" w:type="dxa"/>
          </w:tcPr>
          <w:p w14:paraId="5E3BAE80" w14:textId="77777777" w:rsidR="00943944" w:rsidRPr="00360AB4" w:rsidRDefault="00943944" w:rsidP="00053898">
            <w:pPr>
              <w:rPr>
                <w:rFonts w:asciiTheme="minorHAnsi" w:hAnsiTheme="minorHAnsi" w:cstheme="minorHAnsi"/>
                <w:sz w:val="24"/>
                <w:szCs w:val="24"/>
              </w:rPr>
            </w:pPr>
            <w:r w:rsidRPr="00360AB4">
              <w:rPr>
                <w:rFonts w:asciiTheme="minorHAnsi" w:hAnsiTheme="minorHAnsi" w:cstheme="minorHAnsi"/>
                <w:sz w:val="24"/>
                <w:szCs w:val="24"/>
              </w:rPr>
              <w:t>Service /Solution elements</w:t>
            </w:r>
          </w:p>
        </w:tc>
        <w:tc>
          <w:tcPr>
            <w:tcW w:w="1440" w:type="dxa"/>
          </w:tcPr>
          <w:p w14:paraId="32A24888" w14:textId="77777777" w:rsidR="00943944" w:rsidRPr="00360AB4" w:rsidRDefault="00943944" w:rsidP="00C24C5F">
            <w:pPr>
              <w:rPr>
                <w:rFonts w:asciiTheme="minorHAnsi" w:hAnsiTheme="minorHAnsi" w:cstheme="minorHAnsi"/>
                <w:sz w:val="24"/>
                <w:szCs w:val="24"/>
              </w:rPr>
            </w:pPr>
            <w:r w:rsidRPr="00360AB4">
              <w:rPr>
                <w:rFonts w:asciiTheme="minorHAnsi" w:hAnsiTheme="minorHAnsi" w:cstheme="minorHAnsi"/>
                <w:sz w:val="24"/>
                <w:szCs w:val="24"/>
              </w:rPr>
              <w:t>Base Price</w:t>
            </w:r>
          </w:p>
        </w:tc>
        <w:tc>
          <w:tcPr>
            <w:tcW w:w="900" w:type="dxa"/>
          </w:tcPr>
          <w:p w14:paraId="16C54FB1" w14:textId="77777777" w:rsidR="00943944" w:rsidRPr="00360AB4" w:rsidRDefault="00943944" w:rsidP="00BC3493">
            <w:pPr>
              <w:rPr>
                <w:rFonts w:asciiTheme="minorHAnsi" w:hAnsiTheme="minorHAnsi" w:cstheme="minorHAnsi"/>
                <w:sz w:val="24"/>
                <w:szCs w:val="24"/>
              </w:rPr>
            </w:pPr>
            <w:r w:rsidRPr="00360AB4">
              <w:rPr>
                <w:rFonts w:asciiTheme="minorHAnsi" w:hAnsiTheme="minorHAnsi" w:cstheme="minorHAnsi"/>
                <w:sz w:val="24"/>
                <w:szCs w:val="24"/>
              </w:rPr>
              <w:t xml:space="preserve">Tax </w:t>
            </w:r>
          </w:p>
        </w:tc>
        <w:tc>
          <w:tcPr>
            <w:tcW w:w="2520" w:type="dxa"/>
          </w:tcPr>
          <w:p w14:paraId="2A8EFB50" w14:textId="77777777" w:rsidR="00943944" w:rsidRPr="00360AB4" w:rsidRDefault="00943944" w:rsidP="00863FD5">
            <w:pPr>
              <w:rPr>
                <w:rFonts w:asciiTheme="minorHAnsi" w:hAnsiTheme="minorHAnsi" w:cstheme="minorHAnsi"/>
                <w:sz w:val="24"/>
                <w:szCs w:val="24"/>
              </w:rPr>
            </w:pPr>
            <w:r w:rsidRPr="00360AB4">
              <w:rPr>
                <w:rFonts w:asciiTheme="minorHAnsi" w:hAnsiTheme="minorHAnsi" w:cstheme="minorHAnsi"/>
                <w:sz w:val="24"/>
                <w:szCs w:val="24"/>
              </w:rPr>
              <w:t xml:space="preserve">Total price </w:t>
            </w:r>
            <w:r w:rsidR="00AD3870" w:rsidRPr="00360AB4">
              <w:rPr>
                <w:rFonts w:asciiTheme="minorHAnsi" w:hAnsiTheme="minorHAnsi" w:cstheme="minorHAnsi"/>
                <w:sz w:val="24"/>
                <w:szCs w:val="24"/>
              </w:rPr>
              <w:t>with tax</w:t>
            </w:r>
          </w:p>
        </w:tc>
      </w:tr>
      <w:tr w:rsidR="00943944" w:rsidRPr="00360AB4" w14:paraId="171C0DD1" w14:textId="77777777" w:rsidTr="00AD3870">
        <w:tc>
          <w:tcPr>
            <w:tcW w:w="628" w:type="dxa"/>
          </w:tcPr>
          <w:p w14:paraId="61B09EE8" w14:textId="77777777" w:rsidR="00943944" w:rsidRPr="00360AB4" w:rsidRDefault="00943944" w:rsidP="00134D2B">
            <w:pPr>
              <w:pStyle w:val="ListParagraph"/>
              <w:numPr>
                <w:ilvl w:val="0"/>
                <w:numId w:val="189"/>
              </w:numPr>
              <w:spacing w:before="0" w:after="0"/>
              <w:rPr>
                <w:rFonts w:asciiTheme="minorHAnsi" w:hAnsiTheme="minorHAnsi" w:cstheme="minorHAnsi"/>
                <w:sz w:val="24"/>
                <w:szCs w:val="24"/>
              </w:rPr>
            </w:pPr>
          </w:p>
        </w:tc>
        <w:tc>
          <w:tcPr>
            <w:tcW w:w="4340" w:type="dxa"/>
          </w:tcPr>
          <w:p w14:paraId="4FCD1AD3" w14:textId="77777777" w:rsidR="00943944" w:rsidRPr="00360AB4" w:rsidRDefault="00943944" w:rsidP="00100DA5">
            <w:pPr>
              <w:spacing w:before="0" w:after="0"/>
              <w:rPr>
                <w:rFonts w:asciiTheme="minorHAnsi" w:hAnsiTheme="minorHAnsi" w:cstheme="minorHAnsi"/>
                <w:sz w:val="24"/>
                <w:szCs w:val="24"/>
              </w:rPr>
            </w:pPr>
            <w:r w:rsidRPr="00360AB4">
              <w:rPr>
                <w:rFonts w:asciiTheme="minorHAnsi" w:hAnsiTheme="minorHAnsi" w:cstheme="minorHAnsi"/>
                <w:sz w:val="24"/>
                <w:szCs w:val="24"/>
              </w:rPr>
              <w:t>Implementation Services till “complete deployment”, User training and 3 month system stabilisation service</w:t>
            </w:r>
            <w:r w:rsidR="003A5146" w:rsidRPr="00360AB4">
              <w:rPr>
                <w:rFonts w:asciiTheme="minorHAnsi" w:hAnsiTheme="minorHAnsi" w:cstheme="minorHAnsi"/>
                <w:sz w:val="24"/>
                <w:szCs w:val="24"/>
              </w:rPr>
              <w:t xml:space="preserve"> (C2)</w:t>
            </w:r>
          </w:p>
        </w:tc>
        <w:tc>
          <w:tcPr>
            <w:tcW w:w="1440" w:type="dxa"/>
          </w:tcPr>
          <w:p w14:paraId="0A8AE3C0" w14:textId="77777777" w:rsidR="00943944" w:rsidRPr="00360AB4" w:rsidRDefault="00943944" w:rsidP="007E7439">
            <w:pPr>
              <w:spacing w:before="0" w:after="0"/>
              <w:rPr>
                <w:rFonts w:asciiTheme="minorHAnsi" w:hAnsiTheme="minorHAnsi" w:cstheme="minorHAnsi"/>
                <w:sz w:val="24"/>
                <w:szCs w:val="24"/>
              </w:rPr>
            </w:pPr>
          </w:p>
        </w:tc>
        <w:tc>
          <w:tcPr>
            <w:tcW w:w="900" w:type="dxa"/>
          </w:tcPr>
          <w:p w14:paraId="0D500117" w14:textId="77777777" w:rsidR="00943944" w:rsidRPr="00360AB4" w:rsidRDefault="00943944" w:rsidP="00BC3493">
            <w:pPr>
              <w:spacing w:before="0" w:after="0"/>
              <w:rPr>
                <w:rFonts w:asciiTheme="minorHAnsi" w:hAnsiTheme="minorHAnsi" w:cstheme="minorHAnsi"/>
                <w:sz w:val="24"/>
                <w:szCs w:val="24"/>
              </w:rPr>
            </w:pPr>
          </w:p>
        </w:tc>
        <w:tc>
          <w:tcPr>
            <w:tcW w:w="2520" w:type="dxa"/>
          </w:tcPr>
          <w:p w14:paraId="514675A5" w14:textId="77777777" w:rsidR="00943944" w:rsidRPr="00360AB4" w:rsidRDefault="00943944" w:rsidP="007E7439">
            <w:pPr>
              <w:spacing w:before="0" w:after="0"/>
              <w:rPr>
                <w:rFonts w:asciiTheme="minorHAnsi" w:hAnsiTheme="minorHAnsi" w:cstheme="minorHAnsi"/>
                <w:sz w:val="24"/>
                <w:szCs w:val="24"/>
              </w:rPr>
            </w:pPr>
          </w:p>
        </w:tc>
      </w:tr>
      <w:tr w:rsidR="00943944" w:rsidRPr="00360AB4" w14:paraId="33D1C16A" w14:textId="77777777" w:rsidTr="00AD3870">
        <w:tc>
          <w:tcPr>
            <w:tcW w:w="628" w:type="dxa"/>
          </w:tcPr>
          <w:p w14:paraId="2A4ABA5B" w14:textId="77777777" w:rsidR="00943944" w:rsidRPr="00360AB4" w:rsidRDefault="00943944" w:rsidP="00134D2B">
            <w:pPr>
              <w:pStyle w:val="ListParagraph"/>
              <w:numPr>
                <w:ilvl w:val="0"/>
                <w:numId w:val="189"/>
              </w:numPr>
              <w:spacing w:before="0" w:after="0"/>
              <w:rPr>
                <w:rFonts w:asciiTheme="minorHAnsi" w:hAnsiTheme="minorHAnsi" w:cstheme="minorHAnsi"/>
                <w:sz w:val="24"/>
                <w:szCs w:val="24"/>
              </w:rPr>
            </w:pPr>
          </w:p>
        </w:tc>
        <w:tc>
          <w:tcPr>
            <w:tcW w:w="4340" w:type="dxa"/>
          </w:tcPr>
          <w:p w14:paraId="0FDC0E14" w14:textId="76CF5F13" w:rsidR="00943944" w:rsidRPr="00360AB4" w:rsidRDefault="00943944" w:rsidP="00850D2A">
            <w:pPr>
              <w:spacing w:before="0" w:after="0"/>
              <w:rPr>
                <w:rFonts w:asciiTheme="minorHAnsi" w:hAnsiTheme="minorHAnsi" w:cstheme="minorHAnsi"/>
                <w:sz w:val="24"/>
                <w:szCs w:val="24"/>
              </w:rPr>
            </w:pPr>
            <w:r w:rsidRPr="00360AB4">
              <w:rPr>
                <w:rFonts w:asciiTheme="minorHAnsi" w:hAnsiTheme="minorHAnsi" w:cstheme="minorHAnsi"/>
                <w:sz w:val="24"/>
                <w:szCs w:val="24"/>
              </w:rPr>
              <w:t xml:space="preserve">Support services for 12 months post </w:t>
            </w:r>
            <w:r w:rsidR="00850D2A" w:rsidRPr="00360AB4">
              <w:rPr>
                <w:rFonts w:asciiTheme="minorHAnsi" w:hAnsiTheme="minorHAnsi" w:cstheme="minorHAnsi"/>
                <w:sz w:val="24"/>
                <w:szCs w:val="24"/>
              </w:rPr>
              <w:t>implementation.</w:t>
            </w:r>
          </w:p>
        </w:tc>
        <w:tc>
          <w:tcPr>
            <w:tcW w:w="1440" w:type="dxa"/>
          </w:tcPr>
          <w:p w14:paraId="0814C0A7" w14:textId="77777777" w:rsidR="00943944" w:rsidRPr="00360AB4" w:rsidRDefault="00943944" w:rsidP="007E7439">
            <w:pPr>
              <w:spacing w:before="0" w:after="0"/>
              <w:rPr>
                <w:rFonts w:asciiTheme="minorHAnsi" w:hAnsiTheme="minorHAnsi" w:cstheme="minorHAnsi"/>
                <w:sz w:val="24"/>
                <w:szCs w:val="24"/>
              </w:rPr>
            </w:pPr>
          </w:p>
        </w:tc>
        <w:tc>
          <w:tcPr>
            <w:tcW w:w="900" w:type="dxa"/>
          </w:tcPr>
          <w:p w14:paraId="1F2F80AA" w14:textId="77777777" w:rsidR="00943944" w:rsidRPr="00360AB4" w:rsidRDefault="00943944" w:rsidP="00BC3493">
            <w:pPr>
              <w:spacing w:before="0" w:after="0"/>
              <w:rPr>
                <w:rFonts w:asciiTheme="minorHAnsi" w:hAnsiTheme="minorHAnsi" w:cstheme="minorHAnsi"/>
                <w:sz w:val="24"/>
                <w:szCs w:val="24"/>
              </w:rPr>
            </w:pPr>
          </w:p>
        </w:tc>
        <w:tc>
          <w:tcPr>
            <w:tcW w:w="2520" w:type="dxa"/>
          </w:tcPr>
          <w:p w14:paraId="7C67C3DC" w14:textId="77777777" w:rsidR="00943944" w:rsidRPr="00360AB4" w:rsidRDefault="00943944" w:rsidP="007E7439">
            <w:pPr>
              <w:spacing w:before="0" w:after="0"/>
              <w:rPr>
                <w:rFonts w:asciiTheme="minorHAnsi" w:hAnsiTheme="minorHAnsi" w:cstheme="minorHAnsi"/>
                <w:sz w:val="24"/>
                <w:szCs w:val="24"/>
              </w:rPr>
            </w:pPr>
          </w:p>
        </w:tc>
      </w:tr>
      <w:tr w:rsidR="00943944" w:rsidRPr="00360AB4" w14:paraId="5364E61B" w14:textId="77777777" w:rsidTr="00AD3870">
        <w:tc>
          <w:tcPr>
            <w:tcW w:w="628" w:type="dxa"/>
          </w:tcPr>
          <w:p w14:paraId="10F5C7F7" w14:textId="77777777" w:rsidR="00943944" w:rsidRPr="00360AB4" w:rsidRDefault="00943944" w:rsidP="00134D2B">
            <w:pPr>
              <w:pStyle w:val="ListParagraph"/>
              <w:numPr>
                <w:ilvl w:val="0"/>
                <w:numId w:val="189"/>
              </w:numPr>
              <w:spacing w:before="0" w:after="0"/>
              <w:rPr>
                <w:rFonts w:asciiTheme="minorHAnsi" w:hAnsiTheme="minorHAnsi" w:cstheme="minorHAnsi"/>
                <w:sz w:val="24"/>
                <w:szCs w:val="24"/>
              </w:rPr>
            </w:pPr>
          </w:p>
        </w:tc>
        <w:tc>
          <w:tcPr>
            <w:tcW w:w="4340" w:type="dxa"/>
          </w:tcPr>
          <w:p w14:paraId="40051B02" w14:textId="77777777" w:rsidR="00943944" w:rsidRPr="00360AB4" w:rsidRDefault="00943944" w:rsidP="00F93D76">
            <w:pPr>
              <w:spacing w:before="0" w:after="0"/>
              <w:rPr>
                <w:rFonts w:asciiTheme="minorHAnsi" w:hAnsiTheme="minorHAnsi" w:cstheme="minorHAnsi"/>
                <w:sz w:val="24"/>
                <w:szCs w:val="24"/>
              </w:rPr>
            </w:pPr>
            <w:r w:rsidRPr="00360AB4">
              <w:rPr>
                <w:rFonts w:asciiTheme="minorHAnsi" w:hAnsiTheme="minorHAnsi" w:cstheme="minorHAnsi"/>
                <w:sz w:val="24"/>
                <w:szCs w:val="24"/>
              </w:rPr>
              <w:t>Support services for second year</w:t>
            </w:r>
            <w:r w:rsidR="003A5146" w:rsidRPr="00360AB4">
              <w:rPr>
                <w:rFonts w:asciiTheme="minorHAnsi" w:hAnsiTheme="minorHAnsi" w:cstheme="minorHAnsi"/>
                <w:sz w:val="24"/>
                <w:szCs w:val="24"/>
              </w:rPr>
              <w:t xml:space="preserve"> (12 months)</w:t>
            </w:r>
            <w:r w:rsidRPr="00360AB4">
              <w:rPr>
                <w:rFonts w:asciiTheme="minorHAnsi" w:hAnsiTheme="minorHAnsi" w:cstheme="minorHAnsi"/>
                <w:sz w:val="24"/>
                <w:szCs w:val="24"/>
              </w:rPr>
              <w:t xml:space="preserve"> after implementation</w:t>
            </w:r>
          </w:p>
        </w:tc>
        <w:tc>
          <w:tcPr>
            <w:tcW w:w="1440" w:type="dxa"/>
          </w:tcPr>
          <w:p w14:paraId="1EE9F21F" w14:textId="77777777" w:rsidR="00943944" w:rsidRPr="00360AB4" w:rsidRDefault="00943944" w:rsidP="00A95A8B">
            <w:pPr>
              <w:spacing w:before="0" w:after="0"/>
              <w:rPr>
                <w:rFonts w:asciiTheme="minorHAnsi" w:hAnsiTheme="minorHAnsi" w:cstheme="minorHAnsi"/>
                <w:sz w:val="24"/>
                <w:szCs w:val="24"/>
              </w:rPr>
            </w:pPr>
          </w:p>
        </w:tc>
        <w:tc>
          <w:tcPr>
            <w:tcW w:w="900" w:type="dxa"/>
          </w:tcPr>
          <w:p w14:paraId="0FFA534D" w14:textId="77777777" w:rsidR="00943944" w:rsidRPr="00360AB4" w:rsidRDefault="00943944" w:rsidP="00BC3493">
            <w:pPr>
              <w:spacing w:before="0" w:after="0"/>
              <w:rPr>
                <w:rFonts w:asciiTheme="minorHAnsi" w:hAnsiTheme="minorHAnsi" w:cstheme="minorHAnsi"/>
                <w:sz w:val="24"/>
                <w:szCs w:val="24"/>
              </w:rPr>
            </w:pPr>
          </w:p>
        </w:tc>
        <w:tc>
          <w:tcPr>
            <w:tcW w:w="2520" w:type="dxa"/>
          </w:tcPr>
          <w:p w14:paraId="115A61C1" w14:textId="77777777" w:rsidR="00943944" w:rsidRPr="00360AB4" w:rsidRDefault="00943944" w:rsidP="00A95A8B">
            <w:pPr>
              <w:spacing w:before="0" w:after="0"/>
              <w:rPr>
                <w:rFonts w:asciiTheme="minorHAnsi" w:hAnsiTheme="minorHAnsi" w:cstheme="minorHAnsi"/>
                <w:sz w:val="24"/>
                <w:szCs w:val="24"/>
              </w:rPr>
            </w:pPr>
          </w:p>
        </w:tc>
      </w:tr>
      <w:tr w:rsidR="00943944" w:rsidRPr="00360AB4" w14:paraId="41A5969C" w14:textId="77777777" w:rsidTr="00AD3870">
        <w:tc>
          <w:tcPr>
            <w:tcW w:w="628" w:type="dxa"/>
          </w:tcPr>
          <w:p w14:paraId="60DC6E1A" w14:textId="77777777" w:rsidR="00943944" w:rsidRPr="00360AB4" w:rsidRDefault="00943944" w:rsidP="00134D2B">
            <w:pPr>
              <w:pStyle w:val="ListParagraph"/>
              <w:numPr>
                <w:ilvl w:val="0"/>
                <w:numId w:val="189"/>
              </w:numPr>
              <w:spacing w:before="0" w:after="0"/>
              <w:rPr>
                <w:rFonts w:asciiTheme="minorHAnsi" w:hAnsiTheme="minorHAnsi" w:cstheme="minorHAnsi"/>
                <w:sz w:val="24"/>
                <w:szCs w:val="24"/>
              </w:rPr>
            </w:pPr>
          </w:p>
        </w:tc>
        <w:tc>
          <w:tcPr>
            <w:tcW w:w="4340" w:type="dxa"/>
          </w:tcPr>
          <w:p w14:paraId="0378C28D" w14:textId="77777777" w:rsidR="00943944" w:rsidRPr="00360AB4" w:rsidRDefault="00943944" w:rsidP="00552DF4">
            <w:pPr>
              <w:spacing w:before="0" w:after="0"/>
              <w:rPr>
                <w:rFonts w:asciiTheme="minorHAnsi" w:hAnsiTheme="minorHAnsi" w:cstheme="minorHAnsi"/>
                <w:sz w:val="24"/>
                <w:szCs w:val="24"/>
              </w:rPr>
            </w:pPr>
            <w:r w:rsidRPr="00360AB4">
              <w:rPr>
                <w:rFonts w:asciiTheme="minorHAnsi" w:hAnsiTheme="minorHAnsi" w:cstheme="minorHAnsi"/>
                <w:sz w:val="24"/>
                <w:szCs w:val="24"/>
              </w:rPr>
              <w:t>Manpower cost for change requests</w:t>
            </w:r>
            <w:r w:rsidR="003A5146" w:rsidRPr="00360AB4">
              <w:rPr>
                <w:rFonts w:asciiTheme="minorHAnsi" w:hAnsiTheme="minorHAnsi" w:cstheme="minorHAnsi"/>
                <w:sz w:val="24"/>
                <w:szCs w:val="24"/>
              </w:rPr>
              <w:t xml:space="preserve"> (C3)</w:t>
            </w:r>
          </w:p>
        </w:tc>
        <w:tc>
          <w:tcPr>
            <w:tcW w:w="1440" w:type="dxa"/>
          </w:tcPr>
          <w:p w14:paraId="4ACC4C4D" w14:textId="77777777" w:rsidR="00943944" w:rsidRPr="00360AB4" w:rsidRDefault="00943944" w:rsidP="00552DF4">
            <w:pPr>
              <w:spacing w:before="0" w:after="0"/>
              <w:rPr>
                <w:rFonts w:asciiTheme="minorHAnsi" w:hAnsiTheme="minorHAnsi" w:cstheme="minorHAnsi"/>
                <w:sz w:val="24"/>
                <w:szCs w:val="24"/>
              </w:rPr>
            </w:pPr>
          </w:p>
        </w:tc>
        <w:tc>
          <w:tcPr>
            <w:tcW w:w="900" w:type="dxa"/>
          </w:tcPr>
          <w:p w14:paraId="1A97FED7" w14:textId="77777777" w:rsidR="00943944" w:rsidRPr="00360AB4" w:rsidRDefault="00943944" w:rsidP="00BC3493">
            <w:pPr>
              <w:spacing w:before="0" w:after="0"/>
              <w:rPr>
                <w:rFonts w:asciiTheme="minorHAnsi" w:hAnsiTheme="minorHAnsi" w:cstheme="minorHAnsi"/>
                <w:sz w:val="24"/>
                <w:szCs w:val="24"/>
              </w:rPr>
            </w:pPr>
          </w:p>
        </w:tc>
        <w:tc>
          <w:tcPr>
            <w:tcW w:w="2520" w:type="dxa"/>
          </w:tcPr>
          <w:p w14:paraId="541841EA" w14:textId="77777777" w:rsidR="00943944" w:rsidRPr="00360AB4" w:rsidRDefault="00943944" w:rsidP="00552DF4">
            <w:pPr>
              <w:spacing w:before="0" w:after="0"/>
              <w:rPr>
                <w:rFonts w:asciiTheme="minorHAnsi" w:hAnsiTheme="minorHAnsi" w:cstheme="minorHAnsi"/>
                <w:sz w:val="24"/>
                <w:szCs w:val="24"/>
              </w:rPr>
            </w:pPr>
          </w:p>
        </w:tc>
      </w:tr>
      <w:tr w:rsidR="00943944" w:rsidRPr="00360AB4" w14:paraId="4A127ADD" w14:textId="77777777" w:rsidTr="00AD3870">
        <w:tc>
          <w:tcPr>
            <w:tcW w:w="628" w:type="dxa"/>
          </w:tcPr>
          <w:p w14:paraId="088FA808" w14:textId="77777777" w:rsidR="00943944" w:rsidRPr="00360AB4" w:rsidRDefault="00943944" w:rsidP="00134D2B">
            <w:pPr>
              <w:pStyle w:val="ListParagraph"/>
              <w:numPr>
                <w:ilvl w:val="0"/>
                <w:numId w:val="189"/>
              </w:numPr>
              <w:spacing w:before="0" w:after="0"/>
              <w:rPr>
                <w:rFonts w:asciiTheme="minorHAnsi" w:hAnsiTheme="minorHAnsi" w:cstheme="minorHAnsi"/>
                <w:sz w:val="24"/>
                <w:szCs w:val="24"/>
              </w:rPr>
            </w:pPr>
          </w:p>
        </w:tc>
        <w:tc>
          <w:tcPr>
            <w:tcW w:w="4340" w:type="dxa"/>
          </w:tcPr>
          <w:p w14:paraId="0A2DE7B8" w14:textId="77777777" w:rsidR="00943944" w:rsidRPr="00360AB4" w:rsidRDefault="00943944" w:rsidP="00863FD5">
            <w:pPr>
              <w:spacing w:before="0" w:after="0"/>
              <w:rPr>
                <w:rFonts w:asciiTheme="minorHAnsi" w:hAnsiTheme="minorHAnsi" w:cstheme="minorHAnsi"/>
                <w:sz w:val="24"/>
                <w:szCs w:val="24"/>
              </w:rPr>
            </w:pPr>
            <w:r w:rsidRPr="00360AB4">
              <w:rPr>
                <w:rFonts w:asciiTheme="minorHAnsi" w:hAnsiTheme="minorHAnsi" w:cstheme="minorHAnsi"/>
                <w:sz w:val="24"/>
                <w:szCs w:val="24"/>
              </w:rPr>
              <w:t>Manpower cost for skill augmentation</w:t>
            </w:r>
            <w:r w:rsidR="003A5146" w:rsidRPr="00360AB4">
              <w:rPr>
                <w:rFonts w:asciiTheme="minorHAnsi" w:hAnsiTheme="minorHAnsi" w:cstheme="minorHAnsi"/>
                <w:sz w:val="24"/>
                <w:szCs w:val="24"/>
              </w:rPr>
              <w:t xml:space="preserve"> (C4)</w:t>
            </w:r>
          </w:p>
        </w:tc>
        <w:tc>
          <w:tcPr>
            <w:tcW w:w="1440" w:type="dxa"/>
          </w:tcPr>
          <w:p w14:paraId="1E1F22C9" w14:textId="77777777" w:rsidR="00943944" w:rsidRPr="00360AB4" w:rsidRDefault="00943944" w:rsidP="007E7439">
            <w:pPr>
              <w:spacing w:before="0" w:after="0"/>
              <w:rPr>
                <w:rFonts w:asciiTheme="minorHAnsi" w:hAnsiTheme="minorHAnsi" w:cstheme="minorHAnsi"/>
                <w:sz w:val="24"/>
                <w:szCs w:val="24"/>
              </w:rPr>
            </w:pPr>
          </w:p>
        </w:tc>
        <w:tc>
          <w:tcPr>
            <w:tcW w:w="900" w:type="dxa"/>
          </w:tcPr>
          <w:p w14:paraId="2B86418D" w14:textId="77777777" w:rsidR="00943944" w:rsidRPr="00360AB4" w:rsidRDefault="00943944" w:rsidP="00BC3493">
            <w:pPr>
              <w:spacing w:before="0" w:after="0"/>
              <w:rPr>
                <w:rFonts w:asciiTheme="minorHAnsi" w:hAnsiTheme="minorHAnsi" w:cstheme="minorHAnsi"/>
                <w:sz w:val="24"/>
                <w:szCs w:val="24"/>
              </w:rPr>
            </w:pPr>
          </w:p>
        </w:tc>
        <w:tc>
          <w:tcPr>
            <w:tcW w:w="2520" w:type="dxa"/>
          </w:tcPr>
          <w:p w14:paraId="588D9178" w14:textId="77777777" w:rsidR="00943944" w:rsidRPr="00360AB4" w:rsidRDefault="00943944" w:rsidP="007E7439">
            <w:pPr>
              <w:spacing w:before="0" w:after="0"/>
              <w:rPr>
                <w:rFonts w:asciiTheme="minorHAnsi" w:hAnsiTheme="minorHAnsi" w:cstheme="minorHAnsi"/>
                <w:sz w:val="24"/>
                <w:szCs w:val="24"/>
              </w:rPr>
            </w:pPr>
          </w:p>
        </w:tc>
      </w:tr>
      <w:tr w:rsidR="00943944" w:rsidRPr="00360AB4" w14:paraId="1A17257D" w14:textId="77777777" w:rsidTr="00AD3870">
        <w:tc>
          <w:tcPr>
            <w:tcW w:w="628" w:type="dxa"/>
          </w:tcPr>
          <w:p w14:paraId="42005B0F" w14:textId="77777777" w:rsidR="00943944" w:rsidRPr="00360AB4" w:rsidRDefault="00943944" w:rsidP="00F34180">
            <w:pPr>
              <w:pStyle w:val="ListParagraph"/>
              <w:spacing w:before="0" w:after="0"/>
              <w:ind w:left="360"/>
              <w:rPr>
                <w:rFonts w:asciiTheme="minorHAnsi" w:hAnsiTheme="minorHAnsi" w:cstheme="minorHAnsi"/>
                <w:b/>
                <w:sz w:val="24"/>
                <w:szCs w:val="24"/>
              </w:rPr>
            </w:pPr>
          </w:p>
        </w:tc>
        <w:tc>
          <w:tcPr>
            <w:tcW w:w="4340" w:type="dxa"/>
          </w:tcPr>
          <w:p w14:paraId="22B22212" w14:textId="77777777" w:rsidR="00943944" w:rsidRPr="00360AB4" w:rsidRDefault="00943944" w:rsidP="00C24C5F">
            <w:pPr>
              <w:rPr>
                <w:rFonts w:asciiTheme="minorHAnsi" w:hAnsiTheme="minorHAnsi" w:cstheme="minorHAnsi"/>
                <w:b/>
                <w:sz w:val="24"/>
                <w:szCs w:val="24"/>
              </w:rPr>
            </w:pPr>
            <w:r w:rsidRPr="00360AB4">
              <w:rPr>
                <w:rFonts w:asciiTheme="minorHAnsi" w:hAnsiTheme="minorHAnsi" w:cstheme="minorHAnsi"/>
                <w:b/>
                <w:sz w:val="24"/>
                <w:szCs w:val="24"/>
              </w:rPr>
              <w:t>Total cost for calculating bid value</w:t>
            </w:r>
          </w:p>
        </w:tc>
        <w:tc>
          <w:tcPr>
            <w:tcW w:w="1440" w:type="dxa"/>
          </w:tcPr>
          <w:p w14:paraId="26D1DB4A" w14:textId="77777777" w:rsidR="00943944" w:rsidRPr="00360AB4" w:rsidRDefault="00943944" w:rsidP="00C24C5F">
            <w:pPr>
              <w:rPr>
                <w:rFonts w:asciiTheme="minorHAnsi" w:hAnsiTheme="minorHAnsi" w:cstheme="minorHAnsi"/>
                <w:b/>
                <w:sz w:val="24"/>
                <w:szCs w:val="24"/>
              </w:rPr>
            </w:pPr>
          </w:p>
        </w:tc>
        <w:tc>
          <w:tcPr>
            <w:tcW w:w="900" w:type="dxa"/>
          </w:tcPr>
          <w:p w14:paraId="5BD67C0D" w14:textId="77777777" w:rsidR="00943944" w:rsidRPr="00360AB4" w:rsidRDefault="00943944" w:rsidP="00BC3493">
            <w:pPr>
              <w:rPr>
                <w:rFonts w:asciiTheme="minorHAnsi" w:hAnsiTheme="minorHAnsi" w:cstheme="minorHAnsi"/>
                <w:b/>
                <w:sz w:val="24"/>
                <w:szCs w:val="24"/>
              </w:rPr>
            </w:pPr>
          </w:p>
        </w:tc>
        <w:tc>
          <w:tcPr>
            <w:tcW w:w="2520" w:type="dxa"/>
          </w:tcPr>
          <w:p w14:paraId="4E61D437" w14:textId="77777777" w:rsidR="00943944" w:rsidRPr="00360AB4" w:rsidRDefault="00943944" w:rsidP="00C24C5F">
            <w:pPr>
              <w:rPr>
                <w:rFonts w:asciiTheme="minorHAnsi" w:hAnsiTheme="minorHAnsi" w:cstheme="minorHAnsi"/>
                <w:b/>
                <w:sz w:val="24"/>
                <w:szCs w:val="24"/>
              </w:rPr>
            </w:pPr>
          </w:p>
        </w:tc>
      </w:tr>
    </w:tbl>
    <w:p w14:paraId="0505E848" w14:textId="77777777" w:rsidR="00053898" w:rsidRPr="00360AB4" w:rsidRDefault="00053898" w:rsidP="00053898">
      <w:pPr>
        <w:rPr>
          <w:rFonts w:asciiTheme="minorHAnsi" w:hAnsiTheme="minorHAnsi" w:cstheme="minorHAnsi"/>
          <w:sz w:val="24"/>
          <w:szCs w:val="24"/>
          <w:lang w:val="en-US"/>
        </w:rPr>
      </w:pPr>
      <w:bookmarkStart w:id="469" w:name="_Toc331487658"/>
      <w:r w:rsidRPr="00360AB4">
        <w:rPr>
          <w:rFonts w:asciiTheme="minorHAnsi" w:hAnsiTheme="minorHAnsi" w:cstheme="minorHAnsi"/>
          <w:sz w:val="24"/>
          <w:szCs w:val="24"/>
          <w:lang w:val="en-US"/>
        </w:rPr>
        <w:t xml:space="preserve">Dated this </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 xml:space="preserve">Day of </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201</w:t>
      </w:r>
    </w:p>
    <w:p w14:paraId="4EACCAA7" w14:textId="77777777" w:rsidR="00053898" w:rsidRPr="00360AB4" w:rsidRDefault="00053898" w:rsidP="00053898">
      <w:pPr>
        <w:rPr>
          <w:rFonts w:asciiTheme="minorHAnsi" w:hAnsiTheme="minorHAnsi" w:cstheme="minorHAnsi"/>
          <w:sz w:val="24"/>
          <w:szCs w:val="24"/>
          <w:lang w:val="en-US"/>
        </w:rPr>
      </w:pPr>
      <w:r w:rsidRPr="00360AB4">
        <w:rPr>
          <w:rFonts w:asciiTheme="minorHAnsi" w:hAnsiTheme="minorHAnsi" w:cstheme="minorHAnsi"/>
          <w:sz w:val="24"/>
          <w:szCs w:val="24"/>
          <w:lang w:val="en-US"/>
        </w:rPr>
        <w:t>(Signature)</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(In the capacity of)</w:t>
      </w:r>
    </w:p>
    <w:p w14:paraId="55E740DC" w14:textId="77777777" w:rsidR="00053898" w:rsidRPr="00360AB4" w:rsidRDefault="00053898" w:rsidP="00053898">
      <w:pPr>
        <w:rPr>
          <w:rFonts w:asciiTheme="minorHAnsi" w:hAnsiTheme="minorHAnsi" w:cstheme="minorHAnsi"/>
          <w:sz w:val="24"/>
          <w:szCs w:val="24"/>
          <w:lang w:val="en-US"/>
        </w:rPr>
      </w:pPr>
    </w:p>
    <w:p w14:paraId="23B009BF" w14:textId="77777777" w:rsidR="00053898" w:rsidRPr="00360AB4" w:rsidRDefault="00053898" w:rsidP="00053898">
      <w:pPr>
        <w:rPr>
          <w:rFonts w:asciiTheme="minorHAnsi" w:hAnsiTheme="minorHAnsi" w:cstheme="minorHAnsi"/>
          <w:sz w:val="24"/>
          <w:szCs w:val="24"/>
          <w:lang w:val="en-US"/>
        </w:rPr>
      </w:pPr>
      <w:r w:rsidRPr="00360AB4">
        <w:rPr>
          <w:rFonts w:asciiTheme="minorHAnsi" w:hAnsiTheme="minorHAnsi" w:cstheme="minorHAnsi"/>
          <w:sz w:val="24"/>
          <w:szCs w:val="24"/>
          <w:lang w:val="en-US"/>
        </w:rPr>
        <w:t>Duly authorized to sign the Bid Response for and on behalf of:</w:t>
      </w:r>
    </w:p>
    <w:p w14:paraId="3372A55A" w14:textId="77777777" w:rsidR="00053898" w:rsidRPr="00360AB4" w:rsidRDefault="00053898" w:rsidP="00053898">
      <w:pPr>
        <w:rPr>
          <w:rFonts w:asciiTheme="minorHAnsi" w:hAnsiTheme="minorHAnsi" w:cstheme="minorHAnsi"/>
          <w:sz w:val="24"/>
          <w:szCs w:val="24"/>
          <w:lang w:val="en-US"/>
        </w:rPr>
      </w:pPr>
      <w:r w:rsidRPr="00360AB4">
        <w:rPr>
          <w:rFonts w:asciiTheme="minorHAnsi" w:hAnsiTheme="minorHAnsi" w:cstheme="minorHAnsi"/>
          <w:sz w:val="24"/>
          <w:szCs w:val="24"/>
          <w:lang w:val="en-US"/>
        </w:rPr>
        <w:t>(Name and Address of Company)</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Seal/Stamp of bidder</w:t>
      </w:r>
    </w:p>
    <w:p w14:paraId="503E33AD" w14:textId="77777777" w:rsidR="00053898" w:rsidRPr="00360AB4" w:rsidRDefault="00053898">
      <w:pPr>
        <w:spacing w:after="0" w:line="240" w:lineRule="auto"/>
        <w:rPr>
          <w:rFonts w:asciiTheme="minorHAnsi" w:hAnsiTheme="minorHAnsi" w:cstheme="minorHAnsi"/>
          <w:b/>
          <w:bCs/>
          <w:i/>
          <w:iCs/>
          <w:sz w:val="24"/>
          <w:szCs w:val="24"/>
        </w:rPr>
      </w:pPr>
      <w:r w:rsidRPr="00360AB4">
        <w:rPr>
          <w:rFonts w:asciiTheme="minorHAnsi" w:hAnsiTheme="minorHAnsi" w:cstheme="minorHAnsi"/>
          <w:b/>
          <w:bCs/>
          <w:i/>
          <w:iCs/>
          <w:sz w:val="24"/>
          <w:szCs w:val="24"/>
        </w:rPr>
        <w:br w:type="page"/>
      </w:r>
    </w:p>
    <w:p w14:paraId="7D5166B6" w14:textId="77777777" w:rsidR="00DE00AA" w:rsidRPr="00360AB4" w:rsidRDefault="00DE00AA">
      <w:pPr>
        <w:rPr>
          <w:rFonts w:asciiTheme="minorHAnsi" w:hAnsiTheme="minorHAnsi" w:cstheme="minorHAnsi"/>
          <w:b/>
          <w:bCs/>
          <w:i/>
          <w:iCs/>
          <w:sz w:val="24"/>
          <w:szCs w:val="24"/>
        </w:rPr>
      </w:pPr>
    </w:p>
    <w:p w14:paraId="36DE3F6A" w14:textId="77777777" w:rsidR="00B72697" w:rsidRPr="00360AB4" w:rsidRDefault="00DE00AA" w:rsidP="00DE00AA">
      <w:pPr>
        <w:spacing w:after="0" w:line="240" w:lineRule="auto"/>
        <w:rPr>
          <w:rFonts w:asciiTheme="minorHAnsi" w:hAnsiTheme="minorHAnsi" w:cstheme="minorHAnsi"/>
          <w:b/>
          <w:bCs/>
          <w:iCs/>
          <w:sz w:val="24"/>
          <w:szCs w:val="24"/>
        </w:rPr>
      </w:pPr>
      <w:r w:rsidRPr="00360AB4">
        <w:rPr>
          <w:rFonts w:asciiTheme="minorHAnsi" w:hAnsiTheme="minorHAnsi" w:cstheme="minorHAnsi"/>
          <w:b/>
          <w:bCs/>
          <w:iCs/>
          <w:sz w:val="24"/>
          <w:szCs w:val="24"/>
        </w:rPr>
        <w:t xml:space="preserve">Table C </w:t>
      </w:r>
      <w:r w:rsidR="00863FD5" w:rsidRPr="00360AB4">
        <w:rPr>
          <w:rFonts w:asciiTheme="minorHAnsi" w:hAnsiTheme="minorHAnsi" w:cstheme="minorHAnsi"/>
          <w:b/>
          <w:bCs/>
          <w:iCs/>
          <w:sz w:val="24"/>
          <w:szCs w:val="24"/>
        </w:rPr>
        <w:t>2</w:t>
      </w:r>
      <w:r w:rsidRPr="00360AB4">
        <w:rPr>
          <w:rFonts w:asciiTheme="minorHAnsi" w:hAnsiTheme="minorHAnsi" w:cstheme="minorHAnsi"/>
          <w:b/>
          <w:bCs/>
          <w:iCs/>
          <w:sz w:val="24"/>
          <w:szCs w:val="24"/>
        </w:rPr>
        <w:t xml:space="preserve">- The </w:t>
      </w:r>
      <w:r w:rsidR="003A5146" w:rsidRPr="00360AB4">
        <w:rPr>
          <w:rFonts w:asciiTheme="minorHAnsi" w:hAnsiTheme="minorHAnsi" w:cstheme="minorHAnsi"/>
          <w:b/>
          <w:bCs/>
          <w:iCs/>
          <w:sz w:val="24"/>
          <w:szCs w:val="24"/>
        </w:rPr>
        <w:t>breakup of cost of implementation services</w:t>
      </w:r>
      <w:r w:rsidR="00B72697" w:rsidRPr="00360AB4">
        <w:rPr>
          <w:rFonts w:asciiTheme="minorHAnsi" w:hAnsiTheme="minorHAnsi" w:cstheme="minorHAnsi"/>
          <w:b/>
          <w:bCs/>
          <w:iCs/>
          <w:sz w:val="24"/>
          <w:szCs w:val="24"/>
        </w:rPr>
        <w:t xml:space="preserve">. </w:t>
      </w:r>
      <w:r w:rsidRPr="00360AB4">
        <w:rPr>
          <w:rFonts w:asciiTheme="minorHAnsi" w:hAnsiTheme="minorHAnsi" w:cstheme="minorHAnsi"/>
          <w:b/>
          <w:bCs/>
          <w:iCs/>
          <w:sz w:val="24"/>
          <w:szCs w:val="24"/>
        </w:rPr>
        <w:t xml:space="preserve"> </w:t>
      </w:r>
    </w:p>
    <w:p w14:paraId="0733A38C" w14:textId="77777777" w:rsidR="007C7CF7" w:rsidRPr="00360AB4" w:rsidRDefault="007C7CF7" w:rsidP="00DE00AA">
      <w:pPr>
        <w:spacing w:after="0" w:line="240" w:lineRule="auto"/>
        <w:rPr>
          <w:rFonts w:asciiTheme="minorHAnsi" w:hAnsiTheme="minorHAnsi" w:cstheme="minorHAnsi"/>
          <w:b/>
          <w:bCs/>
          <w:iCs/>
          <w:sz w:val="24"/>
          <w:szCs w:val="24"/>
        </w:rPr>
      </w:pPr>
    </w:p>
    <w:tbl>
      <w:tblPr>
        <w:tblStyle w:val="TableGrid"/>
        <w:tblW w:w="8838" w:type="dxa"/>
        <w:tblLook w:val="04A0" w:firstRow="1" w:lastRow="0" w:firstColumn="1" w:lastColumn="0" w:noHBand="0" w:noVBand="1"/>
      </w:tblPr>
      <w:tblGrid>
        <w:gridCol w:w="828"/>
        <w:gridCol w:w="3420"/>
        <w:gridCol w:w="1530"/>
        <w:gridCol w:w="810"/>
        <w:gridCol w:w="2250"/>
      </w:tblGrid>
      <w:tr w:rsidR="00943944" w:rsidRPr="00360AB4" w14:paraId="731CF095" w14:textId="77777777" w:rsidTr="00943944">
        <w:tc>
          <w:tcPr>
            <w:tcW w:w="828" w:type="dxa"/>
          </w:tcPr>
          <w:p w14:paraId="6315E3C3" w14:textId="77777777" w:rsidR="00943944" w:rsidRPr="00360AB4" w:rsidRDefault="00943944" w:rsidP="00943944">
            <w:pPr>
              <w:pStyle w:val="ListParagraph"/>
              <w:rPr>
                <w:rFonts w:asciiTheme="minorHAnsi" w:hAnsiTheme="minorHAnsi" w:cstheme="minorHAnsi"/>
                <w:sz w:val="24"/>
                <w:szCs w:val="24"/>
              </w:rPr>
            </w:pPr>
          </w:p>
        </w:tc>
        <w:tc>
          <w:tcPr>
            <w:tcW w:w="3420" w:type="dxa"/>
          </w:tcPr>
          <w:p w14:paraId="59CF88A1" w14:textId="77777777" w:rsidR="00943944" w:rsidRPr="00360AB4" w:rsidRDefault="00943944" w:rsidP="00943944">
            <w:pPr>
              <w:spacing w:before="0" w:after="0"/>
              <w:rPr>
                <w:rFonts w:asciiTheme="minorHAnsi" w:hAnsiTheme="minorHAnsi" w:cstheme="minorHAnsi"/>
                <w:sz w:val="24"/>
                <w:szCs w:val="24"/>
              </w:rPr>
            </w:pPr>
            <w:r w:rsidRPr="00360AB4">
              <w:rPr>
                <w:rFonts w:asciiTheme="minorHAnsi" w:hAnsiTheme="minorHAnsi" w:cstheme="minorHAnsi"/>
                <w:sz w:val="24"/>
                <w:szCs w:val="24"/>
              </w:rPr>
              <w:t xml:space="preserve">Price Element </w:t>
            </w:r>
          </w:p>
        </w:tc>
        <w:tc>
          <w:tcPr>
            <w:tcW w:w="1530" w:type="dxa"/>
          </w:tcPr>
          <w:p w14:paraId="09B96BB2" w14:textId="77777777" w:rsidR="00943944" w:rsidRPr="00360AB4" w:rsidRDefault="00943944" w:rsidP="00BC3493">
            <w:pPr>
              <w:rPr>
                <w:rFonts w:asciiTheme="minorHAnsi" w:hAnsiTheme="minorHAnsi" w:cstheme="minorHAnsi"/>
                <w:sz w:val="24"/>
                <w:szCs w:val="24"/>
              </w:rPr>
            </w:pPr>
            <w:r w:rsidRPr="00360AB4">
              <w:rPr>
                <w:rFonts w:asciiTheme="minorHAnsi" w:hAnsiTheme="minorHAnsi" w:cstheme="minorHAnsi"/>
                <w:sz w:val="24"/>
                <w:szCs w:val="24"/>
              </w:rPr>
              <w:t>Base price</w:t>
            </w:r>
          </w:p>
        </w:tc>
        <w:tc>
          <w:tcPr>
            <w:tcW w:w="810" w:type="dxa"/>
          </w:tcPr>
          <w:p w14:paraId="29655206" w14:textId="77777777" w:rsidR="00943944" w:rsidRPr="00360AB4" w:rsidRDefault="00943944" w:rsidP="00BC3493">
            <w:pPr>
              <w:rPr>
                <w:rFonts w:asciiTheme="minorHAnsi" w:hAnsiTheme="minorHAnsi" w:cstheme="minorHAnsi"/>
                <w:sz w:val="24"/>
                <w:szCs w:val="24"/>
              </w:rPr>
            </w:pPr>
            <w:r w:rsidRPr="00360AB4">
              <w:rPr>
                <w:rFonts w:asciiTheme="minorHAnsi" w:hAnsiTheme="minorHAnsi" w:cstheme="minorHAnsi"/>
                <w:sz w:val="24"/>
                <w:szCs w:val="24"/>
              </w:rPr>
              <w:t>Tax</w:t>
            </w:r>
          </w:p>
        </w:tc>
        <w:tc>
          <w:tcPr>
            <w:tcW w:w="2250" w:type="dxa"/>
          </w:tcPr>
          <w:p w14:paraId="2F087929" w14:textId="77777777" w:rsidR="00943944" w:rsidRPr="00360AB4" w:rsidRDefault="00943944" w:rsidP="00BC3493">
            <w:pPr>
              <w:rPr>
                <w:rFonts w:asciiTheme="minorHAnsi" w:hAnsiTheme="minorHAnsi" w:cstheme="minorHAnsi"/>
                <w:sz w:val="24"/>
                <w:szCs w:val="24"/>
              </w:rPr>
            </w:pPr>
            <w:r w:rsidRPr="00360AB4">
              <w:rPr>
                <w:rFonts w:asciiTheme="minorHAnsi" w:hAnsiTheme="minorHAnsi" w:cstheme="minorHAnsi"/>
                <w:sz w:val="24"/>
                <w:szCs w:val="24"/>
              </w:rPr>
              <w:t>Total Price with tax</w:t>
            </w:r>
          </w:p>
        </w:tc>
      </w:tr>
      <w:tr w:rsidR="00943944" w:rsidRPr="00360AB4" w14:paraId="2EF40F1E" w14:textId="77777777" w:rsidTr="00943944">
        <w:tc>
          <w:tcPr>
            <w:tcW w:w="828" w:type="dxa"/>
          </w:tcPr>
          <w:p w14:paraId="38468A67" w14:textId="77777777" w:rsidR="00943944" w:rsidRPr="00360AB4" w:rsidRDefault="00943944" w:rsidP="00B72697">
            <w:pPr>
              <w:pStyle w:val="ListParagraph"/>
              <w:numPr>
                <w:ilvl w:val="0"/>
                <w:numId w:val="148"/>
              </w:numPr>
              <w:rPr>
                <w:rFonts w:asciiTheme="minorHAnsi" w:hAnsiTheme="minorHAnsi" w:cstheme="minorHAnsi"/>
                <w:sz w:val="24"/>
                <w:szCs w:val="24"/>
              </w:rPr>
            </w:pPr>
          </w:p>
        </w:tc>
        <w:tc>
          <w:tcPr>
            <w:tcW w:w="3420" w:type="dxa"/>
          </w:tcPr>
          <w:p w14:paraId="05385814" w14:textId="77777777" w:rsidR="00943944" w:rsidRPr="00360AB4" w:rsidRDefault="003A5146" w:rsidP="007C7CF7">
            <w:pPr>
              <w:spacing w:before="0" w:after="0"/>
              <w:rPr>
                <w:rFonts w:asciiTheme="minorHAnsi" w:hAnsiTheme="minorHAnsi" w:cstheme="minorHAnsi"/>
                <w:sz w:val="24"/>
                <w:szCs w:val="24"/>
              </w:rPr>
            </w:pPr>
            <w:r w:rsidRPr="00360AB4">
              <w:rPr>
                <w:rFonts w:asciiTheme="minorHAnsi" w:hAnsiTheme="minorHAnsi" w:cstheme="minorHAnsi"/>
                <w:sz w:val="24"/>
                <w:szCs w:val="24"/>
              </w:rPr>
              <w:t>Implementation activities till usage ready for all the functions except e-procurement</w:t>
            </w:r>
          </w:p>
        </w:tc>
        <w:tc>
          <w:tcPr>
            <w:tcW w:w="1530" w:type="dxa"/>
          </w:tcPr>
          <w:p w14:paraId="5D97B5C1" w14:textId="77777777" w:rsidR="00943944" w:rsidRPr="00360AB4" w:rsidRDefault="00943944" w:rsidP="00BC3493">
            <w:pPr>
              <w:rPr>
                <w:rFonts w:asciiTheme="minorHAnsi" w:hAnsiTheme="minorHAnsi" w:cstheme="minorHAnsi"/>
                <w:sz w:val="24"/>
                <w:szCs w:val="24"/>
              </w:rPr>
            </w:pPr>
          </w:p>
        </w:tc>
        <w:tc>
          <w:tcPr>
            <w:tcW w:w="810" w:type="dxa"/>
          </w:tcPr>
          <w:p w14:paraId="202499B0" w14:textId="77777777" w:rsidR="00943944" w:rsidRPr="00360AB4" w:rsidRDefault="00943944" w:rsidP="00BC3493">
            <w:pPr>
              <w:rPr>
                <w:rFonts w:asciiTheme="minorHAnsi" w:hAnsiTheme="minorHAnsi" w:cstheme="minorHAnsi"/>
                <w:sz w:val="24"/>
                <w:szCs w:val="24"/>
              </w:rPr>
            </w:pPr>
          </w:p>
        </w:tc>
        <w:tc>
          <w:tcPr>
            <w:tcW w:w="2250" w:type="dxa"/>
          </w:tcPr>
          <w:p w14:paraId="3728AFFB" w14:textId="77777777" w:rsidR="00943944" w:rsidRPr="00360AB4" w:rsidRDefault="00943944" w:rsidP="00EB21C5">
            <w:pPr>
              <w:rPr>
                <w:rFonts w:asciiTheme="minorHAnsi" w:hAnsiTheme="minorHAnsi" w:cstheme="minorHAnsi"/>
                <w:sz w:val="24"/>
                <w:szCs w:val="24"/>
              </w:rPr>
            </w:pPr>
          </w:p>
        </w:tc>
      </w:tr>
      <w:tr w:rsidR="00943944" w:rsidRPr="00360AB4" w14:paraId="386DED56" w14:textId="77777777" w:rsidTr="00943944">
        <w:tc>
          <w:tcPr>
            <w:tcW w:w="828" w:type="dxa"/>
          </w:tcPr>
          <w:p w14:paraId="63F4D10E" w14:textId="77777777" w:rsidR="00943944" w:rsidRPr="00360AB4" w:rsidRDefault="00943944" w:rsidP="00B72697">
            <w:pPr>
              <w:pStyle w:val="ListParagraph"/>
              <w:numPr>
                <w:ilvl w:val="0"/>
                <w:numId w:val="148"/>
              </w:numPr>
              <w:rPr>
                <w:rFonts w:asciiTheme="minorHAnsi" w:hAnsiTheme="minorHAnsi" w:cstheme="minorHAnsi"/>
                <w:sz w:val="24"/>
                <w:szCs w:val="24"/>
              </w:rPr>
            </w:pPr>
          </w:p>
        </w:tc>
        <w:tc>
          <w:tcPr>
            <w:tcW w:w="3420" w:type="dxa"/>
          </w:tcPr>
          <w:p w14:paraId="4204FA26" w14:textId="77777777" w:rsidR="00943944" w:rsidRPr="00360AB4" w:rsidRDefault="003A5146" w:rsidP="00BC3493">
            <w:pPr>
              <w:spacing w:before="0" w:after="0"/>
              <w:rPr>
                <w:rFonts w:asciiTheme="minorHAnsi" w:hAnsiTheme="minorHAnsi" w:cstheme="minorHAnsi"/>
                <w:sz w:val="24"/>
                <w:szCs w:val="24"/>
              </w:rPr>
            </w:pPr>
            <w:r w:rsidRPr="00360AB4">
              <w:rPr>
                <w:rFonts w:asciiTheme="minorHAnsi" w:hAnsiTheme="minorHAnsi" w:cstheme="minorHAnsi"/>
                <w:sz w:val="24"/>
                <w:szCs w:val="24"/>
              </w:rPr>
              <w:t>Cost of services during from usage ready till completion of stabilisation support</w:t>
            </w:r>
          </w:p>
        </w:tc>
        <w:tc>
          <w:tcPr>
            <w:tcW w:w="1530" w:type="dxa"/>
          </w:tcPr>
          <w:p w14:paraId="53FD6B81" w14:textId="77777777" w:rsidR="00943944" w:rsidRPr="00360AB4" w:rsidRDefault="00943944" w:rsidP="00BC3493">
            <w:pPr>
              <w:rPr>
                <w:rFonts w:asciiTheme="minorHAnsi" w:hAnsiTheme="minorHAnsi" w:cstheme="minorHAnsi"/>
                <w:sz w:val="24"/>
                <w:szCs w:val="24"/>
              </w:rPr>
            </w:pPr>
          </w:p>
        </w:tc>
        <w:tc>
          <w:tcPr>
            <w:tcW w:w="810" w:type="dxa"/>
          </w:tcPr>
          <w:p w14:paraId="3C121CB0" w14:textId="77777777" w:rsidR="00943944" w:rsidRPr="00360AB4" w:rsidRDefault="00943944" w:rsidP="00BC3493">
            <w:pPr>
              <w:rPr>
                <w:rFonts w:asciiTheme="minorHAnsi" w:hAnsiTheme="minorHAnsi" w:cstheme="minorHAnsi"/>
                <w:sz w:val="24"/>
                <w:szCs w:val="24"/>
              </w:rPr>
            </w:pPr>
          </w:p>
        </w:tc>
        <w:tc>
          <w:tcPr>
            <w:tcW w:w="2250" w:type="dxa"/>
          </w:tcPr>
          <w:p w14:paraId="1DE36A33" w14:textId="77777777" w:rsidR="00943944" w:rsidRPr="00360AB4" w:rsidRDefault="00943944" w:rsidP="00BC3493">
            <w:pPr>
              <w:rPr>
                <w:rFonts w:asciiTheme="minorHAnsi" w:hAnsiTheme="minorHAnsi" w:cstheme="minorHAnsi"/>
                <w:sz w:val="24"/>
                <w:szCs w:val="24"/>
              </w:rPr>
            </w:pPr>
          </w:p>
        </w:tc>
      </w:tr>
      <w:tr w:rsidR="003A5146" w:rsidRPr="00360AB4" w14:paraId="0C691A79" w14:textId="77777777" w:rsidTr="00A25F41">
        <w:tc>
          <w:tcPr>
            <w:tcW w:w="828" w:type="dxa"/>
          </w:tcPr>
          <w:p w14:paraId="6C36C8AB" w14:textId="77777777" w:rsidR="003A5146" w:rsidRPr="00360AB4" w:rsidRDefault="003A5146" w:rsidP="003A5146">
            <w:pPr>
              <w:pStyle w:val="ListParagraph"/>
              <w:numPr>
                <w:ilvl w:val="0"/>
                <w:numId w:val="148"/>
              </w:numPr>
              <w:rPr>
                <w:rFonts w:asciiTheme="minorHAnsi" w:hAnsiTheme="minorHAnsi" w:cstheme="minorHAnsi"/>
                <w:sz w:val="24"/>
                <w:szCs w:val="24"/>
              </w:rPr>
            </w:pPr>
          </w:p>
        </w:tc>
        <w:tc>
          <w:tcPr>
            <w:tcW w:w="3420" w:type="dxa"/>
          </w:tcPr>
          <w:p w14:paraId="0CBD2C74" w14:textId="77777777" w:rsidR="003A5146" w:rsidRPr="00360AB4" w:rsidRDefault="003A5146" w:rsidP="00A25F41">
            <w:pPr>
              <w:spacing w:before="0" w:after="0"/>
              <w:rPr>
                <w:rFonts w:asciiTheme="minorHAnsi" w:hAnsiTheme="minorHAnsi" w:cstheme="minorHAnsi"/>
                <w:sz w:val="24"/>
                <w:szCs w:val="24"/>
              </w:rPr>
            </w:pPr>
            <w:r w:rsidRPr="00360AB4">
              <w:rPr>
                <w:rFonts w:asciiTheme="minorHAnsi" w:hAnsiTheme="minorHAnsi" w:cstheme="minorHAnsi"/>
                <w:sz w:val="24"/>
                <w:szCs w:val="24"/>
              </w:rPr>
              <w:t>Implementation of e-procurement system</w:t>
            </w:r>
          </w:p>
        </w:tc>
        <w:tc>
          <w:tcPr>
            <w:tcW w:w="1530" w:type="dxa"/>
          </w:tcPr>
          <w:p w14:paraId="505F1A02" w14:textId="77777777" w:rsidR="003A5146" w:rsidRPr="00360AB4" w:rsidRDefault="003A5146" w:rsidP="00A25F41">
            <w:pPr>
              <w:rPr>
                <w:rFonts w:asciiTheme="minorHAnsi" w:hAnsiTheme="minorHAnsi" w:cstheme="minorHAnsi"/>
                <w:sz w:val="24"/>
                <w:szCs w:val="24"/>
              </w:rPr>
            </w:pPr>
          </w:p>
        </w:tc>
        <w:tc>
          <w:tcPr>
            <w:tcW w:w="810" w:type="dxa"/>
          </w:tcPr>
          <w:p w14:paraId="6B759D95" w14:textId="77777777" w:rsidR="003A5146" w:rsidRPr="00360AB4" w:rsidRDefault="003A5146" w:rsidP="00A25F41">
            <w:pPr>
              <w:rPr>
                <w:rFonts w:asciiTheme="minorHAnsi" w:hAnsiTheme="minorHAnsi" w:cstheme="minorHAnsi"/>
                <w:sz w:val="24"/>
                <w:szCs w:val="24"/>
              </w:rPr>
            </w:pPr>
          </w:p>
        </w:tc>
        <w:tc>
          <w:tcPr>
            <w:tcW w:w="2250" w:type="dxa"/>
          </w:tcPr>
          <w:p w14:paraId="1A2B5BAF" w14:textId="77777777" w:rsidR="003A5146" w:rsidRPr="00360AB4" w:rsidRDefault="003A5146" w:rsidP="00A25F41">
            <w:pPr>
              <w:rPr>
                <w:rFonts w:asciiTheme="minorHAnsi" w:hAnsiTheme="minorHAnsi" w:cstheme="minorHAnsi"/>
                <w:sz w:val="24"/>
                <w:szCs w:val="24"/>
              </w:rPr>
            </w:pPr>
          </w:p>
        </w:tc>
      </w:tr>
      <w:tr w:rsidR="003A5146" w:rsidRPr="00360AB4" w14:paraId="3087F43A" w14:textId="77777777" w:rsidTr="00A25F41">
        <w:tc>
          <w:tcPr>
            <w:tcW w:w="828" w:type="dxa"/>
          </w:tcPr>
          <w:p w14:paraId="37295BE4" w14:textId="77777777" w:rsidR="003A5146" w:rsidRPr="00360AB4" w:rsidRDefault="003A5146" w:rsidP="003A5146">
            <w:pPr>
              <w:pStyle w:val="ListParagraph"/>
              <w:numPr>
                <w:ilvl w:val="0"/>
                <w:numId w:val="148"/>
              </w:numPr>
              <w:rPr>
                <w:rFonts w:asciiTheme="minorHAnsi" w:hAnsiTheme="minorHAnsi" w:cstheme="minorHAnsi"/>
                <w:sz w:val="24"/>
                <w:szCs w:val="24"/>
              </w:rPr>
            </w:pPr>
          </w:p>
        </w:tc>
        <w:tc>
          <w:tcPr>
            <w:tcW w:w="3420" w:type="dxa"/>
          </w:tcPr>
          <w:p w14:paraId="48B6FBB1" w14:textId="77777777" w:rsidR="003A5146" w:rsidRPr="00360AB4" w:rsidRDefault="003A5146" w:rsidP="00A25F41">
            <w:pPr>
              <w:spacing w:before="0" w:after="0"/>
              <w:rPr>
                <w:rFonts w:asciiTheme="minorHAnsi" w:hAnsiTheme="minorHAnsi" w:cstheme="minorHAnsi"/>
                <w:sz w:val="24"/>
                <w:szCs w:val="24"/>
              </w:rPr>
            </w:pPr>
            <w:r w:rsidRPr="00360AB4">
              <w:rPr>
                <w:rFonts w:asciiTheme="minorHAnsi" w:hAnsiTheme="minorHAnsi" w:cstheme="minorHAnsi"/>
                <w:sz w:val="24"/>
                <w:szCs w:val="24"/>
              </w:rPr>
              <w:t>Training cost</w:t>
            </w:r>
          </w:p>
        </w:tc>
        <w:tc>
          <w:tcPr>
            <w:tcW w:w="1530" w:type="dxa"/>
          </w:tcPr>
          <w:p w14:paraId="2EE2822E" w14:textId="77777777" w:rsidR="003A5146" w:rsidRPr="00360AB4" w:rsidRDefault="003A5146" w:rsidP="00A25F41">
            <w:pPr>
              <w:rPr>
                <w:rFonts w:asciiTheme="minorHAnsi" w:hAnsiTheme="minorHAnsi" w:cstheme="minorHAnsi"/>
                <w:sz w:val="24"/>
                <w:szCs w:val="24"/>
              </w:rPr>
            </w:pPr>
          </w:p>
        </w:tc>
        <w:tc>
          <w:tcPr>
            <w:tcW w:w="810" w:type="dxa"/>
          </w:tcPr>
          <w:p w14:paraId="42A8E020" w14:textId="77777777" w:rsidR="003A5146" w:rsidRPr="00360AB4" w:rsidRDefault="003A5146" w:rsidP="00A25F41">
            <w:pPr>
              <w:rPr>
                <w:rFonts w:asciiTheme="minorHAnsi" w:hAnsiTheme="minorHAnsi" w:cstheme="minorHAnsi"/>
                <w:sz w:val="24"/>
                <w:szCs w:val="24"/>
              </w:rPr>
            </w:pPr>
          </w:p>
        </w:tc>
        <w:tc>
          <w:tcPr>
            <w:tcW w:w="2250" w:type="dxa"/>
          </w:tcPr>
          <w:p w14:paraId="63AAF50E" w14:textId="77777777" w:rsidR="003A5146" w:rsidRPr="00360AB4" w:rsidRDefault="003A5146" w:rsidP="00A25F41">
            <w:pPr>
              <w:rPr>
                <w:rFonts w:asciiTheme="minorHAnsi" w:hAnsiTheme="minorHAnsi" w:cstheme="minorHAnsi"/>
                <w:sz w:val="24"/>
                <w:szCs w:val="24"/>
              </w:rPr>
            </w:pPr>
          </w:p>
        </w:tc>
      </w:tr>
      <w:tr w:rsidR="00943944" w:rsidRPr="00360AB4" w14:paraId="61BE6B02" w14:textId="77777777" w:rsidTr="00943944">
        <w:tc>
          <w:tcPr>
            <w:tcW w:w="828" w:type="dxa"/>
          </w:tcPr>
          <w:p w14:paraId="6AB11C40" w14:textId="77777777" w:rsidR="00943944" w:rsidRPr="00360AB4" w:rsidRDefault="00943944" w:rsidP="003A5146">
            <w:pPr>
              <w:pStyle w:val="ListParagraph"/>
              <w:numPr>
                <w:ilvl w:val="0"/>
                <w:numId w:val="148"/>
              </w:numPr>
              <w:rPr>
                <w:rFonts w:asciiTheme="minorHAnsi" w:hAnsiTheme="minorHAnsi" w:cstheme="minorHAnsi"/>
                <w:sz w:val="24"/>
                <w:szCs w:val="24"/>
              </w:rPr>
            </w:pPr>
          </w:p>
        </w:tc>
        <w:tc>
          <w:tcPr>
            <w:tcW w:w="3420" w:type="dxa"/>
          </w:tcPr>
          <w:p w14:paraId="2795B285" w14:textId="77777777" w:rsidR="00943944" w:rsidRPr="00360AB4" w:rsidRDefault="00943944" w:rsidP="007C7CF7">
            <w:pPr>
              <w:spacing w:before="0" w:after="0"/>
              <w:rPr>
                <w:rFonts w:asciiTheme="minorHAnsi" w:hAnsiTheme="minorHAnsi" w:cstheme="minorHAnsi"/>
                <w:sz w:val="24"/>
                <w:szCs w:val="24"/>
              </w:rPr>
            </w:pPr>
            <w:r w:rsidRPr="00360AB4">
              <w:rPr>
                <w:rFonts w:asciiTheme="minorHAnsi" w:hAnsiTheme="minorHAnsi" w:cstheme="minorHAnsi"/>
                <w:sz w:val="24"/>
                <w:szCs w:val="24"/>
              </w:rPr>
              <w:t xml:space="preserve">Total price </w:t>
            </w:r>
          </w:p>
        </w:tc>
        <w:tc>
          <w:tcPr>
            <w:tcW w:w="1530" w:type="dxa"/>
          </w:tcPr>
          <w:p w14:paraId="34EE680B" w14:textId="77777777" w:rsidR="00943944" w:rsidRPr="00360AB4" w:rsidRDefault="00943944" w:rsidP="00BC3493">
            <w:pPr>
              <w:rPr>
                <w:rFonts w:asciiTheme="minorHAnsi" w:hAnsiTheme="minorHAnsi" w:cstheme="minorHAnsi"/>
                <w:sz w:val="24"/>
                <w:szCs w:val="24"/>
              </w:rPr>
            </w:pPr>
          </w:p>
        </w:tc>
        <w:tc>
          <w:tcPr>
            <w:tcW w:w="810" w:type="dxa"/>
          </w:tcPr>
          <w:p w14:paraId="391A2BAA" w14:textId="77777777" w:rsidR="00943944" w:rsidRPr="00360AB4" w:rsidRDefault="00943944" w:rsidP="00BC3493">
            <w:pPr>
              <w:rPr>
                <w:rFonts w:asciiTheme="minorHAnsi" w:hAnsiTheme="minorHAnsi" w:cstheme="minorHAnsi"/>
                <w:sz w:val="24"/>
                <w:szCs w:val="24"/>
              </w:rPr>
            </w:pPr>
          </w:p>
        </w:tc>
        <w:tc>
          <w:tcPr>
            <w:tcW w:w="2250" w:type="dxa"/>
          </w:tcPr>
          <w:p w14:paraId="3C09DF0B" w14:textId="77777777" w:rsidR="00943944" w:rsidRPr="00360AB4" w:rsidRDefault="00943944" w:rsidP="00552DF4">
            <w:pPr>
              <w:rPr>
                <w:rFonts w:asciiTheme="minorHAnsi" w:hAnsiTheme="minorHAnsi" w:cstheme="minorHAnsi"/>
                <w:sz w:val="24"/>
                <w:szCs w:val="24"/>
              </w:rPr>
            </w:pPr>
          </w:p>
        </w:tc>
      </w:tr>
    </w:tbl>
    <w:p w14:paraId="611C068A" w14:textId="77777777" w:rsidR="003A5146" w:rsidRPr="00360AB4" w:rsidRDefault="003A5146" w:rsidP="003A5146">
      <w:pPr>
        <w:spacing w:after="0" w:line="240" w:lineRule="auto"/>
        <w:rPr>
          <w:rFonts w:asciiTheme="minorHAnsi" w:hAnsiTheme="minorHAnsi" w:cstheme="minorHAnsi"/>
          <w:b/>
          <w:bCs/>
          <w:iCs/>
          <w:sz w:val="24"/>
          <w:szCs w:val="24"/>
        </w:rPr>
      </w:pPr>
    </w:p>
    <w:p w14:paraId="0B33BBAC" w14:textId="77777777" w:rsidR="003A5146" w:rsidRPr="00360AB4" w:rsidRDefault="003A5146" w:rsidP="003A5146">
      <w:pPr>
        <w:spacing w:after="0" w:line="240" w:lineRule="auto"/>
        <w:rPr>
          <w:rFonts w:asciiTheme="minorHAnsi" w:hAnsiTheme="minorHAnsi" w:cstheme="minorHAnsi"/>
          <w:b/>
          <w:bCs/>
          <w:iCs/>
          <w:sz w:val="24"/>
          <w:szCs w:val="24"/>
        </w:rPr>
      </w:pPr>
      <w:r w:rsidRPr="00360AB4">
        <w:rPr>
          <w:rFonts w:asciiTheme="minorHAnsi" w:hAnsiTheme="minorHAnsi" w:cstheme="minorHAnsi"/>
          <w:b/>
          <w:bCs/>
          <w:iCs/>
          <w:sz w:val="24"/>
          <w:szCs w:val="24"/>
        </w:rPr>
        <w:t xml:space="preserve">Table C 3- The cost for manpower for change requests.  </w:t>
      </w:r>
    </w:p>
    <w:p w14:paraId="5AB3594C" w14:textId="77777777" w:rsidR="003A5146" w:rsidRPr="00360AB4" w:rsidRDefault="003A5146" w:rsidP="003A5146">
      <w:pPr>
        <w:spacing w:after="0" w:line="240" w:lineRule="auto"/>
        <w:rPr>
          <w:rFonts w:asciiTheme="minorHAnsi" w:hAnsiTheme="minorHAnsi" w:cstheme="minorHAnsi"/>
          <w:b/>
          <w:bCs/>
          <w:iCs/>
          <w:sz w:val="24"/>
          <w:szCs w:val="24"/>
        </w:rPr>
      </w:pPr>
    </w:p>
    <w:tbl>
      <w:tblPr>
        <w:tblStyle w:val="TableGrid"/>
        <w:tblW w:w="8838" w:type="dxa"/>
        <w:tblLook w:val="04A0" w:firstRow="1" w:lastRow="0" w:firstColumn="1" w:lastColumn="0" w:noHBand="0" w:noVBand="1"/>
      </w:tblPr>
      <w:tblGrid>
        <w:gridCol w:w="828"/>
        <w:gridCol w:w="3420"/>
        <w:gridCol w:w="1530"/>
        <w:gridCol w:w="810"/>
        <w:gridCol w:w="2250"/>
      </w:tblGrid>
      <w:tr w:rsidR="003A5146" w:rsidRPr="00360AB4" w14:paraId="607D47FC" w14:textId="77777777" w:rsidTr="00A25F41">
        <w:tc>
          <w:tcPr>
            <w:tcW w:w="828" w:type="dxa"/>
          </w:tcPr>
          <w:p w14:paraId="2D75B212" w14:textId="77777777" w:rsidR="003A5146" w:rsidRPr="00360AB4" w:rsidRDefault="003A5146" w:rsidP="00A25F41">
            <w:pPr>
              <w:pStyle w:val="ListParagraph"/>
              <w:rPr>
                <w:rFonts w:asciiTheme="minorHAnsi" w:hAnsiTheme="minorHAnsi" w:cstheme="minorHAnsi"/>
                <w:sz w:val="24"/>
                <w:szCs w:val="24"/>
              </w:rPr>
            </w:pPr>
          </w:p>
        </w:tc>
        <w:tc>
          <w:tcPr>
            <w:tcW w:w="3420" w:type="dxa"/>
          </w:tcPr>
          <w:p w14:paraId="173D20E0" w14:textId="77777777" w:rsidR="003A5146" w:rsidRPr="00360AB4" w:rsidRDefault="003A5146" w:rsidP="00A25F41">
            <w:pPr>
              <w:spacing w:before="0" w:after="0"/>
              <w:rPr>
                <w:rFonts w:asciiTheme="minorHAnsi" w:hAnsiTheme="minorHAnsi" w:cstheme="minorHAnsi"/>
                <w:sz w:val="24"/>
                <w:szCs w:val="24"/>
              </w:rPr>
            </w:pPr>
            <w:r w:rsidRPr="00360AB4">
              <w:rPr>
                <w:rFonts w:asciiTheme="minorHAnsi" w:hAnsiTheme="minorHAnsi" w:cstheme="minorHAnsi"/>
                <w:sz w:val="24"/>
                <w:szCs w:val="24"/>
              </w:rPr>
              <w:t xml:space="preserve">Price Element </w:t>
            </w:r>
          </w:p>
        </w:tc>
        <w:tc>
          <w:tcPr>
            <w:tcW w:w="1530" w:type="dxa"/>
          </w:tcPr>
          <w:p w14:paraId="1F22FE07" w14:textId="77777777" w:rsidR="003A5146" w:rsidRPr="00360AB4" w:rsidRDefault="003A5146" w:rsidP="00A25F41">
            <w:pPr>
              <w:rPr>
                <w:rFonts w:asciiTheme="minorHAnsi" w:hAnsiTheme="minorHAnsi" w:cstheme="minorHAnsi"/>
                <w:sz w:val="24"/>
                <w:szCs w:val="24"/>
              </w:rPr>
            </w:pPr>
            <w:r w:rsidRPr="00360AB4">
              <w:rPr>
                <w:rFonts w:asciiTheme="minorHAnsi" w:hAnsiTheme="minorHAnsi" w:cstheme="minorHAnsi"/>
                <w:sz w:val="24"/>
                <w:szCs w:val="24"/>
              </w:rPr>
              <w:t>Base price</w:t>
            </w:r>
          </w:p>
        </w:tc>
        <w:tc>
          <w:tcPr>
            <w:tcW w:w="810" w:type="dxa"/>
          </w:tcPr>
          <w:p w14:paraId="1C78256B" w14:textId="77777777" w:rsidR="003A5146" w:rsidRPr="00360AB4" w:rsidRDefault="003A5146" w:rsidP="00A25F41">
            <w:pPr>
              <w:rPr>
                <w:rFonts w:asciiTheme="minorHAnsi" w:hAnsiTheme="minorHAnsi" w:cstheme="minorHAnsi"/>
                <w:sz w:val="24"/>
                <w:szCs w:val="24"/>
              </w:rPr>
            </w:pPr>
            <w:r w:rsidRPr="00360AB4">
              <w:rPr>
                <w:rFonts w:asciiTheme="minorHAnsi" w:hAnsiTheme="minorHAnsi" w:cstheme="minorHAnsi"/>
                <w:sz w:val="24"/>
                <w:szCs w:val="24"/>
              </w:rPr>
              <w:t>Tax</w:t>
            </w:r>
          </w:p>
        </w:tc>
        <w:tc>
          <w:tcPr>
            <w:tcW w:w="2250" w:type="dxa"/>
          </w:tcPr>
          <w:p w14:paraId="4840294D" w14:textId="77777777" w:rsidR="003A5146" w:rsidRPr="00360AB4" w:rsidRDefault="003A5146" w:rsidP="00A25F41">
            <w:pPr>
              <w:rPr>
                <w:rFonts w:asciiTheme="minorHAnsi" w:hAnsiTheme="minorHAnsi" w:cstheme="minorHAnsi"/>
                <w:sz w:val="24"/>
                <w:szCs w:val="24"/>
              </w:rPr>
            </w:pPr>
            <w:r w:rsidRPr="00360AB4">
              <w:rPr>
                <w:rFonts w:asciiTheme="minorHAnsi" w:hAnsiTheme="minorHAnsi" w:cstheme="minorHAnsi"/>
                <w:sz w:val="24"/>
                <w:szCs w:val="24"/>
              </w:rPr>
              <w:t>Total Price with tax</w:t>
            </w:r>
          </w:p>
        </w:tc>
      </w:tr>
      <w:tr w:rsidR="003A5146" w:rsidRPr="00360AB4" w14:paraId="2D63E2DC" w14:textId="77777777" w:rsidTr="00A25F41">
        <w:tc>
          <w:tcPr>
            <w:tcW w:w="828" w:type="dxa"/>
          </w:tcPr>
          <w:p w14:paraId="413F86A8" w14:textId="77777777" w:rsidR="003A5146" w:rsidRPr="00360AB4" w:rsidRDefault="003A5146" w:rsidP="00134D2B">
            <w:pPr>
              <w:pStyle w:val="ListParagraph"/>
              <w:numPr>
                <w:ilvl w:val="0"/>
                <w:numId w:val="190"/>
              </w:numPr>
              <w:rPr>
                <w:rFonts w:asciiTheme="minorHAnsi" w:hAnsiTheme="minorHAnsi" w:cstheme="minorHAnsi"/>
                <w:sz w:val="24"/>
                <w:szCs w:val="24"/>
              </w:rPr>
            </w:pPr>
          </w:p>
        </w:tc>
        <w:tc>
          <w:tcPr>
            <w:tcW w:w="3420" w:type="dxa"/>
          </w:tcPr>
          <w:p w14:paraId="3D1DBB64" w14:textId="77777777" w:rsidR="003A5146" w:rsidRPr="00360AB4" w:rsidRDefault="003A5146" w:rsidP="00A25F41">
            <w:pPr>
              <w:spacing w:before="0" w:after="0"/>
              <w:rPr>
                <w:rFonts w:asciiTheme="minorHAnsi" w:hAnsiTheme="minorHAnsi" w:cstheme="minorHAnsi"/>
                <w:sz w:val="24"/>
                <w:szCs w:val="24"/>
              </w:rPr>
            </w:pPr>
            <w:r w:rsidRPr="00360AB4">
              <w:rPr>
                <w:rFonts w:asciiTheme="minorHAnsi" w:hAnsiTheme="minorHAnsi" w:cstheme="minorHAnsi"/>
                <w:sz w:val="24"/>
                <w:szCs w:val="24"/>
              </w:rPr>
              <w:t xml:space="preserve">Blended price of 10 man months of functional consultant </w:t>
            </w:r>
          </w:p>
        </w:tc>
        <w:tc>
          <w:tcPr>
            <w:tcW w:w="1530" w:type="dxa"/>
          </w:tcPr>
          <w:p w14:paraId="38AAB56F" w14:textId="77777777" w:rsidR="003A5146" w:rsidRPr="00360AB4" w:rsidRDefault="003A5146" w:rsidP="00A25F41">
            <w:pPr>
              <w:rPr>
                <w:rFonts w:asciiTheme="minorHAnsi" w:hAnsiTheme="minorHAnsi" w:cstheme="minorHAnsi"/>
                <w:sz w:val="24"/>
                <w:szCs w:val="24"/>
              </w:rPr>
            </w:pPr>
          </w:p>
        </w:tc>
        <w:tc>
          <w:tcPr>
            <w:tcW w:w="810" w:type="dxa"/>
          </w:tcPr>
          <w:p w14:paraId="07FF2F75" w14:textId="77777777" w:rsidR="003A5146" w:rsidRPr="00360AB4" w:rsidRDefault="003A5146" w:rsidP="00A25F41">
            <w:pPr>
              <w:rPr>
                <w:rFonts w:asciiTheme="minorHAnsi" w:hAnsiTheme="minorHAnsi" w:cstheme="minorHAnsi"/>
                <w:sz w:val="24"/>
                <w:szCs w:val="24"/>
              </w:rPr>
            </w:pPr>
          </w:p>
        </w:tc>
        <w:tc>
          <w:tcPr>
            <w:tcW w:w="2250" w:type="dxa"/>
          </w:tcPr>
          <w:p w14:paraId="63CC3D98" w14:textId="77777777" w:rsidR="003A5146" w:rsidRPr="00360AB4" w:rsidRDefault="003A5146" w:rsidP="00A25F41">
            <w:pPr>
              <w:rPr>
                <w:rFonts w:asciiTheme="minorHAnsi" w:hAnsiTheme="minorHAnsi" w:cstheme="minorHAnsi"/>
                <w:sz w:val="24"/>
                <w:szCs w:val="24"/>
              </w:rPr>
            </w:pPr>
          </w:p>
        </w:tc>
      </w:tr>
      <w:tr w:rsidR="003A5146" w:rsidRPr="00360AB4" w14:paraId="405D66D6" w14:textId="77777777" w:rsidTr="00A25F41">
        <w:tc>
          <w:tcPr>
            <w:tcW w:w="828" w:type="dxa"/>
          </w:tcPr>
          <w:p w14:paraId="6C02E850" w14:textId="77777777" w:rsidR="003A5146" w:rsidRPr="00360AB4" w:rsidRDefault="003A5146" w:rsidP="00134D2B">
            <w:pPr>
              <w:pStyle w:val="ListParagraph"/>
              <w:numPr>
                <w:ilvl w:val="0"/>
                <w:numId w:val="190"/>
              </w:numPr>
              <w:rPr>
                <w:rFonts w:asciiTheme="minorHAnsi" w:hAnsiTheme="minorHAnsi" w:cstheme="minorHAnsi"/>
                <w:sz w:val="24"/>
                <w:szCs w:val="24"/>
              </w:rPr>
            </w:pPr>
          </w:p>
        </w:tc>
        <w:tc>
          <w:tcPr>
            <w:tcW w:w="3420" w:type="dxa"/>
          </w:tcPr>
          <w:p w14:paraId="46972F76" w14:textId="77777777" w:rsidR="003A5146" w:rsidRPr="00360AB4" w:rsidRDefault="003A5146" w:rsidP="00A25F41">
            <w:pPr>
              <w:spacing w:before="0" w:after="0"/>
              <w:rPr>
                <w:rFonts w:asciiTheme="minorHAnsi" w:hAnsiTheme="minorHAnsi" w:cstheme="minorHAnsi"/>
                <w:sz w:val="24"/>
                <w:szCs w:val="24"/>
              </w:rPr>
            </w:pPr>
            <w:r w:rsidRPr="00360AB4">
              <w:rPr>
                <w:rFonts w:asciiTheme="minorHAnsi" w:hAnsiTheme="minorHAnsi" w:cstheme="minorHAnsi"/>
                <w:sz w:val="24"/>
                <w:szCs w:val="24"/>
              </w:rPr>
              <w:t xml:space="preserve">Blended price of 10 man months of technical consultant </w:t>
            </w:r>
          </w:p>
        </w:tc>
        <w:tc>
          <w:tcPr>
            <w:tcW w:w="1530" w:type="dxa"/>
          </w:tcPr>
          <w:p w14:paraId="31049903" w14:textId="77777777" w:rsidR="003A5146" w:rsidRPr="00360AB4" w:rsidRDefault="003A5146" w:rsidP="00A25F41">
            <w:pPr>
              <w:rPr>
                <w:rFonts w:asciiTheme="minorHAnsi" w:hAnsiTheme="minorHAnsi" w:cstheme="minorHAnsi"/>
                <w:sz w:val="24"/>
                <w:szCs w:val="24"/>
              </w:rPr>
            </w:pPr>
          </w:p>
        </w:tc>
        <w:tc>
          <w:tcPr>
            <w:tcW w:w="810" w:type="dxa"/>
          </w:tcPr>
          <w:p w14:paraId="186EC516" w14:textId="77777777" w:rsidR="003A5146" w:rsidRPr="00360AB4" w:rsidRDefault="003A5146" w:rsidP="00A25F41">
            <w:pPr>
              <w:rPr>
                <w:rFonts w:asciiTheme="minorHAnsi" w:hAnsiTheme="minorHAnsi" w:cstheme="minorHAnsi"/>
                <w:sz w:val="24"/>
                <w:szCs w:val="24"/>
              </w:rPr>
            </w:pPr>
          </w:p>
        </w:tc>
        <w:tc>
          <w:tcPr>
            <w:tcW w:w="2250" w:type="dxa"/>
          </w:tcPr>
          <w:p w14:paraId="6C8B8AEC" w14:textId="77777777" w:rsidR="003A5146" w:rsidRPr="00360AB4" w:rsidRDefault="003A5146" w:rsidP="00A25F41">
            <w:pPr>
              <w:rPr>
                <w:rFonts w:asciiTheme="minorHAnsi" w:hAnsiTheme="minorHAnsi" w:cstheme="minorHAnsi"/>
                <w:sz w:val="24"/>
                <w:szCs w:val="24"/>
              </w:rPr>
            </w:pPr>
          </w:p>
        </w:tc>
      </w:tr>
      <w:tr w:rsidR="003A5146" w:rsidRPr="00360AB4" w14:paraId="147012F1" w14:textId="77777777" w:rsidTr="00A25F41">
        <w:tc>
          <w:tcPr>
            <w:tcW w:w="828" w:type="dxa"/>
          </w:tcPr>
          <w:p w14:paraId="5A3EF72F" w14:textId="77777777" w:rsidR="003A5146" w:rsidRPr="00360AB4" w:rsidRDefault="003A5146" w:rsidP="00134D2B">
            <w:pPr>
              <w:pStyle w:val="ListParagraph"/>
              <w:numPr>
                <w:ilvl w:val="0"/>
                <w:numId w:val="190"/>
              </w:numPr>
              <w:rPr>
                <w:rFonts w:asciiTheme="minorHAnsi" w:hAnsiTheme="minorHAnsi" w:cstheme="minorHAnsi"/>
                <w:sz w:val="24"/>
                <w:szCs w:val="24"/>
              </w:rPr>
            </w:pPr>
          </w:p>
        </w:tc>
        <w:tc>
          <w:tcPr>
            <w:tcW w:w="3420" w:type="dxa"/>
          </w:tcPr>
          <w:p w14:paraId="3C9D9EF1" w14:textId="77777777" w:rsidR="003A5146" w:rsidRPr="00360AB4" w:rsidRDefault="003A5146" w:rsidP="00A25F41">
            <w:pPr>
              <w:spacing w:before="0" w:after="0"/>
              <w:rPr>
                <w:rFonts w:asciiTheme="minorHAnsi" w:hAnsiTheme="minorHAnsi" w:cstheme="minorHAnsi"/>
                <w:sz w:val="24"/>
                <w:szCs w:val="24"/>
              </w:rPr>
            </w:pPr>
            <w:r w:rsidRPr="00360AB4">
              <w:rPr>
                <w:rFonts w:asciiTheme="minorHAnsi" w:hAnsiTheme="minorHAnsi" w:cstheme="minorHAnsi"/>
                <w:sz w:val="24"/>
                <w:szCs w:val="24"/>
              </w:rPr>
              <w:t xml:space="preserve">Total price </w:t>
            </w:r>
          </w:p>
        </w:tc>
        <w:tc>
          <w:tcPr>
            <w:tcW w:w="1530" w:type="dxa"/>
          </w:tcPr>
          <w:p w14:paraId="05E7475D" w14:textId="77777777" w:rsidR="003A5146" w:rsidRPr="00360AB4" w:rsidRDefault="003A5146" w:rsidP="00A25F41">
            <w:pPr>
              <w:rPr>
                <w:rFonts w:asciiTheme="minorHAnsi" w:hAnsiTheme="minorHAnsi" w:cstheme="minorHAnsi"/>
                <w:sz w:val="24"/>
                <w:szCs w:val="24"/>
              </w:rPr>
            </w:pPr>
          </w:p>
        </w:tc>
        <w:tc>
          <w:tcPr>
            <w:tcW w:w="810" w:type="dxa"/>
          </w:tcPr>
          <w:p w14:paraId="14A97D06" w14:textId="77777777" w:rsidR="003A5146" w:rsidRPr="00360AB4" w:rsidRDefault="003A5146" w:rsidP="00A25F41">
            <w:pPr>
              <w:rPr>
                <w:rFonts w:asciiTheme="minorHAnsi" w:hAnsiTheme="minorHAnsi" w:cstheme="minorHAnsi"/>
                <w:sz w:val="24"/>
                <w:szCs w:val="24"/>
              </w:rPr>
            </w:pPr>
          </w:p>
        </w:tc>
        <w:tc>
          <w:tcPr>
            <w:tcW w:w="2250" w:type="dxa"/>
          </w:tcPr>
          <w:p w14:paraId="452E1889" w14:textId="77777777" w:rsidR="003A5146" w:rsidRPr="00360AB4" w:rsidRDefault="003A5146" w:rsidP="00A25F41">
            <w:pPr>
              <w:rPr>
                <w:rFonts w:asciiTheme="minorHAnsi" w:hAnsiTheme="minorHAnsi" w:cstheme="minorHAnsi"/>
                <w:sz w:val="24"/>
                <w:szCs w:val="24"/>
              </w:rPr>
            </w:pPr>
          </w:p>
        </w:tc>
      </w:tr>
    </w:tbl>
    <w:p w14:paraId="2A9372DB" w14:textId="77777777" w:rsidR="00194846" w:rsidRPr="00360AB4" w:rsidRDefault="00194846">
      <w:pPr>
        <w:rPr>
          <w:rFonts w:asciiTheme="minorHAnsi" w:hAnsiTheme="minorHAnsi" w:cstheme="minorHAnsi"/>
          <w:b/>
          <w:bCs/>
          <w:i/>
          <w:iCs/>
          <w:sz w:val="24"/>
          <w:szCs w:val="24"/>
        </w:rPr>
      </w:pPr>
    </w:p>
    <w:p w14:paraId="75AA0416" w14:textId="77777777" w:rsidR="00B72697" w:rsidRPr="00360AB4" w:rsidRDefault="00B72697" w:rsidP="00B72697">
      <w:pPr>
        <w:spacing w:after="0" w:line="240" w:lineRule="auto"/>
        <w:rPr>
          <w:rFonts w:asciiTheme="minorHAnsi" w:hAnsiTheme="minorHAnsi" w:cstheme="minorHAnsi"/>
          <w:b/>
          <w:bCs/>
          <w:iCs/>
          <w:sz w:val="24"/>
          <w:szCs w:val="24"/>
        </w:rPr>
      </w:pPr>
      <w:r w:rsidRPr="00360AB4">
        <w:rPr>
          <w:rFonts w:asciiTheme="minorHAnsi" w:hAnsiTheme="minorHAnsi" w:cstheme="minorHAnsi"/>
          <w:b/>
          <w:bCs/>
          <w:iCs/>
          <w:sz w:val="24"/>
          <w:szCs w:val="24"/>
        </w:rPr>
        <w:t xml:space="preserve">Table C </w:t>
      </w:r>
      <w:r w:rsidR="003A5146" w:rsidRPr="00360AB4">
        <w:rPr>
          <w:rFonts w:asciiTheme="minorHAnsi" w:hAnsiTheme="minorHAnsi" w:cstheme="minorHAnsi"/>
          <w:b/>
          <w:bCs/>
          <w:iCs/>
          <w:sz w:val="24"/>
          <w:szCs w:val="24"/>
        </w:rPr>
        <w:t>4</w:t>
      </w:r>
      <w:r w:rsidRPr="00360AB4">
        <w:rPr>
          <w:rFonts w:asciiTheme="minorHAnsi" w:hAnsiTheme="minorHAnsi" w:cstheme="minorHAnsi"/>
          <w:b/>
          <w:bCs/>
          <w:iCs/>
          <w:sz w:val="24"/>
          <w:szCs w:val="24"/>
        </w:rPr>
        <w:t>- Man power cost for skill augmentation</w:t>
      </w:r>
    </w:p>
    <w:tbl>
      <w:tblPr>
        <w:tblStyle w:val="TableGrid"/>
        <w:tblW w:w="8838" w:type="dxa"/>
        <w:tblLook w:val="04A0" w:firstRow="1" w:lastRow="0" w:firstColumn="1" w:lastColumn="0" w:noHBand="0" w:noVBand="1"/>
      </w:tblPr>
      <w:tblGrid>
        <w:gridCol w:w="828"/>
        <w:gridCol w:w="3420"/>
        <w:gridCol w:w="1530"/>
        <w:gridCol w:w="810"/>
        <w:gridCol w:w="2250"/>
      </w:tblGrid>
      <w:tr w:rsidR="00943944" w:rsidRPr="00360AB4" w14:paraId="37BA52C5" w14:textId="77777777" w:rsidTr="00943944">
        <w:tc>
          <w:tcPr>
            <w:tcW w:w="828" w:type="dxa"/>
          </w:tcPr>
          <w:p w14:paraId="166BB99B" w14:textId="77777777" w:rsidR="00943944" w:rsidRPr="00360AB4" w:rsidRDefault="00943944" w:rsidP="00943944">
            <w:pPr>
              <w:pStyle w:val="ListParagraph"/>
              <w:rPr>
                <w:rFonts w:asciiTheme="minorHAnsi" w:hAnsiTheme="minorHAnsi" w:cstheme="minorHAnsi"/>
                <w:sz w:val="24"/>
                <w:szCs w:val="24"/>
              </w:rPr>
            </w:pPr>
          </w:p>
        </w:tc>
        <w:tc>
          <w:tcPr>
            <w:tcW w:w="3420" w:type="dxa"/>
          </w:tcPr>
          <w:p w14:paraId="3DBC1B4B" w14:textId="77777777" w:rsidR="00943944" w:rsidRPr="00360AB4" w:rsidRDefault="00943944" w:rsidP="00BC3493">
            <w:pPr>
              <w:spacing w:before="0" w:after="0"/>
              <w:rPr>
                <w:rFonts w:asciiTheme="minorHAnsi" w:hAnsiTheme="minorHAnsi" w:cstheme="minorHAnsi"/>
                <w:sz w:val="24"/>
                <w:szCs w:val="24"/>
              </w:rPr>
            </w:pPr>
            <w:r w:rsidRPr="00360AB4">
              <w:rPr>
                <w:rFonts w:asciiTheme="minorHAnsi" w:hAnsiTheme="minorHAnsi" w:cstheme="minorHAnsi"/>
                <w:sz w:val="24"/>
                <w:szCs w:val="24"/>
              </w:rPr>
              <w:t>Price element</w:t>
            </w:r>
          </w:p>
        </w:tc>
        <w:tc>
          <w:tcPr>
            <w:tcW w:w="1530" w:type="dxa"/>
          </w:tcPr>
          <w:p w14:paraId="746FD79F" w14:textId="77777777" w:rsidR="00943944" w:rsidRPr="00360AB4" w:rsidRDefault="00943944" w:rsidP="00BC3493">
            <w:pPr>
              <w:rPr>
                <w:rFonts w:asciiTheme="minorHAnsi" w:hAnsiTheme="minorHAnsi" w:cstheme="minorHAnsi"/>
                <w:sz w:val="24"/>
                <w:szCs w:val="24"/>
              </w:rPr>
            </w:pPr>
            <w:r w:rsidRPr="00360AB4">
              <w:rPr>
                <w:rFonts w:asciiTheme="minorHAnsi" w:hAnsiTheme="minorHAnsi" w:cstheme="minorHAnsi"/>
                <w:sz w:val="24"/>
                <w:szCs w:val="24"/>
              </w:rPr>
              <w:t>Base price</w:t>
            </w:r>
          </w:p>
        </w:tc>
        <w:tc>
          <w:tcPr>
            <w:tcW w:w="810" w:type="dxa"/>
          </w:tcPr>
          <w:p w14:paraId="01AFE4A1" w14:textId="77777777" w:rsidR="00943944" w:rsidRPr="00360AB4" w:rsidRDefault="00943944" w:rsidP="00BC3493">
            <w:pPr>
              <w:rPr>
                <w:rFonts w:asciiTheme="minorHAnsi" w:hAnsiTheme="minorHAnsi" w:cstheme="minorHAnsi"/>
                <w:sz w:val="24"/>
                <w:szCs w:val="24"/>
              </w:rPr>
            </w:pPr>
            <w:r w:rsidRPr="00360AB4">
              <w:rPr>
                <w:rFonts w:asciiTheme="minorHAnsi" w:hAnsiTheme="minorHAnsi" w:cstheme="minorHAnsi"/>
                <w:sz w:val="24"/>
                <w:szCs w:val="24"/>
              </w:rPr>
              <w:t>Tax</w:t>
            </w:r>
          </w:p>
        </w:tc>
        <w:tc>
          <w:tcPr>
            <w:tcW w:w="2250" w:type="dxa"/>
          </w:tcPr>
          <w:p w14:paraId="53E29D53" w14:textId="77777777" w:rsidR="00943944" w:rsidRPr="00360AB4" w:rsidRDefault="00943944" w:rsidP="00BC3493">
            <w:pPr>
              <w:rPr>
                <w:rFonts w:asciiTheme="minorHAnsi" w:hAnsiTheme="minorHAnsi" w:cstheme="minorHAnsi"/>
                <w:sz w:val="24"/>
                <w:szCs w:val="24"/>
              </w:rPr>
            </w:pPr>
            <w:r w:rsidRPr="00360AB4">
              <w:rPr>
                <w:rFonts w:asciiTheme="minorHAnsi" w:hAnsiTheme="minorHAnsi" w:cstheme="minorHAnsi"/>
                <w:sz w:val="24"/>
                <w:szCs w:val="24"/>
              </w:rPr>
              <w:t>Total price with tax</w:t>
            </w:r>
          </w:p>
        </w:tc>
      </w:tr>
      <w:tr w:rsidR="00943944" w:rsidRPr="00360AB4" w14:paraId="263E86CD" w14:textId="77777777" w:rsidTr="00943944">
        <w:tc>
          <w:tcPr>
            <w:tcW w:w="828" w:type="dxa"/>
          </w:tcPr>
          <w:p w14:paraId="02062357" w14:textId="77777777" w:rsidR="00943944" w:rsidRPr="00360AB4" w:rsidRDefault="00943944" w:rsidP="00134D2B">
            <w:pPr>
              <w:pStyle w:val="ListParagraph"/>
              <w:numPr>
                <w:ilvl w:val="0"/>
                <w:numId w:val="185"/>
              </w:numPr>
              <w:rPr>
                <w:rFonts w:asciiTheme="minorHAnsi" w:hAnsiTheme="minorHAnsi" w:cstheme="minorHAnsi"/>
                <w:sz w:val="24"/>
                <w:szCs w:val="24"/>
              </w:rPr>
            </w:pPr>
          </w:p>
        </w:tc>
        <w:tc>
          <w:tcPr>
            <w:tcW w:w="3420" w:type="dxa"/>
          </w:tcPr>
          <w:p w14:paraId="408676EE" w14:textId="77777777" w:rsidR="00943944" w:rsidRPr="00360AB4" w:rsidRDefault="00943944" w:rsidP="00BC3493">
            <w:pPr>
              <w:spacing w:before="0" w:after="0"/>
              <w:rPr>
                <w:rFonts w:asciiTheme="minorHAnsi" w:hAnsiTheme="minorHAnsi" w:cstheme="minorHAnsi"/>
                <w:sz w:val="24"/>
                <w:szCs w:val="24"/>
              </w:rPr>
            </w:pPr>
            <w:r w:rsidRPr="00360AB4">
              <w:rPr>
                <w:rFonts w:asciiTheme="minorHAnsi" w:hAnsiTheme="minorHAnsi" w:cstheme="minorHAnsi"/>
                <w:sz w:val="24"/>
                <w:szCs w:val="24"/>
              </w:rPr>
              <w:t>Three man month price for finance/accounts consultant</w:t>
            </w:r>
          </w:p>
        </w:tc>
        <w:tc>
          <w:tcPr>
            <w:tcW w:w="1530" w:type="dxa"/>
          </w:tcPr>
          <w:p w14:paraId="018D5665" w14:textId="77777777" w:rsidR="00943944" w:rsidRPr="00360AB4" w:rsidRDefault="00943944" w:rsidP="00BC3493">
            <w:pPr>
              <w:rPr>
                <w:rFonts w:asciiTheme="minorHAnsi" w:hAnsiTheme="minorHAnsi" w:cstheme="minorHAnsi"/>
                <w:sz w:val="24"/>
                <w:szCs w:val="24"/>
              </w:rPr>
            </w:pPr>
          </w:p>
        </w:tc>
        <w:tc>
          <w:tcPr>
            <w:tcW w:w="810" w:type="dxa"/>
          </w:tcPr>
          <w:p w14:paraId="26380136" w14:textId="77777777" w:rsidR="00943944" w:rsidRPr="00360AB4" w:rsidRDefault="00943944" w:rsidP="00BC3493">
            <w:pPr>
              <w:rPr>
                <w:rFonts w:asciiTheme="minorHAnsi" w:hAnsiTheme="minorHAnsi" w:cstheme="minorHAnsi"/>
                <w:sz w:val="24"/>
                <w:szCs w:val="24"/>
              </w:rPr>
            </w:pPr>
          </w:p>
        </w:tc>
        <w:tc>
          <w:tcPr>
            <w:tcW w:w="2250" w:type="dxa"/>
          </w:tcPr>
          <w:p w14:paraId="4D934803" w14:textId="77777777" w:rsidR="00943944" w:rsidRPr="00360AB4" w:rsidRDefault="00943944" w:rsidP="00BC3493">
            <w:pPr>
              <w:rPr>
                <w:rFonts w:asciiTheme="minorHAnsi" w:hAnsiTheme="minorHAnsi" w:cstheme="minorHAnsi"/>
                <w:sz w:val="24"/>
                <w:szCs w:val="24"/>
              </w:rPr>
            </w:pPr>
          </w:p>
        </w:tc>
      </w:tr>
      <w:tr w:rsidR="00943944" w:rsidRPr="00360AB4" w14:paraId="1535B6E0" w14:textId="77777777" w:rsidTr="00943944">
        <w:tc>
          <w:tcPr>
            <w:tcW w:w="828" w:type="dxa"/>
          </w:tcPr>
          <w:p w14:paraId="47C63140" w14:textId="77777777" w:rsidR="00943944" w:rsidRPr="00360AB4" w:rsidRDefault="00943944" w:rsidP="00134D2B">
            <w:pPr>
              <w:pStyle w:val="ListParagraph"/>
              <w:numPr>
                <w:ilvl w:val="0"/>
                <w:numId w:val="185"/>
              </w:numPr>
              <w:rPr>
                <w:rFonts w:asciiTheme="minorHAnsi" w:hAnsiTheme="minorHAnsi" w:cstheme="minorHAnsi"/>
                <w:sz w:val="24"/>
                <w:szCs w:val="24"/>
              </w:rPr>
            </w:pPr>
          </w:p>
        </w:tc>
        <w:tc>
          <w:tcPr>
            <w:tcW w:w="3420" w:type="dxa"/>
          </w:tcPr>
          <w:p w14:paraId="195C48BB" w14:textId="77777777" w:rsidR="00943944" w:rsidRPr="00360AB4" w:rsidRDefault="00943944" w:rsidP="00BC3493">
            <w:pPr>
              <w:spacing w:before="0" w:after="0"/>
              <w:rPr>
                <w:rFonts w:asciiTheme="minorHAnsi" w:hAnsiTheme="minorHAnsi" w:cstheme="minorHAnsi"/>
                <w:sz w:val="24"/>
                <w:szCs w:val="24"/>
              </w:rPr>
            </w:pPr>
            <w:r w:rsidRPr="00360AB4">
              <w:rPr>
                <w:rFonts w:asciiTheme="minorHAnsi" w:hAnsiTheme="minorHAnsi" w:cstheme="minorHAnsi"/>
                <w:sz w:val="24"/>
                <w:szCs w:val="24"/>
              </w:rPr>
              <w:t>Three man month price for materials consultant</w:t>
            </w:r>
          </w:p>
        </w:tc>
        <w:tc>
          <w:tcPr>
            <w:tcW w:w="1530" w:type="dxa"/>
          </w:tcPr>
          <w:p w14:paraId="045EF7AB" w14:textId="77777777" w:rsidR="00943944" w:rsidRPr="00360AB4" w:rsidRDefault="00943944" w:rsidP="00BC3493">
            <w:pPr>
              <w:rPr>
                <w:rFonts w:asciiTheme="minorHAnsi" w:hAnsiTheme="minorHAnsi" w:cstheme="minorHAnsi"/>
                <w:sz w:val="24"/>
                <w:szCs w:val="24"/>
              </w:rPr>
            </w:pPr>
          </w:p>
        </w:tc>
        <w:tc>
          <w:tcPr>
            <w:tcW w:w="810" w:type="dxa"/>
          </w:tcPr>
          <w:p w14:paraId="4A500468" w14:textId="77777777" w:rsidR="00943944" w:rsidRPr="00360AB4" w:rsidRDefault="00943944" w:rsidP="00BC3493">
            <w:pPr>
              <w:rPr>
                <w:rFonts w:asciiTheme="minorHAnsi" w:hAnsiTheme="minorHAnsi" w:cstheme="minorHAnsi"/>
                <w:sz w:val="24"/>
                <w:szCs w:val="24"/>
              </w:rPr>
            </w:pPr>
          </w:p>
        </w:tc>
        <w:tc>
          <w:tcPr>
            <w:tcW w:w="2250" w:type="dxa"/>
          </w:tcPr>
          <w:p w14:paraId="7AC5E6D7" w14:textId="77777777" w:rsidR="00943944" w:rsidRPr="00360AB4" w:rsidRDefault="00943944" w:rsidP="00BC3493">
            <w:pPr>
              <w:rPr>
                <w:rFonts w:asciiTheme="minorHAnsi" w:hAnsiTheme="minorHAnsi" w:cstheme="minorHAnsi"/>
                <w:sz w:val="24"/>
                <w:szCs w:val="24"/>
              </w:rPr>
            </w:pPr>
          </w:p>
        </w:tc>
      </w:tr>
      <w:tr w:rsidR="00943944" w:rsidRPr="00360AB4" w14:paraId="1638A2F1" w14:textId="77777777" w:rsidTr="00943944">
        <w:tc>
          <w:tcPr>
            <w:tcW w:w="828" w:type="dxa"/>
          </w:tcPr>
          <w:p w14:paraId="48B57116" w14:textId="77777777" w:rsidR="00943944" w:rsidRPr="00360AB4" w:rsidRDefault="00943944" w:rsidP="00134D2B">
            <w:pPr>
              <w:pStyle w:val="ListParagraph"/>
              <w:numPr>
                <w:ilvl w:val="0"/>
                <w:numId w:val="185"/>
              </w:numPr>
              <w:rPr>
                <w:rFonts w:asciiTheme="minorHAnsi" w:hAnsiTheme="minorHAnsi" w:cstheme="minorHAnsi"/>
                <w:sz w:val="24"/>
                <w:szCs w:val="24"/>
              </w:rPr>
            </w:pPr>
          </w:p>
        </w:tc>
        <w:tc>
          <w:tcPr>
            <w:tcW w:w="3420" w:type="dxa"/>
          </w:tcPr>
          <w:p w14:paraId="73C03E4B" w14:textId="1E4C890E" w:rsidR="00943944" w:rsidRPr="00360AB4" w:rsidRDefault="00943944" w:rsidP="00CE0F57">
            <w:pPr>
              <w:spacing w:before="0" w:after="0"/>
              <w:rPr>
                <w:rFonts w:asciiTheme="minorHAnsi" w:hAnsiTheme="minorHAnsi" w:cstheme="minorHAnsi"/>
                <w:sz w:val="24"/>
                <w:szCs w:val="24"/>
              </w:rPr>
            </w:pPr>
            <w:r w:rsidRPr="00360AB4">
              <w:rPr>
                <w:rFonts w:asciiTheme="minorHAnsi" w:hAnsiTheme="minorHAnsi" w:cstheme="minorHAnsi"/>
                <w:sz w:val="24"/>
                <w:szCs w:val="24"/>
              </w:rPr>
              <w:t xml:space="preserve">Three man month price for </w:t>
            </w:r>
            <w:r w:rsidR="005E4EA9" w:rsidRPr="00360AB4">
              <w:rPr>
                <w:rFonts w:asciiTheme="minorHAnsi" w:hAnsiTheme="minorHAnsi" w:cstheme="minorHAnsi"/>
                <w:sz w:val="24"/>
                <w:szCs w:val="24"/>
              </w:rPr>
              <w:t>e procurement</w:t>
            </w:r>
            <w:r w:rsidR="000F542D" w:rsidRPr="00360AB4">
              <w:rPr>
                <w:rFonts w:asciiTheme="minorHAnsi" w:hAnsiTheme="minorHAnsi" w:cstheme="minorHAnsi"/>
                <w:sz w:val="24"/>
                <w:szCs w:val="24"/>
              </w:rPr>
              <w:t xml:space="preserve">/contract </w:t>
            </w:r>
            <w:r w:rsidR="000F542D" w:rsidRPr="00360AB4">
              <w:rPr>
                <w:rFonts w:asciiTheme="minorHAnsi" w:hAnsiTheme="minorHAnsi" w:cstheme="minorHAnsi"/>
                <w:sz w:val="24"/>
                <w:szCs w:val="24"/>
              </w:rPr>
              <w:lastRenderedPageBreak/>
              <w:t>management</w:t>
            </w:r>
            <w:r w:rsidRPr="00360AB4">
              <w:rPr>
                <w:rFonts w:asciiTheme="minorHAnsi" w:hAnsiTheme="minorHAnsi" w:cstheme="minorHAnsi"/>
                <w:sz w:val="24"/>
                <w:szCs w:val="24"/>
              </w:rPr>
              <w:t xml:space="preserve"> consultant</w:t>
            </w:r>
          </w:p>
        </w:tc>
        <w:tc>
          <w:tcPr>
            <w:tcW w:w="1530" w:type="dxa"/>
          </w:tcPr>
          <w:p w14:paraId="3122B344" w14:textId="77777777" w:rsidR="00943944" w:rsidRPr="00360AB4" w:rsidRDefault="00943944" w:rsidP="00BC3493">
            <w:pPr>
              <w:rPr>
                <w:rFonts w:asciiTheme="minorHAnsi" w:hAnsiTheme="minorHAnsi" w:cstheme="minorHAnsi"/>
                <w:sz w:val="24"/>
                <w:szCs w:val="24"/>
              </w:rPr>
            </w:pPr>
          </w:p>
        </w:tc>
        <w:tc>
          <w:tcPr>
            <w:tcW w:w="810" w:type="dxa"/>
          </w:tcPr>
          <w:p w14:paraId="1B440076" w14:textId="77777777" w:rsidR="00943944" w:rsidRPr="00360AB4" w:rsidRDefault="00943944" w:rsidP="00BC3493">
            <w:pPr>
              <w:rPr>
                <w:rFonts w:asciiTheme="minorHAnsi" w:hAnsiTheme="minorHAnsi" w:cstheme="minorHAnsi"/>
                <w:sz w:val="24"/>
                <w:szCs w:val="24"/>
              </w:rPr>
            </w:pPr>
          </w:p>
        </w:tc>
        <w:tc>
          <w:tcPr>
            <w:tcW w:w="2250" w:type="dxa"/>
          </w:tcPr>
          <w:p w14:paraId="1AD270A8" w14:textId="77777777" w:rsidR="00943944" w:rsidRPr="00360AB4" w:rsidRDefault="00943944" w:rsidP="00BC3493">
            <w:pPr>
              <w:rPr>
                <w:rFonts w:asciiTheme="minorHAnsi" w:hAnsiTheme="minorHAnsi" w:cstheme="minorHAnsi"/>
                <w:sz w:val="24"/>
                <w:szCs w:val="24"/>
              </w:rPr>
            </w:pPr>
          </w:p>
        </w:tc>
      </w:tr>
      <w:tr w:rsidR="00943944" w:rsidRPr="00360AB4" w14:paraId="3E3D6AF0" w14:textId="77777777" w:rsidTr="00943944">
        <w:tc>
          <w:tcPr>
            <w:tcW w:w="828" w:type="dxa"/>
          </w:tcPr>
          <w:p w14:paraId="15CFBD16" w14:textId="77777777" w:rsidR="00943944" w:rsidRPr="00360AB4" w:rsidRDefault="00943944" w:rsidP="00134D2B">
            <w:pPr>
              <w:pStyle w:val="ListParagraph"/>
              <w:numPr>
                <w:ilvl w:val="0"/>
                <w:numId w:val="185"/>
              </w:numPr>
              <w:rPr>
                <w:rFonts w:asciiTheme="minorHAnsi" w:hAnsiTheme="minorHAnsi" w:cstheme="minorHAnsi"/>
                <w:sz w:val="24"/>
                <w:szCs w:val="24"/>
              </w:rPr>
            </w:pPr>
          </w:p>
        </w:tc>
        <w:tc>
          <w:tcPr>
            <w:tcW w:w="3420" w:type="dxa"/>
          </w:tcPr>
          <w:p w14:paraId="5D95BE0C" w14:textId="77777777" w:rsidR="00943944" w:rsidRPr="00360AB4" w:rsidRDefault="00943944" w:rsidP="00BC3493">
            <w:pPr>
              <w:spacing w:before="0" w:after="0"/>
              <w:rPr>
                <w:rFonts w:asciiTheme="minorHAnsi" w:hAnsiTheme="minorHAnsi" w:cstheme="minorHAnsi"/>
                <w:sz w:val="24"/>
                <w:szCs w:val="24"/>
              </w:rPr>
            </w:pPr>
            <w:r w:rsidRPr="00360AB4">
              <w:rPr>
                <w:rFonts w:asciiTheme="minorHAnsi" w:hAnsiTheme="minorHAnsi" w:cstheme="minorHAnsi"/>
                <w:sz w:val="24"/>
                <w:szCs w:val="24"/>
              </w:rPr>
              <w:t>Three man month price for technical consultant</w:t>
            </w:r>
          </w:p>
        </w:tc>
        <w:tc>
          <w:tcPr>
            <w:tcW w:w="1530" w:type="dxa"/>
          </w:tcPr>
          <w:p w14:paraId="54A8B005" w14:textId="77777777" w:rsidR="00943944" w:rsidRPr="00360AB4" w:rsidRDefault="00943944" w:rsidP="00BC3493">
            <w:pPr>
              <w:rPr>
                <w:rFonts w:asciiTheme="minorHAnsi" w:hAnsiTheme="minorHAnsi" w:cstheme="minorHAnsi"/>
                <w:sz w:val="24"/>
                <w:szCs w:val="24"/>
              </w:rPr>
            </w:pPr>
          </w:p>
        </w:tc>
        <w:tc>
          <w:tcPr>
            <w:tcW w:w="810" w:type="dxa"/>
          </w:tcPr>
          <w:p w14:paraId="66758B9A" w14:textId="77777777" w:rsidR="00943944" w:rsidRPr="00360AB4" w:rsidRDefault="00943944" w:rsidP="00BC3493">
            <w:pPr>
              <w:rPr>
                <w:rFonts w:asciiTheme="minorHAnsi" w:hAnsiTheme="minorHAnsi" w:cstheme="minorHAnsi"/>
                <w:sz w:val="24"/>
                <w:szCs w:val="24"/>
              </w:rPr>
            </w:pPr>
          </w:p>
        </w:tc>
        <w:tc>
          <w:tcPr>
            <w:tcW w:w="2250" w:type="dxa"/>
          </w:tcPr>
          <w:p w14:paraId="46798057" w14:textId="77777777" w:rsidR="00943944" w:rsidRPr="00360AB4" w:rsidRDefault="00943944" w:rsidP="00BC3493">
            <w:pPr>
              <w:rPr>
                <w:rFonts w:asciiTheme="minorHAnsi" w:hAnsiTheme="minorHAnsi" w:cstheme="minorHAnsi"/>
                <w:sz w:val="24"/>
                <w:szCs w:val="24"/>
              </w:rPr>
            </w:pPr>
          </w:p>
        </w:tc>
      </w:tr>
      <w:tr w:rsidR="00943944" w:rsidRPr="00360AB4" w14:paraId="36F36DD3" w14:textId="77777777" w:rsidTr="00943944">
        <w:tc>
          <w:tcPr>
            <w:tcW w:w="828" w:type="dxa"/>
          </w:tcPr>
          <w:p w14:paraId="553C5127" w14:textId="77777777" w:rsidR="00943944" w:rsidRPr="00360AB4" w:rsidRDefault="00943944" w:rsidP="00134D2B">
            <w:pPr>
              <w:pStyle w:val="ListParagraph"/>
              <w:numPr>
                <w:ilvl w:val="0"/>
                <w:numId w:val="185"/>
              </w:numPr>
              <w:rPr>
                <w:rFonts w:asciiTheme="minorHAnsi" w:hAnsiTheme="minorHAnsi" w:cstheme="minorHAnsi"/>
                <w:sz w:val="24"/>
                <w:szCs w:val="24"/>
              </w:rPr>
            </w:pPr>
          </w:p>
        </w:tc>
        <w:tc>
          <w:tcPr>
            <w:tcW w:w="3420" w:type="dxa"/>
          </w:tcPr>
          <w:p w14:paraId="06022874" w14:textId="77777777" w:rsidR="00943944" w:rsidRPr="00360AB4" w:rsidRDefault="00943944" w:rsidP="00B72697">
            <w:pPr>
              <w:spacing w:before="0" w:after="0"/>
              <w:rPr>
                <w:rFonts w:asciiTheme="minorHAnsi" w:hAnsiTheme="minorHAnsi" w:cstheme="minorHAnsi"/>
                <w:sz w:val="24"/>
                <w:szCs w:val="24"/>
              </w:rPr>
            </w:pPr>
            <w:r w:rsidRPr="00360AB4">
              <w:rPr>
                <w:rFonts w:asciiTheme="minorHAnsi" w:hAnsiTheme="minorHAnsi" w:cstheme="minorHAnsi"/>
                <w:sz w:val="24"/>
                <w:szCs w:val="24"/>
              </w:rPr>
              <w:t>Total price</w:t>
            </w:r>
          </w:p>
        </w:tc>
        <w:tc>
          <w:tcPr>
            <w:tcW w:w="1530" w:type="dxa"/>
          </w:tcPr>
          <w:p w14:paraId="1BD6911B" w14:textId="77777777" w:rsidR="00943944" w:rsidRPr="00360AB4" w:rsidRDefault="00943944" w:rsidP="00BC3493">
            <w:pPr>
              <w:rPr>
                <w:rFonts w:asciiTheme="minorHAnsi" w:hAnsiTheme="minorHAnsi" w:cstheme="minorHAnsi"/>
                <w:sz w:val="24"/>
                <w:szCs w:val="24"/>
              </w:rPr>
            </w:pPr>
          </w:p>
        </w:tc>
        <w:tc>
          <w:tcPr>
            <w:tcW w:w="810" w:type="dxa"/>
          </w:tcPr>
          <w:p w14:paraId="11897DAC" w14:textId="77777777" w:rsidR="00943944" w:rsidRPr="00360AB4" w:rsidRDefault="00943944" w:rsidP="00BC3493">
            <w:pPr>
              <w:rPr>
                <w:rFonts w:asciiTheme="minorHAnsi" w:hAnsiTheme="minorHAnsi" w:cstheme="minorHAnsi"/>
                <w:sz w:val="24"/>
                <w:szCs w:val="24"/>
              </w:rPr>
            </w:pPr>
          </w:p>
        </w:tc>
        <w:tc>
          <w:tcPr>
            <w:tcW w:w="2250" w:type="dxa"/>
          </w:tcPr>
          <w:p w14:paraId="62A6E030" w14:textId="77777777" w:rsidR="00943944" w:rsidRPr="00360AB4" w:rsidRDefault="00943944" w:rsidP="00BC3493">
            <w:pPr>
              <w:rPr>
                <w:rFonts w:asciiTheme="minorHAnsi" w:hAnsiTheme="minorHAnsi" w:cstheme="minorHAnsi"/>
                <w:sz w:val="24"/>
                <w:szCs w:val="24"/>
              </w:rPr>
            </w:pPr>
          </w:p>
        </w:tc>
      </w:tr>
    </w:tbl>
    <w:p w14:paraId="33C91012" w14:textId="77777777" w:rsidR="00B72697" w:rsidRPr="00360AB4" w:rsidRDefault="00B72697" w:rsidP="00B72697">
      <w:pPr>
        <w:rPr>
          <w:rFonts w:asciiTheme="minorHAnsi" w:hAnsiTheme="minorHAnsi" w:cstheme="minorHAnsi"/>
          <w:b/>
          <w:bCs/>
          <w:i/>
          <w:iCs/>
          <w:sz w:val="24"/>
          <w:szCs w:val="24"/>
        </w:rPr>
      </w:pPr>
    </w:p>
    <w:p w14:paraId="437A42E7" w14:textId="47D39851" w:rsidR="00B72697" w:rsidRPr="00360AB4" w:rsidRDefault="003A5146">
      <w:pPr>
        <w:rPr>
          <w:rFonts w:asciiTheme="minorHAnsi" w:hAnsiTheme="minorHAnsi" w:cstheme="minorHAnsi"/>
          <w:bCs/>
          <w:i/>
          <w:iCs/>
          <w:sz w:val="24"/>
          <w:szCs w:val="24"/>
        </w:rPr>
      </w:pPr>
      <w:r w:rsidRPr="00360AB4">
        <w:rPr>
          <w:rFonts w:asciiTheme="minorHAnsi" w:hAnsiTheme="minorHAnsi" w:cstheme="minorHAnsi"/>
          <w:bCs/>
          <w:i/>
          <w:iCs/>
          <w:sz w:val="24"/>
          <w:szCs w:val="24"/>
        </w:rPr>
        <w:t>Tables C2, C3 and C4 provide the breakup of the price for the respective prices in the commercial proposal indicated in Table C1.</w:t>
      </w:r>
      <w:r w:rsidR="00CE0F57" w:rsidRPr="00360AB4">
        <w:rPr>
          <w:rFonts w:asciiTheme="minorHAnsi" w:hAnsiTheme="minorHAnsi" w:cstheme="minorHAnsi"/>
          <w:bCs/>
          <w:i/>
          <w:iCs/>
          <w:sz w:val="24"/>
          <w:szCs w:val="24"/>
        </w:rPr>
        <w:t xml:space="preserve"> KMRL reserves the right to place item wise work orders. </w:t>
      </w:r>
    </w:p>
    <w:p w14:paraId="446572E2" w14:textId="77777777" w:rsidR="00194846" w:rsidRPr="00360AB4" w:rsidRDefault="00194846">
      <w:pPr>
        <w:rPr>
          <w:rFonts w:asciiTheme="minorHAnsi" w:hAnsiTheme="minorHAnsi" w:cstheme="minorHAnsi"/>
          <w:b/>
          <w:bCs/>
          <w:i/>
          <w:iCs/>
          <w:sz w:val="24"/>
          <w:szCs w:val="24"/>
        </w:rPr>
      </w:pPr>
      <w:r w:rsidRPr="00360AB4">
        <w:rPr>
          <w:rFonts w:asciiTheme="minorHAnsi" w:hAnsiTheme="minorHAnsi" w:cstheme="minorHAnsi"/>
          <w:b/>
          <w:bCs/>
          <w:i/>
          <w:iCs/>
          <w:sz w:val="24"/>
          <w:szCs w:val="24"/>
        </w:rPr>
        <w:br w:type="page"/>
      </w:r>
    </w:p>
    <w:p w14:paraId="02F50F36" w14:textId="77777777" w:rsidR="00194846" w:rsidRPr="00360AB4" w:rsidRDefault="00194846" w:rsidP="00134D2B">
      <w:pPr>
        <w:pStyle w:val="Heading1"/>
        <w:numPr>
          <w:ilvl w:val="0"/>
          <w:numId w:val="172"/>
        </w:numPr>
        <w:ind w:left="540"/>
        <w:jc w:val="left"/>
        <w:rPr>
          <w:sz w:val="24"/>
          <w:szCs w:val="24"/>
        </w:rPr>
      </w:pPr>
      <w:bookmarkStart w:id="470" w:name="_Toc391217149"/>
      <w:r w:rsidRPr="00360AB4">
        <w:rPr>
          <w:sz w:val="24"/>
          <w:szCs w:val="24"/>
        </w:rPr>
        <w:lastRenderedPageBreak/>
        <w:t>The payment terms for implementation services</w:t>
      </w:r>
      <w:bookmarkEnd w:id="470"/>
    </w:p>
    <w:p w14:paraId="0E554C8F" w14:textId="77777777" w:rsidR="00194846" w:rsidRPr="00360AB4" w:rsidRDefault="00194846" w:rsidP="00194846">
      <w:pPr>
        <w:rPr>
          <w:rFonts w:asciiTheme="minorHAnsi" w:hAnsiTheme="minorHAnsi" w:cstheme="minorHAnsi"/>
          <w:sz w:val="24"/>
          <w:szCs w:val="24"/>
        </w:rPr>
      </w:pPr>
      <w:r w:rsidRPr="00360AB4">
        <w:rPr>
          <w:rFonts w:asciiTheme="minorHAnsi" w:hAnsiTheme="minorHAnsi" w:cstheme="minorHAnsi"/>
          <w:sz w:val="24"/>
          <w:szCs w:val="24"/>
        </w:rPr>
        <w:t>Company letter Head the bidder</w:t>
      </w:r>
    </w:p>
    <w:p w14:paraId="7966B76E" w14:textId="77777777" w:rsidR="00194846" w:rsidRPr="00360AB4" w:rsidRDefault="00194846" w:rsidP="00194846">
      <w:pPr>
        <w:rPr>
          <w:rFonts w:asciiTheme="minorHAnsi" w:hAnsiTheme="minorHAnsi" w:cstheme="minorHAnsi"/>
          <w:sz w:val="24"/>
          <w:szCs w:val="24"/>
        </w:rPr>
      </w:pPr>
      <w:r w:rsidRPr="00360AB4">
        <w:rPr>
          <w:rFonts w:asciiTheme="minorHAnsi" w:hAnsiTheme="minorHAnsi" w:cstheme="minorHAnsi"/>
          <w:sz w:val="24"/>
          <w:szCs w:val="24"/>
        </w:rPr>
        <w:t xml:space="preserve">[Date] </w:t>
      </w:r>
    </w:p>
    <w:p w14:paraId="7497F19E" w14:textId="77777777" w:rsidR="00194846" w:rsidRPr="00360AB4" w:rsidRDefault="00194846" w:rsidP="00194846">
      <w:pPr>
        <w:spacing w:before="0" w:after="0"/>
        <w:rPr>
          <w:rFonts w:asciiTheme="minorHAnsi" w:hAnsiTheme="minorHAnsi" w:cstheme="minorHAnsi"/>
          <w:sz w:val="24"/>
          <w:szCs w:val="24"/>
          <w:lang w:val="en-US"/>
        </w:rPr>
      </w:pPr>
      <w:r w:rsidRPr="00360AB4">
        <w:rPr>
          <w:rFonts w:asciiTheme="minorHAnsi" w:hAnsiTheme="minorHAnsi" w:cstheme="minorHAnsi"/>
          <w:sz w:val="24"/>
          <w:szCs w:val="24"/>
          <w:lang w:val="en-US"/>
        </w:rPr>
        <w:t>To</w:t>
      </w:r>
    </w:p>
    <w:p w14:paraId="041D2194" w14:textId="77777777" w:rsidR="00194846" w:rsidRPr="00360AB4" w:rsidRDefault="00194846" w:rsidP="00194846">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The Director (System), </w:t>
      </w:r>
    </w:p>
    <w:p w14:paraId="6C9DE2E2" w14:textId="77777777" w:rsidR="00194846" w:rsidRPr="00360AB4" w:rsidRDefault="00194846" w:rsidP="00194846">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 xml:space="preserve">Kochi Metro Rail Limited, </w:t>
      </w:r>
    </w:p>
    <w:p w14:paraId="0015FA2E" w14:textId="77777777" w:rsidR="00194846" w:rsidRPr="00360AB4" w:rsidRDefault="00194846" w:rsidP="00194846">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Revenue Tower, 8</w:t>
      </w:r>
      <w:r w:rsidRPr="00360AB4">
        <w:rPr>
          <w:rFonts w:eastAsia="BookAntiqua" w:cs="Times New Roman"/>
          <w:sz w:val="24"/>
          <w:szCs w:val="24"/>
          <w:vertAlign w:val="superscript"/>
        </w:rPr>
        <w:t>th</w:t>
      </w:r>
      <w:r w:rsidRPr="00360AB4">
        <w:rPr>
          <w:rFonts w:eastAsia="BookAntiqua" w:cs="Times New Roman"/>
          <w:sz w:val="24"/>
          <w:szCs w:val="24"/>
        </w:rPr>
        <w:t xml:space="preserve"> Floor, Park Avenue, </w:t>
      </w:r>
    </w:p>
    <w:p w14:paraId="662B76C6" w14:textId="77777777" w:rsidR="00194846" w:rsidRPr="00360AB4" w:rsidRDefault="00194846" w:rsidP="00194846">
      <w:pPr>
        <w:autoSpaceDE w:val="0"/>
        <w:autoSpaceDN w:val="0"/>
        <w:adjustRightInd w:val="0"/>
        <w:spacing w:before="0" w:after="0"/>
        <w:rPr>
          <w:rFonts w:eastAsia="BookAntiqua" w:cs="Times New Roman"/>
          <w:sz w:val="24"/>
          <w:szCs w:val="24"/>
        </w:rPr>
      </w:pPr>
      <w:r w:rsidRPr="00360AB4">
        <w:rPr>
          <w:rFonts w:eastAsia="BookAntiqua" w:cs="Times New Roman"/>
          <w:sz w:val="24"/>
          <w:szCs w:val="24"/>
        </w:rPr>
        <w:t>Ernakulam -682011</w:t>
      </w:r>
    </w:p>
    <w:p w14:paraId="2C786F63" w14:textId="77777777" w:rsidR="00194846" w:rsidRPr="00360AB4" w:rsidRDefault="00194846" w:rsidP="00194846">
      <w:pPr>
        <w:rPr>
          <w:rFonts w:asciiTheme="minorHAnsi" w:hAnsiTheme="minorHAnsi" w:cstheme="minorHAnsi"/>
          <w:b/>
          <w:sz w:val="24"/>
          <w:szCs w:val="24"/>
        </w:rPr>
      </w:pPr>
      <w:r w:rsidRPr="00360AB4">
        <w:rPr>
          <w:rFonts w:asciiTheme="minorHAnsi" w:hAnsiTheme="minorHAnsi" w:cstheme="minorHAnsi"/>
          <w:b/>
          <w:sz w:val="24"/>
          <w:szCs w:val="24"/>
        </w:rPr>
        <w:t xml:space="preserve">Sub: the payment terms for implementation services </w:t>
      </w:r>
    </w:p>
    <w:p w14:paraId="2355E7D5" w14:textId="77777777" w:rsidR="00194846" w:rsidRPr="00360AB4" w:rsidRDefault="00194846" w:rsidP="00194846">
      <w:pPr>
        <w:rPr>
          <w:rFonts w:asciiTheme="minorHAnsi" w:hAnsiTheme="minorHAnsi" w:cstheme="minorHAnsi"/>
          <w:sz w:val="24"/>
          <w:szCs w:val="24"/>
          <w:lang w:val="en-US"/>
        </w:rPr>
      </w:pPr>
    </w:p>
    <w:p w14:paraId="31AB9911" w14:textId="77777777" w:rsidR="00194846" w:rsidRPr="00360AB4" w:rsidRDefault="00194846" w:rsidP="00194846">
      <w:pPr>
        <w:rPr>
          <w:rFonts w:asciiTheme="minorHAnsi" w:hAnsiTheme="minorHAnsi" w:cstheme="minorHAnsi"/>
          <w:sz w:val="24"/>
          <w:szCs w:val="24"/>
          <w:lang w:val="en-US"/>
        </w:rPr>
      </w:pPr>
    </w:p>
    <w:p w14:paraId="1F1BEDFB" w14:textId="77777777" w:rsidR="00194846" w:rsidRPr="00360AB4" w:rsidRDefault="00194846" w:rsidP="00194846">
      <w:pPr>
        <w:rPr>
          <w:rFonts w:asciiTheme="minorHAnsi" w:hAnsiTheme="minorHAnsi" w:cstheme="minorHAnsi"/>
          <w:sz w:val="24"/>
          <w:szCs w:val="24"/>
          <w:lang w:val="en-US"/>
        </w:rPr>
      </w:pPr>
      <w:r w:rsidRPr="00360AB4">
        <w:rPr>
          <w:rFonts w:asciiTheme="minorHAnsi" w:hAnsiTheme="minorHAnsi" w:cstheme="minorHAnsi"/>
          <w:sz w:val="24"/>
          <w:szCs w:val="24"/>
          <w:lang w:val="en-US"/>
        </w:rPr>
        <w:t xml:space="preserve">Dated this </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 xml:space="preserve">Day of </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201</w:t>
      </w:r>
    </w:p>
    <w:p w14:paraId="0D8570A2" w14:textId="77777777" w:rsidR="00194846" w:rsidRPr="00360AB4" w:rsidRDefault="00194846" w:rsidP="00194846">
      <w:pPr>
        <w:rPr>
          <w:rFonts w:asciiTheme="minorHAnsi" w:hAnsiTheme="minorHAnsi" w:cstheme="minorHAnsi"/>
          <w:sz w:val="24"/>
          <w:szCs w:val="24"/>
          <w:lang w:val="en-US"/>
        </w:rPr>
      </w:pPr>
      <w:r w:rsidRPr="00360AB4">
        <w:rPr>
          <w:rFonts w:asciiTheme="minorHAnsi" w:hAnsiTheme="minorHAnsi" w:cstheme="minorHAnsi"/>
          <w:sz w:val="24"/>
          <w:szCs w:val="24"/>
          <w:lang w:val="en-US"/>
        </w:rPr>
        <w:t>(Signature)</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(In the capacity of)</w:t>
      </w:r>
    </w:p>
    <w:p w14:paraId="533E9E0A" w14:textId="77777777" w:rsidR="00194846" w:rsidRPr="00360AB4" w:rsidRDefault="00194846" w:rsidP="00194846">
      <w:pPr>
        <w:rPr>
          <w:rFonts w:asciiTheme="minorHAnsi" w:hAnsiTheme="minorHAnsi" w:cstheme="minorHAnsi"/>
          <w:sz w:val="24"/>
          <w:szCs w:val="24"/>
          <w:lang w:val="en-US"/>
        </w:rPr>
      </w:pPr>
    </w:p>
    <w:p w14:paraId="2441BF66" w14:textId="77777777" w:rsidR="00194846" w:rsidRPr="00360AB4" w:rsidRDefault="00194846" w:rsidP="00194846">
      <w:pPr>
        <w:rPr>
          <w:rFonts w:asciiTheme="minorHAnsi" w:hAnsiTheme="minorHAnsi" w:cstheme="minorHAnsi"/>
          <w:sz w:val="24"/>
          <w:szCs w:val="24"/>
          <w:lang w:val="en-US"/>
        </w:rPr>
      </w:pPr>
      <w:r w:rsidRPr="00360AB4">
        <w:rPr>
          <w:rFonts w:asciiTheme="minorHAnsi" w:hAnsiTheme="minorHAnsi" w:cstheme="minorHAnsi"/>
          <w:sz w:val="24"/>
          <w:szCs w:val="24"/>
          <w:lang w:val="en-US"/>
        </w:rPr>
        <w:t>Duly authorized to sign the Bid Response for and on behalf of:</w:t>
      </w:r>
    </w:p>
    <w:p w14:paraId="095876C3" w14:textId="77777777" w:rsidR="00194846" w:rsidRPr="00360AB4" w:rsidRDefault="00194846" w:rsidP="00194846">
      <w:pPr>
        <w:rPr>
          <w:rFonts w:asciiTheme="minorHAnsi" w:hAnsiTheme="minorHAnsi" w:cstheme="minorHAnsi"/>
          <w:sz w:val="24"/>
          <w:szCs w:val="24"/>
          <w:lang w:val="en-US"/>
        </w:rPr>
      </w:pPr>
      <w:r w:rsidRPr="00360AB4">
        <w:rPr>
          <w:rFonts w:asciiTheme="minorHAnsi" w:hAnsiTheme="minorHAnsi" w:cstheme="minorHAnsi"/>
          <w:sz w:val="24"/>
          <w:szCs w:val="24"/>
          <w:lang w:val="en-US"/>
        </w:rPr>
        <w:t>(Name and Address of Company)</w:t>
      </w:r>
      <w:r w:rsidRPr="00360AB4">
        <w:rPr>
          <w:rFonts w:asciiTheme="minorHAnsi" w:hAnsiTheme="minorHAnsi" w:cstheme="minorHAnsi"/>
          <w:sz w:val="24"/>
          <w:szCs w:val="24"/>
          <w:lang w:val="en-US"/>
        </w:rPr>
        <w:tab/>
      </w:r>
      <w:r w:rsidRPr="00360AB4">
        <w:rPr>
          <w:rFonts w:asciiTheme="minorHAnsi" w:hAnsiTheme="minorHAnsi" w:cstheme="minorHAnsi"/>
          <w:sz w:val="24"/>
          <w:szCs w:val="24"/>
          <w:lang w:val="en-US"/>
        </w:rPr>
        <w:tab/>
        <w:t>Seal/Stamp of bidder</w:t>
      </w:r>
    </w:p>
    <w:p w14:paraId="21D0CDFD" w14:textId="77777777" w:rsidR="00155A73" w:rsidRPr="00360AB4" w:rsidRDefault="00155A73">
      <w:pPr>
        <w:rPr>
          <w:rFonts w:asciiTheme="minorHAnsi" w:hAnsiTheme="minorHAnsi" w:cstheme="minorHAnsi"/>
          <w:b/>
          <w:bCs/>
          <w:i/>
          <w:iCs/>
          <w:sz w:val="24"/>
          <w:szCs w:val="24"/>
        </w:rPr>
      </w:pPr>
    </w:p>
    <w:p w14:paraId="627B30C2" w14:textId="77777777" w:rsidR="00194846" w:rsidRPr="00360AB4" w:rsidRDefault="00194846">
      <w:pPr>
        <w:rPr>
          <w:rFonts w:asciiTheme="minorHAnsi" w:hAnsiTheme="minorHAnsi" w:cstheme="minorHAnsi"/>
          <w:b/>
          <w:bCs/>
          <w:i/>
          <w:iCs/>
          <w:sz w:val="24"/>
          <w:szCs w:val="24"/>
        </w:rPr>
      </w:pPr>
      <w:r w:rsidRPr="00360AB4">
        <w:rPr>
          <w:rFonts w:asciiTheme="minorHAnsi" w:hAnsiTheme="minorHAnsi" w:cstheme="minorHAnsi"/>
          <w:b/>
          <w:bCs/>
          <w:i/>
          <w:iCs/>
          <w:sz w:val="24"/>
          <w:szCs w:val="24"/>
        </w:rPr>
        <w:br w:type="page"/>
      </w:r>
    </w:p>
    <w:p w14:paraId="2B0A781E" w14:textId="77777777" w:rsidR="00194846" w:rsidRPr="00360AB4" w:rsidRDefault="00194846">
      <w:pPr>
        <w:rPr>
          <w:rFonts w:asciiTheme="minorHAnsi" w:hAnsiTheme="minorHAnsi" w:cstheme="minorHAnsi"/>
          <w:b/>
          <w:bCs/>
          <w:i/>
          <w:iCs/>
          <w:sz w:val="24"/>
          <w:szCs w:val="24"/>
        </w:rPr>
      </w:pPr>
    </w:p>
    <w:p w14:paraId="4BAED11E" w14:textId="77777777" w:rsidR="00225AC2" w:rsidRPr="00360AB4" w:rsidRDefault="00F34180" w:rsidP="00134D2B">
      <w:pPr>
        <w:pStyle w:val="Heading1"/>
        <w:numPr>
          <w:ilvl w:val="0"/>
          <w:numId w:val="172"/>
        </w:numPr>
        <w:ind w:left="540"/>
        <w:jc w:val="left"/>
        <w:rPr>
          <w:sz w:val="24"/>
          <w:szCs w:val="24"/>
        </w:rPr>
      </w:pPr>
      <w:bookmarkStart w:id="471" w:name="_Toc331487660"/>
      <w:bookmarkStart w:id="472" w:name="_Toc361315958"/>
      <w:bookmarkStart w:id="473" w:name="_Toc391217150"/>
      <w:bookmarkEnd w:id="469"/>
      <w:r w:rsidRPr="00360AB4">
        <w:rPr>
          <w:sz w:val="24"/>
          <w:szCs w:val="24"/>
        </w:rPr>
        <w:t>Fo</w:t>
      </w:r>
      <w:r w:rsidR="00941B3A" w:rsidRPr="00360AB4">
        <w:rPr>
          <w:sz w:val="24"/>
          <w:szCs w:val="24"/>
        </w:rPr>
        <w:t xml:space="preserve">rmat for </w:t>
      </w:r>
      <w:r w:rsidR="00225AC2" w:rsidRPr="00360AB4">
        <w:rPr>
          <w:sz w:val="24"/>
          <w:szCs w:val="24"/>
        </w:rPr>
        <w:t>Bank Guarantee (PBG) towards Performance Security</w:t>
      </w:r>
      <w:bookmarkEnd w:id="471"/>
      <w:bookmarkEnd w:id="472"/>
      <w:bookmarkEnd w:id="473"/>
    </w:p>
    <w:p w14:paraId="0C994AE9" w14:textId="77777777" w:rsidR="00225AC2" w:rsidRPr="00360AB4" w:rsidRDefault="00225AC2" w:rsidP="00941B3A">
      <w:pPr>
        <w:widowControl w:val="0"/>
        <w:autoSpaceDE w:val="0"/>
        <w:autoSpaceDN w:val="0"/>
        <w:adjustRightInd w:val="0"/>
        <w:spacing w:after="0" w:line="360" w:lineRule="auto"/>
        <w:jc w:val="center"/>
        <w:rPr>
          <w:rFonts w:asciiTheme="minorHAnsi" w:hAnsiTheme="minorHAnsi" w:cstheme="minorHAnsi"/>
          <w:sz w:val="24"/>
          <w:szCs w:val="24"/>
          <w:lang w:val="en-US"/>
        </w:rPr>
      </w:pPr>
      <w:r w:rsidRPr="00360AB4">
        <w:rPr>
          <w:rFonts w:asciiTheme="minorHAnsi" w:hAnsiTheme="minorHAnsi" w:cstheme="minorHAnsi"/>
          <w:b/>
          <w:bCs/>
          <w:color w:val="000000"/>
          <w:spacing w:val="-1"/>
          <w:sz w:val="24"/>
          <w:szCs w:val="24"/>
          <w:lang w:val="en-US"/>
        </w:rPr>
        <w:t>PERFORMANCE GUARANTEE</w:t>
      </w:r>
    </w:p>
    <w:p w14:paraId="6FDB8C68" w14:textId="77777777" w:rsidR="00225AC2" w:rsidRPr="00360AB4" w:rsidRDefault="00225AC2" w:rsidP="008E0307">
      <w:pPr>
        <w:widowControl w:val="0"/>
        <w:autoSpaceDE w:val="0"/>
        <w:autoSpaceDN w:val="0"/>
        <w:adjustRightInd w:val="0"/>
        <w:spacing w:after="0" w:line="360" w:lineRule="auto"/>
        <w:rPr>
          <w:rFonts w:asciiTheme="minorHAnsi" w:hAnsiTheme="minorHAnsi" w:cstheme="minorHAnsi"/>
          <w:sz w:val="24"/>
          <w:szCs w:val="24"/>
          <w:lang w:val="en-US"/>
        </w:rPr>
      </w:pPr>
      <w:r w:rsidRPr="00360AB4">
        <w:rPr>
          <w:rFonts w:asciiTheme="minorHAnsi" w:hAnsiTheme="minorHAnsi" w:cstheme="minorHAnsi"/>
          <w:color w:val="000000"/>
          <w:spacing w:val="-1"/>
          <w:sz w:val="24"/>
          <w:szCs w:val="24"/>
          <w:lang w:val="en-US"/>
        </w:rPr>
        <w:t>Ref. No. ______________________________              Bank Guarantee No _____</w:t>
      </w:r>
    </w:p>
    <w:p w14:paraId="54A661B9" w14:textId="77777777" w:rsidR="00225AC2" w:rsidRPr="00360AB4" w:rsidRDefault="00225AC2" w:rsidP="008E0307">
      <w:pPr>
        <w:widowControl w:val="0"/>
        <w:autoSpaceDE w:val="0"/>
        <w:autoSpaceDN w:val="0"/>
        <w:adjustRightInd w:val="0"/>
        <w:spacing w:after="0" w:line="360" w:lineRule="auto"/>
        <w:rPr>
          <w:rFonts w:asciiTheme="minorHAnsi" w:hAnsiTheme="minorHAnsi" w:cstheme="minorHAnsi"/>
          <w:sz w:val="24"/>
          <w:szCs w:val="24"/>
          <w:lang w:val="en-US"/>
        </w:rPr>
      </w:pPr>
      <w:r w:rsidRPr="00360AB4">
        <w:rPr>
          <w:rFonts w:asciiTheme="minorHAnsi" w:hAnsiTheme="minorHAnsi" w:cstheme="minorHAnsi"/>
          <w:color w:val="000000"/>
          <w:spacing w:val="-1"/>
          <w:sz w:val="24"/>
          <w:szCs w:val="24"/>
          <w:lang w:val="en-US"/>
        </w:rPr>
        <w:t>Dated _________________</w:t>
      </w:r>
    </w:p>
    <w:p w14:paraId="0DFFDE70" w14:textId="77777777" w:rsidR="00225AC2" w:rsidRPr="00360AB4" w:rsidRDefault="00225AC2" w:rsidP="00E10432">
      <w:pPr>
        <w:widowControl w:val="0"/>
        <w:autoSpaceDE w:val="0"/>
        <w:autoSpaceDN w:val="0"/>
        <w:adjustRightInd w:val="0"/>
        <w:spacing w:before="0" w:after="0" w:line="360" w:lineRule="auto"/>
        <w:rPr>
          <w:rFonts w:asciiTheme="minorHAnsi" w:hAnsiTheme="minorHAnsi" w:cstheme="minorHAnsi"/>
          <w:sz w:val="24"/>
          <w:szCs w:val="24"/>
          <w:lang w:val="en-US"/>
        </w:rPr>
      </w:pPr>
      <w:r w:rsidRPr="00360AB4">
        <w:rPr>
          <w:rFonts w:asciiTheme="minorHAnsi" w:hAnsiTheme="minorHAnsi" w:cstheme="minorHAnsi"/>
          <w:color w:val="000000"/>
          <w:spacing w:val="-1"/>
          <w:sz w:val="24"/>
          <w:szCs w:val="24"/>
          <w:lang w:val="en-US"/>
        </w:rPr>
        <w:t>To,</w:t>
      </w:r>
    </w:p>
    <w:p w14:paraId="2C051534" w14:textId="77777777" w:rsidR="00225AC2" w:rsidRPr="00360AB4" w:rsidRDefault="005F086A" w:rsidP="00E10432">
      <w:pPr>
        <w:widowControl w:val="0"/>
        <w:autoSpaceDE w:val="0"/>
        <w:autoSpaceDN w:val="0"/>
        <w:adjustRightInd w:val="0"/>
        <w:spacing w:before="0" w:after="0" w:line="360" w:lineRule="auto"/>
        <w:rPr>
          <w:rFonts w:asciiTheme="minorHAnsi" w:hAnsiTheme="minorHAnsi" w:cstheme="minorHAnsi"/>
          <w:sz w:val="24"/>
          <w:szCs w:val="24"/>
          <w:lang w:val="en-US"/>
        </w:rPr>
      </w:pPr>
      <w:r w:rsidRPr="00360AB4">
        <w:rPr>
          <w:rFonts w:asciiTheme="minorHAnsi" w:hAnsiTheme="minorHAnsi" w:cstheme="minorHAnsi"/>
          <w:color w:val="000000"/>
          <w:spacing w:val="-1"/>
          <w:sz w:val="24"/>
          <w:szCs w:val="24"/>
          <w:lang w:val="en-US"/>
        </w:rPr>
        <w:t>KMRL</w:t>
      </w:r>
    </w:p>
    <w:p w14:paraId="5A0B2D4D" w14:textId="77777777" w:rsidR="00225AC2" w:rsidRPr="00360AB4" w:rsidRDefault="00225AC2" w:rsidP="00E10432">
      <w:pPr>
        <w:widowControl w:val="0"/>
        <w:autoSpaceDE w:val="0"/>
        <w:autoSpaceDN w:val="0"/>
        <w:adjustRightInd w:val="0"/>
        <w:spacing w:before="0" w:after="0" w:line="360" w:lineRule="auto"/>
        <w:rPr>
          <w:rFonts w:asciiTheme="minorHAnsi" w:hAnsiTheme="minorHAnsi" w:cstheme="minorHAnsi"/>
          <w:sz w:val="24"/>
          <w:szCs w:val="24"/>
          <w:lang w:val="en-US"/>
        </w:rPr>
      </w:pPr>
      <w:r w:rsidRPr="00360AB4">
        <w:rPr>
          <w:rFonts w:asciiTheme="minorHAnsi" w:hAnsiTheme="minorHAnsi" w:cstheme="minorHAnsi"/>
          <w:color w:val="000000"/>
          <w:spacing w:val="-1"/>
          <w:sz w:val="24"/>
          <w:szCs w:val="24"/>
          <w:lang w:val="en-US"/>
        </w:rPr>
        <w:t>Dear Sir,</w:t>
      </w:r>
    </w:p>
    <w:p w14:paraId="79D5D2C3" w14:textId="77777777" w:rsidR="00225AC2" w:rsidRPr="00360AB4" w:rsidRDefault="00225AC2" w:rsidP="00472902">
      <w:pPr>
        <w:pStyle w:val="ListParagraph"/>
        <w:widowControl w:val="0"/>
        <w:numPr>
          <w:ilvl w:val="0"/>
          <w:numId w:val="13"/>
        </w:numPr>
        <w:autoSpaceDE w:val="0"/>
        <w:autoSpaceDN w:val="0"/>
        <w:adjustRightInd w:val="0"/>
        <w:spacing w:after="0" w:line="360" w:lineRule="auto"/>
        <w:rPr>
          <w:rFonts w:asciiTheme="minorHAnsi" w:hAnsiTheme="minorHAnsi" w:cstheme="minorHAnsi"/>
          <w:color w:val="000000"/>
          <w:spacing w:val="-1"/>
          <w:sz w:val="24"/>
          <w:szCs w:val="24"/>
        </w:rPr>
      </w:pPr>
      <w:r w:rsidRPr="00360AB4">
        <w:rPr>
          <w:rFonts w:asciiTheme="minorHAnsi" w:hAnsiTheme="minorHAnsi" w:cstheme="minorHAnsi"/>
          <w:color w:val="000000"/>
          <w:spacing w:val="-1"/>
          <w:sz w:val="24"/>
          <w:szCs w:val="24"/>
        </w:rPr>
        <w:t xml:space="preserve">In  consideration  of  </w:t>
      </w:r>
      <w:r w:rsidR="00182DB9" w:rsidRPr="00360AB4">
        <w:rPr>
          <w:rFonts w:asciiTheme="minorHAnsi" w:hAnsiTheme="minorHAnsi" w:cstheme="minorHAnsi"/>
          <w:color w:val="000000"/>
          <w:spacing w:val="-1"/>
          <w:sz w:val="24"/>
          <w:szCs w:val="24"/>
        </w:rPr>
        <w:t>The Director (</w:t>
      </w:r>
      <w:r w:rsidR="00B77258" w:rsidRPr="00360AB4">
        <w:rPr>
          <w:rFonts w:asciiTheme="minorHAnsi" w:hAnsiTheme="minorHAnsi" w:cstheme="minorHAnsi"/>
          <w:color w:val="000000"/>
          <w:spacing w:val="-1"/>
          <w:sz w:val="24"/>
          <w:szCs w:val="24"/>
        </w:rPr>
        <w:t>System</w:t>
      </w:r>
      <w:r w:rsidR="00182DB9" w:rsidRPr="00360AB4">
        <w:rPr>
          <w:rFonts w:asciiTheme="minorHAnsi" w:hAnsiTheme="minorHAnsi" w:cstheme="minorHAnsi"/>
          <w:color w:val="000000"/>
          <w:spacing w:val="-1"/>
          <w:sz w:val="24"/>
          <w:szCs w:val="24"/>
        </w:rPr>
        <w:t xml:space="preserve">) </w:t>
      </w:r>
      <w:r w:rsidR="00B77258" w:rsidRPr="00360AB4">
        <w:rPr>
          <w:rFonts w:asciiTheme="minorHAnsi" w:hAnsiTheme="minorHAnsi" w:cstheme="minorHAnsi"/>
          <w:color w:val="000000"/>
          <w:spacing w:val="-1"/>
          <w:sz w:val="24"/>
          <w:szCs w:val="24"/>
        </w:rPr>
        <w:t>Kochi Metro Rail Limited</w:t>
      </w:r>
      <w:r w:rsidR="00182DB9" w:rsidRPr="00360AB4">
        <w:rPr>
          <w:rFonts w:asciiTheme="minorHAnsi" w:hAnsiTheme="minorHAnsi" w:cstheme="minorHAnsi"/>
          <w:color w:val="000000"/>
          <w:spacing w:val="-1"/>
          <w:sz w:val="24"/>
          <w:szCs w:val="24"/>
        </w:rPr>
        <w:t xml:space="preserve"> (</w:t>
      </w:r>
      <w:r w:rsidR="005F086A" w:rsidRPr="00360AB4">
        <w:rPr>
          <w:rFonts w:asciiTheme="minorHAnsi" w:hAnsiTheme="minorHAnsi" w:cstheme="minorHAnsi"/>
          <w:color w:val="000000"/>
          <w:spacing w:val="-1"/>
          <w:sz w:val="24"/>
          <w:szCs w:val="24"/>
        </w:rPr>
        <w:t>KMRL</w:t>
      </w:r>
      <w:r w:rsidR="00182DB9" w:rsidRPr="00360AB4">
        <w:rPr>
          <w:rFonts w:asciiTheme="minorHAnsi" w:hAnsiTheme="minorHAnsi" w:cstheme="minorHAnsi"/>
          <w:color w:val="000000"/>
          <w:spacing w:val="-1"/>
          <w:sz w:val="24"/>
          <w:szCs w:val="24"/>
        </w:rPr>
        <w:t>), having</w:t>
      </w:r>
      <w:r w:rsidRPr="00360AB4">
        <w:rPr>
          <w:rFonts w:asciiTheme="minorHAnsi" w:hAnsiTheme="minorHAnsi" w:cstheme="minorHAnsi"/>
          <w:color w:val="000000"/>
          <w:spacing w:val="-1"/>
          <w:sz w:val="24"/>
          <w:szCs w:val="24"/>
        </w:rPr>
        <w:t xml:space="preserve">  its  office  </w:t>
      </w:r>
      <w:r w:rsidR="00733763" w:rsidRPr="00360AB4">
        <w:rPr>
          <w:rFonts w:asciiTheme="minorHAnsi" w:hAnsiTheme="minorHAnsi" w:cstheme="minorHAnsi"/>
          <w:color w:val="000000"/>
          <w:spacing w:val="-1"/>
          <w:sz w:val="24"/>
          <w:szCs w:val="24"/>
        </w:rPr>
        <w:t>at</w:t>
      </w:r>
      <w:r w:rsidR="00282C79" w:rsidRPr="00360AB4">
        <w:rPr>
          <w:rFonts w:asciiTheme="minorHAnsi" w:hAnsiTheme="minorHAnsi" w:cstheme="minorHAnsi"/>
          <w:color w:val="000000"/>
          <w:spacing w:val="-1"/>
          <w:sz w:val="24"/>
          <w:szCs w:val="24"/>
        </w:rPr>
        <w:t xml:space="preserve"> </w:t>
      </w:r>
      <w:r w:rsidR="00B77258" w:rsidRPr="00360AB4">
        <w:rPr>
          <w:rFonts w:asciiTheme="minorHAnsi" w:hAnsiTheme="minorHAnsi" w:cstheme="minorHAnsi"/>
          <w:color w:val="000000"/>
          <w:spacing w:val="-1"/>
          <w:sz w:val="24"/>
          <w:szCs w:val="24"/>
        </w:rPr>
        <w:t>Revenue Tower, 8</w:t>
      </w:r>
      <w:r w:rsidR="00B77258" w:rsidRPr="00360AB4">
        <w:rPr>
          <w:rFonts w:asciiTheme="minorHAnsi" w:hAnsiTheme="minorHAnsi" w:cstheme="minorHAnsi"/>
          <w:color w:val="000000"/>
          <w:spacing w:val="-1"/>
          <w:sz w:val="24"/>
          <w:szCs w:val="24"/>
          <w:vertAlign w:val="superscript"/>
        </w:rPr>
        <w:t>th</w:t>
      </w:r>
      <w:r w:rsidR="00B77258" w:rsidRPr="00360AB4">
        <w:rPr>
          <w:rFonts w:asciiTheme="minorHAnsi" w:hAnsiTheme="minorHAnsi" w:cstheme="minorHAnsi"/>
          <w:color w:val="000000"/>
          <w:spacing w:val="-1"/>
          <w:sz w:val="24"/>
          <w:szCs w:val="24"/>
        </w:rPr>
        <w:t xml:space="preserve"> Floor,  Park Avenue</w:t>
      </w:r>
      <w:r w:rsidR="00182DB9" w:rsidRPr="00360AB4">
        <w:rPr>
          <w:rFonts w:asciiTheme="minorHAnsi" w:hAnsiTheme="minorHAnsi" w:cstheme="minorHAnsi"/>
          <w:color w:val="000000"/>
          <w:spacing w:val="-1"/>
          <w:sz w:val="24"/>
          <w:szCs w:val="24"/>
        </w:rPr>
        <w:t xml:space="preserve"> </w:t>
      </w:r>
      <w:r w:rsidR="00B77258" w:rsidRPr="00360AB4">
        <w:rPr>
          <w:rFonts w:asciiTheme="minorHAnsi" w:hAnsiTheme="minorHAnsi" w:cstheme="minorHAnsi"/>
          <w:color w:val="000000"/>
          <w:spacing w:val="-1"/>
          <w:sz w:val="24"/>
          <w:szCs w:val="24"/>
        </w:rPr>
        <w:t>Ernakulam Kerla</w:t>
      </w:r>
      <w:r w:rsidR="00182DB9" w:rsidRPr="00360AB4">
        <w:rPr>
          <w:rFonts w:asciiTheme="minorHAnsi" w:hAnsiTheme="minorHAnsi" w:cstheme="minorHAnsi"/>
          <w:color w:val="000000"/>
          <w:spacing w:val="-1"/>
          <w:sz w:val="24"/>
          <w:szCs w:val="24"/>
        </w:rPr>
        <w:t>, India –</w:t>
      </w:r>
      <w:r w:rsidR="00B77258" w:rsidRPr="00360AB4">
        <w:rPr>
          <w:rFonts w:asciiTheme="minorHAnsi" w:hAnsiTheme="minorHAnsi" w:cstheme="minorHAnsi"/>
          <w:color w:val="000000"/>
          <w:spacing w:val="-1"/>
          <w:sz w:val="24"/>
          <w:szCs w:val="24"/>
        </w:rPr>
        <w:t xml:space="preserve"> 682011 </w:t>
      </w:r>
      <w:r w:rsidRPr="00360AB4">
        <w:rPr>
          <w:rFonts w:asciiTheme="minorHAnsi" w:hAnsiTheme="minorHAnsi" w:cstheme="minorHAnsi"/>
          <w:color w:val="000000"/>
          <w:spacing w:val="-1"/>
          <w:sz w:val="24"/>
          <w:szCs w:val="24"/>
        </w:rPr>
        <w:t>(hereinafter referred to  as  `</w:t>
      </w:r>
      <w:r w:rsidR="005F086A" w:rsidRPr="00360AB4">
        <w:rPr>
          <w:rFonts w:asciiTheme="minorHAnsi" w:hAnsiTheme="minorHAnsi" w:cstheme="minorHAnsi"/>
          <w:color w:val="000000"/>
          <w:spacing w:val="-1"/>
          <w:sz w:val="24"/>
          <w:szCs w:val="24"/>
        </w:rPr>
        <w:t>KMRL</w:t>
      </w:r>
      <w:r w:rsidRPr="00360AB4">
        <w:rPr>
          <w:rFonts w:asciiTheme="minorHAnsi" w:hAnsiTheme="minorHAnsi" w:cstheme="minorHAnsi"/>
          <w:color w:val="000000"/>
          <w:spacing w:val="-1"/>
          <w:sz w:val="24"/>
          <w:szCs w:val="24"/>
        </w:rPr>
        <w:t>',  which  expression  shall,  unless  repugnant  to  the context  or  meaning  thereof,  include  all  its  successors,  administrators,  executors  and assignees)  after  receipt  of  the  LOI  dated  _______________    with  M/s__________________________  having  its    registered/head  office  at ______________________(hereinafter    referred  to    as    the    'CONTRACTOR')  which</w:t>
      </w:r>
      <w:r w:rsidR="00282C79" w:rsidRPr="00360AB4">
        <w:rPr>
          <w:rFonts w:asciiTheme="minorHAnsi" w:hAnsiTheme="minorHAnsi" w:cstheme="minorHAnsi"/>
          <w:color w:val="000000"/>
          <w:spacing w:val="-1"/>
          <w:sz w:val="24"/>
          <w:szCs w:val="24"/>
        </w:rPr>
        <w:t xml:space="preserve"> </w:t>
      </w:r>
      <w:r w:rsidRPr="00360AB4">
        <w:rPr>
          <w:rFonts w:asciiTheme="minorHAnsi" w:hAnsiTheme="minorHAnsi" w:cstheme="minorHAnsi"/>
          <w:color w:val="000000"/>
          <w:spacing w:val="-1"/>
          <w:sz w:val="24"/>
          <w:szCs w:val="24"/>
        </w:rPr>
        <w:t xml:space="preserve">expression   shall,    unless  repugnant  to the  context  or  meaning thereof  include  all    its successors,   administrators,  executors and  assignees)   and </w:t>
      </w:r>
      <w:r w:rsidR="005F086A" w:rsidRPr="00360AB4">
        <w:rPr>
          <w:rFonts w:asciiTheme="minorHAnsi" w:hAnsiTheme="minorHAnsi" w:cstheme="minorHAnsi"/>
          <w:color w:val="000000"/>
          <w:spacing w:val="-1"/>
          <w:sz w:val="24"/>
          <w:szCs w:val="24"/>
        </w:rPr>
        <w:t>KMRL</w:t>
      </w:r>
      <w:r w:rsidRPr="00360AB4">
        <w:rPr>
          <w:rFonts w:asciiTheme="minorHAnsi" w:hAnsiTheme="minorHAnsi" w:cstheme="minorHAnsi"/>
          <w:color w:val="000000"/>
          <w:spacing w:val="-1"/>
          <w:sz w:val="24"/>
          <w:szCs w:val="24"/>
        </w:rPr>
        <w:t xml:space="preserve"> having agreed that the  CONTRACTOR  shall  furnish  to  </w:t>
      </w:r>
      <w:r w:rsidR="005F086A" w:rsidRPr="00360AB4">
        <w:rPr>
          <w:rFonts w:asciiTheme="minorHAnsi" w:hAnsiTheme="minorHAnsi" w:cstheme="minorHAnsi"/>
          <w:color w:val="000000"/>
          <w:spacing w:val="-1"/>
          <w:sz w:val="24"/>
          <w:szCs w:val="24"/>
        </w:rPr>
        <w:t>KMRL</w:t>
      </w:r>
      <w:r w:rsidRPr="00360AB4">
        <w:rPr>
          <w:rFonts w:asciiTheme="minorHAnsi" w:hAnsiTheme="minorHAnsi" w:cstheme="minorHAnsi"/>
          <w:color w:val="000000"/>
          <w:spacing w:val="-1"/>
          <w:sz w:val="24"/>
          <w:szCs w:val="24"/>
        </w:rPr>
        <w:t xml:space="preserve">  a  performance  guarantee  for  Indian Rupees .............. for the faithful performance of the entire CONTRACT.</w:t>
      </w:r>
    </w:p>
    <w:p w14:paraId="1B038358" w14:textId="77777777" w:rsidR="00225AC2" w:rsidRPr="00360AB4" w:rsidRDefault="00225AC2" w:rsidP="00472902">
      <w:pPr>
        <w:pStyle w:val="ListParagraph"/>
        <w:widowControl w:val="0"/>
        <w:numPr>
          <w:ilvl w:val="0"/>
          <w:numId w:val="1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color w:val="000000"/>
          <w:spacing w:val="-1"/>
          <w:sz w:val="24"/>
          <w:szCs w:val="24"/>
        </w:rPr>
        <w:t xml:space="preserve">We (name of the bank) ______________________________ registered under the laws of </w:t>
      </w:r>
      <w:r w:rsidR="00733763" w:rsidRPr="00360AB4">
        <w:rPr>
          <w:rFonts w:asciiTheme="minorHAnsi" w:hAnsiTheme="minorHAnsi" w:cstheme="minorHAnsi"/>
          <w:color w:val="000000"/>
          <w:spacing w:val="-1"/>
          <w:sz w:val="24"/>
          <w:szCs w:val="24"/>
        </w:rPr>
        <w:t>_________</w:t>
      </w:r>
      <w:r w:rsidRPr="00360AB4">
        <w:rPr>
          <w:rFonts w:asciiTheme="minorHAnsi" w:hAnsiTheme="minorHAnsi" w:cstheme="minorHAnsi"/>
          <w:color w:val="000000"/>
          <w:spacing w:val="-1"/>
          <w:sz w:val="24"/>
          <w:szCs w:val="24"/>
        </w:rPr>
        <w:t xml:space="preserve"> having  head/registered  office    at  __________________________  (hereinafter referred to as  "the Bank",  which expression shall, unless  repugnant  to  the context  or</w:t>
      </w:r>
      <w:r w:rsidRPr="00360AB4">
        <w:rPr>
          <w:rFonts w:asciiTheme="minorHAnsi" w:hAnsiTheme="minorHAnsi" w:cstheme="minorHAnsi"/>
          <w:sz w:val="24"/>
          <w:szCs w:val="24"/>
        </w:rPr>
        <w:t xml:space="preserve"> </w:t>
      </w:r>
      <w:r w:rsidRPr="00360AB4">
        <w:rPr>
          <w:rFonts w:asciiTheme="minorHAnsi" w:hAnsiTheme="minorHAnsi" w:cstheme="minorHAnsi"/>
          <w:color w:val="000000"/>
          <w:spacing w:val="-1"/>
          <w:sz w:val="24"/>
          <w:szCs w:val="24"/>
        </w:rPr>
        <w:t>meaning thereof,  include   all   its   successors, administrators,  executors and  permitted</w:t>
      </w:r>
      <w:r w:rsidRPr="00360AB4">
        <w:rPr>
          <w:rFonts w:asciiTheme="minorHAnsi" w:hAnsiTheme="minorHAnsi" w:cstheme="minorHAnsi"/>
          <w:sz w:val="24"/>
          <w:szCs w:val="24"/>
        </w:rPr>
        <w:t xml:space="preserve"> </w:t>
      </w:r>
      <w:r w:rsidRPr="00360AB4">
        <w:rPr>
          <w:rFonts w:asciiTheme="minorHAnsi" w:hAnsiTheme="minorHAnsi" w:cstheme="minorHAnsi"/>
          <w:color w:val="000000"/>
          <w:spacing w:val="-1"/>
          <w:sz w:val="24"/>
          <w:szCs w:val="24"/>
        </w:rPr>
        <w:t>assignees) do hereby  guarantee   and undertake  to pay immediately  on first   demand in</w:t>
      </w:r>
      <w:r w:rsidRPr="00360AB4">
        <w:rPr>
          <w:rFonts w:asciiTheme="minorHAnsi" w:hAnsiTheme="minorHAnsi" w:cstheme="minorHAnsi"/>
          <w:sz w:val="24"/>
          <w:szCs w:val="24"/>
        </w:rPr>
        <w:t xml:space="preserve"> </w:t>
      </w:r>
      <w:r w:rsidRPr="00360AB4">
        <w:rPr>
          <w:rFonts w:asciiTheme="minorHAnsi" w:hAnsiTheme="minorHAnsi" w:cstheme="minorHAnsi"/>
          <w:color w:val="000000"/>
          <w:spacing w:val="-1"/>
          <w:sz w:val="24"/>
          <w:szCs w:val="24"/>
        </w:rPr>
        <w:t xml:space="preserve">writing  any  /all  </w:t>
      </w:r>
      <w:r w:rsidR="00733763" w:rsidRPr="00360AB4">
        <w:rPr>
          <w:rFonts w:asciiTheme="minorHAnsi" w:hAnsiTheme="minorHAnsi" w:cstheme="minorHAnsi"/>
          <w:color w:val="000000"/>
          <w:spacing w:val="-1"/>
          <w:sz w:val="24"/>
          <w:szCs w:val="24"/>
        </w:rPr>
        <w:t xml:space="preserve">moneys  to  the  extent  of   </w:t>
      </w:r>
      <w:r w:rsidR="00AA4C87" w:rsidRPr="00360AB4">
        <w:rPr>
          <w:rFonts w:asciiTheme="minorHAnsi" w:hAnsiTheme="minorHAnsi" w:cstheme="minorHAnsi"/>
          <w:color w:val="000000"/>
          <w:spacing w:val="-1"/>
          <w:sz w:val="24"/>
          <w:szCs w:val="24"/>
        </w:rPr>
        <w:t>10</w:t>
      </w:r>
      <w:r w:rsidRPr="00360AB4">
        <w:rPr>
          <w:rFonts w:asciiTheme="minorHAnsi" w:hAnsiTheme="minorHAnsi" w:cstheme="minorHAnsi"/>
          <w:color w:val="000000"/>
          <w:spacing w:val="-1"/>
          <w:sz w:val="24"/>
          <w:szCs w:val="24"/>
        </w:rPr>
        <w:t>% of the contract  __________</w:t>
      </w:r>
      <w:r w:rsidRPr="00360AB4">
        <w:rPr>
          <w:rFonts w:asciiTheme="minorHAnsi" w:hAnsiTheme="minorHAnsi" w:cstheme="minorHAnsi"/>
          <w:sz w:val="24"/>
          <w:szCs w:val="24"/>
        </w:rPr>
        <w:t xml:space="preserve"> </w:t>
      </w:r>
      <w:r w:rsidRPr="00360AB4">
        <w:rPr>
          <w:rFonts w:asciiTheme="minorHAnsi" w:hAnsiTheme="minorHAnsi" w:cstheme="minorHAnsi"/>
          <w:color w:val="000000"/>
          <w:spacing w:val="-1"/>
          <w:sz w:val="24"/>
          <w:szCs w:val="24"/>
        </w:rPr>
        <w:t>(Indian  Rupees/)_____________________________                                        )  without      any demur,  reservation,  contest  or  protest  and/or  without  any    reference  to  the</w:t>
      </w:r>
      <w:r w:rsidRPr="00360AB4">
        <w:rPr>
          <w:rFonts w:asciiTheme="minorHAnsi" w:hAnsiTheme="minorHAnsi" w:cstheme="minorHAnsi"/>
          <w:sz w:val="24"/>
          <w:szCs w:val="24"/>
        </w:rPr>
        <w:t xml:space="preserve"> </w:t>
      </w:r>
      <w:r w:rsidRPr="00360AB4">
        <w:rPr>
          <w:rFonts w:asciiTheme="minorHAnsi" w:hAnsiTheme="minorHAnsi" w:cstheme="minorHAnsi"/>
          <w:color w:val="000000"/>
          <w:spacing w:val="-1"/>
          <w:sz w:val="24"/>
          <w:szCs w:val="24"/>
        </w:rPr>
        <w:t xml:space="preserve">CONTRACTOR.  Any  such  demand  made  by  </w:t>
      </w:r>
      <w:r w:rsidR="005F086A" w:rsidRPr="00360AB4">
        <w:rPr>
          <w:rFonts w:asciiTheme="minorHAnsi" w:hAnsiTheme="minorHAnsi" w:cstheme="minorHAnsi"/>
          <w:color w:val="000000"/>
          <w:spacing w:val="-1"/>
          <w:sz w:val="24"/>
          <w:szCs w:val="24"/>
        </w:rPr>
        <w:t>KMRL</w:t>
      </w:r>
      <w:r w:rsidRPr="00360AB4">
        <w:rPr>
          <w:rFonts w:asciiTheme="minorHAnsi" w:hAnsiTheme="minorHAnsi" w:cstheme="minorHAnsi"/>
          <w:color w:val="000000"/>
          <w:spacing w:val="-1"/>
          <w:sz w:val="24"/>
          <w:szCs w:val="24"/>
        </w:rPr>
        <w:t xml:space="preserve">  on  the  Bank  by  serving  a  written</w:t>
      </w:r>
      <w:r w:rsidRPr="00360AB4">
        <w:rPr>
          <w:rFonts w:asciiTheme="minorHAnsi" w:hAnsiTheme="minorHAnsi" w:cstheme="minorHAnsi"/>
          <w:sz w:val="24"/>
          <w:szCs w:val="24"/>
        </w:rPr>
        <w:t xml:space="preserve"> </w:t>
      </w:r>
      <w:r w:rsidRPr="00360AB4">
        <w:rPr>
          <w:rFonts w:asciiTheme="minorHAnsi" w:hAnsiTheme="minorHAnsi" w:cstheme="minorHAnsi"/>
          <w:color w:val="000000"/>
          <w:spacing w:val="-1"/>
          <w:sz w:val="24"/>
          <w:szCs w:val="24"/>
        </w:rPr>
        <w:t xml:space="preserve">notice  shall be conclusive and  binding,  without  any  proof,  on  the  </w:t>
      </w:r>
      <w:r w:rsidRPr="00360AB4">
        <w:rPr>
          <w:rFonts w:asciiTheme="minorHAnsi" w:hAnsiTheme="minorHAnsi" w:cstheme="minorHAnsi"/>
          <w:color w:val="000000"/>
          <w:spacing w:val="-1"/>
          <w:sz w:val="24"/>
          <w:szCs w:val="24"/>
        </w:rPr>
        <w:lastRenderedPageBreak/>
        <w:t>bank  as  regards  the</w:t>
      </w:r>
      <w:r w:rsidRPr="00360AB4">
        <w:rPr>
          <w:rFonts w:asciiTheme="minorHAnsi" w:hAnsiTheme="minorHAnsi" w:cstheme="minorHAnsi"/>
          <w:sz w:val="24"/>
          <w:szCs w:val="24"/>
        </w:rPr>
        <w:t xml:space="preserve"> </w:t>
      </w:r>
      <w:r w:rsidRPr="00360AB4">
        <w:rPr>
          <w:rFonts w:asciiTheme="minorHAnsi" w:hAnsiTheme="minorHAnsi" w:cstheme="minorHAnsi"/>
          <w:color w:val="000000"/>
          <w:spacing w:val="-1"/>
          <w:sz w:val="24"/>
          <w:szCs w:val="24"/>
        </w:rPr>
        <w:t>amount  due  and  payable,  notwithstanding  any  dispute(s)  pending  before  any  Court, Tribunal, Arbitrator or any other authority and/or any other matter or thing whatsoever,</w:t>
      </w:r>
      <w:r w:rsidRPr="00360AB4">
        <w:rPr>
          <w:rFonts w:asciiTheme="minorHAnsi" w:hAnsiTheme="minorHAnsi" w:cstheme="minorHAnsi"/>
          <w:sz w:val="24"/>
          <w:szCs w:val="24"/>
        </w:rPr>
        <w:t xml:space="preserve"> </w:t>
      </w:r>
      <w:r w:rsidRPr="00360AB4">
        <w:rPr>
          <w:rFonts w:asciiTheme="minorHAnsi" w:hAnsiTheme="minorHAnsi" w:cstheme="minorHAnsi"/>
          <w:color w:val="000000"/>
          <w:spacing w:val="-1"/>
          <w:sz w:val="24"/>
          <w:szCs w:val="24"/>
        </w:rPr>
        <w:t>as  liability  under  these  presents being  absolute  and  unequivocal.      We  agree  that  the</w:t>
      </w:r>
      <w:r w:rsidRPr="00360AB4">
        <w:rPr>
          <w:rFonts w:asciiTheme="minorHAnsi" w:hAnsiTheme="minorHAnsi" w:cstheme="minorHAnsi"/>
          <w:sz w:val="24"/>
          <w:szCs w:val="24"/>
        </w:rPr>
        <w:t xml:space="preserve"> </w:t>
      </w:r>
      <w:r w:rsidRPr="00360AB4">
        <w:rPr>
          <w:rFonts w:asciiTheme="minorHAnsi" w:hAnsiTheme="minorHAnsi" w:cstheme="minorHAnsi"/>
          <w:color w:val="000000"/>
          <w:spacing w:val="-1"/>
          <w:sz w:val="24"/>
          <w:szCs w:val="24"/>
        </w:rPr>
        <w:t>guarantee  herein  contained  shall  be  irrevocable  and  shall  continue  to  be  enforceable</w:t>
      </w:r>
      <w:r w:rsidRPr="00360AB4">
        <w:rPr>
          <w:rFonts w:asciiTheme="minorHAnsi" w:hAnsiTheme="minorHAnsi" w:cstheme="minorHAnsi"/>
          <w:sz w:val="24"/>
          <w:szCs w:val="24"/>
        </w:rPr>
        <w:t xml:space="preserve"> </w:t>
      </w:r>
      <w:r w:rsidRPr="00360AB4">
        <w:rPr>
          <w:rFonts w:asciiTheme="minorHAnsi" w:hAnsiTheme="minorHAnsi" w:cstheme="minorHAnsi"/>
          <w:color w:val="000000"/>
          <w:spacing w:val="-1"/>
          <w:sz w:val="24"/>
          <w:szCs w:val="24"/>
        </w:rPr>
        <w:t xml:space="preserve">until  it  is  discharged  by  </w:t>
      </w:r>
      <w:r w:rsidR="005F086A" w:rsidRPr="00360AB4">
        <w:rPr>
          <w:rFonts w:asciiTheme="minorHAnsi" w:hAnsiTheme="minorHAnsi" w:cstheme="minorHAnsi"/>
          <w:color w:val="000000"/>
          <w:spacing w:val="-1"/>
          <w:sz w:val="24"/>
          <w:szCs w:val="24"/>
        </w:rPr>
        <w:t>KMRL</w:t>
      </w:r>
      <w:r w:rsidRPr="00360AB4">
        <w:rPr>
          <w:rFonts w:asciiTheme="minorHAnsi" w:hAnsiTheme="minorHAnsi" w:cstheme="minorHAnsi"/>
          <w:color w:val="000000"/>
          <w:spacing w:val="-1"/>
          <w:sz w:val="24"/>
          <w:szCs w:val="24"/>
        </w:rPr>
        <w:t xml:space="preserve">  in  writing.  This  guarantee  shall  not  be  determined, discharged  or  affected  by  the  liquidation,  winding  up, dissolution  or  insolvency  of  the CONTRACTOR and shall remain valid, binding and operative against the bank.</w:t>
      </w:r>
    </w:p>
    <w:p w14:paraId="70D28E39" w14:textId="77777777" w:rsidR="00225AC2" w:rsidRPr="00360AB4" w:rsidRDefault="00225AC2" w:rsidP="00472902">
      <w:pPr>
        <w:pStyle w:val="ListParagraph"/>
        <w:widowControl w:val="0"/>
        <w:numPr>
          <w:ilvl w:val="0"/>
          <w:numId w:val="1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color w:val="000000"/>
          <w:spacing w:val="-1"/>
          <w:sz w:val="24"/>
          <w:szCs w:val="24"/>
        </w:rPr>
        <w:t xml:space="preserve">The  Bank  also  agrees  that  </w:t>
      </w:r>
      <w:r w:rsidR="005F086A" w:rsidRPr="00360AB4">
        <w:rPr>
          <w:rFonts w:asciiTheme="minorHAnsi" w:hAnsiTheme="minorHAnsi" w:cstheme="minorHAnsi"/>
          <w:color w:val="000000"/>
          <w:spacing w:val="-1"/>
          <w:sz w:val="24"/>
          <w:szCs w:val="24"/>
        </w:rPr>
        <w:t>KMRL</w:t>
      </w:r>
      <w:r w:rsidRPr="00360AB4">
        <w:rPr>
          <w:rFonts w:asciiTheme="minorHAnsi" w:hAnsiTheme="minorHAnsi" w:cstheme="minorHAnsi"/>
          <w:color w:val="000000"/>
          <w:spacing w:val="-1"/>
          <w:sz w:val="24"/>
          <w:szCs w:val="24"/>
        </w:rPr>
        <w:t xml:space="preserve">  at  its  option  shall  be  entitled  to  enforce this Guarantee  against  the  Bank  as  a  principal  debtor,  in  the  first  instance,  without</w:t>
      </w:r>
      <w:r w:rsidRPr="00360AB4">
        <w:rPr>
          <w:rFonts w:asciiTheme="minorHAnsi" w:hAnsiTheme="minorHAnsi" w:cstheme="minorHAnsi"/>
          <w:sz w:val="24"/>
          <w:szCs w:val="24"/>
        </w:rPr>
        <w:t xml:space="preserve"> </w:t>
      </w:r>
      <w:r w:rsidRPr="00360AB4">
        <w:rPr>
          <w:rFonts w:asciiTheme="minorHAnsi" w:hAnsiTheme="minorHAnsi" w:cstheme="minorHAnsi"/>
          <w:color w:val="000000"/>
          <w:spacing w:val="-1"/>
          <w:sz w:val="24"/>
          <w:szCs w:val="24"/>
        </w:rPr>
        <w:t>proceeding  against  the  CONTRACTOR  and  notwithstanding  any  security  or  other</w:t>
      </w:r>
      <w:r w:rsidRPr="00360AB4">
        <w:rPr>
          <w:rFonts w:asciiTheme="minorHAnsi" w:hAnsiTheme="minorHAnsi" w:cstheme="minorHAnsi"/>
          <w:sz w:val="24"/>
          <w:szCs w:val="24"/>
        </w:rPr>
        <w:t xml:space="preserve"> </w:t>
      </w:r>
      <w:r w:rsidRPr="00360AB4">
        <w:rPr>
          <w:rFonts w:asciiTheme="minorHAnsi" w:hAnsiTheme="minorHAnsi" w:cstheme="minorHAnsi"/>
          <w:color w:val="000000"/>
          <w:spacing w:val="-1"/>
          <w:sz w:val="24"/>
          <w:szCs w:val="24"/>
        </w:rPr>
        <w:t xml:space="preserve">guarantee that </w:t>
      </w:r>
      <w:r w:rsidR="005F086A" w:rsidRPr="00360AB4">
        <w:rPr>
          <w:rFonts w:asciiTheme="minorHAnsi" w:hAnsiTheme="minorHAnsi" w:cstheme="minorHAnsi"/>
          <w:color w:val="000000"/>
          <w:spacing w:val="-1"/>
          <w:sz w:val="24"/>
          <w:szCs w:val="24"/>
        </w:rPr>
        <w:t>KMRL</w:t>
      </w:r>
      <w:r w:rsidRPr="00360AB4">
        <w:rPr>
          <w:rFonts w:asciiTheme="minorHAnsi" w:hAnsiTheme="minorHAnsi" w:cstheme="minorHAnsi"/>
          <w:color w:val="000000"/>
          <w:spacing w:val="-1"/>
          <w:sz w:val="24"/>
          <w:szCs w:val="24"/>
        </w:rPr>
        <w:t xml:space="preserve"> may have in relation to the Contractor’s liabilities.</w:t>
      </w:r>
    </w:p>
    <w:p w14:paraId="58A716F1" w14:textId="77777777" w:rsidR="00225AC2" w:rsidRPr="00360AB4" w:rsidRDefault="00225AC2" w:rsidP="00472902">
      <w:pPr>
        <w:pStyle w:val="ListParagraph"/>
        <w:widowControl w:val="0"/>
        <w:numPr>
          <w:ilvl w:val="0"/>
          <w:numId w:val="1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color w:val="000000"/>
          <w:spacing w:val="-1"/>
          <w:sz w:val="24"/>
          <w:szCs w:val="24"/>
        </w:rPr>
        <w:t xml:space="preserve">The Bank  further agrees  that  </w:t>
      </w:r>
      <w:r w:rsidR="005F086A" w:rsidRPr="00360AB4">
        <w:rPr>
          <w:rFonts w:asciiTheme="minorHAnsi" w:hAnsiTheme="minorHAnsi" w:cstheme="minorHAnsi"/>
          <w:color w:val="000000"/>
          <w:spacing w:val="-1"/>
          <w:sz w:val="24"/>
          <w:szCs w:val="24"/>
        </w:rPr>
        <w:t>KMRL</w:t>
      </w:r>
      <w:r w:rsidRPr="00360AB4">
        <w:rPr>
          <w:rFonts w:asciiTheme="minorHAnsi" w:hAnsiTheme="minorHAnsi" w:cstheme="minorHAnsi"/>
          <w:color w:val="000000"/>
          <w:spacing w:val="-1"/>
          <w:sz w:val="24"/>
          <w:szCs w:val="24"/>
        </w:rPr>
        <w:t xml:space="preserve">  shall have  the fullest liberty without  our consent and without affecting in any manner our obligations hereunder to vary any of the terms</w:t>
      </w:r>
      <w:r w:rsidRPr="00360AB4">
        <w:rPr>
          <w:rFonts w:asciiTheme="minorHAnsi" w:hAnsiTheme="minorHAnsi" w:cstheme="minorHAnsi"/>
          <w:sz w:val="24"/>
          <w:szCs w:val="24"/>
        </w:rPr>
        <w:t xml:space="preserve"> </w:t>
      </w:r>
      <w:r w:rsidRPr="00360AB4">
        <w:rPr>
          <w:rFonts w:asciiTheme="minorHAnsi" w:hAnsiTheme="minorHAnsi" w:cstheme="minorHAnsi"/>
          <w:color w:val="000000"/>
          <w:spacing w:val="-1"/>
          <w:sz w:val="24"/>
          <w:szCs w:val="24"/>
        </w:rPr>
        <w:t>and  conditions  of  the  said  CONTRACT  or  to  extend  time  of  performance  by  the  said</w:t>
      </w:r>
      <w:r w:rsidRPr="00360AB4">
        <w:rPr>
          <w:rFonts w:asciiTheme="minorHAnsi" w:hAnsiTheme="minorHAnsi" w:cstheme="minorHAnsi"/>
          <w:sz w:val="24"/>
          <w:szCs w:val="24"/>
        </w:rPr>
        <w:t xml:space="preserve"> </w:t>
      </w:r>
      <w:r w:rsidRPr="00360AB4">
        <w:rPr>
          <w:rFonts w:asciiTheme="minorHAnsi" w:hAnsiTheme="minorHAnsi" w:cstheme="minorHAnsi"/>
          <w:color w:val="000000"/>
          <w:spacing w:val="-1"/>
          <w:sz w:val="24"/>
          <w:szCs w:val="24"/>
        </w:rPr>
        <w:t>CONTRACTOR(s)  from  time  to  time  or  to  postpone  for  any  time  or  from  time  to  time</w:t>
      </w:r>
      <w:r w:rsidRPr="00360AB4">
        <w:rPr>
          <w:rFonts w:asciiTheme="minorHAnsi" w:hAnsiTheme="minorHAnsi" w:cstheme="minorHAnsi"/>
          <w:sz w:val="24"/>
          <w:szCs w:val="24"/>
        </w:rPr>
        <w:t xml:space="preserve"> </w:t>
      </w:r>
      <w:r w:rsidRPr="00360AB4">
        <w:rPr>
          <w:rFonts w:asciiTheme="minorHAnsi" w:hAnsiTheme="minorHAnsi" w:cstheme="minorHAnsi"/>
          <w:color w:val="000000"/>
          <w:spacing w:val="-1"/>
          <w:sz w:val="24"/>
          <w:szCs w:val="24"/>
        </w:rPr>
        <w:t xml:space="preserve">exercise of any of the powers vested in </w:t>
      </w:r>
      <w:r w:rsidR="005F086A" w:rsidRPr="00360AB4">
        <w:rPr>
          <w:rFonts w:asciiTheme="minorHAnsi" w:hAnsiTheme="minorHAnsi" w:cstheme="minorHAnsi"/>
          <w:color w:val="000000"/>
          <w:spacing w:val="-1"/>
          <w:sz w:val="24"/>
          <w:szCs w:val="24"/>
        </w:rPr>
        <w:t>KMRL</w:t>
      </w:r>
      <w:r w:rsidRPr="00360AB4">
        <w:rPr>
          <w:rFonts w:asciiTheme="minorHAnsi" w:hAnsiTheme="minorHAnsi" w:cstheme="minorHAnsi"/>
          <w:color w:val="000000"/>
          <w:spacing w:val="-1"/>
          <w:sz w:val="24"/>
          <w:szCs w:val="24"/>
        </w:rPr>
        <w:t xml:space="preserve"> against the said CONTRACTOR(s) and to</w:t>
      </w:r>
      <w:r w:rsidRPr="00360AB4">
        <w:rPr>
          <w:rFonts w:asciiTheme="minorHAnsi" w:hAnsiTheme="minorHAnsi" w:cstheme="minorHAnsi"/>
          <w:sz w:val="24"/>
          <w:szCs w:val="24"/>
        </w:rPr>
        <w:t xml:space="preserve"> </w:t>
      </w:r>
      <w:r w:rsidRPr="00360AB4">
        <w:rPr>
          <w:rFonts w:asciiTheme="minorHAnsi" w:hAnsiTheme="minorHAnsi" w:cstheme="minorHAnsi"/>
          <w:color w:val="000000"/>
          <w:spacing w:val="-1"/>
          <w:sz w:val="24"/>
          <w:szCs w:val="24"/>
        </w:rPr>
        <w:t>forbear or  enforce any  of the terms  and conditions relating to  the  said  agreement  and</w:t>
      </w:r>
      <w:r w:rsidRPr="00360AB4">
        <w:rPr>
          <w:rFonts w:asciiTheme="minorHAnsi" w:hAnsiTheme="minorHAnsi" w:cstheme="minorHAnsi"/>
          <w:sz w:val="24"/>
          <w:szCs w:val="24"/>
        </w:rPr>
        <w:t xml:space="preserve"> </w:t>
      </w:r>
      <w:r w:rsidRPr="00360AB4">
        <w:rPr>
          <w:rFonts w:asciiTheme="minorHAnsi" w:hAnsiTheme="minorHAnsi" w:cstheme="minorHAnsi"/>
          <w:color w:val="000000"/>
          <w:spacing w:val="-1"/>
          <w:sz w:val="24"/>
          <w:szCs w:val="24"/>
        </w:rPr>
        <w:t xml:space="preserve">we shall  not be relieved from our liability by reason of any such  variation,  or extension being granted to the said  CONTRACTOR(s) or for any forbearance, act or omission on the part of  </w:t>
      </w:r>
      <w:r w:rsidR="005F086A" w:rsidRPr="00360AB4">
        <w:rPr>
          <w:rFonts w:asciiTheme="minorHAnsi" w:hAnsiTheme="minorHAnsi" w:cstheme="minorHAnsi"/>
          <w:color w:val="000000"/>
          <w:spacing w:val="-1"/>
          <w:sz w:val="24"/>
          <w:szCs w:val="24"/>
        </w:rPr>
        <w:t>KMRL</w:t>
      </w:r>
      <w:r w:rsidRPr="00360AB4">
        <w:rPr>
          <w:rFonts w:asciiTheme="minorHAnsi" w:hAnsiTheme="minorHAnsi" w:cstheme="minorHAnsi"/>
          <w:color w:val="000000"/>
          <w:spacing w:val="-1"/>
          <w:sz w:val="24"/>
          <w:szCs w:val="24"/>
        </w:rPr>
        <w:t xml:space="preserve"> or any  indulgence by </w:t>
      </w:r>
      <w:r w:rsidR="005F086A" w:rsidRPr="00360AB4">
        <w:rPr>
          <w:rFonts w:asciiTheme="minorHAnsi" w:hAnsiTheme="minorHAnsi" w:cstheme="minorHAnsi"/>
          <w:color w:val="000000"/>
          <w:spacing w:val="-1"/>
          <w:sz w:val="24"/>
          <w:szCs w:val="24"/>
        </w:rPr>
        <w:t>KMRL</w:t>
      </w:r>
      <w:r w:rsidRPr="00360AB4">
        <w:rPr>
          <w:rFonts w:asciiTheme="minorHAnsi" w:hAnsiTheme="minorHAnsi" w:cstheme="minorHAnsi"/>
          <w:color w:val="000000"/>
          <w:spacing w:val="-1"/>
          <w:sz w:val="24"/>
          <w:szCs w:val="24"/>
        </w:rPr>
        <w:t xml:space="preserve">  to  the  said  CONTRACTOR(s) or   any  such</w:t>
      </w:r>
      <w:r w:rsidRPr="00360AB4">
        <w:rPr>
          <w:rFonts w:asciiTheme="minorHAnsi" w:hAnsiTheme="minorHAnsi" w:cstheme="minorHAnsi"/>
          <w:sz w:val="24"/>
          <w:szCs w:val="24"/>
        </w:rPr>
        <w:t xml:space="preserve"> </w:t>
      </w:r>
      <w:r w:rsidRPr="00360AB4">
        <w:rPr>
          <w:rFonts w:asciiTheme="minorHAnsi" w:hAnsiTheme="minorHAnsi" w:cstheme="minorHAnsi"/>
          <w:color w:val="000000"/>
          <w:spacing w:val="-1"/>
          <w:sz w:val="24"/>
          <w:szCs w:val="24"/>
        </w:rPr>
        <w:t>matter or thing whatsoever which under the law relating to sureties would, but for this provision, have effect of so relieving us.</w:t>
      </w:r>
    </w:p>
    <w:p w14:paraId="1D280DAB" w14:textId="77777777" w:rsidR="00225AC2" w:rsidRPr="00360AB4" w:rsidRDefault="00225AC2" w:rsidP="00472902">
      <w:pPr>
        <w:pStyle w:val="ListParagraph"/>
        <w:widowControl w:val="0"/>
        <w:numPr>
          <w:ilvl w:val="0"/>
          <w:numId w:val="1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color w:val="000000"/>
          <w:spacing w:val="-1"/>
          <w:sz w:val="24"/>
          <w:szCs w:val="24"/>
        </w:rPr>
        <w:t xml:space="preserve">The Bank  further agrees  that the Guarantee herein contained shall remain in  full  force during  the  period that  is  taken  for  the  performance  of  the  CONTRACT  and  all  dues of </w:t>
      </w:r>
      <w:r w:rsidR="005F086A" w:rsidRPr="00360AB4">
        <w:rPr>
          <w:rFonts w:asciiTheme="minorHAnsi" w:hAnsiTheme="minorHAnsi" w:cstheme="minorHAnsi"/>
          <w:color w:val="000000"/>
          <w:spacing w:val="-1"/>
          <w:sz w:val="24"/>
          <w:szCs w:val="24"/>
        </w:rPr>
        <w:t>KMRL</w:t>
      </w:r>
      <w:r w:rsidRPr="00360AB4">
        <w:rPr>
          <w:rFonts w:asciiTheme="minorHAnsi" w:hAnsiTheme="minorHAnsi" w:cstheme="minorHAnsi"/>
          <w:color w:val="000000"/>
          <w:spacing w:val="-1"/>
          <w:sz w:val="24"/>
          <w:szCs w:val="24"/>
        </w:rPr>
        <w:t xml:space="preserve"> under or by virtue of this CONTRACT have been fully paid and its claim satisfied or discharged or till </w:t>
      </w:r>
      <w:r w:rsidR="005F086A" w:rsidRPr="00360AB4">
        <w:rPr>
          <w:rFonts w:asciiTheme="minorHAnsi" w:hAnsiTheme="minorHAnsi" w:cstheme="minorHAnsi"/>
          <w:color w:val="000000"/>
          <w:spacing w:val="-1"/>
          <w:sz w:val="24"/>
          <w:szCs w:val="24"/>
        </w:rPr>
        <w:t>KMRL</w:t>
      </w:r>
      <w:r w:rsidRPr="00360AB4">
        <w:rPr>
          <w:rFonts w:asciiTheme="minorHAnsi" w:hAnsiTheme="minorHAnsi" w:cstheme="minorHAnsi"/>
          <w:color w:val="000000"/>
          <w:spacing w:val="-1"/>
          <w:sz w:val="24"/>
          <w:szCs w:val="24"/>
        </w:rPr>
        <w:t xml:space="preserve"> discharges this guarantee in writing, whichever is earlier.</w:t>
      </w:r>
    </w:p>
    <w:p w14:paraId="24A1251A" w14:textId="77777777" w:rsidR="00225AC2" w:rsidRPr="00360AB4" w:rsidRDefault="00225AC2" w:rsidP="00472902">
      <w:pPr>
        <w:pStyle w:val="ListParagraph"/>
        <w:widowControl w:val="0"/>
        <w:numPr>
          <w:ilvl w:val="0"/>
          <w:numId w:val="1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color w:val="000000"/>
          <w:spacing w:val="-1"/>
          <w:sz w:val="24"/>
          <w:szCs w:val="24"/>
        </w:rPr>
        <w:t xml:space="preserve">This  Guarantee  shall  not  be  discharged  by  any  change  in  our  constitution,  in  the constitution of </w:t>
      </w:r>
      <w:r w:rsidR="005F086A" w:rsidRPr="00360AB4">
        <w:rPr>
          <w:rFonts w:asciiTheme="minorHAnsi" w:hAnsiTheme="minorHAnsi" w:cstheme="minorHAnsi"/>
          <w:color w:val="000000"/>
          <w:spacing w:val="-1"/>
          <w:sz w:val="24"/>
          <w:szCs w:val="24"/>
        </w:rPr>
        <w:t>KMRL</w:t>
      </w:r>
      <w:r w:rsidRPr="00360AB4">
        <w:rPr>
          <w:rFonts w:asciiTheme="minorHAnsi" w:hAnsiTheme="minorHAnsi" w:cstheme="minorHAnsi"/>
          <w:color w:val="000000"/>
          <w:spacing w:val="-1"/>
          <w:sz w:val="24"/>
          <w:szCs w:val="24"/>
        </w:rPr>
        <w:t xml:space="preserve"> or that of the CONTRACTOR.</w:t>
      </w:r>
    </w:p>
    <w:p w14:paraId="551910F7" w14:textId="77777777" w:rsidR="00225AC2" w:rsidRPr="00360AB4" w:rsidRDefault="00225AC2" w:rsidP="00472902">
      <w:pPr>
        <w:pStyle w:val="ListParagraph"/>
        <w:widowControl w:val="0"/>
        <w:numPr>
          <w:ilvl w:val="0"/>
          <w:numId w:val="1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color w:val="000000"/>
          <w:spacing w:val="-1"/>
          <w:sz w:val="24"/>
          <w:szCs w:val="24"/>
        </w:rPr>
        <w:lastRenderedPageBreak/>
        <w:t>The Bank confirms that this guarantee has been issued with observance of appropriate laws of the country of issue.</w:t>
      </w:r>
    </w:p>
    <w:p w14:paraId="3DACA840" w14:textId="2EC52F58" w:rsidR="00225AC2" w:rsidRPr="00360AB4" w:rsidRDefault="00225AC2" w:rsidP="00472902">
      <w:pPr>
        <w:pStyle w:val="ListParagraph"/>
        <w:widowControl w:val="0"/>
        <w:numPr>
          <w:ilvl w:val="0"/>
          <w:numId w:val="1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color w:val="000000"/>
          <w:spacing w:val="-1"/>
          <w:sz w:val="24"/>
          <w:szCs w:val="24"/>
        </w:rPr>
        <w:t xml:space="preserve">The Bank also agrees that this guarantee shall be governed and construed in accordance with Indian Laws and subject to the exclusive jurisdiction of </w:t>
      </w:r>
      <w:r w:rsidR="00CE0F57" w:rsidRPr="00360AB4">
        <w:rPr>
          <w:rFonts w:asciiTheme="minorHAnsi" w:hAnsiTheme="minorHAnsi" w:cstheme="minorHAnsi"/>
          <w:color w:val="000000"/>
          <w:spacing w:val="-1"/>
          <w:sz w:val="24"/>
          <w:szCs w:val="24"/>
        </w:rPr>
        <w:t xml:space="preserve">the </w:t>
      </w:r>
      <w:r w:rsidR="00282C79" w:rsidRPr="00360AB4">
        <w:rPr>
          <w:rFonts w:asciiTheme="minorHAnsi" w:hAnsiTheme="minorHAnsi" w:cstheme="minorHAnsi"/>
          <w:color w:val="000000"/>
          <w:spacing w:val="-1"/>
          <w:sz w:val="24"/>
          <w:szCs w:val="24"/>
        </w:rPr>
        <w:t>Court</w:t>
      </w:r>
      <w:r w:rsidR="00CE0F57" w:rsidRPr="00360AB4">
        <w:rPr>
          <w:rFonts w:asciiTheme="minorHAnsi" w:hAnsiTheme="minorHAnsi" w:cstheme="minorHAnsi"/>
          <w:color w:val="000000"/>
          <w:spacing w:val="-1"/>
          <w:sz w:val="24"/>
          <w:szCs w:val="24"/>
        </w:rPr>
        <w:t>s</w:t>
      </w:r>
      <w:r w:rsidRPr="00360AB4">
        <w:rPr>
          <w:rFonts w:asciiTheme="minorHAnsi" w:hAnsiTheme="minorHAnsi" w:cstheme="minorHAnsi"/>
          <w:color w:val="000000"/>
          <w:spacing w:val="-1"/>
          <w:sz w:val="24"/>
          <w:szCs w:val="24"/>
        </w:rPr>
        <w:t xml:space="preserve"> of </w:t>
      </w:r>
      <w:r w:rsidR="00CE0F57" w:rsidRPr="00360AB4">
        <w:rPr>
          <w:rFonts w:asciiTheme="minorHAnsi" w:hAnsiTheme="minorHAnsi" w:cstheme="minorHAnsi"/>
          <w:color w:val="000000"/>
          <w:spacing w:val="-1"/>
          <w:sz w:val="24"/>
          <w:szCs w:val="24"/>
        </w:rPr>
        <w:t>Kochi.</w:t>
      </w:r>
    </w:p>
    <w:p w14:paraId="23BF74E5" w14:textId="77777777" w:rsidR="00225AC2" w:rsidRPr="00360AB4" w:rsidRDefault="00225AC2" w:rsidP="00472902">
      <w:pPr>
        <w:pStyle w:val="ListParagraph"/>
        <w:widowControl w:val="0"/>
        <w:numPr>
          <w:ilvl w:val="0"/>
          <w:numId w:val="13"/>
        </w:numPr>
        <w:autoSpaceDE w:val="0"/>
        <w:autoSpaceDN w:val="0"/>
        <w:adjustRightInd w:val="0"/>
        <w:spacing w:after="0" w:line="360" w:lineRule="auto"/>
        <w:rPr>
          <w:rFonts w:asciiTheme="minorHAnsi" w:hAnsiTheme="minorHAnsi" w:cstheme="minorHAnsi"/>
          <w:sz w:val="24"/>
          <w:szCs w:val="24"/>
        </w:rPr>
      </w:pPr>
      <w:r w:rsidRPr="00360AB4">
        <w:rPr>
          <w:rFonts w:asciiTheme="minorHAnsi" w:hAnsiTheme="minorHAnsi" w:cstheme="minorHAnsi"/>
          <w:color w:val="000000"/>
          <w:spacing w:val="-1"/>
          <w:sz w:val="24"/>
          <w:szCs w:val="24"/>
        </w:rPr>
        <w:t>Notwithstanding  anything  contained  herein  above,  our  liability under  this Guarantee  is limited  to  Indian  Rs</w:t>
      </w:r>
      <w:r w:rsidR="004E609C" w:rsidRPr="00360AB4">
        <w:rPr>
          <w:rFonts w:asciiTheme="minorHAnsi" w:hAnsiTheme="minorHAnsi" w:cstheme="minorHAnsi"/>
          <w:color w:val="000000"/>
          <w:spacing w:val="-1"/>
          <w:sz w:val="24"/>
          <w:szCs w:val="24"/>
        </w:rPr>
        <w:t>.</w:t>
      </w:r>
      <w:r w:rsidRPr="00360AB4">
        <w:rPr>
          <w:rFonts w:asciiTheme="minorHAnsi" w:hAnsiTheme="minorHAnsi" w:cstheme="minorHAnsi"/>
          <w:color w:val="000000"/>
          <w:spacing w:val="-1"/>
          <w:sz w:val="24"/>
          <w:szCs w:val="24"/>
        </w:rPr>
        <w:t xml:space="preserve"> (in  figures)  ______________  (Indian  Rupees</w:t>
      </w:r>
      <w:r w:rsidR="004E609C" w:rsidRPr="00360AB4">
        <w:rPr>
          <w:rFonts w:asciiTheme="minorHAnsi" w:hAnsiTheme="minorHAnsi" w:cstheme="minorHAnsi"/>
          <w:color w:val="000000"/>
          <w:spacing w:val="-1"/>
          <w:sz w:val="24"/>
          <w:szCs w:val="24"/>
        </w:rPr>
        <w:t xml:space="preserve"> </w:t>
      </w:r>
      <w:r w:rsidRPr="00360AB4">
        <w:rPr>
          <w:rFonts w:asciiTheme="minorHAnsi" w:hAnsiTheme="minorHAnsi" w:cstheme="minorHAnsi"/>
          <w:color w:val="000000"/>
          <w:spacing w:val="-1"/>
          <w:sz w:val="24"/>
          <w:szCs w:val="24"/>
        </w:rPr>
        <w:t>(in words)  ____________________)  and  our  guarantee  shall  remain  in  force  until______________________.(indicate the date of expiry of bank guarantee)</w:t>
      </w:r>
      <w:r w:rsidRPr="00360AB4">
        <w:rPr>
          <w:rFonts w:asciiTheme="minorHAnsi" w:hAnsiTheme="minorHAnsi" w:cstheme="minorHAnsi"/>
          <w:sz w:val="24"/>
          <w:szCs w:val="24"/>
        </w:rPr>
        <w:t xml:space="preserve"> </w:t>
      </w:r>
      <w:r w:rsidRPr="00360AB4">
        <w:rPr>
          <w:rFonts w:asciiTheme="minorHAnsi" w:hAnsiTheme="minorHAnsi" w:cstheme="minorHAnsi"/>
          <w:color w:val="000000"/>
          <w:spacing w:val="-1"/>
          <w:sz w:val="24"/>
          <w:szCs w:val="24"/>
        </w:rPr>
        <w:t>Any  claim  under  this  Guarantee  must  be  received  by  us  before  the  expiry  of  this  Bank</w:t>
      </w:r>
      <w:r w:rsidRPr="00360AB4">
        <w:rPr>
          <w:rFonts w:asciiTheme="minorHAnsi" w:hAnsiTheme="minorHAnsi" w:cstheme="minorHAnsi"/>
          <w:sz w:val="24"/>
          <w:szCs w:val="24"/>
        </w:rPr>
        <w:t xml:space="preserve"> </w:t>
      </w:r>
      <w:r w:rsidRPr="00360AB4">
        <w:rPr>
          <w:rFonts w:asciiTheme="minorHAnsi" w:hAnsiTheme="minorHAnsi" w:cstheme="minorHAnsi"/>
          <w:color w:val="000000"/>
          <w:spacing w:val="-1"/>
          <w:sz w:val="24"/>
          <w:szCs w:val="24"/>
        </w:rPr>
        <w:t xml:space="preserve">Guarantee.  If no such claim has been received by us by the said date, the rights of </w:t>
      </w:r>
      <w:r w:rsidR="005F086A" w:rsidRPr="00360AB4">
        <w:rPr>
          <w:rFonts w:asciiTheme="minorHAnsi" w:hAnsiTheme="minorHAnsi" w:cstheme="minorHAnsi"/>
          <w:color w:val="000000"/>
          <w:spacing w:val="-1"/>
          <w:sz w:val="24"/>
          <w:szCs w:val="24"/>
        </w:rPr>
        <w:t>KMRL</w:t>
      </w:r>
      <w:r w:rsidRPr="00360AB4">
        <w:rPr>
          <w:rFonts w:asciiTheme="minorHAnsi" w:hAnsiTheme="minorHAnsi" w:cstheme="minorHAnsi"/>
          <w:sz w:val="24"/>
          <w:szCs w:val="24"/>
        </w:rPr>
        <w:t xml:space="preserve"> </w:t>
      </w:r>
      <w:r w:rsidRPr="00360AB4">
        <w:rPr>
          <w:rFonts w:asciiTheme="minorHAnsi" w:hAnsiTheme="minorHAnsi" w:cstheme="minorHAnsi"/>
          <w:color w:val="000000"/>
          <w:spacing w:val="-1"/>
          <w:sz w:val="24"/>
          <w:szCs w:val="24"/>
        </w:rPr>
        <w:t>under this Guarantee will cease.   However, if such  a claim has  been received by  us within</w:t>
      </w:r>
      <w:r w:rsidRPr="00360AB4">
        <w:rPr>
          <w:rFonts w:asciiTheme="minorHAnsi" w:hAnsiTheme="minorHAnsi" w:cstheme="minorHAnsi"/>
          <w:sz w:val="24"/>
          <w:szCs w:val="24"/>
        </w:rPr>
        <w:t xml:space="preserve"> </w:t>
      </w:r>
      <w:r w:rsidRPr="00360AB4">
        <w:rPr>
          <w:rFonts w:asciiTheme="minorHAnsi" w:hAnsiTheme="minorHAnsi" w:cstheme="minorHAnsi"/>
          <w:color w:val="000000"/>
          <w:spacing w:val="-1"/>
          <w:sz w:val="24"/>
          <w:szCs w:val="24"/>
        </w:rPr>
        <w:t xml:space="preserve">the  said  date,  all  the  rights  of  </w:t>
      </w:r>
      <w:r w:rsidR="005F086A" w:rsidRPr="00360AB4">
        <w:rPr>
          <w:rFonts w:asciiTheme="minorHAnsi" w:hAnsiTheme="minorHAnsi" w:cstheme="minorHAnsi"/>
          <w:color w:val="000000"/>
          <w:spacing w:val="-1"/>
          <w:sz w:val="24"/>
          <w:szCs w:val="24"/>
        </w:rPr>
        <w:t>KMRL</w:t>
      </w:r>
      <w:r w:rsidRPr="00360AB4">
        <w:rPr>
          <w:rFonts w:asciiTheme="minorHAnsi" w:hAnsiTheme="minorHAnsi" w:cstheme="minorHAnsi"/>
          <w:color w:val="000000"/>
          <w:spacing w:val="-1"/>
          <w:sz w:val="24"/>
          <w:szCs w:val="24"/>
        </w:rPr>
        <w:t xml:space="preserve">  under  this  Guarantee  shall  be  valid  and  shall  not cease until we have satisfied that claim.</w:t>
      </w:r>
      <w:r w:rsidRPr="00360AB4">
        <w:rPr>
          <w:rFonts w:asciiTheme="minorHAnsi" w:hAnsiTheme="minorHAnsi" w:cstheme="minorHAnsi"/>
          <w:sz w:val="24"/>
          <w:szCs w:val="24"/>
        </w:rPr>
        <w:t xml:space="preserve"> </w:t>
      </w:r>
    </w:p>
    <w:p w14:paraId="02F44046" w14:textId="77777777" w:rsidR="00225AC2" w:rsidRPr="00360AB4" w:rsidRDefault="00225AC2" w:rsidP="008E0307">
      <w:pPr>
        <w:widowControl w:val="0"/>
        <w:autoSpaceDE w:val="0"/>
        <w:autoSpaceDN w:val="0"/>
        <w:adjustRightInd w:val="0"/>
        <w:spacing w:after="0" w:line="360" w:lineRule="auto"/>
        <w:rPr>
          <w:rFonts w:asciiTheme="minorHAnsi" w:hAnsiTheme="minorHAnsi" w:cstheme="minorHAnsi"/>
          <w:sz w:val="24"/>
          <w:szCs w:val="24"/>
          <w:lang w:val="en-US"/>
        </w:rPr>
      </w:pPr>
      <w:r w:rsidRPr="00360AB4">
        <w:rPr>
          <w:rFonts w:asciiTheme="minorHAnsi" w:hAnsiTheme="minorHAnsi" w:cstheme="minorHAnsi"/>
          <w:color w:val="000000"/>
          <w:spacing w:val="-1"/>
          <w:sz w:val="24"/>
          <w:szCs w:val="24"/>
          <w:lang w:val="en-US"/>
        </w:rPr>
        <w:t>In witness whereof, the Bank through its authorized officer has set its hand and stamp on this........  day of ........20___ at .....................</w:t>
      </w:r>
    </w:p>
    <w:p w14:paraId="6F52710D" w14:textId="77777777" w:rsidR="00225AC2" w:rsidRPr="00360AB4" w:rsidRDefault="00225AC2" w:rsidP="008E0307">
      <w:pPr>
        <w:widowControl w:val="0"/>
        <w:autoSpaceDE w:val="0"/>
        <w:autoSpaceDN w:val="0"/>
        <w:adjustRightInd w:val="0"/>
        <w:spacing w:after="0" w:line="360" w:lineRule="auto"/>
        <w:rPr>
          <w:rFonts w:asciiTheme="minorHAnsi" w:hAnsiTheme="minorHAnsi" w:cstheme="minorHAnsi"/>
          <w:sz w:val="24"/>
          <w:szCs w:val="24"/>
          <w:lang w:val="en-US"/>
        </w:rPr>
      </w:pPr>
      <w:r w:rsidRPr="00360AB4">
        <w:rPr>
          <w:rFonts w:asciiTheme="minorHAnsi" w:hAnsiTheme="minorHAnsi" w:cstheme="minorHAnsi"/>
          <w:color w:val="000000"/>
          <w:spacing w:val="-1"/>
          <w:sz w:val="24"/>
          <w:szCs w:val="24"/>
          <w:lang w:val="en-US"/>
        </w:rPr>
        <w:t>WITNESS NO. 1</w:t>
      </w:r>
    </w:p>
    <w:p w14:paraId="48C805B2" w14:textId="77777777" w:rsidR="00225AC2" w:rsidRPr="00360AB4" w:rsidRDefault="00225AC2" w:rsidP="008E0307">
      <w:pPr>
        <w:widowControl w:val="0"/>
        <w:autoSpaceDE w:val="0"/>
        <w:autoSpaceDN w:val="0"/>
        <w:adjustRightInd w:val="0"/>
        <w:spacing w:after="0" w:line="360" w:lineRule="auto"/>
        <w:rPr>
          <w:rFonts w:asciiTheme="minorHAnsi" w:hAnsiTheme="minorHAnsi" w:cstheme="minorHAnsi"/>
          <w:sz w:val="24"/>
          <w:szCs w:val="24"/>
          <w:lang w:val="en-US"/>
        </w:rPr>
      </w:pPr>
      <w:r w:rsidRPr="00360AB4">
        <w:rPr>
          <w:rFonts w:asciiTheme="minorHAnsi" w:hAnsiTheme="minorHAnsi" w:cstheme="minorHAnsi"/>
          <w:color w:val="000000"/>
          <w:spacing w:val="-1"/>
          <w:sz w:val="24"/>
          <w:szCs w:val="24"/>
          <w:lang w:val="en-US"/>
        </w:rPr>
        <w:t>--------------------------                                              -------------------------</w:t>
      </w:r>
    </w:p>
    <w:p w14:paraId="3C8F65E4" w14:textId="77777777" w:rsidR="00225AC2" w:rsidRPr="00360AB4" w:rsidRDefault="00225AC2" w:rsidP="008E0307">
      <w:pPr>
        <w:widowControl w:val="0"/>
        <w:autoSpaceDE w:val="0"/>
        <w:autoSpaceDN w:val="0"/>
        <w:adjustRightInd w:val="0"/>
        <w:spacing w:after="0" w:line="360" w:lineRule="auto"/>
        <w:rPr>
          <w:rFonts w:asciiTheme="minorHAnsi" w:hAnsiTheme="minorHAnsi" w:cstheme="minorHAnsi"/>
          <w:sz w:val="24"/>
          <w:szCs w:val="24"/>
          <w:lang w:val="en-US"/>
        </w:rPr>
      </w:pPr>
      <w:r w:rsidRPr="00360AB4">
        <w:rPr>
          <w:rFonts w:asciiTheme="minorHAnsi" w:hAnsiTheme="minorHAnsi" w:cstheme="minorHAnsi"/>
          <w:color w:val="000000"/>
          <w:spacing w:val="-1"/>
          <w:sz w:val="24"/>
          <w:szCs w:val="24"/>
          <w:lang w:val="en-US"/>
        </w:rPr>
        <w:t>(Signature)                                                               (Signature)</w:t>
      </w:r>
    </w:p>
    <w:p w14:paraId="6444A8B4" w14:textId="77777777" w:rsidR="00225AC2" w:rsidRPr="00360AB4" w:rsidRDefault="00225AC2" w:rsidP="008E0307">
      <w:pPr>
        <w:widowControl w:val="0"/>
        <w:autoSpaceDE w:val="0"/>
        <w:autoSpaceDN w:val="0"/>
        <w:adjustRightInd w:val="0"/>
        <w:spacing w:after="0" w:line="360" w:lineRule="auto"/>
        <w:rPr>
          <w:rFonts w:asciiTheme="minorHAnsi" w:hAnsiTheme="minorHAnsi" w:cstheme="minorHAnsi"/>
          <w:sz w:val="24"/>
          <w:szCs w:val="24"/>
          <w:lang w:val="en-US"/>
        </w:rPr>
      </w:pPr>
      <w:r w:rsidRPr="00360AB4">
        <w:rPr>
          <w:rFonts w:asciiTheme="minorHAnsi" w:hAnsiTheme="minorHAnsi" w:cstheme="minorHAnsi"/>
          <w:color w:val="000000"/>
          <w:spacing w:val="-1"/>
          <w:sz w:val="24"/>
          <w:szCs w:val="24"/>
          <w:lang w:val="en-US"/>
        </w:rPr>
        <w:t>Full name and official Full name, designation and</w:t>
      </w:r>
    </w:p>
    <w:p w14:paraId="3908E92B" w14:textId="77777777" w:rsidR="00225AC2" w:rsidRPr="00360AB4" w:rsidRDefault="00225AC2" w:rsidP="008E0307">
      <w:pPr>
        <w:widowControl w:val="0"/>
        <w:autoSpaceDE w:val="0"/>
        <w:autoSpaceDN w:val="0"/>
        <w:adjustRightInd w:val="0"/>
        <w:spacing w:after="0" w:line="360" w:lineRule="auto"/>
        <w:rPr>
          <w:rFonts w:asciiTheme="minorHAnsi" w:hAnsiTheme="minorHAnsi" w:cstheme="minorHAnsi"/>
          <w:sz w:val="24"/>
          <w:szCs w:val="24"/>
          <w:lang w:val="en-US"/>
        </w:rPr>
      </w:pPr>
      <w:r w:rsidRPr="00360AB4">
        <w:rPr>
          <w:rFonts w:asciiTheme="minorHAnsi" w:hAnsiTheme="minorHAnsi" w:cstheme="minorHAnsi"/>
          <w:color w:val="000000"/>
          <w:spacing w:val="-1"/>
          <w:sz w:val="24"/>
          <w:szCs w:val="24"/>
          <w:lang w:val="en-US"/>
        </w:rPr>
        <w:t>Address (in legible letters) address (in legible letters)</w:t>
      </w:r>
    </w:p>
    <w:p w14:paraId="25E5E00E" w14:textId="77777777" w:rsidR="00225AC2" w:rsidRPr="00360AB4" w:rsidRDefault="004624D4" w:rsidP="008E0307">
      <w:pPr>
        <w:widowControl w:val="0"/>
        <w:autoSpaceDE w:val="0"/>
        <w:autoSpaceDN w:val="0"/>
        <w:adjustRightInd w:val="0"/>
        <w:spacing w:after="0" w:line="360" w:lineRule="auto"/>
        <w:rPr>
          <w:rFonts w:asciiTheme="minorHAnsi" w:hAnsiTheme="minorHAnsi" w:cstheme="minorHAnsi"/>
          <w:sz w:val="24"/>
          <w:szCs w:val="24"/>
          <w:lang w:val="en-US"/>
        </w:rPr>
      </w:pPr>
      <w:r w:rsidRPr="00360AB4">
        <w:rPr>
          <w:rFonts w:asciiTheme="minorHAnsi" w:hAnsiTheme="minorHAnsi" w:cstheme="minorHAnsi"/>
          <w:color w:val="000000"/>
          <w:spacing w:val="-1"/>
          <w:sz w:val="24"/>
          <w:szCs w:val="24"/>
          <w:lang w:val="en-US"/>
        </w:rPr>
        <w:t>With</w:t>
      </w:r>
      <w:r w:rsidR="00225AC2" w:rsidRPr="00360AB4">
        <w:rPr>
          <w:rFonts w:asciiTheme="minorHAnsi" w:hAnsiTheme="minorHAnsi" w:cstheme="minorHAnsi"/>
          <w:color w:val="000000"/>
          <w:spacing w:val="-1"/>
          <w:sz w:val="24"/>
          <w:szCs w:val="24"/>
          <w:lang w:val="en-US"/>
        </w:rPr>
        <w:t xml:space="preserve"> Bank stamp</w:t>
      </w:r>
    </w:p>
    <w:p w14:paraId="7ED12CDC" w14:textId="77777777" w:rsidR="00225AC2" w:rsidRPr="00360AB4" w:rsidRDefault="00225AC2" w:rsidP="008E0307">
      <w:pPr>
        <w:widowControl w:val="0"/>
        <w:autoSpaceDE w:val="0"/>
        <w:autoSpaceDN w:val="0"/>
        <w:adjustRightInd w:val="0"/>
        <w:spacing w:after="0" w:line="360" w:lineRule="auto"/>
        <w:rPr>
          <w:rFonts w:asciiTheme="minorHAnsi" w:hAnsiTheme="minorHAnsi" w:cstheme="minorHAnsi"/>
          <w:sz w:val="24"/>
          <w:szCs w:val="24"/>
          <w:lang w:val="en-US"/>
        </w:rPr>
      </w:pPr>
      <w:r w:rsidRPr="00360AB4">
        <w:rPr>
          <w:rFonts w:asciiTheme="minorHAnsi" w:hAnsiTheme="minorHAnsi" w:cstheme="minorHAnsi"/>
          <w:color w:val="000000"/>
          <w:spacing w:val="-1"/>
          <w:sz w:val="24"/>
          <w:szCs w:val="24"/>
          <w:lang w:val="en-US"/>
        </w:rPr>
        <w:t>Attorney as per power of</w:t>
      </w:r>
    </w:p>
    <w:p w14:paraId="39B2E178" w14:textId="77777777" w:rsidR="00225AC2" w:rsidRPr="00360AB4" w:rsidRDefault="00225AC2" w:rsidP="008E0307">
      <w:pPr>
        <w:widowControl w:val="0"/>
        <w:autoSpaceDE w:val="0"/>
        <w:autoSpaceDN w:val="0"/>
        <w:adjustRightInd w:val="0"/>
        <w:spacing w:after="0" w:line="360" w:lineRule="auto"/>
        <w:rPr>
          <w:rFonts w:asciiTheme="minorHAnsi" w:hAnsiTheme="minorHAnsi" w:cstheme="minorHAnsi"/>
          <w:sz w:val="24"/>
          <w:szCs w:val="24"/>
          <w:lang w:val="en-US"/>
        </w:rPr>
      </w:pPr>
      <w:r w:rsidRPr="00360AB4">
        <w:rPr>
          <w:rFonts w:asciiTheme="minorHAnsi" w:hAnsiTheme="minorHAnsi" w:cstheme="minorHAnsi"/>
          <w:color w:val="000000"/>
          <w:spacing w:val="-1"/>
          <w:sz w:val="24"/>
          <w:szCs w:val="24"/>
          <w:lang w:val="en-US"/>
        </w:rPr>
        <w:t>Attorney No.............</w:t>
      </w:r>
    </w:p>
    <w:p w14:paraId="1E8081A7" w14:textId="77777777" w:rsidR="00225AC2" w:rsidRPr="00360AB4" w:rsidRDefault="00225AC2" w:rsidP="008E0307">
      <w:pPr>
        <w:widowControl w:val="0"/>
        <w:autoSpaceDE w:val="0"/>
        <w:autoSpaceDN w:val="0"/>
        <w:adjustRightInd w:val="0"/>
        <w:spacing w:after="0" w:line="360" w:lineRule="auto"/>
        <w:rPr>
          <w:rFonts w:asciiTheme="minorHAnsi" w:hAnsiTheme="minorHAnsi" w:cstheme="minorHAnsi"/>
          <w:sz w:val="24"/>
          <w:szCs w:val="24"/>
          <w:lang w:val="en-US"/>
        </w:rPr>
      </w:pPr>
      <w:r w:rsidRPr="00360AB4">
        <w:rPr>
          <w:rFonts w:asciiTheme="minorHAnsi" w:hAnsiTheme="minorHAnsi" w:cstheme="minorHAnsi"/>
          <w:color w:val="000000"/>
          <w:spacing w:val="-1"/>
          <w:sz w:val="24"/>
          <w:szCs w:val="24"/>
          <w:lang w:val="en-US"/>
        </w:rPr>
        <w:t>WITNESS NO. 2                                                      Dated………….</w:t>
      </w:r>
    </w:p>
    <w:p w14:paraId="42FA9AF7" w14:textId="77777777" w:rsidR="00225AC2" w:rsidRPr="00360AB4" w:rsidRDefault="00225AC2" w:rsidP="008E0307">
      <w:pPr>
        <w:widowControl w:val="0"/>
        <w:autoSpaceDE w:val="0"/>
        <w:autoSpaceDN w:val="0"/>
        <w:adjustRightInd w:val="0"/>
        <w:spacing w:after="0" w:line="360" w:lineRule="auto"/>
        <w:rPr>
          <w:rFonts w:asciiTheme="minorHAnsi" w:hAnsiTheme="minorHAnsi" w:cstheme="minorHAnsi"/>
          <w:sz w:val="24"/>
          <w:szCs w:val="24"/>
          <w:lang w:val="en-US"/>
        </w:rPr>
      </w:pPr>
      <w:r w:rsidRPr="00360AB4">
        <w:rPr>
          <w:rFonts w:asciiTheme="minorHAnsi" w:hAnsiTheme="minorHAnsi" w:cstheme="minorHAnsi"/>
          <w:color w:val="000000"/>
          <w:spacing w:val="-1"/>
          <w:sz w:val="24"/>
          <w:szCs w:val="24"/>
          <w:lang w:val="en-US"/>
        </w:rPr>
        <w:t>--------------------------</w:t>
      </w:r>
    </w:p>
    <w:p w14:paraId="2317D185" w14:textId="77777777" w:rsidR="00225AC2" w:rsidRPr="00360AB4" w:rsidRDefault="00225AC2" w:rsidP="008E0307">
      <w:pPr>
        <w:widowControl w:val="0"/>
        <w:autoSpaceDE w:val="0"/>
        <w:autoSpaceDN w:val="0"/>
        <w:adjustRightInd w:val="0"/>
        <w:spacing w:after="0" w:line="360" w:lineRule="auto"/>
        <w:rPr>
          <w:rFonts w:asciiTheme="minorHAnsi" w:hAnsiTheme="minorHAnsi" w:cstheme="minorHAnsi"/>
          <w:sz w:val="24"/>
          <w:szCs w:val="24"/>
          <w:lang w:val="en-US"/>
        </w:rPr>
      </w:pPr>
      <w:r w:rsidRPr="00360AB4">
        <w:rPr>
          <w:rFonts w:asciiTheme="minorHAnsi" w:hAnsiTheme="minorHAnsi" w:cstheme="minorHAnsi"/>
          <w:color w:val="000000"/>
          <w:spacing w:val="-1"/>
          <w:sz w:val="24"/>
          <w:szCs w:val="24"/>
          <w:lang w:val="en-US"/>
        </w:rPr>
        <w:t>(Signature)</w:t>
      </w:r>
    </w:p>
    <w:p w14:paraId="63CDA259" w14:textId="77777777" w:rsidR="00225AC2" w:rsidRPr="00360AB4" w:rsidRDefault="00225AC2" w:rsidP="008E0307">
      <w:pPr>
        <w:widowControl w:val="0"/>
        <w:autoSpaceDE w:val="0"/>
        <w:autoSpaceDN w:val="0"/>
        <w:adjustRightInd w:val="0"/>
        <w:spacing w:after="0" w:line="360" w:lineRule="auto"/>
        <w:rPr>
          <w:rFonts w:asciiTheme="minorHAnsi" w:hAnsiTheme="minorHAnsi" w:cstheme="minorHAnsi"/>
          <w:sz w:val="24"/>
          <w:szCs w:val="24"/>
          <w:lang w:val="en-US"/>
        </w:rPr>
      </w:pPr>
      <w:r w:rsidRPr="00360AB4">
        <w:rPr>
          <w:rFonts w:asciiTheme="minorHAnsi" w:hAnsiTheme="minorHAnsi" w:cstheme="minorHAnsi"/>
          <w:color w:val="000000"/>
          <w:spacing w:val="-1"/>
          <w:sz w:val="24"/>
          <w:szCs w:val="24"/>
          <w:lang w:val="en-US"/>
        </w:rPr>
        <w:t>Full name and official</w:t>
      </w:r>
    </w:p>
    <w:p w14:paraId="62DA11A9" w14:textId="77777777" w:rsidR="00225AC2" w:rsidRPr="00360AB4" w:rsidRDefault="00225AC2" w:rsidP="008E0307">
      <w:pPr>
        <w:widowControl w:val="0"/>
        <w:autoSpaceDE w:val="0"/>
        <w:autoSpaceDN w:val="0"/>
        <w:adjustRightInd w:val="0"/>
        <w:spacing w:after="0" w:line="360" w:lineRule="auto"/>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lastRenderedPageBreak/>
        <w:t>Address (in legible letters)</w:t>
      </w:r>
    </w:p>
    <w:p w14:paraId="62E47EB9" w14:textId="77777777" w:rsidR="004B4AEB" w:rsidRPr="00360AB4" w:rsidRDefault="004B4AEB">
      <w:pPr>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br w:type="page"/>
      </w:r>
    </w:p>
    <w:p w14:paraId="72DE627C" w14:textId="77777777" w:rsidR="001A7CC4" w:rsidRPr="00360AB4" w:rsidRDefault="001D24CC" w:rsidP="0090575D">
      <w:pPr>
        <w:pStyle w:val="Heading1"/>
        <w:ind w:left="450"/>
        <w:rPr>
          <w:rFonts w:asciiTheme="minorHAnsi" w:hAnsiTheme="minorHAnsi" w:cstheme="minorHAnsi"/>
          <w:sz w:val="24"/>
          <w:szCs w:val="24"/>
        </w:rPr>
      </w:pPr>
      <w:bookmarkStart w:id="474" w:name="_Toc391217151"/>
      <w:r w:rsidRPr="00360AB4">
        <w:rPr>
          <w:rFonts w:asciiTheme="minorHAnsi" w:hAnsiTheme="minorHAnsi" w:cstheme="minorHAnsi"/>
          <w:sz w:val="24"/>
          <w:szCs w:val="24"/>
        </w:rPr>
        <w:lastRenderedPageBreak/>
        <w:t xml:space="preserve">Annexure </w:t>
      </w:r>
      <w:r w:rsidR="0090575D" w:rsidRPr="00360AB4">
        <w:rPr>
          <w:rFonts w:asciiTheme="minorHAnsi" w:hAnsiTheme="minorHAnsi" w:cstheme="minorHAnsi"/>
          <w:sz w:val="24"/>
          <w:szCs w:val="24"/>
        </w:rPr>
        <w:t>II-FRS</w:t>
      </w:r>
      <w:bookmarkEnd w:id="474"/>
    </w:p>
    <w:p w14:paraId="587522BC" w14:textId="77777777" w:rsidR="001D24CC" w:rsidRPr="00360AB4" w:rsidRDefault="004D7134" w:rsidP="001D24CC">
      <w:pPr>
        <w:rPr>
          <w:rFonts w:asciiTheme="minorHAnsi" w:hAnsiTheme="minorHAnsi" w:cs="Arial"/>
          <w:b/>
          <w:bCs/>
          <w:sz w:val="24"/>
          <w:szCs w:val="24"/>
        </w:rPr>
      </w:pPr>
      <w:r w:rsidRPr="00360AB4">
        <w:rPr>
          <w:rFonts w:asciiTheme="minorHAnsi" w:hAnsiTheme="minorHAnsi" w:cs="Arial"/>
          <w:b/>
          <w:bCs/>
          <w:sz w:val="24"/>
          <w:szCs w:val="24"/>
        </w:rPr>
        <w:t xml:space="preserve">Functional </w:t>
      </w:r>
      <w:r w:rsidR="0090575D" w:rsidRPr="00360AB4">
        <w:rPr>
          <w:rFonts w:asciiTheme="minorHAnsi" w:hAnsiTheme="minorHAnsi" w:cs="Arial"/>
          <w:b/>
          <w:bCs/>
          <w:sz w:val="24"/>
          <w:szCs w:val="24"/>
        </w:rPr>
        <w:t xml:space="preserve">Requirement </w:t>
      </w:r>
      <w:r w:rsidRPr="00360AB4">
        <w:rPr>
          <w:rFonts w:asciiTheme="minorHAnsi" w:hAnsiTheme="minorHAnsi" w:cs="Arial"/>
          <w:b/>
          <w:bCs/>
          <w:sz w:val="24"/>
          <w:szCs w:val="24"/>
        </w:rPr>
        <w:t>Specifications</w:t>
      </w:r>
    </w:p>
    <w:tbl>
      <w:tblPr>
        <w:tblW w:w="9730" w:type="dxa"/>
        <w:tblInd w:w="98" w:type="dxa"/>
        <w:tblLook w:val="04A0" w:firstRow="1" w:lastRow="0" w:firstColumn="1" w:lastColumn="0" w:noHBand="0" w:noVBand="1"/>
      </w:tblPr>
      <w:tblGrid>
        <w:gridCol w:w="960"/>
        <w:gridCol w:w="8770"/>
      </w:tblGrid>
      <w:tr w:rsidR="002E2453" w:rsidRPr="00360AB4" w14:paraId="6858D5FC" w14:textId="77777777" w:rsidTr="002E2453">
        <w:trPr>
          <w:trHeight w:val="293"/>
          <w:tblHeader/>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0C27186" w14:textId="32FF1BD2"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eastAsia="Times New Roman"/>
                <w:b/>
                <w:bCs/>
                <w:color w:val="000000"/>
                <w:sz w:val="24"/>
                <w:szCs w:val="24"/>
              </w:rPr>
              <w:t>Sl. No.</w:t>
            </w:r>
          </w:p>
        </w:tc>
        <w:tc>
          <w:tcPr>
            <w:tcW w:w="8770" w:type="dxa"/>
            <w:vMerge w:val="restart"/>
            <w:tcBorders>
              <w:top w:val="single" w:sz="8" w:space="0" w:color="auto"/>
              <w:left w:val="single" w:sz="8" w:space="0" w:color="auto"/>
              <w:bottom w:val="single" w:sz="8" w:space="0" w:color="000000"/>
              <w:right w:val="single" w:sz="8" w:space="0" w:color="auto"/>
            </w:tcBorders>
            <w:shd w:val="clear" w:color="000000" w:fill="FFCC99"/>
            <w:vAlign w:val="bottom"/>
            <w:hideMark/>
          </w:tcPr>
          <w:p w14:paraId="5E89D262" w14:textId="77777777"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Functional Requirement - Accounting, Financial Management, Costing, Legislation (Tax), export commercials and Payroll</w:t>
            </w:r>
          </w:p>
        </w:tc>
      </w:tr>
      <w:tr w:rsidR="002E2453" w:rsidRPr="00360AB4" w14:paraId="475F4BB3" w14:textId="77777777" w:rsidTr="0014517C">
        <w:trPr>
          <w:trHeight w:val="570"/>
          <w:tblHead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3162354" w14:textId="77777777" w:rsidR="002E2453" w:rsidRPr="00360AB4" w:rsidRDefault="002E2453" w:rsidP="00241A18">
            <w:pPr>
              <w:spacing w:before="0" w:after="0" w:line="240" w:lineRule="auto"/>
              <w:rPr>
                <w:rFonts w:asciiTheme="minorHAnsi" w:eastAsia="Times New Roman" w:hAnsiTheme="minorHAnsi" w:cs="Arial"/>
                <w:b/>
                <w:bCs/>
                <w:sz w:val="24"/>
                <w:szCs w:val="24"/>
              </w:rPr>
            </w:pPr>
          </w:p>
        </w:tc>
        <w:tc>
          <w:tcPr>
            <w:tcW w:w="8770" w:type="dxa"/>
            <w:vMerge/>
            <w:tcBorders>
              <w:top w:val="single" w:sz="8" w:space="0" w:color="auto"/>
              <w:left w:val="single" w:sz="8" w:space="0" w:color="auto"/>
              <w:bottom w:val="single" w:sz="8" w:space="0" w:color="000000"/>
              <w:right w:val="single" w:sz="8" w:space="0" w:color="auto"/>
            </w:tcBorders>
            <w:vAlign w:val="center"/>
            <w:hideMark/>
          </w:tcPr>
          <w:p w14:paraId="73560DE0" w14:textId="77777777" w:rsidR="002E2453" w:rsidRPr="00360AB4" w:rsidRDefault="002E2453" w:rsidP="00241A18">
            <w:pPr>
              <w:spacing w:before="0" w:after="0" w:line="240" w:lineRule="auto"/>
              <w:rPr>
                <w:rFonts w:asciiTheme="minorHAnsi" w:eastAsia="Times New Roman" w:hAnsiTheme="minorHAnsi" w:cs="Arial"/>
                <w:b/>
                <w:bCs/>
                <w:sz w:val="24"/>
                <w:szCs w:val="24"/>
              </w:rPr>
            </w:pPr>
          </w:p>
        </w:tc>
      </w:tr>
      <w:tr w:rsidR="002E2453" w:rsidRPr="00360AB4" w14:paraId="234ED751" w14:textId="77777777" w:rsidTr="005166FC">
        <w:trPr>
          <w:trHeight w:val="350"/>
          <w:tblHead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DE7FFA6" w14:textId="77777777" w:rsidR="002E2453" w:rsidRPr="00360AB4" w:rsidRDefault="002E2453" w:rsidP="00241A18">
            <w:pPr>
              <w:spacing w:before="0" w:after="0" w:line="240" w:lineRule="auto"/>
              <w:rPr>
                <w:rFonts w:asciiTheme="minorHAnsi" w:eastAsia="Times New Roman" w:hAnsiTheme="minorHAnsi" w:cs="Arial"/>
                <w:b/>
                <w:bCs/>
                <w:sz w:val="24"/>
                <w:szCs w:val="24"/>
              </w:rPr>
            </w:pPr>
          </w:p>
        </w:tc>
        <w:tc>
          <w:tcPr>
            <w:tcW w:w="8770" w:type="dxa"/>
            <w:vMerge/>
            <w:tcBorders>
              <w:top w:val="single" w:sz="8" w:space="0" w:color="auto"/>
              <w:left w:val="single" w:sz="8" w:space="0" w:color="auto"/>
              <w:bottom w:val="single" w:sz="8" w:space="0" w:color="000000"/>
              <w:right w:val="single" w:sz="8" w:space="0" w:color="auto"/>
            </w:tcBorders>
            <w:vAlign w:val="center"/>
            <w:hideMark/>
          </w:tcPr>
          <w:p w14:paraId="3847532E" w14:textId="77777777" w:rsidR="002E2453" w:rsidRPr="00360AB4" w:rsidRDefault="002E2453" w:rsidP="00241A18">
            <w:pPr>
              <w:spacing w:before="0" w:after="0" w:line="240" w:lineRule="auto"/>
              <w:rPr>
                <w:rFonts w:asciiTheme="minorHAnsi" w:eastAsia="Times New Roman" w:hAnsiTheme="minorHAnsi" w:cs="Arial"/>
                <w:b/>
                <w:bCs/>
                <w:sz w:val="24"/>
                <w:szCs w:val="24"/>
              </w:rPr>
            </w:pPr>
          </w:p>
        </w:tc>
      </w:tr>
      <w:tr w:rsidR="002E2453" w:rsidRPr="00360AB4" w14:paraId="06A158D5" w14:textId="77777777" w:rsidTr="002E2453">
        <w:trPr>
          <w:trHeight w:val="315"/>
        </w:trPr>
        <w:tc>
          <w:tcPr>
            <w:tcW w:w="960" w:type="dxa"/>
            <w:tcBorders>
              <w:top w:val="nil"/>
              <w:left w:val="single" w:sz="8" w:space="0" w:color="auto"/>
              <w:bottom w:val="single" w:sz="8" w:space="0" w:color="auto"/>
              <w:right w:val="single" w:sz="8" w:space="0" w:color="auto"/>
            </w:tcBorders>
            <w:shd w:val="clear" w:color="000000" w:fill="99CCFF"/>
            <w:vAlign w:val="center"/>
            <w:hideMark/>
          </w:tcPr>
          <w:p w14:paraId="22A6FC78" w14:textId="12485B0C" w:rsidR="002E2453" w:rsidRPr="00360AB4" w:rsidRDefault="002E2453" w:rsidP="00241A18">
            <w:pPr>
              <w:spacing w:before="0" w:after="0" w:line="240" w:lineRule="auto"/>
              <w:rPr>
                <w:rFonts w:asciiTheme="minorHAnsi" w:eastAsia="Times New Roman" w:hAnsiTheme="minorHAnsi" w:cs="Arial"/>
                <w:b/>
                <w:bCs/>
                <w:i/>
                <w:iCs/>
                <w:sz w:val="24"/>
                <w:szCs w:val="24"/>
              </w:rPr>
            </w:pPr>
            <w:r w:rsidRPr="00360AB4">
              <w:rPr>
                <w:rFonts w:eastAsia="Times New Roman"/>
                <w:b/>
                <w:bCs/>
                <w:i/>
                <w:iCs/>
                <w:color w:val="000000"/>
                <w:sz w:val="24"/>
                <w:szCs w:val="24"/>
              </w:rPr>
              <w:t> </w:t>
            </w:r>
          </w:p>
        </w:tc>
        <w:tc>
          <w:tcPr>
            <w:tcW w:w="8770" w:type="dxa"/>
            <w:tcBorders>
              <w:top w:val="nil"/>
              <w:left w:val="nil"/>
              <w:bottom w:val="single" w:sz="8" w:space="0" w:color="auto"/>
              <w:right w:val="single" w:sz="8" w:space="0" w:color="auto"/>
            </w:tcBorders>
            <w:shd w:val="clear" w:color="000000" w:fill="99CCFF"/>
            <w:vAlign w:val="bottom"/>
            <w:hideMark/>
          </w:tcPr>
          <w:p w14:paraId="7B304A5A" w14:textId="77777777" w:rsidR="002E2453" w:rsidRPr="00360AB4" w:rsidRDefault="002E2453" w:rsidP="00241A18">
            <w:pPr>
              <w:spacing w:before="0" w:after="0" w:line="240" w:lineRule="auto"/>
              <w:rPr>
                <w:rFonts w:asciiTheme="minorHAnsi" w:eastAsia="Times New Roman" w:hAnsiTheme="minorHAnsi" w:cs="Arial"/>
                <w:b/>
                <w:bCs/>
                <w:i/>
                <w:iCs/>
                <w:sz w:val="24"/>
                <w:szCs w:val="24"/>
              </w:rPr>
            </w:pPr>
            <w:r w:rsidRPr="00360AB4">
              <w:rPr>
                <w:rFonts w:asciiTheme="minorHAnsi" w:eastAsia="Times New Roman" w:hAnsiTheme="minorHAnsi" w:cs="Arial"/>
                <w:b/>
                <w:bCs/>
                <w:i/>
                <w:iCs/>
                <w:sz w:val="24"/>
                <w:szCs w:val="24"/>
              </w:rPr>
              <w:t>Master Data / Configuration Data Requirements</w:t>
            </w:r>
          </w:p>
        </w:tc>
      </w:tr>
      <w:tr w:rsidR="002E2453" w:rsidRPr="00360AB4" w14:paraId="5A713999" w14:textId="77777777" w:rsidTr="002E2453">
        <w:trPr>
          <w:trHeight w:val="300"/>
        </w:trPr>
        <w:tc>
          <w:tcPr>
            <w:tcW w:w="960" w:type="dxa"/>
            <w:tcBorders>
              <w:top w:val="nil"/>
              <w:left w:val="single" w:sz="8" w:space="0" w:color="auto"/>
              <w:bottom w:val="single" w:sz="8" w:space="0" w:color="auto"/>
              <w:right w:val="single" w:sz="8" w:space="0" w:color="auto"/>
            </w:tcBorders>
            <w:shd w:val="clear" w:color="000000" w:fill="CCCCFF"/>
            <w:vAlign w:val="center"/>
            <w:hideMark/>
          </w:tcPr>
          <w:p w14:paraId="76D999D9" w14:textId="40BF7F9F"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eastAsia="Times New Roman"/>
                <w:b/>
                <w:bCs/>
                <w:color w:val="000000"/>
                <w:sz w:val="24"/>
                <w:szCs w:val="24"/>
              </w:rPr>
              <w:t> </w:t>
            </w:r>
          </w:p>
        </w:tc>
        <w:tc>
          <w:tcPr>
            <w:tcW w:w="8770" w:type="dxa"/>
            <w:tcBorders>
              <w:top w:val="nil"/>
              <w:left w:val="nil"/>
              <w:bottom w:val="single" w:sz="8" w:space="0" w:color="auto"/>
              <w:right w:val="single" w:sz="8" w:space="0" w:color="auto"/>
            </w:tcBorders>
            <w:shd w:val="clear" w:color="000000" w:fill="CCCCFF"/>
            <w:vAlign w:val="bottom"/>
            <w:hideMark/>
          </w:tcPr>
          <w:p w14:paraId="14F01C0F" w14:textId="77777777"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Fixed Asset Master DB</w:t>
            </w:r>
          </w:p>
        </w:tc>
      </w:tr>
      <w:tr w:rsidR="002E2453" w:rsidRPr="00360AB4" w14:paraId="2A02866A" w14:textId="77777777" w:rsidTr="002E2453">
        <w:trPr>
          <w:trHeight w:val="22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4BB8DBB" w14:textId="621CEBC9"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w:t>
            </w:r>
          </w:p>
        </w:tc>
        <w:tc>
          <w:tcPr>
            <w:tcW w:w="8770" w:type="dxa"/>
            <w:tcBorders>
              <w:top w:val="nil"/>
              <w:left w:val="nil"/>
              <w:bottom w:val="single" w:sz="8" w:space="0" w:color="auto"/>
              <w:right w:val="single" w:sz="8" w:space="0" w:color="auto"/>
            </w:tcBorders>
            <w:shd w:val="clear" w:color="auto" w:fill="auto"/>
            <w:vAlign w:val="bottom"/>
            <w:hideMark/>
          </w:tcPr>
          <w:p w14:paraId="6A390F0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Centralized definition of fixed asset categories, description, multiple depreciation rates etc</w:t>
            </w:r>
          </w:p>
        </w:tc>
      </w:tr>
      <w:tr w:rsidR="002E2453" w:rsidRPr="00360AB4" w14:paraId="7FFBD460"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DEB688D" w14:textId="168A6E05"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w:t>
            </w:r>
          </w:p>
        </w:tc>
        <w:tc>
          <w:tcPr>
            <w:tcW w:w="8770" w:type="dxa"/>
            <w:tcBorders>
              <w:top w:val="nil"/>
              <w:left w:val="nil"/>
              <w:bottom w:val="single" w:sz="8" w:space="0" w:color="auto"/>
              <w:right w:val="single" w:sz="8" w:space="0" w:color="auto"/>
            </w:tcBorders>
            <w:shd w:val="clear" w:color="auto" w:fill="auto"/>
            <w:vAlign w:val="bottom"/>
            <w:hideMark/>
          </w:tcPr>
          <w:p w14:paraId="0B16AD1C"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maintain parent-child relationship across asset classes </w:t>
            </w:r>
          </w:p>
        </w:tc>
      </w:tr>
      <w:tr w:rsidR="002E2453" w:rsidRPr="00360AB4" w14:paraId="2A4E7FB9"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B0F5278" w14:textId="69B90876"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w:t>
            </w:r>
          </w:p>
        </w:tc>
        <w:tc>
          <w:tcPr>
            <w:tcW w:w="8770" w:type="dxa"/>
            <w:tcBorders>
              <w:top w:val="nil"/>
              <w:left w:val="nil"/>
              <w:bottom w:val="single" w:sz="8" w:space="0" w:color="auto"/>
              <w:right w:val="single" w:sz="8" w:space="0" w:color="auto"/>
            </w:tcBorders>
            <w:shd w:val="clear" w:color="auto" w:fill="auto"/>
            <w:vAlign w:val="bottom"/>
            <w:hideMark/>
          </w:tcPr>
          <w:p w14:paraId="15DBBF81"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support different methods of depreciation like WDV, SLM etc</w:t>
            </w:r>
          </w:p>
        </w:tc>
      </w:tr>
      <w:tr w:rsidR="002E2453" w:rsidRPr="00360AB4" w14:paraId="7B5B8373" w14:textId="77777777" w:rsidTr="002E2453">
        <w:trPr>
          <w:trHeight w:val="300"/>
        </w:trPr>
        <w:tc>
          <w:tcPr>
            <w:tcW w:w="960" w:type="dxa"/>
            <w:tcBorders>
              <w:top w:val="nil"/>
              <w:left w:val="single" w:sz="8" w:space="0" w:color="auto"/>
              <w:bottom w:val="single" w:sz="8" w:space="0" w:color="auto"/>
              <w:right w:val="single" w:sz="8" w:space="0" w:color="auto"/>
            </w:tcBorders>
            <w:shd w:val="clear" w:color="000000" w:fill="CCCCFF"/>
            <w:vAlign w:val="center"/>
            <w:hideMark/>
          </w:tcPr>
          <w:p w14:paraId="2086971A" w14:textId="17C32633"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eastAsia="Times New Roman"/>
                <w:color w:val="000000"/>
                <w:sz w:val="24"/>
                <w:szCs w:val="24"/>
              </w:rPr>
              <w:t>4</w:t>
            </w:r>
          </w:p>
        </w:tc>
        <w:tc>
          <w:tcPr>
            <w:tcW w:w="8770" w:type="dxa"/>
            <w:tcBorders>
              <w:top w:val="nil"/>
              <w:left w:val="nil"/>
              <w:bottom w:val="single" w:sz="8" w:space="0" w:color="auto"/>
              <w:right w:val="single" w:sz="8" w:space="0" w:color="auto"/>
            </w:tcBorders>
            <w:shd w:val="clear" w:color="000000" w:fill="CCCCFF"/>
            <w:vAlign w:val="bottom"/>
            <w:hideMark/>
          </w:tcPr>
          <w:p w14:paraId="665F9171" w14:textId="77777777"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Payroll Masters</w:t>
            </w:r>
          </w:p>
        </w:tc>
      </w:tr>
      <w:tr w:rsidR="002E2453" w:rsidRPr="00360AB4" w14:paraId="62F43DA0" w14:textId="77777777" w:rsidTr="002E2453">
        <w:trPr>
          <w:trHeight w:val="4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0CEC619" w14:textId="0A91540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5</w:t>
            </w:r>
          </w:p>
        </w:tc>
        <w:tc>
          <w:tcPr>
            <w:tcW w:w="8770" w:type="dxa"/>
            <w:tcBorders>
              <w:top w:val="nil"/>
              <w:left w:val="nil"/>
              <w:bottom w:val="single" w:sz="8" w:space="0" w:color="auto"/>
              <w:right w:val="single" w:sz="8" w:space="0" w:color="auto"/>
            </w:tcBorders>
            <w:shd w:val="clear" w:color="auto" w:fill="auto"/>
            <w:vAlign w:val="bottom"/>
            <w:hideMark/>
          </w:tcPr>
          <w:p w14:paraId="17924F2D"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maintain master information of all employees - Personal Data with Basic pay and other allowances applicable, PF no., PAN no., Bank account no. etc</w:t>
            </w:r>
          </w:p>
        </w:tc>
      </w:tr>
      <w:tr w:rsidR="002E2453" w:rsidRPr="00360AB4" w14:paraId="22856CFE" w14:textId="77777777" w:rsidTr="002E2453">
        <w:trPr>
          <w:trHeight w:val="30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EED0505" w14:textId="1D90EBB9"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6</w:t>
            </w:r>
          </w:p>
        </w:tc>
        <w:tc>
          <w:tcPr>
            <w:tcW w:w="8770" w:type="dxa"/>
            <w:tcBorders>
              <w:top w:val="nil"/>
              <w:left w:val="nil"/>
              <w:bottom w:val="single" w:sz="8" w:space="0" w:color="auto"/>
              <w:right w:val="single" w:sz="8" w:space="0" w:color="auto"/>
            </w:tcBorders>
            <w:shd w:val="clear" w:color="auto" w:fill="auto"/>
            <w:vAlign w:val="bottom"/>
            <w:hideMark/>
          </w:tcPr>
          <w:p w14:paraId="75E6638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maintain Unique master code for each employee from inception till retirement across the enterprise even in case of transfers, deputation etc</w:t>
            </w:r>
          </w:p>
        </w:tc>
      </w:tr>
      <w:tr w:rsidR="002E2453" w:rsidRPr="00360AB4" w14:paraId="77F177D6" w14:textId="77777777" w:rsidTr="002E2453">
        <w:trPr>
          <w:trHeight w:val="53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3B3073D" w14:textId="054AA60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7</w:t>
            </w:r>
          </w:p>
        </w:tc>
        <w:tc>
          <w:tcPr>
            <w:tcW w:w="8770" w:type="dxa"/>
            <w:tcBorders>
              <w:top w:val="nil"/>
              <w:left w:val="nil"/>
              <w:bottom w:val="single" w:sz="8" w:space="0" w:color="auto"/>
              <w:right w:val="single" w:sz="8" w:space="0" w:color="auto"/>
            </w:tcBorders>
            <w:shd w:val="clear" w:color="auto" w:fill="auto"/>
            <w:vAlign w:val="bottom"/>
            <w:hideMark/>
          </w:tcPr>
          <w:p w14:paraId="3629AD7D"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support configuring of various tax rules (e.g. Income tax, Professional  taxes) specifying, but not limited to items such as basis and method of calculation, default % rates, general accounts to which tax effects may be posted,  applicable stat</w:t>
            </w:r>
          </w:p>
        </w:tc>
      </w:tr>
      <w:tr w:rsidR="002E2453" w:rsidRPr="00360AB4" w14:paraId="50F43C8B" w14:textId="77777777" w:rsidTr="002E2453">
        <w:trPr>
          <w:trHeight w:val="286"/>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58F4E5F" w14:textId="2871A6CB"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8</w:t>
            </w:r>
          </w:p>
        </w:tc>
        <w:tc>
          <w:tcPr>
            <w:tcW w:w="8770" w:type="dxa"/>
            <w:tcBorders>
              <w:top w:val="nil"/>
              <w:left w:val="nil"/>
              <w:bottom w:val="single" w:sz="8" w:space="0" w:color="auto"/>
              <w:right w:val="single" w:sz="8" w:space="0" w:color="auto"/>
            </w:tcBorders>
            <w:shd w:val="clear" w:color="auto" w:fill="auto"/>
            <w:vAlign w:val="bottom"/>
            <w:hideMark/>
          </w:tcPr>
          <w:p w14:paraId="65BE4F4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configure outline pay structures at various levels and types (such as permanent, contract employees, trainees etc)</w:t>
            </w:r>
          </w:p>
        </w:tc>
      </w:tr>
      <w:tr w:rsidR="002E2453" w:rsidRPr="00360AB4" w14:paraId="6ADC8F00" w14:textId="77777777" w:rsidTr="002E2453">
        <w:trPr>
          <w:trHeight w:val="300"/>
        </w:trPr>
        <w:tc>
          <w:tcPr>
            <w:tcW w:w="960" w:type="dxa"/>
            <w:tcBorders>
              <w:top w:val="nil"/>
              <w:left w:val="single" w:sz="8" w:space="0" w:color="auto"/>
              <w:bottom w:val="single" w:sz="8" w:space="0" w:color="auto"/>
              <w:right w:val="single" w:sz="8" w:space="0" w:color="auto"/>
            </w:tcBorders>
            <w:shd w:val="clear" w:color="000000" w:fill="CCCCFF"/>
            <w:vAlign w:val="center"/>
            <w:hideMark/>
          </w:tcPr>
          <w:p w14:paraId="44C393F6" w14:textId="687B37D1"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eastAsia="Times New Roman"/>
                <w:color w:val="000000"/>
                <w:sz w:val="24"/>
                <w:szCs w:val="24"/>
              </w:rPr>
              <w:t>9</w:t>
            </w:r>
          </w:p>
        </w:tc>
        <w:tc>
          <w:tcPr>
            <w:tcW w:w="8770" w:type="dxa"/>
            <w:tcBorders>
              <w:top w:val="nil"/>
              <w:left w:val="nil"/>
              <w:bottom w:val="single" w:sz="8" w:space="0" w:color="auto"/>
              <w:right w:val="single" w:sz="8" w:space="0" w:color="auto"/>
            </w:tcBorders>
            <w:shd w:val="clear" w:color="000000" w:fill="CCCCFF"/>
            <w:vAlign w:val="bottom"/>
            <w:hideMark/>
          </w:tcPr>
          <w:p w14:paraId="1E101AB0" w14:textId="77777777"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Vendor Master</w:t>
            </w:r>
          </w:p>
        </w:tc>
      </w:tr>
      <w:tr w:rsidR="002E2453" w:rsidRPr="00360AB4" w14:paraId="4942805E" w14:textId="77777777" w:rsidTr="002E2453">
        <w:trPr>
          <w:trHeight w:val="1006"/>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A66F4A1" w14:textId="16DC063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10</w:t>
            </w:r>
          </w:p>
        </w:tc>
        <w:tc>
          <w:tcPr>
            <w:tcW w:w="8770" w:type="dxa"/>
            <w:tcBorders>
              <w:top w:val="nil"/>
              <w:left w:val="nil"/>
              <w:bottom w:val="single" w:sz="8" w:space="0" w:color="auto"/>
              <w:right w:val="single" w:sz="8" w:space="0" w:color="auto"/>
            </w:tcBorders>
            <w:shd w:val="clear" w:color="auto" w:fill="auto"/>
            <w:hideMark/>
          </w:tcPr>
          <w:p w14:paraId="4AC38141"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Centralized vendor master facilitating single vendor description and automatic numbering code across the organization (supporting such parameters as -Multiple addresses against each vendor, Contact person for each vendor address, Bank Account (e-payment, cheque payment),  Tax details required for ensuring compliance with Indian Tax laws considering both direct &amp; Indirect taxes</w:t>
            </w:r>
          </w:p>
        </w:tc>
      </w:tr>
      <w:tr w:rsidR="002E2453" w:rsidRPr="00360AB4" w14:paraId="2775F21C" w14:textId="77777777" w:rsidTr="002E2453">
        <w:trPr>
          <w:trHeight w:val="65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7436341" w14:textId="0711563E"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11</w:t>
            </w:r>
          </w:p>
        </w:tc>
        <w:tc>
          <w:tcPr>
            <w:tcW w:w="8770" w:type="dxa"/>
            <w:tcBorders>
              <w:top w:val="nil"/>
              <w:left w:val="nil"/>
              <w:bottom w:val="single" w:sz="8" w:space="0" w:color="auto"/>
              <w:right w:val="single" w:sz="8" w:space="0" w:color="auto"/>
            </w:tcBorders>
            <w:shd w:val="clear" w:color="auto" w:fill="auto"/>
            <w:hideMark/>
          </w:tcPr>
          <w:p w14:paraId="0F43649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Vendor classification (multiple parameters required to meet reporting, preferential treatment like waiver of EMD etc. payment prioritization and other needs) such as SSI, ANCILLARY, PSU (Spsu, Cpsu) etc. with effective date</w:t>
            </w:r>
          </w:p>
        </w:tc>
      </w:tr>
      <w:tr w:rsidR="002E2453" w:rsidRPr="00360AB4" w14:paraId="34160035" w14:textId="77777777" w:rsidTr="002E2453">
        <w:trPr>
          <w:trHeight w:val="66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2D5D112" w14:textId="3B4B417B"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12</w:t>
            </w:r>
          </w:p>
        </w:tc>
        <w:tc>
          <w:tcPr>
            <w:tcW w:w="8770" w:type="dxa"/>
            <w:tcBorders>
              <w:top w:val="nil"/>
              <w:left w:val="nil"/>
              <w:bottom w:val="single" w:sz="8" w:space="0" w:color="auto"/>
              <w:right w:val="single" w:sz="8" w:space="0" w:color="auto"/>
            </w:tcBorders>
            <w:shd w:val="clear" w:color="auto" w:fill="auto"/>
            <w:hideMark/>
          </w:tcPr>
          <w:p w14:paraId="0FC2828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Centralised vendor payment details (with such details as - Default currency for invoice/payment, Default payment term (e.g. Immediate, 30 days etc.),Payment method preferences (e.g. cheque / DD / Bank Transfer) ) </w:t>
            </w:r>
          </w:p>
        </w:tc>
      </w:tr>
      <w:tr w:rsidR="002E2453" w:rsidRPr="00360AB4" w14:paraId="5D82611C"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B12CD91" w14:textId="33C8B3CE"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13</w:t>
            </w:r>
          </w:p>
        </w:tc>
        <w:tc>
          <w:tcPr>
            <w:tcW w:w="8770" w:type="dxa"/>
            <w:tcBorders>
              <w:top w:val="nil"/>
              <w:left w:val="nil"/>
              <w:bottom w:val="single" w:sz="8" w:space="0" w:color="auto"/>
              <w:right w:val="single" w:sz="8" w:space="0" w:color="auto"/>
            </w:tcBorders>
            <w:shd w:val="clear" w:color="auto" w:fill="auto"/>
            <w:hideMark/>
          </w:tcPr>
          <w:p w14:paraId="2B65052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Whether vendor is also a customer; If yes, then his customer details</w:t>
            </w:r>
          </w:p>
        </w:tc>
      </w:tr>
      <w:tr w:rsidR="002E2453" w:rsidRPr="00360AB4" w14:paraId="22663A23"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DD449C2" w14:textId="56E67A9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14</w:t>
            </w:r>
          </w:p>
        </w:tc>
        <w:tc>
          <w:tcPr>
            <w:tcW w:w="8770" w:type="dxa"/>
            <w:tcBorders>
              <w:top w:val="nil"/>
              <w:left w:val="nil"/>
              <w:bottom w:val="single" w:sz="8" w:space="0" w:color="auto"/>
              <w:right w:val="single" w:sz="8" w:space="0" w:color="auto"/>
            </w:tcBorders>
            <w:shd w:val="clear" w:color="auto" w:fill="auto"/>
            <w:hideMark/>
          </w:tcPr>
          <w:p w14:paraId="041E887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Default level of invoice matching (e.g. to PO, Receipt etc)</w:t>
            </w:r>
          </w:p>
        </w:tc>
      </w:tr>
      <w:tr w:rsidR="002E2453" w:rsidRPr="00360AB4" w14:paraId="278A5DD9"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6D122B0" w14:textId="3FF05AA5"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15</w:t>
            </w:r>
          </w:p>
        </w:tc>
        <w:tc>
          <w:tcPr>
            <w:tcW w:w="8770" w:type="dxa"/>
            <w:tcBorders>
              <w:top w:val="nil"/>
              <w:left w:val="nil"/>
              <w:bottom w:val="single" w:sz="8" w:space="0" w:color="auto"/>
              <w:right w:val="single" w:sz="8" w:space="0" w:color="auto"/>
            </w:tcBorders>
            <w:shd w:val="clear" w:color="auto" w:fill="auto"/>
            <w:hideMark/>
          </w:tcPr>
          <w:p w14:paraId="602C88D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Limit maintenance / access to vendor master to specific users</w:t>
            </w:r>
          </w:p>
        </w:tc>
      </w:tr>
      <w:tr w:rsidR="002E2453" w:rsidRPr="00360AB4" w14:paraId="50D3314A" w14:textId="77777777" w:rsidTr="002E2453">
        <w:trPr>
          <w:trHeight w:val="38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23F1B16" w14:textId="5495C050"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16</w:t>
            </w:r>
          </w:p>
        </w:tc>
        <w:tc>
          <w:tcPr>
            <w:tcW w:w="8770" w:type="dxa"/>
            <w:tcBorders>
              <w:top w:val="nil"/>
              <w:left w:val="nil"/>
              <w:bottom w:val="single" w:sz="8" w:space="0" w:color="auto"/>
              <w:right w:val="single" w:sz="8" w:space="0" w:color="auto"/>
            </w:tcBorders>
            <w:shd w:val="clear" w:color="auto" w:fill="auto"/>
            <w:vAlign w:val="bottom"/>
            <w:hideMark/>
          </w:tcPr>
          <w:p w14:paraId="49FED8E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Create rate master, item wise/vendor wise for repetitive items against value based Purchase master.</w:t>
            </w:r>
          </w:p>
        </w:tc>
      </w:tr>
      <w:tr w:rsidR="002E2453" w:rsidRPr="00360AB4" w14:paraId="31331364" w14:textId="77777777" w:rsidTr="002E2453">
        <w:trPr>
          <w:trHeight w:val="315"/>
        </w:trPr>
        <w:tc>
          <w:tcPr>
            <w:tcW w:w="960" w:type="dxa"/>
            <w:tcBorders>
              <w:top w:val="nil"/>
              <w:left w:val="single" w:sz="8" w:space="0" w:color="auto"/>
              <w:bottom w:val="single" w:sz="8" w:space="0" w:color="auto"/>
              <w:right w:val="single" w:sz="8" w:space="0" w:color="auto"/>
            </w:tcBorders>
            <w:shd w:val="clear" w:color="000000" w:fill="99CCFF"/>
            <w:vAlign w:val="center"/>
            <w:hideMark/>
          </w:tcPr>
          <w:p w14:paraId="5116D6E6" w14:textId="5F635584" w:rsidR="002E2453" w:rsidRPr="00360AB4" w:rsidRDefault="002E2453" w:rsidP="00241A18">
            <w:pPr>
              <w:spacing w:before="0" w:after="0" w:line="240" w:lineRule="auto"/>
              <w:rPr>
                <w:rFonts w:asciiTheme="minorHAnsi" w:eastAsia="Times New Roman" w:hAnsiTheme="minorHAnsi" w:cs="Arial"/>
                <w:b/>
                <w:bCs/>
                <w:i/>
                <w:iCs/>
                <w:sz w:val="24"/>
                <w:szCs w:val="24"/>
              </w:rPr>
            </w:pPr>
            <w:r w:rsidRPr="00360AB4">
              <w:rPr>
                <w:rFonts w:eastAsia="Times New Roman"/>
                <w:color w:val="000000"/>
                <w:sz w:val="24"/>
                <w:szCs w:val="24"/>
              </w:rPr>
              <w:t>17</w:t>
            </w:r>
          </w:p>
        </w:tc>
        <w:tc>
          <w:tcPr>
            <w:tcW w:w="8770" w:type="dxa"/>
            <w:tcBorders>
              <w:top w:val="nil"/>
              <w:left w:val="nil"/>
              <w:bottom w:val="single" w:sz="8" w:space="0" w:color="auto"/>
              <w:right w:val="single" w:sz="8" w:space="0" w:color="auto"/>
            </w:tcBorders>
            <w:shd w:val="clear" w:color="000000" w:fill="99CCFF"/>
            <w:vAlign w:val="bottom"/>
            <w:hideMark/>
          </w:tcPr>
          <w:p w14:paraId="743F086C" w14:textId="77777777" w:rsidR="002E2453" w:rsidRPr="00360AB4" w:rsidRDefault="002E2453" w:rsidP="00241A18">
            <w:pPr>
              <w:spacing w:before="0" w:after="0" w:line="240" w:lineRule="auto"/>
              <w:rPr>
                <w:rFonts w:asciiTheme="minorHAnsi" w:eastAsia="Times New Roman" w:hAnsiTheme="minorHAnsi" w:cs="Arial"/>
                <w:b/>
                <w:bCs/>
                <w:i/>
                <w:iCs/>
                <w:sz w:val="24"/>
                <w:szCs w:val="24"/>
              </w:rPr>
            </w:pPr>
            <w:r w:rsidRPr="00360AB4">
              <w:rPr>
                <w:rFonts w:asciiTheme="minorHAnsi" w:eastAsia="Times New Roman" w:hAnsiTheme="minorHAnsi" w:cs="Arial"/>
                <w:b/>
                <w:bCs/>
                <w:i/>
                <w:iCs/>
                <w:sz w:val="24"/>
                <w:szCs w:val="24"/>
              </w:rPr>
              <w:t>Transaction / Process / Activity Requirements</w:t>
            </w:r>
          </w:p>
        </w:tc>
      </w:tr>
      <w:tr w:rsidR="002E2453" w:rsidRPr="00360AB4" w14:paraId="03F9AFBC" w14:textId="77777777" w:rsidTr="002E2453">
        <w:trPr>
          <w:trHeight w:val="300"/>
        </w:trPr>
        <w:tc>
          <w:tcPr>
            <w:tcW w:w="960" w:type="dxa"/>
            <w:tcBorders>
              <w:top w:val="nil"/>
              <w:left w:val="single" w:sz="8" w:space="0" w:color="auto"/>
              <w:bottom w:val="single" w:sz="8" w:space="0" w:color="auto"/>
              <w:right w:val="single" w:sz="8" w:space="0" w:color="auto"/>
            </w:tcBorders>
            <w:shd w:val="clear" w:color="000000" w:fill="CCCCFF"/>
            <w:vAlign w:val="center"/>
            <w:hideMark/>
          </w:tcPr>
          <w:p w14:paraId="0F7BBC6C" w14:textId="7767AC59"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eastAsia="Times New Roman"/>
                <w:color w:val="000000"/>
                <w:sz w:val="24"/>
                <w:szCs w:val="24"/>
              </w:rPr>
              <w:t>18</w:t>
            </w:r>
          </w:p>
        </w:tc>
        <w:tc>
          <w:tcPr>
            <w:tcW w:w="8770" w:type="dxa"/>
            <w:tcBorders>
              <w:top w:val="nil"/>
              <w:left w:val="nil"/>
              <w:bottom w:val="single" w:sz="8" w:space="0" w:color="auto"/>
              <w:right w:val="single" w:sz="8" w:space="0" w:color="auto"/>
            </w:tcBorders>
            <w:shd w:val="clear" w:color="000000" w:fill="CCCCFF"/>
            <w:vAlign w:val="bottom"/>
            <w:hideMark/>
          </w:tcPr>
          <w:p w14:paraId="18F82D97" w14:textId="77777777"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GENERAL Requirements</w:t>
            </w:r>
          </w:p>
        </w:tc>
      </w:tr>
      <w:tr w:rsidR="002E2453" w:rsidRPr="00360AB4" w14:paraId="3C110CC0" w14:textId="77777777" w:rsidTr="002E2453">
        <w:trPr>
          <w:trHeight w:val="340"/>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CD7636A" w14:textId="7C17C09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19</w:t>
            </w:r>
          </w:p>
        </w:tc>
        <w:tc>
          <w:tcPr>
            <w:tcW w:w="8770" w:type="dxa"/>
            <w:tcBorders>
              <w:top w:val="nil"/>
              <w:left w:val="nil"/>
              <w:bottom w:val="single" w:sz="8" w:space="0" w:color="auto"/>
              <w:right w:val="single" w:sz="8" w:space="0" w:color="auto"/>
            </w:tcBorders>
            <w:shd w:val="clear" w:color="000000" w:fill="FFFFFF"/>
            <w:hideMark/>
          </w:tcPr>
          <w:p w14:paraId="0E0DA21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define internal organization structure like SBUs/ LOBs/ Locations/Profit </w:t>
            </w:r>
            <w:r w:rsidRPr="00360AB4">
              <w:rPr>
                <w:rFonts w:asciiTheme="minorHAnsi" w:eastAsia="Times New Roman" w:hAnsiTheme="minorHAnsi" w:cs="Arial"/>
                <w:sz w:val="24"/>
                <w:szCs w:val="24"/>
              </w:rPr>
              <w:lastRenderedPageBreak/>
              <w:t>Making Units across multiple legal entities</w:t>
            </w:r>
          </w:p>
        </w:tc>
      </w:tr>
      <w:tr w:rsidR="002E2453" w:rsidRPr="00360AB4" w14:paraId="17CB0AA4" w14:textId="77777777" w:rsidTr="002E2453">
        <w:trPr>
          <w:trHeight w:val="304"/>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522EFE6" w14:textId="2680DA19"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lastRenderedPageBreak/>
              <w:t>20</w:t>
            </w:r>
          </w:p>
        </w:tc>
        <w:tc>
          <w:tcPr>
            <w:tcW w:w="8770" w:type="dxa"/>
            <w:tcBorders>
              <w:top w:val="nil"/>
              <w:left w:val="nil"/>
              <w:bottom w:val="single" w:sz="8" w:space="0" w:color="auto"/>
              <w:right w:val="single" w:sz="8" w:space="0" w:color="auto"/>
            </w:tcBorders>
            <w:shd w:val="clear" w:color="000000" w:fill="FFFFFF"/>
            <w:hideMark/>
          </w:tcPr>
          <w:p w14:paraId="585A35B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generate complete trial balance, P &amp; L account and Balance Sheet at these levels</w:t>
            </w:r>
          </w:p>
        </w:tc>
      </w:tr>
      <w:tr w:rsidR="002E2453" w:rsidRPr="00360AB4" w14:paraId="3F6B9ECC" w14:textId="77777777" w:rsidTr="002E2453">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363FDA8" w14:textId="64EDDF0E"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21</w:t>
            </w:r>
          </w:p>
        </w:tc>
        <w:tc>
          <w:tcPr>
            <w:tcW w:w="8770" w:type="dxa"/>
            <w:tcBorders>
              <w:top w:val="nil"/>
              <w:left w:val="nil"/>
              <w:bottom w:val="single" w:sz="8" w:space="0" w:color="auto"/>
              <w:right w:val="single" w:sz="8" w:space="0" w:color="auto"/>
            </w:tcBorders>
            <w:shd w:val="clear" w:color="000000" w:fill="FFFFFF"/>
            <w:hideMark/>
          </w:tcPr>
          <w:p w14:paraId="0E070C3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create departments/functions etc as flexible hierarchy to roll up cost</w:t>
            </w:r>
          </w:p>
        </w:tc>
      </w:tr>
      <w:tr w:rsidR="002E2453" w:rsidRPr="00360AB4" w14:paraId="7B5EDE3C" w14:textId="77777777" w:rsidTr="002E2453">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EB7E0A3" w14:textId="6A29FAA1"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22</w:t>
            </w:r>
          </w:p>
        </w:tc>
        <w:tc>
          <w:tcPr>
            <w:tcW w:w="8770" w:type="dxa"/>
            <w:tcBorders>
              <w:top w:val="nil"/>
              <w:left w:val="nil"/>
              <w:bottom w:val="single" w:sz="8" w:space="0" w:color="auto"/>
              <w:right w:val="single" w:sz="8" w:space="0" w:color="auto"/>
            </w:tcBorders>
            <w:shd w:val="clear" w:color="000000" w:fill="FFFFFF"/>
            <w:hideMark/>
          </w:tcPr>
          <w:p w14:paraId="0F318F9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do planning at the above two hierarchies</w:t>
            </w:r>
          </w:p>
        </w:tc>
      </w:tr>
      <w:tr w:rsidR="002E2453" w:rsidRPr="00360AB4" w14:paraId="202D00A3" w14:textId="77777777" w:rsidTr="002E2453">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01809518" w14:textId="5921DF8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23</w:t>
            </w:r>
          </w:p>
        </w:tc>
        <w:tc>
          <w:tcPr>
            <w:tcW w:w="8770" w:type="dxa"/>
            <w:tcBorders>
              <w:top w:val="nil"/>
              <w:left w:val="nil"/>
              <w:bottom w:val="single" w:sz="8" w:space="0" w:color="auto"/>
              <w:right w:val="single" w:sz="8" w:space="0" w:color="auto"/>
            </w:tcBorders>
            <w:shd w:val="clear" w:color="000000" w:fill="FFFFFF"/>
            <w:hideMark/>
          </w:tcPr>
          <w:p w14:paraId="3CE45F6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maintain multiple planning versions</w:t>
            </w:r>
          </w:p>
        </w:tc>
      </w:tr>
      <w:tr w:rsidR="002E2453" w:rsidRPr="00360AB4" w14:paraId="527B0FF8" w14:textId="77777777" w:rsidTr="002E2453">
        <w:trPr>
          <w:trHeight w:val="29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97E22B6" w14:textId="2BD934E9"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24</w:t>
            </w:r>
          </w:p>
        </w:tc>
        <w:tc>
          <w:tcPr>
            <w:tcW w:w="8770" w:type="dxa"/>
            <w:tcBorders>
              <w:top w:val="nil"/>
              <w:left w:val="nil"/>
              <w:bottom w:val="single" w:sz="8" w:space="0" w:color="auto"/>
              <w:right w:val="single" w:sz="8" w:space="0" w:color="auto"/>
            </w:tcBorders>
            <w:shd w:val="clear" w:color="000000" w:fill="FFFFFF"/>
            <w:vAlign w:val="bottom"/>
            <w:hideMark/>
          </w:tcPr>
          <w:p w14:paraId="7706947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support "Double Entry System of Accounting" on "Accrual Basis" as required under Companies Act in general and Schedule VI requirements in particular.</w:t>
            </w:r>
          </w:p>
        </w:tc>
      </w:tr>
      <w:tr w:rsidR="002E2453" w:rsidRPr="00360AB4" w14:paraId="34CBFD70" w14:textId="77777777" w:rsidTr="002E2453">
        <w:trPr>
          <w:trHeight w:val="439"/>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6207C7A" w14:textId="26DB961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25</w:t>
            </w:r>
          </w:p>
        </w:tc>
        <w:tc>
          <w:tcPr>
            <w:tcW w:w="8770" w:type="dxa"/>
            <w:tcBorders>
              <w:top w:val="nil"/>
              <w:left w:val="nil"/>
              <w:bottom w:val="single" w:sz="8" w:space="0" w:color="auto"/>
              <w:right w:val="single" w:sz="8" w:space="0" w:color="auto"/>
            </w:tcBorders>
            <w:shd w:val="clear" w:color="auto" w:fill="auto"/>
            <w:vAlign w:val="bottom"/>
            <w:hideMark/>
          </w:tcPr>
          <w:p w14:paraId="375436ED"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maintain and enforce for strict compliance, the Delegation of Powers (DOP) of the Company with a facility to update/modify/delete/add powers/grades etc.</w:t>
            </w:r>
          </w:p>
        </w:tc>
      </w:tr>
      <w:tr w:rsidR="002E2453" w:rsidRPr="00360AB4" w14:paraId="63C2EB57" w14:textId="77777777" w:rsidTr="002E2453">
        <w:trPr>
          <w:trHeight w:val="691"/>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0C67547" w14:textId="66128A76"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26</w:t>
            </w:r>
          </w:p>
        </w:tc>
        <w:tc>
          <w:tcPr>
            <w:tcW w:w="8770" w:type="dxa"/>
            <w:tcBorders>
              <w:top w:val="nil"/>
              <w:left w:val="nil"/>
              <w:bottom w:val="single" w:sz="8" w:space="0" w:color="auto"/>
              <w:right w:val="single" w:sz="8" w:space="0" w:color="auto"/>
            </w:tcBorders>
            <w:shd w:val="clear" w:color="auto" w:fill="auto"/>
            <w:vAlign w:val="bottom"/>
            <w:hideMark/>
          </w:tcPr>
          <w:p w14:paraId="288DD22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implement Work-flow based mechanism of put up of proposal, concurrence, re-comment, forward for approval, refer to backward for necessary action, refer to across functions for getting back along with comments/ remarks/ information/ attachments </w:t>
            </w:r>
          </w:p>
        </w:tc>
      </w:tr>
      <w:tr w:rsidR="002E2453" w:rsidRPr="00360AB4" w14:paraId="51C0A5C5" w14:textId="77777777" w:rsidTr="002E2453">
        <w:trPr>
          <w:trHeight w:val="331"/>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7CB6104" w14:textId="4CD91A2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27</w:t>
            </w:r>
          </w:p>
        </w:tc>
        <w:tc>
          <w:tcPr>
            <w:tcW w:w="8770" w:type="dxa"/>
            <w:tcBorders>
              <w:top w:val="nil"/>
              <w:left w:val="nil"/>
              <w:bottom w:val="single" w:sz="8" w:space="0" w:color="auto"/>
              <w:right w:val="single" w:sz="8" w:space="0" w:color="auto"/>
            </w:tcBorders>
            <w:shd w:val="clear" w:color="auto" w:fill="auto"/>
            <w:vAlign w:val="bottom"/>
            <w:hideMark/>
          </w:tcPr>
          <w:p w14:paraId="6055AC5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generate vouchers automatically based on the work-flow outcome as defined by the business rules.</w:t>
            </w:r>
          </w:p>
        </w:tc>
      </w:tr>
      <w:tr w:rsidR="002E2453" w:rsidRPr="00360AB4" w14:paraId="17CAD260" w14:textId="77777777" w:rsidTr="002E2453">
        <w:trPr>
          <w:trHeight w:val="304"/>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6A46A8E" w14:textId="217CA2D5"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28</w:t>
            </w:r>
          </w:p>
        </w:tc>
        <w:tc>
          <w:tcPr>
            <w:tcW w:w="8770" w:type="dxa"/>
            <w:tcBorders>
              <w:top w:val="nil"/>
              <w:left w:val="nil"/>
              <w:bottom w:val="single" w:sz="8" w:space="0" w:color="auto"/>
              <w:right w:val="single" w:sz="8" w:space="0" w:color="auto"/>
            </w:tcBorders>
            <w:shd w:val="clear" w:color="auto" w:fill="auto"/>
            <w:vAlign w:val="bottom"/>
            <w:hideMark/>
          </w:tcPr>
          <w:p w14:paraId="4C98AA51"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maintain Foreign Exchange Rates centrally and apply wherever necessary.</w:t>
            </w:r>
          </w:p>
        </w:tc>
      </w:tr>
      <w:tr w:rsidR="002E2453" w:rsidRPr="00360AB4" w14:paraId="509FFBA2"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AF56465" w14:textId="4B3D025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29</w:t>
            </w:r>
          </w:p>
        </w:tc>
        <w:tc>
          <w:tcPr>
            <w:tcW w:w="8770" w:type="dxa"/>
            <w:tcBorders>
              <w:top w:val="nil"/>
              <w:left w:val="nil"/>
              <w:bottom w:val="single" w:sz="8" w:space="0" w:color="auto"/>
              <w:right w:val="single" w:sz="8" w:space="0" w:color="auto"/>
            </w:tcBorders>
            <w:shd w:val="clear" w:color="auto" w:fill="auto"/>
            <w:vAlign w:val="bottom"/>
            <w:hideMark/>
          </w:tcPr>
          <w:p w14:paraId="1319676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upload exchange rates data from excel or any other system to ERP.</w:t>
            </w:r>
          </w:p>
        </w:tc>
      </w:tr>
      <w:tr w:rsidR="002E2453" w:rsidRPr="00360AB4" w14:paraId="62065D45" w14:textId="77777777" w:rsidTr="002E2453">
        <w:trPr>
          <w:trHeight w:val="457"/>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485584F" w14:textId="53C0891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30</w:t>
            </w:r>
          </w:p>
        </w:tc>
        <w:tc>
          <w:tcPr>
            <w:tcW w:w="8770" w:type="dxa"/>
            <w:tcBorders>
              <w:top w:val="nil"/>
              <w:left w:val="nil"/>
              <w:bottom w:val="single" w:sz="8" w:space="0" w:color="auto"/>
              <w:right w:val="single" w:sz="8" w:space="0" w:color="auto"/>
            </w:tcBorders>
            <w:shd w:val="clear" w:color="auto" w:fill="auto"/>
            <w:vAlign w:val="bottom"/>
            <w:hideMark/>
          </w:tcPr>
          <w:p w14:paraId="2A999C1A" w14:textId="4EC016DE" w:rsidR="002E2453" w:rsidRPr="00360AB4" w:rsidRDefault="002E2453" w:rsidP="00AA5BF1">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maintain the Holiday list of KMRL and that of Banks/Govt. as applicable for determining Due Dates on various occasions or any other purpose.</w:t>
            </w:r>
          </w:p>
        </w:tc>
      </w:tr>
      <w:tr w:rsidR="002E2453" w:rsidRPr="00360AB4" w14:paraId="348AC61C" w14:textId="77777777" w:rsidTr="002E2453">
        <w:trPr>
          <w:trHeight w:val="421"/>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9351961" w14:textId="00BCAA9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31</w:t>
            </w:r>
          </w:p>
        </w:tc>
        <w:tc>
          <w:tcPr>
            <w:tcW w:w="8770" w:type="dxa"/>
            <w:tcBorders>
              <w:top w:val="nil"/>
              <w:left w:val="nil"/>
              <w:bottom w:val="single" w:sz="8" w:space="0" w:color="auto"/>
              <w:right w:val="single" w:sz="8" w:space="0" w:color="auto"/>
            </w:tcBorders>
            <w:shd w:val="clear" w:color="auto" w:fill="auto"/>
            <w:vAlign w:val="bottom"/>
            <w:hideMark/>
          </w:tcPr>
          <w:p w14:paraId="751B54A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integrate the Finance Function with other functions in ERP and other legacy systems retained.</w:t>
            </w:r>
          </w:p>
        </w:tc>
      </w:tr>
      <w:tr w:rsidR="002E2453" w:rsidRPr="00360AB4" w14:paraId="64A9DF61" w14:textId="77777777" w:rsidTr="002E2453">
        <w:trPr>
          <w:trHeight w:val="304"/>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ADEF25E" w14:textId="6721E289"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32</w:t>
            </w:r>
          </w:p>
        </w:tc>
        <w:tc>
          <w:tcPr>
            <w:tcW w:w="8770" w:type="dxa"/>
            <w:tcBorders>
              <w:top w:val="nil"/>
              <w:left w:val="nil"/>
              <w:bottom w:val="single" w:sz="8" w:space="0" w:color="auto"/>
              <w:right w:val="single" w:sz="8" w:space="0" w:color="auto"/>
            </w:tcBorders>
            <w:shd w:val="clear" w:color="auto" w:fill="auto"/>
            <w:vAlign w:val="bottom"/>
            <w:hideMark/>
          </w:tcPr>
          <w:p w14:paraId="6604E3F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upload and retrieve the supporting documents (soft version) with the vouchers.  </w:t>
            </w:r>
          </w:p>
        </w:tc>
      </w:tr>
      <w:tr w:rsidR="002E2453" w:rsidRPr="00360AB4" w14:paraId="45AEF553" w14:textId="77777777" w:rsidTr="002E2453">
        <w:trPr>
          <w:trHeight w:val="259"/>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3EB80FA" w14:textId="09469D0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33</w:t>
            </w:r>
          </w:p>
        </w:tc>
        <w:tc>
          <w:tcPr>
            <w:tcW w:w="8770" w:type="dxa"/>
            <w:tcBorders>
              <w:top w:val="nil"/>
              <w:left w:val="nil"/>
              <w:bottom w:val="single" w:sz="8" w:space="0" w:color="auto"/>
              <w:right w:val="single" w:sz="8" w:space="0" w:color="auto"/>
            </w:tcBorders>
            <w:shd w:val="clear" w:color="auto" w:fill="auto"/>
            <w:vAlign w:val="bottom"/>
            <w:hideMark/>
          </w:tcPr>
          <w:p w14:paraId="5CBFD08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download reporting in excel and also in a format suited for XBRL reports.</w:t>
            </w:r>
          </w:p>
        </w:tc>
      </w:tr>
      <w:tr w:rsidR="002E2453" w:rsidRPr="00360AB4" w14:paraId="3A3FF8EF" w14:textId="77777777" w:rsidTr="002E2453">
        <w:trPr>
          <w:trHeight w:val="241"/>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40652C8" w14:textId="69058E9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34</w:t>
            </w:r>
          </w:p>
        </w:tc>
        <w:tc>
          <w:tcPr>
            <w:tcW w:w="8770" w:type="dxa"/>
            <w:tcBorders>
              <w:top w:val="nil"/>
              <w:left w:val="nil"/>
              <w:bottom w:val="single" w:sz="8" w:space="0" w:color="auto"/>
              <w:right w:val="single" w:sz="8" w:space="0" w:color="auto"/>
            </w:tcBorders>
            <w:shd w:val="clear" w:color="auto" w:fill="auto"/>
            <w:vAlign w:val="bottom"/>
            <w:hideMark/>
          </w:tcPr>
          <w:p w14:paraId="61A2B67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update Excise/Service Tax (ST)</w:t>
            </w:r>
            <w:r w:rsidRPr="00360AB4">
              <w:rPr>
                <w:rFonts w:asciiTheme="minorHAnsi" w:eastAsia="Times New Roman" w:hAnsiTheme="minorHAnsi" w:cs="Arial"/>
                <w:b/>
                <w:bCs/>
                <w:i/>
                <w:iCs/>
                <w:sz w:val="24"/>
                <w:szCs w:val="24"/>
              </w:rPr>
              <w:t xml:space="preserve"> </w:t>
            </w:r>
            <w:r w:rsidRPr="00360AB4">
              <w:rPr>
                <w:rFonts w:asciiTheme="minorHAnsi" w:eastAsia="Times New Roman" w:hAnsiTheme="minorHAnsi" w:cs="Arial"/>
                <w:sz w:val="24"/>
                <w:szCs w:val="24"/>
              </w:rPr>
              <w:t xml:space="preserve">Registers/Records on dispatch of goods/services </w:t>
            </w:r>
          </w:p>
        </w:tc>
      </w:tr>
      <w:tr w:rsidR="002E2453" w:rsidRPr="00360AB4" w14:paraId="7671186B"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33DB7A6" w14:textId="6F2B4501"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35</w:t>
            </w:r>
          </w:p>
        </w:tc>
        <w:tc>
          <w:tcPr>
            <w:tcW w:w="8770" w:type="dxa"/>
            <w:tcBorders>
              <w:top w:val="nil"/>
              <w:left w:val="nil"/>
              <w:bottom w:val="single" w:sz="8" w:space="0" w:color="auto"/>
              <w:right w:val="single" w:sz="8" w:space="0" w:color="auto"/>
            </w:tcBorders>
            <w:shd w:val="clear" w:color="auto" w:fill="auto"/>
            <w:vAlign w:val="bottom"/>
            <w:hideMark/>
          </w:tcPr>
          <w:p w14:paraId="31BB3871"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Generation of necessary TDS/TCS/VAT/ST and other statutory returns</w:t>
            </w:r>
          </w:p>
        </w:tc>
      </w:tr>
      <w:tr w:rsidR="002E2453" w:rsidRPr="00360AB4" w14:paraId="5F547916" w14:textId="77777777" w:rsidTr="002E2453">
        <w:trPr>
          <w:trHeight w:val="367"/>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BC2CB1D" w14:textId="174C94E0"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36</w:t>
            </w:r>
          </w:p>
        </w:tc>
        <w:tc>
          <w:tcPr>
            <w:tcW w:w="8770" w:type="dxa"/>
            <w:tcBorders>
              <w:top w:val="nil"/>
              <w:left w:val="nil"/>
              <w:bottom w:val="single" w:sz="8" w:space="0" w:color="auto"/>
              <w:right w:val="single" w:sz="8" w:space="0" w:color="auto"/>
            </w:tcBorders>
            <w:shd w:val="clear" w:color="auto" w:fill="auto"/>
            <w:vAlign w:val="bottom"/>
            <w:hideMark/>
          </w:tcPr>
          <w:p w14:paraId="2AF6F65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pass necessary entries, as per defined business rules, in case stocks dispatched to branches/stockyards</w:t>
            </w:r>
          </w:p>
        </w:tc>
      </w:tr>
      <w:tr w:rsidR="002E2453" w:rsidRPr="00360AB4" w14:paraId="23D0D4A2" w14:textId="77777777" w:rsidTr="002E2453">
        <w:trPr>
          <w:trHeight w:val="300"/>
        </w:trPr>
        <w:tc>
          <w:tcPr>
            <w:tcW w:w="960" w:type="dxa"/>
            <w:tcBorders>
              <w:top w:val="nil"/>
              <w:left w:val="single" w:sz="8" w:space="0" w:color="auto"/>
              <w:bottom w:val="single" w:sz="8" w:space="0" w:color="auto"/>
              <w:right w:val="single" w:sz="8" w:space="0" w:color="auto"/>
            </w:tcBorders>
            <w:shd w:val="clear" w:color="000000" w:fill="CCCCFF"/>
            <w:vAlign w:val="center"/>
            <w:hideMark/>
          </w:tcPr>
          <w:p w14:paraId="46B61DE7" w14:textId="1B6F6E3D"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eastAsia="Times New Roman"/>
                <w:color w:val="000000"/>
                <w:sz w:val="24"/>
                <w:szCs w:val="24"/>
              </w:rPr>
              <w:t>37</w:t>
            </w:r>
          </w:p>
        </w:tc>
        <w:tc>
          <w:tcPr>
            <w:tcW w:w="8770" w:type="dxa"/>
            <w:tcBorders>
              <w:top w:val="nil"/>
              <w:left w:val="nil"/>
              <w:bottom w:val="single" w:sz="8" w:space="0" w:color="auto"/>
              <w:right w:val="single" w:sz="8" w:space="0" w:color="auto"/>
            </w:tcBorders>
            <w:shd w:val="clear" w:color="000000" w:fill="CCCCFF"/>
            <w:vAlign w:val="bottom"/>
            <w:hideMark/>
          </w:tcPr>
          <w:p w14:paraId="53A609BF" w14:textId="1E22E3D9" w:rsidR="002E2453" w:rsidRPr="00360AB4" w:rsidRDefault="002E2453" w:rsidP="00AB10FF">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CASH/CHEQUE MANAGEMENT</w:t>
            </w:r>
          </w:p>
        </w:tc>
      </w:tr>
      <w:tr w:rsidR="002E2453" w:rsidRPr="00360AB4" w14:paraId="79CDEF5B" w14:textId="77777777" w:rsidTr="002E2453">
        <w:trPr>
          <w:trHeight w:val="466"/>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D7A0213" w14:textId="11CB6B3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38</w:t>
            </w:r>
          </w:p>
        </w:tc>
        <w:tc>
          <w:tcPr>
            <w:tcW w:w="8770" w:type="dxa"/>
            <w:tcBorders>
              <w:top w:val="nil"/>
              <w:left w:val="nil"/>
              <w:bottom w:val="single" w:sz="8" w:space="0" w:color="auto"/>
              <w:right w:val="single" w:sz="8" w:space="0" w:color="auto"/>
            </w:tcBorders>
            <w:shd w:val="clear" w:color="auto" w:fill="auto"/>
            <w:hideMark/>
          </w:tcPr>
          <w:p w14:paraId="6CAE67B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record Cash receipts and advances (with such details as - To, date, Amount, Approver etc)</w:t>
            </w:r>
          </w:p>
        </w:tc>
      </w:tr>
      <w:tr w:rsidR="002E2453" w:rsidRPr="00360AB4" w14:paraId="016C73EF" w14:textId="77777777" w:rsidTr="002E2453">
        <w:trPr>
          <w:trHeight w:val="34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C647D74" w14:textId="0BDC4BA9"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39</w:t>
            </w:r>
          </w:p>
        </w:tc>
        <w:tc>
          <w:tcPr>
            <w:tcW w:w="8770" w:type="dxa"/>
            <w:tcBorders>
              <w:top w:val="nil"/>
              <w:left w:val="nil"/>
              <w:bottom w:val="single" w:sz="8" w:space="0" w:color="auto"/>
              <w:right w:val="single" w:sz="8" w:space="0" w:color="auto"/>
            </w:tcBorders>
            <w:shd w:val="clear" w:color="auto" w:fill="auto"/>
            <w:hideMark/>
          </w:tcPr>
          <w:p w14:paraId="662DADA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print Payment Voucher, Receipt voucher, Cheque with pre-printed stationary</w:t>
            </w:r>
          </w:p>
        </w:tc>
      </w:tr>
      <w:tr w:rsidR="002E2453" w:rsidRPr="00360AB4" w14:paraId="1206EF17" w14:textId="77777777" w:rsidTr="002E2453">
        <w:trPr>
          <w:trHeight w:val="4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8A84023" w14:textId="0321A5BE"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40</w:t>
            </w:r>
          </w:p>
        </w:tc>
        <w:tc>
          <w:tcPr>
            <w:tcW w:w="8770" w:type="dxa"/>
            <w:tcBorders>
              <w:top w:val="nil"/>
              <w:left w:val="nil"/>
              <w:bottom w:val="single" w:sz="8" w:space="0" w:color="auto"/>
              <w:right w:val="single" w:sz="8" w:space="0" w:color="auto"/>
            </w:tcBorders>
            <w:shd w:val="clear" w:color="auto" w:fill="auto"/>
            <w:hideMark/>
          </w:tcPr>
          <w:p w14:paraId="29B14DE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print pay-in-slip (request for bankers' cheque, DD etc.), money-receipt, deposit slip, covering letter etc. from system</w:t>
            </w:r>
          </w:p>
        </w:tc>
      </w:tr>
      <w:tr w:rsidR="002E2453" w:rsidRPr="00360AB4" w14:paraId="78E33540"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F0EFA1B" w14:textId="7CAA8B3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41</w:t>
            </w:r>
          </w:p>
        </w:tc>
        <w:tc>
          <w:tcPr>
            <w:tcW w:w="8770" w:type="dxa"/>
            <w:tcBorders>
              <w:top w:val="nil"/>
              <w:left w:val="nil"/>
              <w:bottom w:val="single" w:sz="8" w:space="0" w:color="auto"/>
              <w:right w:val="single" w:sz="8" w:space="0" w:color="auto"/>
            </w:tcBorders>
            <w:shd w:val="clear" w:color="auto" w:fill="auto"/>
            <w:hideMark/>
          </w:tcPr>
          <w:p w14:paraId="6C9DB2D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have cash verification</w:t>
            </w:r>
          </w:p>
        </w:tc>
      </w:tr>
      <w:tr w:rsidR="002E2453" w:rsidRPr="00360AB4" w14:paraId="4E14E342" w14:textId="77777777" w:rsidTr="002E2453">
        <w:trPr>
          <w:trHeight w:val="15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F7ED35C" w14:textId="3CC7442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42</w:t>
            </w:r>
          </w:p>
        </w:tc>
        <w:tc>
          <w:tcPr>
            <w:tcW w:w="8770" w:type="dxa"/>
            <w:tcBorders>
              <w:top w:val="nil"/>
              <w:left w:val="nil"/>
              <w:bottom w:val="single" w:sz="8" w:space="0" w:color="auto"/>
              <w:right w:val="single" w:sz="8" w:space="0" w:color="auto"/>
            </w:tcBorders>
            <w:shd w:val="clear" w:color="auto" w:fill="auto"/>
            <w:vAlign w:val="bottom"/>
            <w:hideMark/>
          </w:tcPr>
          <w:p w14:paraId="7F7F34A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generate cash outflow / inflow for user defined period</w:t>
            </w:r>
          </w:p>
        </w:tc>
      </w:tr>
      <w:tr w:rsidR="002E2453" w:rsidRPr="00360AB4" w14:paraId="079B6DE9" w14:textId="77777777" w:rsidTr="002E2453">
        <w:trPr>
          <w:trHeight w:val="349"/>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25F321F" w14:textId="49A14440"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43</w:t>
            </w:r>
          </w:p>
        </w:tc>
        <w:tc>
          <w:tcPr>
            <w:tcW w:w="8770" w:type="dxa"/>
            <w:tcBorders>
              <w:top w:val="nil"/>
              <w:left w:val="nil"/>
              <w:bottom w:val="single" w:sz="8" w:space="0" w:color="auto"/>
              <w:right w:val="single" w:sz="8" w:space="0" w:color="auto"/>
            </w:tcBorders>
            <w:shd w:val="clear" w:color="auto" w:fill="auto"/>
            <w:vAlign w:val="bottom"/>
            <w:hideMark/>
          </w:tcPr>
          <w:p w14:paraId="69128C4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Receive online payment vouchers with respect to cash, bank and e-payments and </w:t>
            </w:r>
            <w:r w:rsidRPr="00360AB4">
              <w:rPr>
                <w:rFonts w:asciiTheme="minorHAnsi" w:eastAsia="Times New Roman" w:hAnsiTheme="minorHAnsi" w:cs="Arial"/>
                <w:sz w:val="24"/>
                <w:szCs w:val="24"/>
              </w:rPr>
              <w:lastRenderedPageBreak/>
              <w:t>receipt Challans from various sections</w:t>
            </w:r>
          </w:p>
        </w:tc>
      </w:tr>
      <w:tr w:rsidR="002E2453" w:rsidRPr="00360AB4" w14:paraId="12F5EDF0" w14:textId="77777777" w:rsidTr="002E2453">
        <w:trPr>
          <w:trHeight w:val="15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0D44461" w14:textId="63148669"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lastRenderedPageBreak/>
              <w:t>44</w:t>
            </w:r>
          </w:p>
        </w:tc>
        <w:tc>
          <w:tcPr>
            <w:tcW w:w="8770" w:type="dxa"/>
            <w:tcBorders>
              <w:top w:val="nil"/>
              <w:left w:val="nil"/>
              <w:bottom w:val="single" w:sz="8" w:space="0" w:color="auto"/>
              <w:right w:val="single" w:sz="8" w:space="0" w:color="auto"/>
            </w:tcBorders>
            <w:shd w:val="clear" w:color="auto" w:fill="auto"/>
            <w:vAlign w:val="bottom"/>
            <w:hideMark/>
          </w:tcPr>
          <w:p w14:paraId="1A503B0C"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Online verification of signatures in payment vouchers and authorisation slips</w:t>
            </w:r>
          </w:p>
        </w:tc>
      </w:tr>
      <w:tr w:rsidR="002E2453" w:rsidRPr="00360AB4" w14:paraId="1260536D"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FB5DAF6" w14:textId="23A053F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45</w:t>
            </w:r>
          </w:p>
        </w:tc>
        <w:tc>
          <w:tcPr>
            <w:tcW w:w="8770" w:type="dxa"/>
            <w:tcBorders>
              <w:top w:val="nil"/>
              <w:left w:val="nil"/>
              <w:bottom w:val="single" w:sz="8" w:space="0" w:color="auto"/>
              <w:right w:val="single" w:sz="8" w:space="0" w:color="auto"/>
            </w:tcBorders>
            <w:shd w:val="clear" w:color="auto" w:fill="auto"/>
            <w:hideMark/>
          </w:tcPr>
          <w:p w14:paraId="7E9E1A3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cancel cheque in system</w:t>
            </w:r>
          </w:p>
        </w:tc>
      </w:tr>
      <w:tr w:rsidR="002E2453" w:rsidRPr="00360AB4" w14:paraId="21ACF363" w14:textId="77777777" w:rsidTr="002E2453">
        <w:trPr>
          <w:trHeight w:val="27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46D2CEE" w14:textId="21F4B7B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46</w:t>
            </w:r>
          </w:p>
        </w:tc>
        <w:tc>
          <w:tcPr>
            <w:tcW w:w="8770" w:type="dxa"/>
            <w:tcBorders>
              <w:top w:val="nil"/>
              <w:left w:val="nil"/>
              <w:bottom w:val="single" w:sz="8" w:space="0" w:color="auto"/>
              <w:right w:val="single" w:sz="8" w:space="0" w:color="auto"/>
            </w:tcBorders>
            <w:shd w:val="clear" w:color="auto" w:fill="auto"/>
            <w:vAlign w:val="bottom"/>
            <w:hideMark/>
          </w:tcPr>
          <w:p w14:paraId="3B61600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Adaptability to all modes of bank payments such as e-payments, cheque, bank drafts, CMP,  E- transfers etc.</w:t>
            </w:r>
          </w:p>
        </w:tc>
      </w:tr>
      <w:tr w:rsidR="002E2453" w:rsidRPr="00360AB4" w14:paraId="14E27087" w14:textId="77777777" w:rsidTr="002E2453">
        <w:trPr>
          <w:trHeight w:val="16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301DB76" w14:textId="5FE4A59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47</w:t>
            </w:r>
          </w:p>
        </w:tc>
        <w:tc>
          <w:tcPr>
            <w:tcW w:w="8770" w:type="dxa"/>
            <w:tcBorders>
              <w:top w:val="nil"/>
              <w:left w:val="nil"/>
              <w:bottom w:val="single" w:sz="8" w:space="0" w:color="auto"/>
              <w:right w:val="single" w:sz="8" w:space="0" w:color="auto"/>
            </w:tcBorders>
            <w:shd w:val="clear" w:color="auto" w:fill="auto"/>
            <w:vAlign w:val="bottom"/>
            <w:hideMark/>
          </w:tcPr>
          <w:p w14:paraId="794CDDB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throw alerts where payments are made before due date</w:t>
            </w:r>
          </w:p>
        </w:tc>
      </w:tr>
      <w:tr w:rsidR="002E2453" w:rsidRPr="00360AB4" w14:paraId="185ABB31" w14:textId="77777777" w:rsidTr="002E2453">
        <w:trPr>
          <w:trHeight w:val="18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E03BAB1" w14:textId="022C5AA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48</w:t>
            </w:r>
          </w:p>
        </w:tc>
        <w:tc>
          <w:tcPr>
            <w:tcW w:w="8770" w:type="dxa"/>
            <w:tcBorders>
              <w:top w:val="nil"/>
              <w:left w:val="nil"/>
              <w:bottom w:val="single" w:sz="8" w:space="0" w:color="auto"/>
              <w:right w:val="single" w:sz="8" w:space="0" w:color="auto"/>
            </w:tcBorders>
            <w:shd w:val="clear" w:color="auto" w:fill="auto"/>
            <w:vAlign w:val="bottom"/>
            <w:hideMark/>
          </w:tcPr>
          <w:p w14:paraId="001DF55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restrict certain document types in cash/ bank book</w:t>
            </w:r>
          </w:p>
        </w:tc>
      </w:tr>
      <w:tr w:rsidR="002E2453" w:rsidRPr="00360AB4" w14:paraId="1ADED62E" w14:textId="77777777" w:rsidTr="002E2453">
        <w:trPr>
          <w:trHeight w:val="2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BCC0870" w14:textId="0C0E998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49</w:t>
            </w:r>
          </w:p>
        </w:tc>
        <w:tc>
          <w:tcPr>
            <w:tcW w:w="8770" w:type="dxa"/>
            <w:tcBorders>
              <w:top w:val="nil"/>
              <w:left w:val="nil"/>
              <w:bottom w:val="single" w:sz="8" w:space="0" w:color="auto"/>
              <w:right w:val="single" w:sz="8" w:space="0" w:color="auto"/>
            </w:tcBorders>
            <w:shd w:val="clear" w:color="auto" w:fill="auto"/>
            <w:vAlign w:val="bottom"/>
            <w:hideMark/>
          </w:tcPr>
          <w:p w14:paraId="0D6C9D6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account for the direct debits/credits in the bank accounts in the cash book</w:t>
            </w:r>
          </w:p>
        </w:tc>
      </w:tr>
      <w:tr w:rsidR="002E2453" w:rsidRPr="00360AB4" w14:paraId="638C972E" w14:textId="77777777" w:rsidTr="002E2453">
        <w:trPr>
          <w:trHeight w:val="33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1CB55CF" w14:textId="46620015"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50</w:t>
            </w:r>
          </w:p>
        </w:tc>
        <w:tc>
          <w:tcPr>
            <w:tcW w:w="8770" w:type="dxa"/>
            <w:tcBorders>
              <w:top w:val="nil"/>
              <w:left w:val="nil"/>
              <w:bottom w:val="single" w:sz="8" w:space="0" w:color="auto"/>
              <w:right w:val="single" w:sz="8" w:space="0" w:color="auto"/>
            </w:tcBorders>
            <w:shd w:val="clear" w:color="auto" w:fill="auto"/>
            <w:vAlign w:val="bottom"/>
            <w:hideMark/>
          </w:tcPr>
          <w:p w14:paraId="20A7E1C2" w14:textId="3A3A1FEF" w:rsidR="002E2453" w:rsidRPr="00360AB4" w:rsidRDefault="002E2453" w:rsidP="00AA5BF1">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Forecast expected date of payment to vendors based on payment terms (linked to PO raised, expected date of delivery, receipt of invoice, contractual terms &amp; conditions etc) </w:t>
            </w:r>
          </w:p>
        </w:tc>
      </w:tr>
      <w:tr w:rsidR="002E2453" w:rsidRPr="00360AB4" w14:paraId="67D3011C" w14:textId="77777777" w:rsidTr="002E2453">
        <w:trPr>
          <w:trHeight w:val="439"/>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390B966" w14:textId="6B953D7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51</w:t>
            </w:r>
          </w:p>
        </w:tc>
        <w:tc>
          <w:tcPr>
            <w:tcW w:w="8770" w:type="dxa"/>
            <w:tcBorders>
              <w:top w:val="nil"/>
              <w:left w:val="nil"/>
              <w:bottom w:val="single" w:sz="8" w:space="0" w:color="auto"/>
              <w:right w:val="single" w:sz="8" w:space="0" w:color="auto"/>
            </w:tcBorders>
            <w:shd w:val="clear" w:color="auto" w:fill="auto"/>
            <w:vAlign w:val="bottom"/>
            <w:hideMark/>
          </w:tcPr>
          <w:p w14:paraId="022530EF" w14:textId="62E7F322" w:rsidR="002E2453" w:rsidRPr="00360AB4" w:rsidRDefault="002E2453" w:rsidP="00AA5BF1">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Forecast expected date of collection from customer (distributors/CFA) based on payment terms (linked to Sale Order date, expected date of shipment, invoice date etc.) </w:t>
            </w:r>
          </w:p>
        </w:tc>
      </w:tr>
      <w:tr w:rsidR="002E2453" w:rsidRPr="00360AB4" w14:paraId="5B0B3413" w14:textId="77777777" w:rsidTr="002E2453">
        <w:trPr>
          <w:trHeight w:val="79"/>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4DE8989" w14:textId="2095045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52</w:t>
            </w:r>
          </w:p>
        </w:tc>
        <w:tc>
          <w:tcPr>
            <w:tcW w:w="8770" w:type="dxa"/>
            <w:tcBorders>
              <w:top w:val="nil"/>
              <w:left w:val="nil"/>
              <w:bottom w:val="single" w:sz="8" w:space="0" w:color="auto"/>
              <w:right w:val="single" w:sz="8" w:space="0" w:color="auto"/>
            </w:tcBorders>
            <w:shd w:val="clear" w:color="auto" w:fill="auto"/>
            <w:vAlign w:val="bottom"/>
            <w:hideMark/>
          </w:tcPr>
          <w:p w14:paraId="084F08A4"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Periodic forecast of receipts and payments across the unit/ Organisation.</w:t>
            </w:r>
          </w:p>
        </w:tc>
      </w:tr>
      <w:tr w:rsidR="002E2453" w:rsidRPr="00360AB4" w14:paraId="27AB1476" w14:textId="77777777" w:rsidTr="002E2453">
        <w:trPr>
          <w:trHeight w:val="18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7D99518" w14:textId="5B71588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53</w:t>
            </w:r>
          </w:p>
        </w:tc>
        <w:tc>
          <w:tcPr>
            <w:tcW w:w="8770" w:type="dxa"/>
            <w:tcBorders>
              <w:top w:val="nil"/>
              <w:left w:val="nil"/>
              <w:bottom w:val="single" w:sz="8" w:space="0" w:color="auto"/>
              <w:right w:val="single" w:sz="8" w:space="0" w:color="auto"/>
            </w:tcBorders>
            <w:shd w:val="clear" w:color="auto" w:fill="auto"/>
            <w:vAlign w:val="bottom"/>
            <w:hideMark/>
          </w:tcPr>
          <w:p w14:paraId="51398B8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Forecast in currencies (separately for USD, INR etc)</w:t>
            </w:r>
          </w:p>
        </w:tc>
      </w:tr>
      <w:tr w:rsidR="002E2453" w:rsidRPr="00360AB4" w14:paraId="76DA4AF5" w14:textId="77777777" w:rsidTr="002E2453">
        <w:trPr>
          <w:trHeight w:val="12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93CB8D9" w14:textId="081A1B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54</w:t>
            </w:r>
          </w:p>
        </w:tc>
        <w:tc>
          <w:tcPr>
            <w:tcW w:w="8770" w:type="dxa"/>
            <w:tcBorders>
              <w:top w:val="nil"/>
              <w:left w:val="nil"/>
              <w:bottom w:val="single" w:sz="8" w:space="0" w:color="auto"/>
              <w:right w:val="single" w:sz="8" w:space="0" w:color="auto"/>
            </w:tcBorders>
            <w:shd w:val="clear" w:color="auto" w:fill="auto"/>
            <w:vAlign w:val="bottom"/>
            <w:hideMark/>
          </w:tcPr>
          <w:p w14:paraId="598C4FB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prepare Fund/cash flow statements from revenue and capital budget.</w:t>
            </w:r>
          </w:p>
        </w:tc>
      </w:tr>
      <w:tr w:rsidR="002E2453" w:rsidRPr="00360AB4" w14:paraId="1728023D"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F7A9D67" w14:textId="467899E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55</w:t>
            </w:r>
          </w:p>
        </w:tc>
        <w:tc>
          <w:tcPr>
            <w:tcW w:w="8770" w:type="dxa"/>
            <w:tcBorders>
              <w:top w:val="nil"/>
              <w:left w:val="nil"/>
              <w:bottom w:val="single" w:sz="8" w:space="0" w:color="auto"/>
              <w:right w:val="single" w:sz="8" w:space="0" w:color="auto"/>
            </w:tcBorders>
            <w:shd w:val="clear" w:color="auto" w:fill="auto"/>
            <w:vAlign w:val="bottom"/>
            <w:hideMark/>
          </w:tcPr>
          <w:p w14:paraId="0DF550C3" w14:textId="77777777" w:rsidR="002E2453" w:rsidRPr="00360AB4" w:rsidRDefault="002E2453" w:rsidP="00241A18">
            <w:pPr>
              <w:spacing w:before="0" w:after="0" w:line="240" w:lineRule="auto"/>
              <w:rPr>
                <w:rFonts w:asciiTheme="minorHAnsi" w:eastAsia="Times New Roman" w:hAnsiTheme="minorHAnsi" w:cs="Arial"/>
                <w:b/>
                <w:bCs/>
                <w:i/>
                <w:iCs/>
                <w:sz w:val="24"/>
                <w:szCs w:val="24"/>
              </w:rPr>
            </w:pPr>
            <w:r w:rsidRPr="00360AB4">
              <w:rPr>
                <w:rFonts w:asciiTheme="minorHAnsi" w:eastAsia="Times New Roman" w:hAnsiTheme="minorHAnsi" w:cs="Arial"/>
                <w:b/>
                <w:bCs/>
                <w:i/>
                <w:iCs/>
                <w:sz w:val="24"/>
                <w:szCs w:val="24"/>
              </w:rPr>
              <w:t xml:space="preserve"> 1. Bank Reconciliation</w:t>
            </w:r>
          </w:p>
        </w:tc>
      </w:tr>
      <w:tr w:rsidR="002E2453" w:rsidRPr="00360AB4" w14:paraId="4E643133"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4EA96E1" w14:textId="37930701"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56</w:t>
            </w:r>
          </w:p>
        </w:tc>
        <w:tc>
          <w:tcPr>
            <w:tcW w:w="8770" w:type="dxa"/>
            <w:tcBorders>
              <w:top w:val="nil"/>
              <w:left w:val="nil"/>
              <w:bottom w:val="single" w:sz="8" w:space="0" w:color="auto"/>
              <w:right w:val="single" w:sz="8" w:space="0" w:color="auto"/>
            </w:tcBorders>
            <w:shd w:val="clear" w:color="auto" w:fill="auto"/>
            <w:hideMark/>
          </w:tcPr>
          <w:p w14:paraId="66AB22D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Bank Master Maintenance - maintain list of approved banks</w:t>
            </w:r>
          </w:p>
        </w:tc>
      </w:tr>
      <w:tr w:rsidR="002E2453" w:rsidRPr="00360AB4" w14:paraId="0938C870" w14:textId="77777777" w:rsidTr="002E2453">
        <w:trPr>
          <w:trHeight w:val="286"/>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4C059F9" w14:textId="40F3C365"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57</w:t>
            </w:r>
          </w:p>
        </w:tc>
        <w:tc>
          <w:tcPr>
            <w:tcW w:w="8770" w:type="dxa"/>
            <w:tcBorders>
              <w:top w:val="nil"/>
              <w:left w:val="nil"/>
              <w:bottom w:val="single" w:sz="8" w:space="0" w:color="auto"/>
              <w:right w:val="single" w:sz="8" w:space="0" w:color="auto"/>
            </w:tcBorders>
            <w:shd w:val="clear" w:color="auto" w:fill="auto"/>
            <w:vAlign w:val="bottom"/>
            <w:hideMark/>
          </w:tcPr>
          <w:p w14:paraId="1248AD9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reconcile payments and collections to eliminate any duplicate data entry</w:t>
            </w:r>
          </w:p>
        </w:tc>
      </w:tr>
      <w:tr w:rsidR="002E2453" w:rsidRPr="00360AB4" w14:paraId="6BD009FC" w14:textId="77777777" w:rsidTr="002E2453">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26E1BD8" w14:textId="0F7C152B"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58</w:t>
            </w:r>
          </w:p>
        </w:tc>
        <w:tc>
          <w:tcPr>
            <w:tcW w:w="8770" w:type="dxa"/>
            <w:tcBorders>
              <w:top w:val="nil"/>
              <w:left w:val="nil"/>
              <w:bottom w:val="single" w:sz="8" w:space="0" w:color="auto"/>
              <w:right w:val="single" w:sz="8" w:space="0" w:color="auto"/>
            </w:tcBorders>
            <w:shd w:val="clear" w:color="auto" w:fill="auto"/>
            <w:vAlign w:val="bottom"/>
            <w:hideMark/>
          </w:tcPr>
          <w:p w14:paraId="352F1F4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reconcile with General Ledger to consider any bank related journal entries such as those for bank transfers etc</w:t>
            </w:r>
          </w:p>
        </w:tc>
      </w:tr>
      <w:tr w:rsidR="002E2453" w:rsidRPr="00360AB4" w14:paraId="3A1A2525" w14:textId="77777777" w:rsidTr="002E2453">
        <w:trPr>
          <w:trHeight w:val="42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71BF9EA" w14:textId="36E684F6"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59</w:t>
            </w:r>
          </w:p>
        </w:tc>
        <w:tc>
          <w:tcPr>
            <w:tcW w:w="8770" w:type="dxa"/>
            <w:tcBorders>
              <w:top w:val="nil"/>
              <w:left w:val="nil"/>
              <w:bottom w:val="single" w:sz="8" w:space="0" w:color="auto"/>
              <w:right w:val="single" w:sz="8" w:space="0" w:color="auto"/>
            </w:tcBorders>
            <w:shd w:val="clear" w:color="auto" w:fill="auto"/>
            <w:vAlign w:val="bottom"/>
            <w:hideMark/>
          </w:tcPr>
          <w:p w14:paraId="774F591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reconcile bank statement with payments, collections, adjustments etc recorded in the system based on the cheque number or such other reference number</w:t>
            </w:r>
          </w:p>
        </w:tc>
      </w:tr>
      <w:tr w:rsidR="002E2453" w:rsidRPr="00360AB4" w14:paraId="62C626A6" w14:textId="77777777" w:rsidTr="002E2453">
        <w:trPr>
          <w:trHeight w:val="20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80FC919" w14:textId="2494985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60</w:t>
            </w:r>
          </w:p>
        </w:tc>
        <w:tc>
          <w:tcPr>
            <w:tcW w:w="8770" w:type="dxa"/>
            <w:tcBorders>
              <w:top w:val="nil"/>
              <w:left w:val="nil"/>
              <w:bottom w:val="single" w:sz="8" w:space="0" w:color="auto"/>
              <w:right w:val="single" w:sz="8" w:space="0" w:color="auto"/>
            </w:tcBorders>
            <w:shd w:val="clear" w:color="auto" w:fill="auto"/>
            <w:vAlign w:val="bottom"/>
            <w:hideMark/>
          </w:tcPr>
          <w:p w14:paraId="30A2709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generate bank reconciliation statement listing unreconciled transactions</w:t>
            </w:r>
          </w:p>
        </w:tc>
      </w:tr>
      <w:tr w:rsidR="002E2453" w:rsidRPr="00360AB4" w14:paraId="6C043620"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6C58751" w14:textId="37532AA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61</w:t>
            </w:r>
          </w:p>
        </w:tc>
        <w:tc>
          <w:tcPr>
            <w:tcW w:w="8770" w:type="dxa"/>
            <w:tcBorders>
              <w:top w:val="nil"/>
              <w:left w:val="nil"/>
              <w:bottom w:val="single" w:sz="8" w:space="0" w:color="auto"/>
              <w:right w:val="single" w:sz="8" w:space="0" w:color="auto"/>
            </w:tcBorders>
            <w:shd w:val="clear" w:color="auto" w:fill="auto"/>
            <w:hideMark/>
          </w:tcPr>
          <w:p w14:paraId="42E52689" w14:textId="77777777" w:rsidR="002E2453" w:rsidRPr="00360AB4" w:rsidRDefault="002E2453" w:rsidP="00241A18">
            <w:pPr>
              <w:spacing w:before="0" w:after="0" w:line="240" w:lineRule="auto"/>
              <w:rPr>
                <w:rFonts w:asciiTheme="minorHAnsi" w:eastAsia="Times New Roman" w:hAnsiTheme="minorHAnsi" w:cs="Arial"/>
                <w:b/>
                <w:bCs/>
                <w:i/>
                <w:iCs/>
                <w:sz w:val="24"/>
                <w:szCs w:val="24"/>
              </w:rPr>
            </w:pPr>
            <w:r w:rsidRPr="00360AB4">
              <w:rPr>
                <w:rFonts w:asciiTheme="minorHAnsi" w:eastAsia="Times New Roman" w:hAnsiTheme="minorHAnsi" w:cs="Arial"/>
                <w:b/>
                <w:bCs/>
                <w:i/>
                <w:iCs/>
                <w:sz w:val="24"/>
                <w:szCs w:val="24"/>
              </w:rPr>
              <w:t xml:space="preserve"> 2. General Ledger</w:t>
            </w:r>
          </w:p>
        </w:tc>
      </w:tr>
      <w:tr w:rsidR="002E2453" w:rsidRPr="00360AB4" w14:paraId="63FA2B3B"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89D5A17" w14:textId="314B77E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62</w:t>
            </w:r>
          </w:p>
        </w:tc>
        <w:tc>
          <w:tcPr>
            <w:tcW w:w="8770" w:type="dxa"/>
            <w:tcBorders>
              <w:top w:val="nil"/>
              <w:left w:val="nil"/>
              <w:bottom w:val="single" w:sz="8" w:space="0" w:color="auto"/>
              <w:right w:val="single" w:sz="8" w:space="0" w:color="auto"/>
            </w:tcBorders>
            <w:shd w:val="clear" w:color="auto" w:fill="auto"/>
            <w:hideMark/>
          </w:tcPr>
          <w:p w14:paraId="479616EC" w14:textId="77777777"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 xml:space="preserve"> 2.1 Accounts</w:t>
            </w:r>
          </w:p>
        </w:tc>
      </w:tr>
      <w:tr w:rsidR="002E2453" w:rsidRPr="00360AB4" w14:paraId="08F0E37E" w14:textId="77777777" w:rsidTr="002E2453">
        <w:trPr>
          <w:trHeight w:val="286"/>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F596BED" w14:textId="2787307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63</w:t>
            </w:r>
          </w:p>
        </w:tc>
        <w:tc>
          <w:tcPr>
            <w:tcW w:w="8770" w:type="dxa"/>
            <w:tcBorders>
              <w:top w:val="nil"/>
              <w:left w:val="nil"/>
              <w:bottom w:val="single" w:sz="8" w:space="0" w:color="auto"/>
              <w:right w:val="single" w:sz="8" w:space="0" w:color="auto"/>
            </w:tcBorders>
            <w:shd w:val="clear" w:color="auto" w:fill="auto"/>
            <w:hideMark/>
          </w:tcPr>
          <w:p w14:paraId="748E0F61"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Option to have same or different chart of account structure across the organization</w:t>
            </w:r>
          </w:p>
        </w:tc>
      </w:tr>
      <w:tr w:rsidR="002E2453" w:rsidRPr="00360AB4" w14:paraId="3785F211" w14:textId="77777777" w:rsidTr="002E2453">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C5417F1" w14:textId="3061068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64</w:t>
            </w:r>
          </w:p>
        </w:tc>
        <w:tc>
          <w:tcPr>
            <w:tcW w:w="8770" w:type="dxa"/>
            <w:tcBorders>
              <w:top w:val="nil"/>
              <w:left w:val="nil"/>
              <w:bottom w:val="single" w:sz="8" w:space="0" w:color="auto"/>
              <w:right w:val="single" w:sz="8" w:space="0" w:color="auto"/>
            </w:tcBorders>
            <w:shd w:val="clear" w:color="auto" w:fill="auto"/>
            <w:hideMark/>
          </w:tcPr>
          <w:p w14:paraId="612730BF"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Capture multiple dimensions (e.g. department, location, product, project, personal no. etc) in the chart of account</w:t>
            </w:r>
          </w:p>
        </w:tc>
      </w:tr>
      <w:tr w:rsidR="002E2453" w:rsidRPr="00360AB4" w14:paraId="01FB11AA" w14:textId="77777777" w:rsidTr="002E2453">
        <w:trPr>
          <w:trHeight w:val="42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8A4587C" w14:textId="151D8C56"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65</w:t>
            </w:r>
          </w:p>
        </w:tc>
        <w:tc>
          <w:tcPr>
            <w:tcW w:w="8770" w:type="dxa"/>
            <w:tcBorders>
              <w:top w:val="nil"/>
              <w:left w:val="nil"/>
              <w:bottom w:val="single" w:sz="8" w:space="0" w:color="auto"/>
              <w:right w:val="single" w:sz="8" w:space="0" w:color="auto"/>
            </w:tcBorders>
            <w:shd w:val="clear" w:color="auto" w:fill="auto"/>
            <w:hideMark/>
          </w:tcPr>
          <w:p w14:paraId="43E34C8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record asset, liability, expense and revenue against each dimension in the chart of account structure</w:t>
            </w:r>
          </w:p>
        </w:tc>
      </w:tr>
      <w:tr w:rsidR="002E2453" w:rsidRPr="00360AB4" w14:paraId="04189824" w14:textId="77777777" w:rsidTr="002E2453">
        <w:trPr>
          <w:trHeight w:val="2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7E15298" w14:textId="1C7F9DE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66</w:t>
            </w:r>
          </w:p>
        </w:tc>
        <w:tc>
          <w:tcPr>
            <w:tcW w:w="8770" w:type="dxa"/>
            <w:tcBorders>
              <w:top w:val="nil"/>
              <w:left w:val="nil"/>
              <w:bottom w:val="single" w:sz="8" w:space="0" w:color="auto"/>
              <w:right w:val="single" w:sz="8" w:space="0" w:color="auto"/>
            </w:tcBorders>
            <w:shd w:val="clear" w:color="auto" w:fill="auto"/>
            <w:hideMark/>
          </w:tcPr>
          <w:p w14:paraId="3A2A4EA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Option to have centralized or decentralized maintenance of chart of account values</w:t>
            </w:r>
          </w:p>
        </w:tc>
      </w:tr>
      <w:tr w:rsidR="002E2453" w:rsidRPr="00360AB4" w14:paraId="23CE1459" w14:textId="77777777" w:rsidTr="002E2453">
        <w:trPr>
          <w:trHeight w:val="439"/>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E916263" w14:textId="2D9E056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67</w:t>
            </w:r>
          </w:p>
        </w:tc>
        <w:tc>
          <w:tcPr>
            <w:tcW w:w="8770" w:type="dxa"/>
            <w:tcBorders>
              <w:top w:val="nil"/>
              <w:left w:val="nil"/>
              <w:bottom w:val="single" w:sz="8" w:space="0" w:color="auto"/>
              <w:right w:val="single" w:sz="8" w:space="0" w:color="auto"/>
            </w:tcBorders>
            <w:shd w:val="clear" w:color="auto" w:fill="auto"/>
            <w:hideMark/>
          </w:tcPr>
          <w:p w14:paraId="6A784A7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Facility to put start and end date to use of specific chart of account values, activate and deactivate as and when required</w:t>
            </w:r>
          </w:p>
        </w:tc>
      </w:tr>
      <w:tr w:rsidR="002E2453" w:rsidRPr="00360AB4" w14:paraId="1EA20433"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3EF4EA2" w14:textId="0BA08E2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68</w:t>
            </w:r>
          </w:p>
        </w:tc>
        <w:tc>
          <w:tcPr>
            <w:tcW w:w="8770" w:type="dxa"/>
            <w:tcBorders>
              <w:top w:val="nil"/>
              <w:left w:val="nil"/>
              <w:bottom w:val="single" w:sz="8" w:space="0" w:color="auto"/>
              <w:right w:val="single" w:sz="8" w:space="0" w:color="auto"/>
            </w:tcBorders>
            <w:shd w:val="clear" w:color="auto" w:fill="auto"/>
            <w:hideMark/>
          </w:tcPr>
          <w:p w14:paraId="7EA86E7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Maintain Parent-child hierarchy in chart of account values</w:t>
            </w:r>
          </w:p>
        </w:tc>
      </w:tr>
      <w:tr w:rsidR="002E2453" w:rsidRPr="00360AB4" w14:paraId="3D21E19D"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887EAE0" w14:textId="6D475996"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69</w:t>
            </w:r>
          </w:p>
        </w:tc>
        <w:tc>
          <w:tcPr>
            <w:tcW w:w="8770" w:type="dxa"/>
            <w:tcBorders>
              <w:top w:val="nil"/>
              <w:left w:val="nil"/>
              <w:bottom w:val="single" w:sz="8" w:space="0" w:color="auto"/>
              <w:right w:val="single" w:sz="8" w:space="0" w:color="auto"/>
            </w:tcBorders>
            <w:shd w:val="clear" w:color="auto" w:fill="auto"/>
            <w:hideMark/>
          </w:tcPr>
          <w:p w14:paraId="214A5EC1"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Restrict access to specific values to specific users / units</w:t>
            </w:r>
          </w:p>
        </w:tc>
      </w:tr>
      <w:tr w:rsidR="002E2453" w:rsidRPr="00360AB4" w14:paraId="2B263B63"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7D91329" w14:textId="16D8EB5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70</w:t>
            </w:r>
          </w:p>
        </w:tc>
        <w:tc>
          <w:tcPr>
            <w:tcW w:w="8770" w:type="dxa"/>
            <w:tcBorders>
              <w:top w:val="nil"/>
              <w:left w:val="nil"/>
              <w:bottom w:val="single" w:sz="8" w:space="0" w:color="auto"/>
              <w:right w:val="single" w:sz="8" w:space="0" w:color="auto"/>
            </w:tcBorders>
            <w:shd w:val="clear" w:color="auto" w:fill="auto"/>
            <w:hideMark/>
          </w:tcPr>
          <w:p w14:paraId="3DC0DE8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Enable identifying inter unit account codes with auto generation of advices</w:t>
            </w:r>
          </w:p>
        </w:tc>
      </w:tr>
      <w:tr w:rsidR="002E2453" w:rsidRPr="00360AB4" w14:paraId="606DBDC2"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4C103FA" w14:textId="43386921"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lastRenderedPageBreak/>
              <w:t>71</w:t>
            </w:r>
          </w:p>
        </w:tc>
        <w:tc>
          <w:tcPr>
            <w:tcW w:w="8770" w:type="dxa"/>
            <w:tcBorders>
              <w:top w:val="nil"/>
              <w:left w:val="nil"/>
              <w:bottom w:val="single" w:sz="8" w:space="0" w:color="auto"/>
              <w:right w:val="single" w:sz="8" w:space="0" w:color="auto"/>
            </w:tcBorders>
            <w:shd w:val="clear" w:color="auto" w:fill="auto"/>
            <w:hideMark/>
          </w:tcPr>
          <w:p w14:paraId="2BC284CF" w14:textId="77777777"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 xml:space="preserve"> 2.2 Calendar</w:t>
            </w:r>
          </w:p>
        </w:tc>
      </w:tr>
      <w:tr w:rsidR="002E2453" w:rsidRPr="00360AB4" w14:paraId="45C73149" w14:textId="77777777" w:rsidTr="002E2453">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159D08" w14:textId="573EB61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72</w:t>
            </w:r>
          </w:p>
        </w:tc>
        <w:tc>
          <w:tcPr>
            <w:tcW w:w="8770" w:type="dxa"/>
            <w:tcBorders>
              <w:top w:val="nil"/>
              <w:left w:val="nil"/>
              <w:bottom w:val="nil"/>
              <w:right w:val="single" w:sz="8" w:space="0" w:color="auto"/>
            </w:tcBorders>
            <w:shd w:val="clear" w:color="auto" w:fill="auto"/>
            <w:hideMark/>
          </w:tcPr>
          <w:p w14:paraId="713628C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Define calendar based on organization's accounting and reporting requirements</w:t>
            </w:r>
          </w:p>
        </w:tc>
      </w:tr>
      <w:tr w:rsidR="002E2453" w:rsidRPr="00360AB4" w14:paraId="54C45273"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05BA9304"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61A6BD9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Calendar periods should be able to be defined by the user</w:t>
            </w:r>
          </w:p>
        </w:tc>
      </w:tr>
      <w:tr w:rsidR="002E2453" w:rsidRPr="00360AB4" w14:paraId="079E7C9B" w14:textId="77777777" w:rsidTr="0014517C">
        <w:trPr>
          <w:trHeight w:val="600"/>
        </w:trPr>
        <w:tc>
          <w:tcPr>
            <w:tcW w:w="960" w:type="dxa"/>
            <w:vMerge/>
            <w:tcBorders>
              <w:top w:val="nil"/>
              <w:left w:val="single" w:sz="8" w:space="0" w:color="auto"/>
              <w:bottom w:val="single" w:sz="8" w:space="0" w:color="000000"/>
              <w:right w:val="single" w:sz="8" w:space="0" w:color="auto"/>
            </w:tcBorders>
            <w:vAlign w:val="center"/>
            <w:hideMark/>
          </w:tcPr>
          <w:p w14:paraId="0A9BE4A4"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199F196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Calendar can be defined as uneven periods, adjustment periods, or to a maximum of 366 periods</w:t>
            </w:r>
          </w:p>
        </w:tc>
      </w:tr>
      <w:tr w:rsidR="002E2453" w:rsidRPr="00360AB4" w14:paraId="36098503" w14:textId="77777777" w:rsidTr="0014517C">
        <w:trPr>
          <w:trHeight w:val="315"/>
        </w:trPr>
        <w:tc>
          <w:tcPr>
            <w:tcW w:w="960" w:type="dxa"/>
            <w:vMerge/>
            <w:tcBorders>
              <w:top w:val="nil"/>
              <w:left w:val="single" w:sz="8" w:space="0" w:color="auto"/>
              <w:bottom w:val="single" w:sz="8" w:space="0" w:color="000000"/>
              <w:right w:val="single" w:sz="8" w:space="0" w:color="auto"/>
            </w:tcBorders>
            <w:vAlign w:val="center"/>
            <w:hideMark/>
          </w:tcPr>
          <w:p w14:paraId="661F0745"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single" w:sz="8" w:space="0" w:color="auto"/>
              <w:right w:val="single" w:sz="8" w:space="0" w:color="auto"/>
            </w:tcBorders>
            <w:shd w:val="clear" w:color="auto" w:fill="auto"/>
            <w:hideMark/>
          </w:tcPr>
          <w:p w14:paraId="4F66CE6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Multiple calendar definitions shall be allowed </w:t>
            </w:r>
          </w:p>
        </w:tc>
      </w:tr>
      <w:tr w:rsidR="002E2453" w:rsidRPr="00360AB4" w14:paraId="5EFDDB3F" w14:textId="77777777" w:rsidTr="002E2453">
        <w:trPr>
          <w:trHeight w:val="44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6408907" w14:textId="5F53479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73</w:t>
            </w:r>
          </w:p>
        </w:tc>
        <w:tc>
          <w:tcPr>
            <w:tcW w:w="8770" w:type="dxa"/>
            <w:tcBorders>
              <w:top w:val="nil"/>
              <w:left w:val="nil"/>
              <w:bottom w:val="single" w:sz="8" w:space="0" w:color="auto"/>
              <w:right w:val="single" w:sz="8" w:space="0" w:color="auto"/>
            </w:tcBorders>
            <w:shd w:val="clear" w:color="auto" w:fill="auto"/>
            <w:hideMark/>
          </w:tcPr>
          <w:p w14:paraId="14D5893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Facility to open multiple accounting periods i.e. open the next accounting period before closing the current accounting period</w:t>
            </w:r>
          </w:p>
        </w:tc>
      </w:tr>
      <w:tr w:rsidR="002E2453" w:rsidRPr="00360AB4" w14:paraId="197A0772" w14:textId="77777777" w:rsidTr="002E2453">
        <w:trPr>
          <w:trHeight w:val="23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BD0D8AD" w14:textId="27E67F6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74</w:t>
            </w:r>
          </w:p>
        </w:tc>
        <w:tc>
          <w:tcPr>
            <w:tcW w:w="8770" w:type="dxa"/>
            <w:tcBorders>
              <w:top w:val="nil"/>
              <w:left w:val="nil"/>
              <w:bottom w:val="single" w:sz="8" w:space="0" w:color="auto"/>
              <w:right w:val="single" w:sz="8" w:space="0" w:color="auto"/>
            </w:tcBorders>
            <w:shd w:val="clear" w:color="auto" w:fill="auto"/>
            <w:hideMark/>
          </w:tcPr>
          <w:p w14:paraId="2615480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Facility to open multiple accounting years by opening periods in multiple accounting years</w:t>
            </w:r>
          </w:p>
        </w:tc>
      </w:tr>
      <w:tr w:rsidR="002E2453" w:rsidRPr="00360AB4" w14:paraId="2E6E7596"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97C6964" w14:textId="6A14F8F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75</w:t>
            </w:r>
          </w:p>
        </w:tc>
        <w:tc>
          <w:tcPr>
            <w:tcW w:w="8770" w:type="dxa"/>
            <w:tcBorders>
              <w:top w:val="nil"/>
              <w:left w:val="nil"/>
              <w:bottom w:val="single" w:sz="8" w:space="0" w:color="auto"/>
              <w:right w:val="single" w:sz="8" w:space="0" w:color="auto"/>
            </w:tcBorders>
            <w:shd w:val="clear" w:color="auto" w:fill="auto"/>
            <w:hideMark/>
          </w:tcPr>
          <w:p w14:paraId="34E41E6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Close an accounting period to prevent any entries in that period</w:t>
            </w:r>
          </w:p>
        </w:tc>
      </w:tr>
      <w:tr w:rsidR="002E2453" w:rsidRPr="00360AB4" w14:paraId="39FA616F"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EA1C91E" w14:textId="1692BF9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76</w:t>
            </w:r>
          </w:p>
        </w:tc>
        <w:tc>
          <w:tcPr>
            <w:tcW w:w="8770" w:type="dxa"/>
            <w:tcBorders>
              <w:top w:val="nil"/>
              <w:left w:val="nil"/>
              <w:bottom w:val="single" w:sz="8" w:space="0" w:color="auto"/>
              <w:right w:val="single" w:sz="8" w:space="0" w:color="auto"/>
            </w:tcBorders>
            <w:shd w:val="clear" w:color="auto" w:fill="auto"/>
            <w:hideMark/>
          </w:tcPr>
          <w:p w14:paraId="7FAD64A1" w14:textId="77777777"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 xml:space="preserve"> 2.3 Journals</w:t>
            </w:r>
          </w:p>
        </w:tc>
      </w:tr>
      <w:tr w:rsidR="002E2453" w:rsidRPr="00360AB4" w14:paraId="2A0F1ABB"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78BD5C" w14:textId="7532913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77</w:t>
            </w:r>
          </w:p>
        </w:tc>
        <w:tc>
          <w:tcPr>
            <w:tcW w:w="8770" w:type="dxa"/>
            <w:tcBorders>
              <w:top w:val="nil"/>
              <w:left w:val="nil"/>
              <w:bottom w:val="single" w:sz="8" w:space="0" w:color="auto"/>
              <w:right w:val="single" w:sz="8" w:space="0" w:color="auto"/>
            </w:tcBorders>
            <w:shd w:val="clear" w:color="auto" w:fill="auto"/>
            <w:hideMark/>
          </w:tcPr>
          <w:p w14:paraId="14054AB1"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Support manual entry of  journal vouchers</w:t>
            </w:r>
          </w:p>
        </w:tc>
      </w:tr>
      <w:tr w:rsidR="002E2453" w:rsidRPr="00360AB4" w14:paraId="0104DBA7"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08134C7" w14:textId="3BAD712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78</w:t>
            </w:r>
          </w:p>
        </w:tc>
        <w:tc>
          <w:tcPr>
            <w:tcW w:w="8770" w:type="dxa"/>
            <w:tcBorders>
              <w:top w:val="nil"/>
              <w:left w:val="nil"/>
              <w:bottom w:val="single" w:sz="8" w:space="0" w:color="auto"/>
              <w:right w:val="single" w:sz="8" w:space="0" w:color="auto"/>
            </w:tcBorders>
            <w:shd w:val="clear" w:color="auto" w:fill="auto"/>
            <w:hideMark/>
          </w:tcPr>
          <w:p w14:paraId="17D27CA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Facilitate entry and approval of Journal vouchers (maker-checker)</w:t>
            </w:r>
          </w:p>
        </w:tc>
      </w:tr>
      <w:tr w:rsidR="002E2453" w:rsidRPr="00360AB4" w14:paraId="551EF804" w14:textId="77777777" w:rsidTr="002E2453">
        <w:trPr>
          <w:trHeight w:val="32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26B45FF" w14:textId="50D7EFB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79</w:t>
            </w:r>
          </w:p>
        </w:tc>
        <w:tc>
          <w:tcPr>
            <w:tcW w:w="8770" w:type="dxa"/>
            <w:tcBorders>
              <w:top w:val="nil"/>
              <w:left w:val="nil"/>
              <w:bottom w:val="single" w:sz="8" w:space="0" w:color="auto"/>
              <w:right w:val="single" w:sz="8" w:space="0" w:color="auto"/>
            </w:tcBorders>
            <w:shd w:val="clear" w:color="auto" w:fill="auto"/>
            <w:hideMark/>
          </w:tcPr>
          <w:p w14:paraId="5869278C"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have automatic journal numbering identifiable with section / department etc.</w:t>
            </w:r>
          </w:p>
        </w:tc>
      </w:tr>
      <w:tr w:rsidR="002E2453" w:rsidRPr="00360AB4" w14:paraId="012A2A43" w14:textId="77777777" w:rsidTr="002E2453">
        <w:trPr>
          <w:trHeight w:val="42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01DA4FF" w14:textId="1BBCAA7E"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80</w:t>
            </w:r>
          </w:p>
        </w:tc>
        <w:tc>
          <w:tcPr>
            <w:tcW w:w="8770" w:type="dxa"/>
            <w:tcBorders>
              <w:top w:val="nil"/>
              <w:left w:val="nil"/>
              <w:bottom w:val="single" w:sz="8" w:space="0" w:color="auto"/>
              <w:right w:val="single" w:sz="8" w:space="0" w:color="auto"/>
            </w:tcBorders>
            <w:shd w:val="clear" w:color="auto" w:fill="auto"/>
            <w:hideMark/>
          </w:tcPr>
          <w:p w14:paraId="2C4F819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Journals to have unlimited number of lines including narration for the journal as well as each line</w:t>
            </w:r>
          </w:p>
        </w:tc>
      </w:tr>
      <w:tr w:rsidR="002E2453" w:rsidRPr="00360AB4" w14:paraId="03FEADD1"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9A4019D" w14:textId="0BE6A8B6"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81</w:t>
            </w:r>
          </w:p>
        </w:tc>
        <w:tc>
          <w:tcPr>
            <w:tcW w:w="8770" w:type="dxa"/>
            <w:tcBorders>
              <w:top w:val="nil"/>
              <w:left w:val="nil"/>
              <w:bottom w:val="single" w:sz="8" w:space="0" w:color="auto"/>
              <w:right w:val="single" w:sz="8" w:space="0" w:color="auto"/>
            </w:tcBorders>
            <w:shd w:val="clear" w:color="auto" w:fill="auto"/>
            <w:hideMark/>
          </w:tcPr>
          <w:p w14:paraId="33DEC37F"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Look up account numbers and descriptions during journal entry</w:t>
            </w:r>
          </w:p>
        </w:tc>
      </w:tr>
      <w:tr w:rsidR="002E2453" w:rsidRPr="00360AB4" w14:paraId="2D4D7A46"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C5ED3C3" w14:textId="618A5859"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82</w:t>
            </w:r>
          </w:p>
        </w:tc>
        <w:tc>
          <w:tcPr>
            <w:tcW w:w="8770" w:type="dxa"/>
            <w:tcBorders>
              <w:top w:val="nil"/>
              <w:left w:val="nil"/>
              <w:bottom w:val="single" w:sz="8" w:space="0" w:color="auto"/>
              <w:right w:val="single" w:sz="8" w:space="0" w:color="auto"/>
            </w:tcBorders>
            <w:shd w:val="clear" w:color="auto" w:fill="auto"/>
            <w:hideMark/>
          </w:tcPr>
          <w:p w14:paraId="3CEEB974"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Use codes to default account combinations</w:t>
            </w:r>
          </w:p>
        </w:tc>
      </w:tr>
      <w:tr w:rsidR="002E2453" w:rsidRPr="00360AB4" w14:paraId="34CC61A6"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0588ED2" w14:textId="37790FB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83</w:t>
            </w:r>
          </w:p>
        </w:tc>
        <w:tc>
          <w:tcPr>
            <w:tcW w:w="8770" w:type="dxa"/>
            <w:tcBorders>
              <w:top w:val="nil"/>
              <w:left w:val="nil"/>
              <w:bottom w:val="single" w:sz="8" w:space="0" w:color="auto"/>
              <w:right w:val="single" w:sz="8" w:space="0" w:color="auto"/>
            </w:tcBorders>
            <w:shd w:val="clear" w:color="auto" w:fill="auto"/>
            <w:hideMark/>
          </w:tcPr>
          <w:p w14:paraId="306BDB64"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Facilitate Journal Voucher Printing</w:t>
            </w:r>
          </w:p>
        </w:tc>
      </w:tr>
      <w:tr w:rsidR="002E2453" w:rsidRPr="00360AB4" w14:paraId="58A313E9" w14:textId="77777777" w:rsidTr="002E2453">
        <w:trPr>
          <w:trHeight w:val="466"/>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FCADA60" w14:textId="14691781"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84</w:t>
            </w:r>
          </w:p>
        </w:tc>
        <w:tc>
          <w:tcPr>
            <w:tcW w:w="8770" w:type="dxa"/>
            <w:tcBorders>
              <w:top w:val="nil"/>
              <w:left w:val="nil"/>
              <w:bottom w:val="single" w:sz="8" w:space="0" w:color="auto"/>
              <w:right w:val="single" w:sz="8" w:space="0" w:color="auto"/>
            </w:tcBorders>
            <w:shd w:val="clear" w:color="auto" w:fill="auto"/>
            <w:hideMark/>
          </w:tcPr>
          <w:p w14:paraId="442849C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Allocate overhead account balances to other accounts based on fixed amounts or user defined base</w:t>
            </w:r>
          </w:p>
        </w:tc>
      </w:tr>
      <w:tr w:rsidR="002E2453" w:rsidRPr="00360AB4" w14:paraId="20839231"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33FA977" w14:textId="7DE36155"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85</w:t>
            </w:r>
          </w:p>
        </w:tc>
        <w:tc>
          <w:tcPr>
            <w:tcW w:w="8770" w:type="dxa"/>
            <w:tcBorders>
              <w:top w:val="nil"/>
              <w:left w:val="nil"/>
              <w:bottom w:val="single" w:sz="8" w:space="0" w:color="auto"/>
              <w:right w:val="single" w:sz="8" w:space="0" w:color="auto"/>
            </w:tcBorders>
            <w:shd w:val="clear" w:color="auto" w:fill="auto"/>
            <w:hideMark/>
          </w:tcPr>
          <w:p w14:paraId="3C54E93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Automatically create journal entries from allocation schedule</w:t>
            </w:r>
          </w:p>
        </w:tc>
      </w:tr>
      <w:tr w:rsidR="002E2453" w:rsidRPr="00360AB4" w14:paraId="472CB4D6"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28C168C" w14:textId="5A202ED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86</w:t>
            </w:r>
          </w:p>
        </w:tc>
        <w:tc>
          <w:tcPr>
            <w:tcW w:w="8770" w:type="dxa"/>
            <w:tcBorders>
              <w:top w:val="nil"/>
              <w:left w:val="nil"/>
              <w:bottom w:val="single" w:sz="8" w:space="0" w:color="auto"/>
              <w:right w:val="single" w:sz="8" w:space="0" w:color="auto"/>
            </w:tcBorders>
            <w:shd w:val="clear" w:color="auto" w:fill="auto"/>
            <w:hideMark/>
          </w:tcPr>
          <w:p w14:paraId="0349F44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Automatically generate recurring journals</w:t>
            </w:r>
          </w:p>
        </w:tc>
      </w:tr>
      <w:tr w:rsidR="002E2453" w:rsidRPr="00360AB4" w14:paraId="1B7705A6"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922514F" w14:textId="228D0D4B"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87</w:t>
            </w:r>
          </w:p>
        </w:tc>
        <w:tc>
          <w:tcPr>
            <w:tcW w:w="8770" w:type="dxa"/>
            <w:tcBorders>
              <w:top w:val="nil"/>
              <w:left w:val="nil"/>
              <w:bottom w:val="single" w:sz="8" w:space="0" w:color="auto"/>
              <w:right w:val="single" w:sz="8" w:space="0" w:color="auto"/>
            </w:tcBorders>
            <w:shd w:val="clear" w:color="auto" w:fill="auto"/>
            <w:hideMark/>
          </w:tcPr>
          <w:p w14:paraId="54960CD4"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Facility to link reversed journal to original journal</w:t>
            </w:r>
          </w:p>
        </w:tc>
      </w:tr>
      <w:tr w:rsidR="002E2453" w:rsidRPr="00360AB4" w14:paraId="34E95714"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020629C" w14:textId="7A28A9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88</w:t>
            </w:r>
          </w:p>
        </w:tc>
        <w:tc>
          <w:tcPr>
            <w:tcW w:w="8770" w:type="dxa"/>
            <w:tcBorders>
              <w:top w:val="nil"/>
              <w:left w:val="nil"/>
              <w:bottom w:val="single" w:sz="8" w:space="0" w:color="auto"/>
              <w:right w:val="single" w:sz="8" w:space="0" w:color="auto"/>
            </w:tcBorders>
            <w:shd w:val="clear" w:color="auto" w:fill="auto"/>
            <w:vAlign w:val="bottom"/>
            <w:hideMark/>
          </w:tcPr>
          <w:p w14:paraId="3573C214"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consolidate group company accounts on yearly / quarterly basis.</w:t>
            </w:r>
          </w:p>
        </w:tc>
      </w:tr>
      <w:tr w:rsidR="002E2453" w:rsidRPr="00360AB4" w14:paraId="19B68E07" w14:textId="77777777" w:rsidTr="002E2453">
        <w:trPr>
          <w:trHeight w:val="44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6BE5DA0" w14:textId="0F1C209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89</w:t>
            </w:r>
          </w:p>
        </w:tc>
        <w:tc>
          <w:tcPr>
            <w:tcW w:w="8770" w:type="dxa"/>
            <w:tcBorders>
              <w:top w:val="nil"/>
              <w:left w:val="nil"/>
              <w:bottom w:val="single" w:sz="8" w:space="0" w:color="auto"/>
              <w:right w:val="single" w:sz="8" w:space="0" w:color="auto"/>
            </w:tcBorders>
            <w:shd w:val="clear" w:color="auto" w:fill="auto"/>
            <w:vAlign w:val="bottom"/>
            <w:hideMark/>
          </w:tcPr>
          <w:p w14:paraId="001AA84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automatically net off the expense and revenue accounts closing balances to retained earnings account and carry the same to the following accounting year.</w:t>
            </w:r>
          </w:p>
        </w:tc>
      </w:tr>
      <w:tr w:rsidR="002E2453" w:rsidRPr="00360AB4" w14:paraId="1F34ADAE"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B735B0B" w14:textId="34926445"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90</w:t>
            </w:r>
          </w:p>
        </w:tc>
        <w:tc>
          <w:tcPr>
            <w:tcW w:w="8770" w:type="dxa"/>
            <w:tcBorders>
              <w:top w:val="nil"/>
              <w:left w:val="nil"/>
              <w:bottom w:val="single" w:sz="8" w:space="0" w:color="auto"/>
              <w:right w:val="single" w:sz="8" w:space="0" w:color="auto"/>
            </w:tcBorders>
            <w:shd w:val="clear" w:color="auto" w:fill="auto"/>
            <w:vAlign w:val="bottom"/>
            <w:hideMark/>
          </w:tcPr>
          <w:p w14:paraId="6378753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carry forward assets and liabilities to following accounting year</w:t>
            </w:r>
          </w:p>
        </w:tc>
      </w:tr>
      <w:tr w:rsidR="002E2453" w:rsidRPr="00360AB4" w14:paraId="2C02B1D8" w14:textId="77777777" w:rsidTr="002E2453">
        <w:trPr>
          <w:trHeight w:val="349"/>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2F79FD6" w14:textId="58CE7D7B"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91</w:t>
            </w:r>
          </w:p>
        </w:tc>
        <w:tc>
          <w:tcPr>
            <w:tcW w:w="8770" w:type="dxa"/>
            <w:tcBorders>
              <w:top w:val="nil"/>
              <w:left w:val="nil"/>
              <w:bottom w:val="single" w:sz="8" w:space="0" w:color="auto"/>
              <w:right w:val="single" w:sz="8" w:space="0" w:color="auto"/>
            </w:tcBorders>
            <w:shd w:val="clear" w:color="auto" w:fill="auto"/>
            <w:vAlign w:val="bottom"/>
            <w:hideMark/>
          </w:tcPr>
          <w:p w14:paraId="30BBB45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Capability of defining separate consolidation and final accounting procedures for selected accounting units eg PF Trust, Foreign subsidiaries</w:t>
            </w:r>
          </w:p>
        </w:tc>
      </w:tr>
      <w:tr w:rsidR="002E2453" w:rsidRPr="00360AB4" w14:paraId="004C90D6"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E6D7A71" w14:textId="0ACDA56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92</w:t>
            </w:r>
          </w:p>
        </w:tc>
        <w:tc>
          <w:tcPr>
            <w:tcW w:w="8770" w:type="dxa"/>
            <w:tcBorders>
              <w:top w:val="nil"/>
              <w:left w:val="nil"/>
              <w:bottom w:val="single" w:sz="8" w:space="0" w:color="auto"/>
              <w:right w:val="single" w:sz="8" w:space="0" w:color="auto"/>
            </w:tcBorders>
            <w:shd w:val="clear" w:color="auto" w:fill="auto"/>
            <w:vAlign w:val="bottom"/>
            <w:hideMark/>
          </w:tcPr>
          <w:p w14:paraId="48FF2C2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support provisional journal entries</w:t>
            </w:r>
          </w:p>
        </w:tc>
      </w:tr>
      <w:tr w:rsidR="002E2453" w:rsidRPr="00360AB4" w14:paraId="02B8DC48" w14:textId="77777777" w:rsidTr="002E2453">
        <w:trPr>
          <w:trHeight w:val="2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45D009E" w14:textId="75F5391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93</w:t>
            </w:r>
          </w:p>
        </w:tc>
        <w:tc>
          <w:tcPr>
            <w:tcW w:w="8770" w:type="dxa"/>
            <w:tcBorders>
              <w:top w:val="nil"/>
              <w:left w:val="nil"/>
              <w:bottom w:val="single" w:sz="8" w:space="0" w:color="auto"/>
              <w:right w:val="single" w:sz="8" w:space="0" w:color="auto"/>
            </w:tcBorders>
            <w:shd w:val="clear" w:color="auto" w:fill="auto"/>
            <w:vAlign w:val="bottom"/>
            <w:hideMark/>
          </w:tcPr>
          <w:p w14:paraId="4EED5A9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pickup previous year figures in current year financial statements and ability to regroup/reclassify previous year figures where necessary</w:t>
            </w:r>
          </w:p>
        </w:tc>
      </w:tr>
      <w:tr w:rsidR="002E2453" w:rsidRPr="00360AB4" w14:paraId="654E9EEC" w14:textId="77777777" w:rsidTr="002E2453">
        <w:trPr>
          <w:trHeight w:val="4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8E76D28" w14:textId="3186F00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94</w:t>
            </w:r>
          </w:p>
        </w:tc>
        <w:tc>
          <w:tcPr>
            <w:tcW w:w="8770" w:type="dxa"/>
            <w:tcBorders>
              <w:top w:val="nil"/>
              <w:left w:val="nil"/>
              <w:bottom w:val="single" w:sz="8" w:space="0" w:color="auto"/>
              <w:right w:val="single" w:sz="8" w:space="0" w:color="auto"/>
            </w:tcBorders>
            <w:shd w:val="clear" w:color="auto" w:fill="auto"/>
            <w:vAlign w:val="bottom"/>
            <w:hideMark/>
          </w:tcPr>
          <w:p w14:paraId="3153577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have different document type for memoranda provisional entries for monthly / quarterly closing and also to facilitate auto reversal of these entries in the immediate succeeding month.</w:t>
            </w:r>
          </w:p>
        </w:tc>
      </w:tr>
      <w:tr w:rsidR="002E2453" w:rsidRPr="00360AB4" w14:paraId="77F2E1FA"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433B19F" w14:textId="151A74F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lastRenderedPageBreak/>
              <w:t>95</w:t>
            </w:r>
          </w:p>
        </w:tc>
        <w:tc>
          <w:tcPr>
            <w:tcW w:w="8770" w:type="dxa"/>
            <w:tcBorders>
              <w:top w:val="nil"/>
              <w:left w:val="nil"/>
              <w:bottom w:val="single" w:sz="8" w:space="0" w:color="auto"/>
              <w:right w:val="single" w:sz="8" w:space="0" w:color="auto"/>
            </w:tcBorders>
            <w:shd w:val="clear" w:color="auto" w:fill="auto"/>
            <w:vAlign w:val="bottom"/>
            <w:hideMark/>
          </w:tcPr>
          <w:p w14:paraId="1E31CF8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do Segment reporting </w:t>
            </w:r>
          </w:p>
        </w:tc>
      </w:tr>
      <w:tr w:rsidR="002E2453" w:rsidRPr="00360AB4" w14:paraId="0FF7DEFF" w14:textId="77777777" w:rsidTr="002E2453">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D42AA8" w14:textId="2469ADD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96</w:t>
            </w:r>
          </w:p>
        </w:tc>
        <w:tc>
          <w:tcPr>
            <w:tcW w:w="8770" w:type="dxa"/>
            <w:tcBorders>
              <w:top w:val="nil"/>
              <w:left w:val="nil"/>
              <w:bottom w:val="nil"/>
              <w:right w:val="single" w:sz="8" w:space="0" w:color="auto"/>
            </w:tcBorders>
            <w:shd w:val="clear" w:color="auto" w:fill="auto"/>
            <w:hideMark/>
          </w:tcPr>
          <w:p w14:paraId="55754C2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integrate the General Ledger Accounting with:</w:t>
            </w:r>
          </w:p>
        </w:tc>
      </w:tr>
      <w:tr w:rsidR="002E2453" w:rsidRPr="00360AB4" w14:paraId="2C6B89FE" w14:textId="77777777" w:rsidTr="00241A18">
        <w:trPr>
          <w:trHeight w:val="439"/>
        </w:trPr>
        <w:tc>
          <w:tcPr>
            <w:tcW w:w="960" w:type="dxa"/>
            <w:vMerge/>
            <w:tcBorders>
              <w:top w:val="nil"/>
              <w:left w:val="single" w:sz="8" w:space="0" w:color="auto"/>
              <w:bottom w:val="single" w:sz="8" w:space="0" w:color="000000"/>
              <w:right w:val="single" w:sz="8" w:space="0" w:color="auto"/>
            </w:tcBorders>
            <w:vAlign w:val="center"/>
            <w:hideMark/>
          </w:tcPr>
          <w:p w14:paraId="33329A27"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single" w:sz="8" w:space="0" w:color="auto"/>
              <w:right w:val="single" w:sz="8" w:space="0" w:color="auto"/>
            </w:tcBorders>
            <w:shd w:val="clear" w:color="auto" w:fill="auto"/>
            <w:hideMark/>
          </w:tcPr>
          <w:p w14:paraId="3750A8E1"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Asset Accounting ; FI Accounts Receivable and Accounts Payable; Costing ; Materials Management and HR </w:t>
            </w:r>
          </w:p>
        </w:tc>
      </w:tr>
      <w:tr w:rsidR="002E2453" w:rsidRPr="00360AB4" w14:paraId="1B3DB151" w14:textId="77777777" w:rsidTr="002E2453">
        <w:trPr>
          <w:trHeight w:val="15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499AF57" w14:textId="3AD31C2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97</w:t>
            </w:r>
          </w:p>
        </w:tc>
        <w:tc>
          <w:tcPr>
            <w:tcW w:w="8770" w:type="dxa"/>
            <w:tcBorders>
              <w:top w:val="nil"/>
              <w:left w:val="nil"/>
              <w:bottom w:val="single" w:sz="8" w:space="0" w:color="auto"/>
              <w:right w:val="single" w:sz="8" w:space="0" w:color="auto"/>
            </w:tcBorders>
            <w:shd w:val="clear" w:color="auto" w:fill="auto"/>
            <w:vAlign w:val="bottom"/>
            <w:hideMark/>
          </w:tcPr>
          <w:p w14:paraId="06E85CD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generate G/L Account Balances </w:t>
            </w:r>
          </w:p>
        </w:tc>
      </w:tr>
      <w:tr w:rsidR="002E2453" w:rsidRPr="00360AB4" w14:paraId="28252793" w14:textId="77777777" w:rsidTr="002E2453">
        <w:trPr>
          <w:trHeight w:val="16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8C83FC7" w14:textId="108F234E"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98</w:t>
            </w:r>
          </w:p>
        </w:tc>
        <w:tc>
          <w:tcPr>
            <w:tcW w:w="8770" w:type="dxa"/>
            <w:tcBorders>
              <w:top w:val="nil"/>
              <w:left w:val="nil"/>
              <w:bottom w:val="single" w:sz="8" w:space="0" w:color="auto"/>
              <w:right w:val="single" w:sz="8" w:space="0" w:color="auto"/>
            </w:tcBorders>
            <w:shd w:val="clear" w:color="auto" w:fill="auto"/>
            <w:vAlign w:val="bottom"/>
            <w:hideMark/>
          </w:tcPr>
          <w:p w14:paraId="2543767C"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generate Transaction Figure Display </w:t>
            </w:r>
          </w:p>
        </w:tc>
      </w:tr>
      <w:tr w:rsidR="002E2453" w:rsidRPr="00360AB4" w14:paraId="5B9E0F0E" w14:textId="77777777" w:rsidTr="002E2453">
        <w:trPr>
          <w:trHeight w:val="300"/>
        </w:trPr>
        <w:tc>
          <w:tcPr>
            <w:tcW w:w="960" w:type="dxa"/>
            <w:tcBorders>
              <w:top w:val="nil"/>
              <w:left w:val="single" w:sz="8" w:space="0" w:color="auto"/>
              <w:bottom w:val="single" w:sz="8" w:space="0" w:color="auto"/>
              <w:right w:val="single" w:sz="8" w:space="0" w:color="auto"/>
            </w:tcBorders>
            <w:shd w:val="clear" w:color="000000" w:fill="CCCCFF"/>
            <w:vAlign w:val="center"/>
            <w:hideMark/>
          </w:tcPr>
          <w:p w14:paraId="346BF28B" w14:textId="5A52A1FC"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eastAsia="Times New Roman"/>
                <w:color w:val="000000"/>
                <w:sz w:val="24"/>
                <w:szCs w:val="24"/>
              </w:rPr>
              <w:t>99</w:t>
            </w:r>
          </w:p>
        </w:tc>
        <w:tc>
          <w:tcPr>
            <w:tcW w:w="8770" w:type="dxa"/>
            <w:tcBorders>
              <w:top w:val="nil"/>
              <w:left w:val="nil"/>
              <w:bottom w:val="single" w:sz="8" w:space="0" w:color="auto"/>
              <w:right w:val="single" w:sz="8" w:space="0" w:color="auto"/>
            </w:tcBorders>
            <w:shd w:val="clear" w:color="000000" w:fill="CCCCFF"/>
            <w:vAlign w:val="bottom"/>
            <w:hideMark/>
          </w:tcPr>
          <w:p w14:paraId="2C44848E" w14:textId="77777777"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PROCURE TO PAY Management</w:t>
            </w:r>
          </w:p>
        </w:tc>
      </w:tr>
      <w:tr w:rsidR="002E2453" w:rsidRPr="00360AB4" w14:paraId="4D812D7E"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9B47343" w14:textId="0DC8D444"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eastAsia="Times New Roman"/>
                <w:color w:val="000000"/>
                <w:sz w:val="24"/>
                <w:szCs w:val="24"/>
              </w:rPr>
              <w:t>100</w:t>
            </w:r>
          </w:p>
        </w:tc>
        <w:tc>
          <w:tcPr>
            <w:tcW w:w="8770" w:type="dxa"/>
            <w:tcBorders>
              <w:top w:val="nil"/>
              <w:left w:val="nil"/>
              <w:bottom w:val="single" w:sz="8" w:space="0" w:color="auto"/>
              <w:right w:val="single" w:sz="8" w:space="0" w:color="auto"/>
            </w:tcBorders>
            <w:shd w:val="clear" w:color="auto" w:fill="auto"/>
            <w:vAlign w:val="bottom"/>
            <w:hideMark/>
          </w:tcPr>
          <w:p w14:paraId="7AB6AFBF" w14:textId="77777777" w:rsidR="002E2453" w:rsidRPr="00360AB4" w:rsidRDefault="002E2453" w:rsidP="00241A18">
            <w:pPr>
              <w:spacing w:before="0" w:after="0" w:line="240" w:lineRule="auto"/>
              <w:rPr>
                <w:rFonts w:asciiTheme="minorHAnsi" w:eastAsia="Times New Roman" w:hAnsiTheme="minorHAnsi" w:cs="Arial"/>
                <w:b/>
                <w:bCs/>
                <w:i/>
                <w:iCs/>
                <w:sz w:val="24"/>
                <w:szCs w:val="24"/>
              </w:rPr>
            </w:pPr>
            <w:r w:rsidRPr="00360AB4">
              <w:rPr>
                <w:rFonts w:asciiTheme="minorHAnsi" w:eastAsia="Times New Roman" w:hAnsiTheme="minorHAnsi" w:cs="Arial"/>
                <w:b/>
                <w:bCs/>
                <w:i/>
                <w:iCs/>
                <w:sz w:val="24"/>
                <w:szCs w:val="24"/>
              </w:rPr>
              <w:t xml:space="preserve"> 1. Invoice Processing</w:t>
            </w:r>
          </w:p>
        </w:tc>
      </w:tr>
      <w:tr w:rsidR="002E2453" w:rsidRPr="00360AB4" w14:paraId="1DAF4CCE"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FBB2565" w14:textId="1B1BA22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101</w:t>
            </w:r>
          </w:p>
        </w:tc>
        <w:tc>
          <w:tcPr>
            <w:tcW w:w="8770" w:type="dxa"/>
            <w:tcBorders>
              <w:top w:val="nil"/>
              <w:left w:val="nil"/>
              <w:bottom w:val="single" w:sz="8" w:space="0" w:color="auto"/>
              <w:right w:val="single" w:sz="8" w:space="0" w:color="auto"/>
            </w:tcBorders>
            <w:shd w:val="clear" w:color="auto" w:fill="auto"/>
            <w:hideMark/>
          </w:tcPr>
          <w:p w14:paraId="79967FBC"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track invoices received not processed/paid</w:t>
            </w:r>
          </w:p>
        </w:tc>
      </w:tr>
      <w:tr w:rsidR="002E2453" w:rsidRPr="00360AB4" w14:paraId="5EC0EBB1" w14:textId="77777777" w:rsidTr="002E2453">
        <w:trPr>
          <w:trHeight w:val="268"/>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92237E6" w14:textId="286C7E7E"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102</w:t>
            </w:r>
          </w:p>
        </w:tc>
        <w:tc>
          <w:tcPr>
            <w:tcW w:w="8770" w:type="dxa"/>
            <w:tcBorders>
              <w:top w:val="nil"/>
              <w:left w:val="nil"/>
              <w:bottom w:val="single" w:sz="8" w:space="0" w:color="auto"/>
              <w:right w:val="single" w:sz="8" w:space="0" w:color="auto"/>
            </w:tcBorders>
            <w:shd w:val="clear" w:color="auto" w:fill="auto"/>
            <w:hideMark/>
          </w:tcPr>
          <w:p w14:paraId="60C7742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Enter required vendor invoice details manually for matching at material receipt / payment level</w:t>
            </w:r>
          </w:p>
        </w:tc>
      </w:tr>
      <w:tr w:rsidR="002E2453" w:rsidRPr="00360AB4" w14:paraId="49850917" w14:textId="77777777" w:rsidTr="002E2453">
        <w:trPr>
          <w:trHeight w:val="43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A1EBD1E" w14:textId="7EF66B81"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103</w:t>
            </w:r>
          </w:p>
        </w:tc>
        <w:tc>
          <w:tcPr>
            <w:tcW w:w="8770" w:type="dxa"/>
            <w:tcBorders>
              <w:top w:val="nil"/>
              <w:left w:val="nil"/>
              <w:bottom w:val="single" w:sz="8" w:space="0" w:color="auto"/>
              <w:right w:val="single" w:sz="8" w:space="0" w:color="auto"/>
            </w:tcBorders>
            <w:shd w:val="clear" w:color="auto" w:fill="auto"/>
            <w:hideMark/>
          </w:tcPr>
          <w:p w14:paraId="7849FD3D"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Generate invoices automatically based on predefined criteria (e.g. running bills, invoices based on receipt of material etc.)</w:t>
            </w:r>
          </w:p>
        </w:tc>
      </w:tr>
      <w:tr w:rsidR="002E2453" w:rsidRPr="00360AB4" w14:paraId="386D1EA4" w14:textId="77777777" w:rsidTr="002E2453">
        <w:trPr>
          <w:trHeight w:val="502"/>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FBAA1FB" w14:textId="3208176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104</w:t>
            </w:r>
          </w:p>
        </w:tc>
        <w:tc>
          <w:tcPr>
            <w:tcW w:w="8770" w:type="dxa"/>
            <w:tcBorders>
              <w:top w:val="nil"/>
              <w:left w:val="nil"/>
              <w:bottom w:val="single" w:sz="8" w:space="0" w:color="auto"/>
              <w:right w:val="single" w:sz="8" w:space="0" w:color="auto"/>
            </w:tcBorders>
            <w:shd w:val="clear" w:color="auto" w:fill="auto"/>
            <w:hideMark/>
          </w:tcPr>
          <w:p w14:paraId="05E4DFDF"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record details like liquidation charges, payment against billing schedule, chemical analysis, applicability of TDS etc. in the PO</w:t>
            </w:r>
          </w:p>
        </w:tc>
      </w:tr>
      <w:tr w:rsidR="002E2453" w:rsidRPr="00360AB4" w14:paraId="2B2BA357"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D3D4EFF" w14:textId="004BF02B"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105</w:t>
            </w:r>
          </w:p>
        </w:tc>
        <w:tc>
          <w:tcPr>
            <w:tcW w:w="8770" w:type="dxa"/>
            <w:tcBorders>
              <w:top w:val="nil"/>
              <w:left w:val="nil"/>
              <w:bottom w:val="single" w:sz="8" w:space="0" w:color="auto"/>
              <w:right w:val="single" w:sz="8" w:space="0" w:color="auto"/>
            </w:tcBorders>
            <w:shd w:val="clear" w:color="auto" w:fill="auto"/>
            <w:hideMark/>
          </w:tcPr>
          <w:p w14:paraId="440C692C"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View and match invoice to PO eliminating need for physical PO </w:t>
            </w:r>
          </w:p>
        </w:tc>
      </w:tr>
      <w:tr w:rsidR="002E2453" w:rsidRPr="00360AB4" w14:paraId="168D5796"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425F8BA" w14:textId="23A5F98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106</w:t>
            </w:r>
          </w:p>
        </w:tc>
        <w:tc>
          <w:tcPr>
            <w:tcW w:w="8770" w:type="dxa"/>
            <w:tcBorders>
              <w:top w:val="nil"/>
              <w:left w:val="nil"/>
              <w:bottom w:val="single" w:sz="8" w:space="0" w:color="auto"/>
              <w:right w:val="single" w:sz="8" w:space="0" w:color="auto"/>
            </w:tcBorders>
            <w:shd w:val="clear" w:color="auto" w:fill="auto"/>
            <w:hideMark/>
          </w:tcPr>
          <w:p w14:paraId="7FC3D34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view details of services received in Work-Order entry sheet</w:t>
            </w:r>
          </w:p>
        </w:tc>
      </w:tr>
      <w:tr w:rsidR="002E2453" w:rsidRPr="00360AB4" w14:paraId="060EF68A"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765D4A8" w14:textId="19F7881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107</w:t>
            </w:r>
          </w:p>
        </w:tc>
        <w:tc>
          <w:tcPr>
            <w:tcW w:w="8770" w:type="dxa"/>
            <w:tcBorders>
              <w:top w:val="nil"/>
              <w:left w:val="nil"/>
              <w:bottom w:val="single" w:sz="8" w:space="0" w:color="auto"/>
              <w:right w:val="single" w:sz="8" w:space="0" w:color="auto"/>
            </w:tcBorders>
            <w:shd w:val="clear" w:color="auto" w:fill="auto"/>
            <w:hideMark/>
          </w:tcPr>
          <w:p w14:paraId="289C0F9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match services received, PO for the services and Invoice for services</w:t>
            </w:r>
          </w:p>
        </w:tc>
      </w:tr>
      <w:tr w:rsidR="002E2453" w:rsidRPr="00360AB4" w14:paraId="650DE800" w14:textId="77777777" w:rsidTr="002E2453">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714C814" w14:textId="790091B1"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108</w:t>
            </w:r>
          </w:p>
        </w:tc>
        <w:tc>
          <w:tcPr>
            <w:tcW w:w="8770" w:type="dxa"/>
            <w:tcBorders>
              <w:top w:val="nil"/>
              <w:left w:val="nil"/>
              <w:bottom w:val="single" w:sz="8" w:space="0" w:color="auto"/>
              <w:right w:val="single" w:sz="8" w:space="0" w:color="auto"/>
            </w:tcBorders>
            <w:shd w:val="clear" w:color="auto" w:fill="auto"/>
            <w:hideMark/>
          </w:tcPr>
          <w:p w14:paraId="434C66B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Automatic alert for non compliance of PO terms (documents, price, delivery date, other conditions of contract)</w:t>
            </w:r>
          </w:p>
        </w:tc>
      </w:tr>
      <w:tr w:rsidR="002E2453" w:rsidRPr="00360AB4" w14:paraId="757370DA"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18A408F" w14:textId="6FBC862E"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109</w:t>
            </w:r>
          </w:p>
        </w:tc>
        <w:tc>
          <w:tcPr>
            <w:tcW w:w="8770" w:type="dxa"/>
            <w:tcBorders>
              <w:top w:val="nil"/>
              <w:left w:val="nil"/>
              <w:bottom w:val="single" w:sz="8" w:space="0" w:color="auto"/>
              <w:right w:val="single" w:sz="8" w:space="0" w:color="auto"/>
            </w:tcBorders>
            <w:shd w:val="clear" w:color="auto" w:fill="auto"/>
            <w:hideMark/>
          </w:tcPr>
          <w:p w14:paraId="0FDB91C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Automatically place on hold invoices not matched to PO for specific vendors</w:t>
            </w:r>
          </w:p>
        </w:tc>
      </w:tr>
      <w:tr w:rsidR="002E2453" w:rsidRPr="00360AB4" w14:paraId="2606146E"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8BD4FEE" w14:textId="46CAE87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110</w:t>
            </w:r>
          </w:p>
        </w:tc>
        <w:tc>
          <w:tcPr>
            <w:tcW w:w="8770" w:type="dxa"/>
            <w:tcBorders>
              <w:top w:val="nil"/>
              <w:left w:val="nil"/>
              <w:bottom w:val="single" w:sz="8" w:space="0" w:color="auto"/>
              <w:right w:val="single" w:sz="8" w:space="0" w:color="auto"/>
            </w:tcBorders>
            <w:shd w:val="clear" w:color="auto" w:fill="auto"/>
            <w:hideMark/>
          </w:tcPr>
          <w:p w14:paraId="41B05DA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Automatic accounting for invoices based on POs by linking to A/c master</w:t>
            </w:r>
          </w:p>
        </w:tc>
      </w:tr>
      <w:tr w:rsidR="002E2453" w:rsidRPr="00360AB4" w14:paraId="31402C7D"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24A9959" w14:textId="1B018E9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111</w:t>
            </w:r>
          </w:p>
        </w:tc>
        <w:tc>
          <w:tcPr>
            <w:tcW w:w="8770" w:type="dxa"/>
            <w:tcBorders>
              <w:top w:val="nil"/>
              <w:left w:val="nil"/>
              <w:bottom w:val="single" w:sz="8" w:space="0" w:color="auto"/>
              <w:right w:val="single" w:sz="8" w:space="0" w:color="auto"/>
            </w:tcBorders>
            <w:shd w:val="clear" w:color="auto" w:fill="auto"/>
            <w:hideMark/>
          </w:tcPr>
          <w:p w14:paraId="12E9DFEC"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Default tax details from vendor master (CST/OS/Service Tax/Entry Tax)</w:t>
            </w:r>
          </w:p>
        </w:tc>
      </w:tr>
      <w:tr w:rsidR="002E2453" w:rsidRPr="00360AB4" w14:paraId="394F525A"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5F78364" w14:textId="72587E9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112</w:t>
            </w:r>
          </w:p>
        </w:tc>
        <w:tc>
          <w:tcPr>
            <w:tcW w:w="8770" w:type="dxa"/>
            <w:tcBorders>
              <w:top w:val="nil"/>
              <w:left w:val="nil"/>
              <w:bottom w:val="single" w:sz="8" w:space="0" w:color="auto"/>
              <w:right w:val="single" w:sz="8" w:space="0" w:color="auto"/>
            </w:tcBorders>
            <w:shd w:val="clear" w:color="auto" w:fill="auto"/>
            <w:hideMark/>
          </w:tcPr>
          <w:p w14:paraId="03784DD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Calculate / deduct TDS / statutory taxes etc. automatically</w:t>
            </w:r>
          </w:p>
        </w:tc>
      </w:tr>
      <w:tr w:rsidR="002E2453" w:rsidRPr="00360AB4" w14:paraId="59D21390" w14:textId="77777777" w:rsidTr="002E2453">
        <w:trPr>
          <w:trHeight w:val="331"/>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3171C57" w14:textId="0AF8866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113</w:t>
            </w:r>
          </w:p>
        </w:tc>
        <w:tc>
          <w:tcPr>
            <w:tcW w:w="8770" w:type="dxa"/>
            <w:tcBorders>
              <w:top w:val="nil"/>
              <w:left w:val="nil"/>
              <w:bottom w:val="single" w:sz="8" w:space="0" w:color="auto"/>
              <w:right w:val="single" w:sz="8" w:space="0" w:color="auto"/>
            </w:tcBorders>
            <w:shd w:val="clear" w:color="auto" w:fill="auto"/>
            <w:hideMark/>
          </w:tcPr>
          <w:p w14:paraId="18A700B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Maintain exchange rates centrally, with payment in centralised / decentralised way.</w:t>
            </w:r>
          </w:p>
        </w:tc>
      </w:tr>
      <w:tr w:rsidR="002E2453" w:rsidRPr="00360AB4" w14:paraId="35690D27"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B455AEB" w14:textId="46E6F38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114</w:t>
            </w:r>
          </w:p>
        </w:tc>
        <w:tc>
          <w:tcPr>
            <w:tcW w:w="8770" w:type="dxa"/>
            <w:tcBorders>
              <w:top w:val="nil"/>
              <w:left w:val="nil"/>
              <w:bottom w:val="single" w:sz="8" w:space="0" w:color="auto"/>
              <w:right w:val="single" w:sz="8" w:space="0" w:color="auto"/>
            </w:tcBorders>
            <w:shd w:val="clear" w:color="auto" w:fill="auto"/>
            <w:hideMark/>
          </w:tcPr>
          <w:p w14:paraId="5EBDE0E1"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Restrict GL date to the open accounting period only</w:t>
            </w:r>
          </w:p>
        </w:tc>
      </w:tr>
      <w:tr w:rsidR="002E2453" w:rsidRPr="00360AB4" w14:paraId="28A4DE1C" w14:textId="77777777" w:rsidTr="002E2453">
        <w:trPr>
          <w:trHeight w:val="448"/>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A2A5CD9" w14:textId="4A5F261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115</w:t>
            </w:r>
          </w:p>
        </w:tc>
        <w:tc>
          <w:tcPr>
            <w:tcW w:w="8770" w:type="dxa"/>
            <w:tcBorders>
              <w:top w:val="nil"/>
              <w:left w:val="nil"/>
              <w:bottom w:val="single" w:sz="8" w:space="0" w:color="auto"/>
              <w:right w:val="single" w:sz="8" w:space="0" w:color="auto"/>
            </w:tcBorders>
            <w:shd w:val="clear" w:color="auto" w:fill="auto"/>
            <w:hideMark/>
          </w:tcPr>
          <w:p w14:paraId="6638B5D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Automatically apply based on contract tax / freight / handling charges across multiple invoice lines</w:t>
            </w:r>
          </w:p>
        </w:tc>
      </w:tr>
      <w:tr w:rsidR="002E2453" w:rsidRPr="00360AB4" w14:paraId="0713188B" w14:textId="77777777" w:rsidTr="002E2453">
        <w:trPr>
          <w:trHeight w:val="322"/>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7E9AC51" w14:textId="06FD30A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116</w:t>
            </w:r>
          </w:p>
        </w:tc>
        <w:tc>
          <w:tcPr>
            <w:tcW w:w="8770" w:type="dxa"/>
            <w:tcBorders>
              <w:top w:val="nil"/>
              <w:left w:val="nil"/>
              <w:bottom w:val="single" w:sz="8" w:space="0" w:color="auto"/>
              <w:right w:val="single" w:sz="8" w:space="0" w:color="auto"/>
            </w:tcBorders>
            <w:shd w:val="clear" w:color="auto" w:fill="auto"/>
            <w:hideMark/>
          </w:tcPr>
          <w:p w14:paraId="3A84789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Place invoices on hold to prevent further action at different stages like payment etc.</w:t>
            </w:r>
          </w:p>
        </w:tc>
      </w:tr>
      <w:tr w:rsidR="002E2453" w:rsidRPr="00360AB4" w14:paraId="221E18E6"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2A13E41" w14:textId="3605CC4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117</w:t>
            </w:r>
          </w:p>
        </w:tc>
        <w:tc>
          <w:tcPr>
            <w:tcW w:w="8770" w:type="dxa"/>
            <w:tcBorders>
              <w:top w:val="nil"/>
              <w:left w:val="nil"/>
              <w:bottom w:val="single" w:sz="8" w:space="0" w:color="auto"/>
              <w:right w:val="single" w:sz="8" w:space="0" w:color="auto"/>
            </w:tcBorders>
            <w:shd w:val="clear" w:color="auto" w:fill="auto"/>
            <w:hideMark/>
          </w:tcPr>
          <w:p w14:paraId="7EDDE81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Recording project invoices with details of project code, activity, task etc.</w:t>
            </w:r>
          </w:p>
        </w:tc>
      </w:tr>
      <w:tr w:rsidR="002E2453" w:rsidRPr="00360AB4" w14:paraId="17646E01" w14:textId="77777777" w:rsidTr="002E2453">
        <w:trPr>
          <w:trHeight w:val="376"/>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7ADE5E0" w14:textId="7223627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118</w:t>
            </w:r>
          </w:p>
        </w:tc>
        <w:tc>
          <w:tcPr>
            <w:tcW w:w="8770" w:type="dxa"/>
            <w:tcBorders>
              <w:top w:val="nil"/>
              <w:left w:val="nil"/>
              <w:bottom w:val="single" w:sz="8" w:space="0" w:color="auto"/>
              <w:right w:val="single" w:sz="8" w:space="0" w:color="auto"/>
            </w:tcBorders>
            <w:shd w:val="clear" w:color="auto" w:fill="auto"/>
            <w:hideMark/>
          </w:tcPr>
          <w:p w14:paraId="6558B6A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Allocate single invoice expense line to multiple GL account with responsibility code</w:t>
            </w:r>
          </w:p>
        </w:tc>
      </w:tr>
      <w:tr w:rsidR="002E2453" w:rsidRPr="00360AB4" w14:paraId="72AEF1DB"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2DCD277" w14:textId="4740D2E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119</w:t>
            </w:r>
          </w:p>
        </w:tc>
        <w:tc>
          <w:tcPr>
            <w:tcW w:w="8770" w:type="dxa"/>
            <w:tcBorders>
              <w:top w:val="nil"/>
              <w:left w:val="nil"/>
              <w:bottom w:val="single" w:sz="8" w:space="0" w:color="auto"/>
              <w:right w:val="single" w:sz="8" w:space="0" w:color="auto"/>
            </w:tcBorders>
            <w:shd w:val="clear" w:color="auto" w:fill="auto"/>
            <w:hideMark/>
          </w:tcPr>
          <w:p w14:paraId="6C82D84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Indicate vendor balance before making payment.</w:t>
            </w:r>
          </w:p>
        </w:tc>
      </w:tr>
      <w:tr w:rsidR="002E2453" w:rsidRPr="00360AB4" w14:paraId="1A41AEF8" w14:textId="77777777" w:rsidTr="002E2453">
        <w:trPr>
          <w:trHeight w:val="448"/>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C8150FA" w14:textId="1DAEA25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120</w:t>
            </w:r>
          </w:p>
        </w:tc>
        <w:tc>
          <w:tcPr>
            <w:tcW w:w="8770" w:type="dxa"/>
            <w:tcBorders>
              <w:top w:val="nil"/>
              <w:left w:val="nil"/>
              <w:bottom w:val="single" w:sz="8" w:space="0" w:color="auto"/>
              <w:right w:val="single" w:sz="8" w:space="0" w:color="auto"/>
            </w:tcBorders>
            <w:shd w:val="clear" w:color="auto" w:fill="auto"/>
            <w:hideMark/>
          </w:tcPr>
          <w:p w14:paraId="480C486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View and match invoice to PO, Receipt in the system at line level eliminating need for physical PO / GRN</w:t>
            </w:r>
          </w:p>
        </w:tc>
      </w:tr>
      <w:tr w:rsidR="002E2453" w:rsidRPr="00360AB4" w14:paraId="4B62A41E" w14:textId="77777777" w:rsidTr="002E2453">
        <w:trPr>
          <w:trHeight w:val="412"/>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4E231FD" w14:textId="02C9D836"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121</w:t>
            </w:r>
          </w:p>
        </w:tc>
        <w:tc>
          <w:tcPr>
            <w:tcW w:w="8770" w:type="dxa"/>
            <w:tcBorders>
              <w:top w:val="nil"/>
              <w:left w:val="nil"/>
              <w:bottom w:val="single" w:sz="8" w:space="0" w:color="auto"/>
              <w:right w:val="single" w:sz="8" w:space="0" w:color="auto"/>
            </w:tcBorders>
            <w:shd w:val="clear" w:color="auto" w:fill="auto"/>
            <w:hideMark/>
          </w:tcPr>
          <w:p w14:paraId="54A4A534"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Automatic three way (invoice, PO and GRN) matching process after the invoice details are entered in the system</w:t>
            </w:r>
          </w:p>
        </w:tc>
      </w:tr>
      <w:tr w:rsidR="002E2453" w:rsidRPr="00360AB4" w14:paraId="7A71672E" w14:textId="77777777" w:rsidTr="002E2453">
        <w:trPr>
          <w:trHeight w:val="484"/>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23EDFC7" w14:textId="66BB09F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122</w:t>
            </w:r>
          </w:p>
        </w:tc>
        <w:tc>
          <w:tcPr>
            <w:tcW w:w="8770" w:type="dxa"/>
            <w:tcBorders>
              <w:top w:val="nil"/>
              <w:left w:val="nil"/>
              <w:bottom w:val="single" w:sz="8" w:space="0" w:color="auto"/>
              <w:right w:val="single" w:sz="8" w:space="0" w:color="auto"/>
            </w:tcBorders>
            <w:shd w:val="clear" w:color="auto" w:fill="auto"/>
            <w:hideMark/>
          </w:tcPr>
          <w:p w14:paraId="611B96B4"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For payment made on the basis of performance, provision should be there to capture the performance measure against PO and actual performance against GRN</w:t>
            </w:r>
          </w:p>
        </w:tc>
      </w:tr>
      <w:tr w:rsidR="002E2453" w:rsidRPr="00360AB4" w14:paraId="3FD5951C"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B905036" w14:textId="76207810"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lastRenderedPageBreak/>
              <w:t>123</w:t>
            </w:r>
          </w:p>
        </w:tc>
        <w:tc>
          <w:tcPr>
            <w:tcW w:w="8770" w:type="dxa"/>
            <w:tcBorders>
              <w:top w:val="nil"/>
              <w:left w:val="nil"/>
              <w:bottom w:val="single" w:sz="8" w:space="0" w:color="auto"/>
              <w:right w:val="single" w:sz="8" w:space="0" w:color="auto"/>
            </w:tcBorders>
            <w:shd w:val="clear" w:color="auto" w:fill="auto"/>
            <w:vAlign w:val="bottom"/>
            <w:hideMark/>
          </w:tcPr>
          <w:p w14:paraId="1A62153D"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block payment to a Vendor till such time as desired</w:t>
            </w:r>
          </w:p>
        </w:tc>
      </w:tr>
      <w:tr w:rsidR="002E2453" w:rsidRPr="00360AB4" w14:paraId="5337FBE9" w14:textId="77777777" w:rsidTr="002E2453">
        <w:trPr>
          <w:trHeight w:val="457"/>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FC625BD" w14:textId="79192E9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124</w:t>
            </w:r>
          </w:p>
        </w:tc>
        <w:tc>
          <w:tcPr>
            <w:tcW w:w="8770" w:type="dxa"/>
            <w:tcBorders>
              <w:top w:val="nil"/>
              <w:left w:val="nil"/>
              <w:bottom w:val="single" w:sz="8" w:space="0" w:color="auto"/>
              <w:right w:val="single" w:sz="8" w:space="0" w:color="auto"/>
            </w:tcBorders>
            <w:shd w:val="clear" w:color="auto" w:fill="auto"/>
            <w:vAlign w:val="bottom"/>
            <w:hideMark/>
          </w:tcPr>
          <w:p w14:paraId="6FA2CA4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analyse ageing of vendor balances at any given point of time whether current or past or even future.</w:t>
            </w:r>
          </w:p>
        </w:tc>
      </w:tr>
      <w:tr w:rsidR="002E2453" w:rsidRPr="00360AB4" w14:paraId="0EBF34F4"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5C7F0F0" w14:textId="5B7FFFC6"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125</w:t>
            </w:r>
          </w:p>
        </w:tc>
        <w:tc>
          <w:tcPr>
            <w:tcW w:w="8770" w:type="dxa"/>
            <w:tcBorders>
              <w:top w:val="nil"/>
              <w:left w:val="nil"/>
              <w:bottom w:val="single" w:sz="8" w:space="0" w:color="auto"/>
              <w:right w:val="single" w:sz="8" w:space="0" w:color="auto"/>
            </w:tcBorders>
            <w:shd w:val="clear" w:color="auto" w:fill="auto"/>
            <w:vAlign w:val="bottom"/>
            <w:hideMark/>
          </w:tcPr>
          <w:p w14:paraId="0272F21F"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generate vendor account statement to be sent to the vendors.</w:t>
            </w:r>
          </w:p>
        </w:tc>
      </w:tr>
      <w:tr w:rsidR="002E2453" w:rsidRPr="00360AB4" w14:paraId="0E6D0448"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85F3621" w14:textId="6216F3F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126</w:t>
            </w:r>
          </w:p>
        </w:tc>
        <w:tc>
          <w:tcPr>
            <w:tcW w:w="8770" w:type="dxa"/>
            <w:tcBorders>
              <w:top w:val="nil"/>
              <w:left w:val="nil"/>
              <w:bottom w:val="single" w:sz="8" w:space="0" w:color="auto"/>
              <w:right w:val="single" w:sz="8" w:space="0" w:color="auto"/>
            </w:tcBorders>
            <w:shd w:val="clear" w:color="auto" w:fill="auto"/>
            <w:vAlign w:val="bottom"/>
            <w:hideMark/>
          </w:tcPr>
          <w:p w14:paraId="57AC776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link payments to completion/installation details.</w:t>
            </w:r>
          </w:p>
        </w:tc>
      </w:tr>
      <w:tr w:rsidR="002E2453" w:rsidRPr="00360AB4" w14:paraId="46E34690" w14:textId="77777777" w:rsidTr="002E2453">
        <w:trPr>
          <w:trHeight w:val="29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74A068A" w14:textId="45EA311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127</w:t>
            </w:r>
          </w:p>
        </w:tc>
        <w:tc>
          <w:tcPr>
            <w:tcW w:w="8770" w:type="dxa"/>
            <w:tcBorders>
              <w:top w:val="nil"/>
              <w:left w:val="nil"/>
              <w:bottom w:val="single" w:sz="8" w:space="0" w:color="auto"/>
              <w:right w:val="single" w:sz="8" w:space="0" w:color="auto"/>
            </w:tcBorders>
            <w:shd w:val="clear" w:color="auto" w:fill="auto"/>
            <w:vAlign w:val="bottom"/>
            <w:hideMark/>
          </w:tcPr>
          <w:p w14:paraId="3DE9A171"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compute and pay discount as per the terms agreed with vendor/supplier.</w:t>
            </w:r>
          </w:p>
        </w:tc>
      </w:tr>
      <w:tr w:rsidR="002E2453" w:rsidRPr="00360AB4" w14:paraId="2FD28AE1" w14:textId="77777777" w:rsidTr="002E2453">
        <w:trPr>
          <w:trHeight w:val="34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816EC57" w14:textId="334D1C3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128</w:t>
            </w:r>
          </w:p>
        </w:tc>
        <w:tc>
          <w:tcPr>
            <w:tcW w:w="8770" w:type="dxa"/>
            <w:tcBorders>
              <w:top w:val="nil"/>
              <w:left w:val="nil"/>
              <w:bottom w:val="single" w:sz="8" w:space="0" w:color="auto"/>
              <w:right w:val="single" w:sz="8" w:space="0" w:color="auto"/>
            </w:tcBorders>
            <w:shd w:val="clear" w:color="auto" w:fill="auto"/>
            <w:vAlign w:val="bottom"/>
            <w:hideMark/>
          </w:tcPr>
          <w:p w14:paraId="427579E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Postings  in Accounts Payable to be simultaneously recorded in the General Ledger </w:t>
            </w:r>
          </w:p>
        </w:tc>
      </w:tr>
      <w:tr w:rsidR="002E2453" w:rsidRPr="00360AB4" w14:paraId="13FCDCE8" w14:textId="77777777" w:rsidTr="002E2453">
        <w:trPr>
          <w:trHeight w:val="16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B26AC29" w14:textId="573014E0"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129</w:t>
            </w:r>
          </w:p>
        </w:tc>
        <w:tc>
          <w:tcPr>
            <w:tcW w:w="8770" w:type="dxa"/>
            <w:tcBorders>
              <w:top w:val="nil"/>
              <w:left w:val="nil"/>
              <w:bottom w:val="single" w:sz="8" w:space="0" w:color="auto"/>
              <w:right w:val="single" w:sz="8" w:space="0" w:color="auto"/>
            </w:tcBorders>
            <w:shd w:val="clear" w:color="auto" w:fill="auto"/>
            <w:vAlign w:val="bottom"/>
            <w:hideMark/>
          </w:tcPr>
          <w:p w14:paraId="55A7733D"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generate balance confirmations, account statements and due date forecast</w:t>
            </w:r>
          </w:p>
        </w:tc>
      </w:tr>
      <w:tr w:rsidR="002E2453" w:rsidRPr="00360AB4" w14:paraId="2F1D0549"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6B3596A" w14:textId="3FC4B23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130</w:t>
            </w:r>
          </w:p>
        </w:tc>
        <w:tc>
          <w:tcPr>
            <w:tcW w:w="8770" w:type="dxa"/>
            <w:tcBorders>
              <w:top w:val="nil"/>
              <w:left w:val="nil"/>
              <w:bottom w:val="single" w:sz="8" w:space="0" w:color="auto"/>
              <w:right w:val="single" w:sz="8" w:space="0" w:color="auto"/>
            </w:tcBorders>
            <w:shd w:val="clear" w:color="auto" w:fill="auto"/>
            <w:vAlign w:val="bottom"/>
            <w:hideMark/>
          </w:tcPr>
          <w:p w14:paraId="097A2D0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Manage Vendor Master data(Create Read Update and Delete)</w:t>
            </w:r>
          </w:p>
        </w:tc>
      </w:tr>
      <w:tr w:rsidR="002E2453" w:rsidRPr="00360AB4" w14:paraId="376DB685"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7608269" w14:textId="3D55696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131</w:t>
            </w:r>
          </w:p>
        </w:tc>
        <w:tc>
          <w:tcPr>
            <w:tcW w:w="8770" w:type="dxa"/>
            <w:tcBorders>
              <w:top w:val="nil"/>
              <w:left w:val="nil"/>
              <w:bottom w:val="single" w:sz="8" w:space="0" w:color="auto"/>
              <w:right w:val="single" w:sz="8" w:space="0" w:color="auto"/>
            </w:tcBorders>
            <w:shd w:val="clear" w:color="auto" w:fill="auto"/>
            <w:vAlign w:val="bottom"/>
            <w:hideMark/>
          </w:tcPr>
          <w:p w14:paraId="1C77B52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add details like Vendor, Cheque No. etc. in the purchase master</w:t>
            </w:r>
          </w:p>
        </w:tc>
      </w:tr>
      <w:tr w:rsidR="002E2453" w:rsidRPr="00360AB4" w14:paraId="6B665154"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6FFD0E1" w14:textId="57239FE9"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132</w:t>
            </w:r>
          </w:p>
        </w:tc>
        <w:tc>
          <w:tcPr>
            <w:tcW w:w="8770" w:type="dxa"/>
            <w:tcBorders>
              <w:top w:val="nil"/>
              <w:left w:val="nil"/>
              <w:bottom w:val="single" w:sz="8" w:space="0" w:color="auto"/>
              <w:right w:val="single" w:sz="8" w:space="0" w:color="auto"/>
            </w:tcBorders>
            <w:shd w:val="clear" w:color="auto" w:fill="auto"/>
            <w:hideMark/>
          </w:tcPr>
          <w:p w14:paraId="1EFD02EF"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Enter Debit / Credit notes against specific invoice(s) to adjust  vendor liability</w:t>
            </w:r>
          </w:p>
        </w:tc>
      </w:tr>
      <w:tr w:rsidR="002E2453" w:rsidRPr="00360AB4" w14:paraId="0B072E9C" w14:textId="77777777" w:rsidTr="002E2453">
        <w:trPr>
          <w:trHeight w:val="709"/>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F4B00CC" w14:textId="6C849F5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133</w:t>
            </w:r>
          </w:p>
        </w:tc>
        <w:tc>
          <w:tcPr>
            <w:tcW w:w="8770" w:type="dxa"/>
            <w:tcBorders>
              <w:top w:val="nil"/>
              <w:left w:val="nil"/>
              <w:bottom w:val="single" w:sz="8" w:space="0" w:color="auto"/>
              <w:right w:val="single" w:sz="8" w:space="0" w:color="auto"/>
            </w:tcBorders>
            <w:shd w:val="clear" w:color="auto" w:fill="auto"/>
            <w:hideMark/>
          </w:tcPr>
          <w:p w14:paraId="0B6A609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generate and capture appropriate Debit / Credit memos against specific trading product invoice(s) to adjust  inter-unit( between procurement and marketing)  accounting (VAT, CST, ED, Excise, transfer price etc)</w:t>
            </w:r>
          </w:p>
        </w:tc>
      </w:tr>
      <w:tr w:rsidR="002E2453" w:rsidRPr="00360AB4" w14:paraId="14055500"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D93D64A" w14:textId="1F333DE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134</w:t>
            </w:r>
          </w:p>
        </w:tc>
        <w:tc>
          <w:tcPr>
            <w:tcW w:w="8770" w:type="dxa"/>
            <w:tcBorders>
              <w:top w:val="nil"/>
              <w:left w:val="nil"/>
              <w:bottom w:val="single" w:sz="8" w:space="0" w:color="auto"/>
              <w:right w:val="single" w:sz="8" w:space="0" w:color="auto"/>
            </w:tcBorders>
            <w:shd w:val="clear" w:color="auto" w:fill="auto"/>
            <w:vAlign w:val="bottom"/>
            <w:hideMark/>
          </w:tcPr>
          <w:p w14:paraId="1B909087" w14:textId="77777777" w:rsidR="002E2453" w:rsidRPr="00360AB4" w:rsidRDefault="002E2453" w:rsidP="00241A18">
            <w:pPr>
              <w:spacing w:before="0" w:after="0" w:line="240" w:lineRule="auto"/>
              <w:rPr>
                <w:rFonts w:asciiTheme="minorHAnsi" w:eastAsia="Times New Roman" w:hAnsiTheme="minorHAnsi" w:cs="Arial"/>
                <w:b/>
                <w:bCs/>
                <w:i/>
                <w:iCs/>
                <w:sz w:val="24"/>
                <w:szCs w:val="24"/>
              </w:rPr>
            </w:pPr>
            <w:r w:rsidRPr="00360AB4">
              <w:rPr>
                <w:rFonts w:asciiTheme="minorHAnsi" w:eastAsia="Times New Roman" w:hAnsiTheme="minorHAnsi" w:cs="Arial"/>
                <w:b/>
                <w:bCs/>
                <w:i/>
                <w:iCs/>
                <w:sz w:val="24"/>
                <w:szCs w:val="24"/>
              </w:rPr>
              <w:t xml:space="preserve"> 2. Inventory Valuation</w:t>
            </w:r>
          </w:p>
        </w:tc>
      </w:tr>
      <w:tr w:rsidR="002E2453" w:rsidRPr="00360AB4" w14:paraId="742C5906"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B9A9F31" w14:textId="4AD1F96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135</w:t>
            </w:r>
          </w:p>
        </w:tc>
        <w:tc>
          <w:tcPr>
            <w:tcW w:w="8770" w:type="dxa"/>
            <w:tcBorders>
              <w:top w:val="nil"/>
              <w:left w:val="nil"/>
              <w:bottom w:val="single" w:sz="8" w:space="0" w:color="auto"/>
              <w:right w:val="single" w:sz="8" w:space="0" w:color="auto"/>
            </w:tcBorders>
            <w:shd w:val="clear" w:color="auto" w:fill="auto"/>
            <w:vAlign w:val="bottom"/>
            <w:hideMark/>
          </w:tcPr>
          <w:p w14:paraId="65D9EB7F"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support online valuation of Inventory</w:t>
            </w:r>
          </w:p>
        </w:tc>
      </w:tr>
      <w:tr w:rsidR="002E2453" w:rsidRPr="00360AB4" w14:paraId="168F4172" w14:textId="77777777" w:rsidTr="002E2453">
        <w:trPr>
          <w:trHeight w:val="20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4603EFA" w14:textId="385F510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136</w:t>
            </w:r>
          </w:p>
        </w:tc>
        <w:tc>
          <w:tcPr>
            <w:tcW w:w="8770" w:type="dxa"/>
            <w:tcBorders>
              <w:top w:val="nil"/>
              <w:left w:val="nil"/>
              <w:bottom w:val="single" w:sz="8" w:space="0" w:color="auto"/>
              <w:right w:val="single" w:sz="8" w:space="0" w:color="auto"/>
            </w:tcBorders>
            <w:shd w:val="clear" w:color="auto" w:fill="auto"/>
            <w:vAlign w:val="bottom"/>
            <w:hideMark/>
          </w:tcPr>
          <w:p w14:paraId="5B5CEA24"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integrate costing module with inventory module to facilitate inventory valuation</w:t>
            </w:r>
          </w:p>
        </w:tc>
      </w:tr>
      <w:tr w:rsidR="002E2453" w:rsidRPr="00360AB4" w14:paraId="4E78499C"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0CE6824" w14:textId="0FFB27C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137</w:t>
            </w:r>
          </w:p>
        </w:tc>
        <w:tc>
          <w:tcPr>
            <w:tcW w:w="8770" w:type="dxa"/>
            <w:tcBorders>
              <w:top w:val="nil"/>
              <w:left w:val="nil"/>
              <w:bottom w:val="single" w:sz="8" w:space="0" w:color="auto"/>
              <w:right w:val="single" w:sz="8" w:space="0" w:color="auto"/>
            </w:tcBorders>
            <w:shd w:val="clear" w:color="auto" w:fill="auto"/>
            <w:vAlign w:val="bottom"/>
            <w:hideMark/>
          </w:tcPr>
          <w:p w14:paraId="597DE99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have inventory ageing report</w:t>
            </w:r>
          </w:p>
        </w:tc>
      </w:tr>
      <w:tr w:rsidR="002E2453" w:rsidRPr="00360AB4" w14:paraId="2037905A" w14:textId="77777777" w:rsidTr="002E2453">
        <w:trPr>
          <w:trHeight w:val="2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7ACBF22" w14:textId="40CEAD5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138</w:t>
            </w:r>
          </w:p>
        </w:tc>
        <w:tc>
          <w:tcPr>
            <w:tcW w:w="8770" w:type="dxa"/>
            <w:tcBorders>
              <w:top w:val="nil"/>
              <w:left w:val="nil"/>
              <w:bottom w:val="single" w:sz="8" w:space="0" w:color="auto"/>
              <w:right w:val="single" w:sz="8" w:space="0" w:color="auto"/>
            </w:tcBorders>
            <w:shd w:val="clear" w:color="auto" w:fill="auto"/>
            <w:vAlign w:val="bottom"/>
            <w:hideMark/>
          </w:tcPr>
          <w:p w14:paraId="392D76E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value inventory as per accounting policy i.e. weighted average, FIFO etc</w:t>
            </w:r>
          </w:p>
        </w:tc>
      </w:tr>
      <w:tr w:rsidR="002E2453" w:rsidRPr="00360AB4" w14:paraId="0C4476F5"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EA9A005" w14:textId="40BE2A5B"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139</w:t>
            </w:r>
          </w:p>
        </w:tc>
        <w:tc>
          <w:tcPr>
            <w:tcW w:w="8770" w:type="dxa"/>
            <w:tcBorders>
              <w:top w:val="nil"/>
              <w:left w:val="nil"/>
              <w:bottom w:val="single" w:sz="8" w:space="0" w:color="auto"/>
              <w:right w:val="single" w:sz="8" w:space="0" w:color="auto"/>
            </w:tcBorders>
            <w:shd w:val="clear" w:color="auto" w:fill="auto"/>
            <w:vAlign w:val="bottom"/>
            <w:hideMark/>
          </w:tcPr>
          <w:p w14:paraId="1C6C92B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value finished products at cost or realisable value whichever is less</w:t>
            </w:r>
          </w:p>
        </w:tc>
      </w:tr>
      <w:tr w:rsidR="002E2453" w:rsidRPr="00360AB4" w14:paraId="661500F9"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99442A3" w14:textId="74B4F62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140</w:t>
            </w:r>
          </w:p>
        </w:tc>
        <w:tc>
          <w:tcPr>
            <w:tcW w:w="8770" w:type="dxa"/>
            <w:tcBorders>
              <w:top w:val="nil"/>
              <w:left w:val="nil"/>
              <w:bottom w:val="single" w:sz="8" w:space="0" w:color="auto"/>
              <w:right w:val="single" w:sz="8" w:space="0" w:color="auto"/>
            </w:tcBorders>
            <w:shd w:val="clear" w:color="auto" w:fill="auto"/>
            <w:vAlign w:val="bottom"/>
            <w:hideMark/>
          </w:tcPr>
          <w:p w14:paraId="07CD327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account for differences arising on account of physical verification </w:t>
            </w:r>
          </w:p>
        </w:tc>
      </w:tr>
      <w:tr w:rsidR="002E2453" w:rsidRPr="00360AB4" w14:paraId="004F002D"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ED34E30" w14:textId="66D26D80"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141</w:t>
            </w:r>
          </w:p>
        </w:tc>
        <w:tc>
          <w:tcPr>
            <w:tcW w:w="8770" w:type="dxa"/>
            <w:tcBorders>
              <w:top w:val="nil"/>
              <w:left w:val="nil"/>
              <w:bottom w:val="single" w:sz="8" w:space="0" w:color="auto"/>
              <w:right w:val="single" w:sz="8" w:space="0" w:color="auto"/>
            </w:tcBorders>
            <w:shd w:val="clear" w:color="auto" w:fill="auto"/>
            <w:vAlign w:val="bottom"/>
            <w:hideMark/>
          </w:tcPr>
          <w:p w14:paraId="1B6B595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account/adjust for transit loss to inventory</w:t>
            </w:r>
          </w:p>
        </w:tc>
      </w:tr>
      <w:tr w:rsidR="002E2453" w:rsidRPr="00360AB4" w14:paraId="6CE92BEF" w14:textId="77777777" w:rsidTr="002E2453">
        <w:trPr>
          <w:trHeight w:val="60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1C68035" w14:textId="2565B5A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142</w:t>
            </w:r>
          </w:p>
        </w:tc>
        <w:tc>
          <w:tcPr>
            <w:tcW w:w="8770" w:type="dxa"/>
            <w:tcBorders>
              <w:top w:val="nil"/>
              <w:left w:val="nil"/>
              <w:bottom w:val="single" w:sz="8" w:space="0" w:color="auto"/>
              <w:right w:val="single" w:sz="8" w:space="0" w:color="auto"/>
            </w:tcBorders>
            <w:shd w:val="clear" w:color="auto" w:fill="auto"/>
            <w:vAlign w:val="bottom"/>
            <w:hideMark/>
          </w:tcPr>
          <w:p w14:paraId="6731647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value issues of  stores items as per defined business rules (i.e. moving weighted average/monthly weighted average etc. as the case may be) and ability to post to the appropriate GL Code</w:t>
            </w:r>
          </w:p>
        </w:tc>
      </w:tr>
      <w:tr w:rsidR="002E2453" w:rsidRPr="00360AB4" w14:paraId="24029E50" w14:textId="77777777" w:rsidTr="002E2453">
        <w:trPr>
          <w:trHeight w:val="4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8475AD2" w14:textId="3631B2B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143</w:t>
            </w:r>
          </w:p>
        </w:tc>
        <w:tc>
          <w:tcPr>
            <w:tcW w:w="8770" w:type="dxa"/>
            <w:tcBorders>
              <w:top w:val="nil"/>
              <w:left w:val="nil"/>
              <w:bottom w:val="single" w:sz="8" w:space="0" w:color="auto"/>
              <w:right w:val="single" w:sz="8" w:space="0" w:color="auto"/>
            </w:tcBorders>
            <w:shd w:val="clear" w:color="auto" w:fill="auto"/>
            <w:vAlign w:val="bottom"/>
            <w:hideMark/>
          </w:tcPr>
          <w:p w14:paraId="747412D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identify nature of issues i.e. whether free/recoverable issue to contractors or consumption by company etc</w:t>
            </w:r>
          </w:p>
        </w:tc>
      </w:tr>
      <w:tr w:rsidR="002E2453" w:rsidRPr="00360AB4" w14:paraId="7D06ACBE" w14:textId="77777777" w:rsidTr="002E2453">
        <w:trPr>
          <w:trHeight w:val="57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3803A82" w14:textId="0C1ACF5E"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144</w:t>
            </w:r>
          </w:p>
        </w:tc>
        <w:tc>
          <w:tcPr>
            <w:tcW w:w="8770" w:type="dxa"/>
            <w:tcBorders>
              <w:top w:val="nil"/>
              <w:left w:val="nil"/>
              <w:bottom w:val="single" w:sz="8" w:space="0" w:color="auto"/>
              <w:right w:val="single" w:sz="8" w:space="0" w:color="auto"/>
            </w:tcBorders>
            <w:shd w:val="clear" w:color="auto" w:fill="auto"/>
            <w:vAlign w:val="bottom"/>
            <w:hideMark/>
          </w:tcPr>
          <w:p w14:paraId="39513FB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value consumption of raw material as per defined business rules(i.e. moving weighted average/monthly weighted average etc. as the case may be) and ability to post to the appropriate GL code</w:t>
            </w:r>
          </w:p>
        </w:tc>
      </w:tr>
      <w:tr w:rsidR="002E2453" w:rsidRPr="00360AB4" w14:paraId="17079DDB" w14:textId="77777777" w:rsidTr="002E2453">
        <w:trPr>
          <w:trHeight w:val="32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41DDDA1" w14:textId="2C7B21F1"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145</w:t>
            </w:r>
          </w:p>
        </w:tc>
        <w:tc>
          <w:tcPr>
            <w:tcW w:w="8770" w:type="dxa"/>
            <w:tcBorders>
              <w:top w:val="nil"/>
              <w:left w:val="nil"/>
              <w:bottom w:val="single" w:sz="8" w:space="0" w:color="auto"/>
              <w:right w:val="single" w:sz="8" w:space="0" w:color="auto"/>
            </w:tcBorders>
            <w:shd w:val="clear" w:color="auto" w:fill="auto"/>
            <w:vAlign w:val="bottom"/>
            <w:hideMark/>
          </w:tcPr>
          <w:p w14:paraId="08CC0C7C"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make necessary adjustments to consumption, in case of price revisions, where applicable</w:t>
            </w:r>
          </w:p>
        </w:tc>
      </w:tr>
      <w:tr w:rsidR="002E2453" w:rsidRPr="00360AB4" w14:paraId="7EC6402B" w14:textId="77777777" w:rsidTr="002E2453">
        <w:trPr>
          <w:trHeight w:val="286"/>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A3FA5DD" w14:textId="32A7FCD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146</w:t>
            </w:r>
          </w:p>
        </w:tc>
        <w:tc>
          <w:tcPr>
            <w:tcW w:w="8770" w:type="dxa"/>
            <w:tcBorders>
              <w:top w:val="nil"/>
              <w:left w:val="nil"/>
              <w:bottom w:val="single" w:sz="8" w:space="0" w:color="auto"/>
              <w:right w:val="single" w:sz="8" w:space="0" w:color="auto"/>
            </w:tcBorders>
            <w:shd w:val="clear" w:color="auto" w:fill="auto"/>
            <w:vAlign w:val="bottom"/>
            <w:hideMark/>
          </w:tcPr>
          <w:p w14:paraId="16CAD7D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link MRV (Material receipt Voucher) raised on receipt of materials with issue note when materials have been sent out on repair</w:t>
            </w:r>
          </w:p>
        </w:tc>
      </w:tr>
      <w:tr w:rsidR="002E2453" w:rsidRPr="00360AB4" w14:paraId="18ABEB54"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698AA42" w14:textId="1C96D086"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147</w:t>
            </w:r>
          </w:p>
        </w:tc>
        <w:tc>
          <w:tcPr>
            <w:tcW w:w="8770" w:type="dxa"/>
            <w:tcBorders>
              <w:top w:val="nil"/>
              <w:left w:val="nil"/>
              <w:bottom w:val="single" w:sz="8" w:space="0" w:color="auto"/>
              <w:right w:val="single" w:sz="8" w:space="0" w:color="auto"/>
            </w:tcBorders>
            <w:shd w:val="clear" w:color="auto" w:fill="auto"/>
            <w:vAlign w:val="bottom"/>
            <w:hideMark/>
          </w:tcPr>
          <w:p w14:paraId="79C86A8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track materials sent out on repairs</w:t>
            </w:r>
          </w:p>
        </w:tc>
      </w:tr>
      <w:tr w:rsidR="002E2453" w:rsidRPr="00360AB4" w14:paraId="352FA650" w14:textId="77777777" w:rsidTr="002E2453">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66FBC2D" w14:textId="4F9EB171"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148</w:t>
            </w:r>
          </w:p>
        </w:tc>
        <w:tc>
          <w:tcPr>
            <w:tcW w:w="8770" w:type="dxa"/>
            <w:tcBorders>
              <w:top w:val="nil"/>
              <w:left w:val="nil"/>
              <w:bottom w:val="single" w:sz="8" w:space="0" w:color="auto"/>
              <w:right w:val="single" w:sz="8" w:space="0" w:color="auto"/>
            </w:tcBorders>
            <w:shd w:val="clear" w:color="auto" w:fill="auto"/>
            <w:vAlign w:val="bottom"/>
            <w:hideMark/>
          </w:tcPr>
          <w:p w14:paraId="5792C8D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create necessary provisions for slow moving/non moving inventory as per business rules</w:t>
            </w:r>
          </w:p>
        </w:tc>
      </w:tr>
      <w:tr w:rsidR="002E2453" w:rsidRPr="00360AB4" w14:paraId="63BCD834" w14:textId="77777777" w:rsidTr="002E2453">
        <w:trPr>
          <w:trHeight w:val="45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00C2C79" w14:textId="1C6F581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lastRenderedPageBreak/>
              <w:t>149</w:t>
            </w:r>
          </w:p>
        </w:tc>
        <w:tc>
          <w:tcPr>
            <w:tcW w:w="8770" w:type="dxa"/>
            <w:tcBorders>
              <w:top w:val="nil"/>
              <w:left w:val="nil"/>
              <w:bottom w:val="single" w:sz="8" w:space="0" w:color="auto"/>
              <w:right w:val="single" w:sz="8" w:space="0" w:color="auto"/>
            </w:tcBorders>
            <w:shd w:val="clear" w:color="auto" w:fill="auto"/>
            <w:vAlign w:val="bottom"/>
            <w:hideMark/>
          </w:tcPr>
          <w:p w14:paraId="6E12D68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arrive at landed cost of material including customs duty and port charges, freight charges, clearing and forwarding agent charges and other applicable charges, as the case may be</w:t>
            </w:r>
          </w:p>
        </w:tc>
      </w:tr>
      <w:tr w:rsidR="002E2453" w:rsidRPr="00360AB4" w14:paraId="62AA444A"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EBF1E60" w14:textId="6AEAF191"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150</w:t>
            </w:r>
          </w:p>
        </w:tc>
        <w:tc>
          <w:tcPr>
            <w:tcW w:w="8770" w:type="dxa"/>
            <w:tcBorders>
              <w:top w:val="nil"/>
              <w:left w:val="nil"/>
              <w:bottom w:val="single" w:sz="8" w:space="0" w:color="auto"/>
              <w:right w:val="single" w:sz="8" w:space="0" w:color="auto"/>
            </w:tcBorders>
            <w:shd w:val="clear" w:color="auto" w:fill="auto"/>
            <w:vAlign w:val="bottom"/>
            <w:hideMark/>
          </w:tcPr>
          <w:p w14:paraId="64FD40C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value MRV raised as per defined business rules</w:t>
            </w:r>
          </w:p>
        </w:tc>
      </w:tr>
      <w:tr w:rsidR="002E2453" w:rsidRPr="00360AB4" w14:paraId="2846A212" w14:textId="77777777" w:rsidTr="002E2453">
        <w:trPr>
          <w:trHeight w:val="30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90AC7B7" w14:textId="528A62F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151</w:t>
            </w:r>
          </w:p>
        </w:tc>
        <w:tc>
          <w:tcPr>
            <w:tcW w:w="8770" w:type="dxa"/>
            <w:tcBorders>
              <w:top w:val="nil"/>
              <w:left w:val="nil"/>
              <w:bottom w:val="single" w:sz="8" w:space="0" w:color="auto"/>
              <w:right w:val="single" w:sz="8" w:space="0" w:color="auto"/>
            </w:tcBorders>
            <w:shd w:val="clear" w:color="auto" w:fill="auto"/>
            <w:vAlign w:val="bottom"/>
            <w:hideMark/>
          </w:tcPr>
          <w:p w14:paraId="6D9C827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value Stock Adjustment/Stock Transfer Vouchers/Stores Return Note etc as per defined business rules</w:t>
            </w:r>
          </w:p>
        </w:tc>
      </w:tr>
      <w:tr w:rsidR="002E2453" w:rsidRPr="00360AB4" w14:paraId="7E785D94" w14:textId="77777777" w:rsidTr="002E2453">
        <w:trPr>
          <w:trHeight w:val="376"/>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8C449E8" w14:textId="00F6BE2E"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152</w:t>
            </w:r>
          </w:p>
        </w:tc>
        <w:tc>
          <w:tcPr>
            <w:tcW w:w="8770" w:type="dxa"/>
            <w:tcBorders>
              <w:top w:val="nil"/>
              <w:left w:val="nil"/>
              <w:bottom w:val="single" w:sz="8" w:space="0" w:color="auto"/>
              <w:right w:val="single" w:sz="8" w:space="0" w:color="auto"/>
            </w:tcBorders>
            <w:shd w:val="clear" w:color="auto" w:fill="auto"/>
            <w:vAlign w:val="bottom"/>
            <w:hideMark/>
          </w:tcPr>
          <w:p w14:paraId="5D541A0D"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do quantity reconciliation between procurement, consumption, production, dispatch, sale, shortages and closing stocks</w:t>
            </w:r>
          </w:p>
        </w:tc>
      </w:tr>
      <w:tr w:rsidR="002E2453" w:rsidRPr="00360AB4" w14:paraId="6580A85B" w14:textId="77777777" w:rsidTr="002E2453">
        <w:trPr>
          <w:trHeight w:val="34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AAAF671" w14:textId="07534E2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153</w:t>
            </w:r>
          </w:p>
        </w:tc>
        <w:tc>
          <w:tcPr>
            <w:tcW w:w="8770" w:type="dxa"/>
            <w:tcBorders>
              <w:top w:val="nil"/>
              <w:left w:val="nil"/>
              <w:bottom w:val="single" w:sz="8" w:space="0" w:color="auto"/>
              <w:right w:val="single" w:sz="8" w:space="0" w:color="auto"/>
            </w:tcBorders>
            <w:shd w:val="clear" w:color="auto" w:fill="auto"/>
            <w:vAlign w:val="bottom"/>
            <w:hideMark/>
          </w:tcPr>
          <w:p w14:paraId="3BBD3AAC"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allocate overhead account balances to issues/consumption and closing inventory  based on proportionate conversion costs</w:t>
            </w:r>
          </w:p>
        </w:tc>
      </w:tr>
      <w:tr w:rsidR="002E2453" w:rsidRPr="00360AB4" w14:paraId="04C4E442" w14:textId="77777777" w:rsidTr="002E2453">
        <w:trPr>
          <w:trHeight w:val="30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3C79D07" w14:textId="2D00D6C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154</w:t>
            </w:r>
          </w:p>
        </w:tc>
        <w:tc>
          <w:tcPr>
            <w:tcW w:w="8770" w:type="dxa"/>
            <w:tcBorders>
              <w:top w:val="nil"/>
              <w:left w:val="nil"/>
              <w:bottom w:val="single" w:sz="8" w:space="0" w:color="auto"/>
              <w:right w:val="single" w:sz="8" w:space="0" w:color="auto"/>
            </w:tcBorders>
            <w:shd w:val="clear" w:color="auto" w:fill="auto"/>
            <w:vAlign w:val="bottom"/>
            <w:hideMark/>
          </w:tcPr>
          <w:p w14:paraId="6BDFD39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support adjustment of VAT credit taken at the time of issue/inventory valuation</w:t>
            </w:r>
          </w:p>
        </w:tc>
      </w:tr>
      <w:tr w:rsidR="002E2453" w:rsidRPr="00360AB4" w14:paraId="6BE577B2" w14:textId="77777777" w:rsidTr="002E2453">
        <w:trPr>
          <w:trHeight w:val="2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0756576" w14:textId="6E098D3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155</w:t>
            </w:r>
          </w:p>
        </w:tc>
        <w:tc>
          <w:tcPr>
            <w:tcW w:w="8770" w:type="dxa"/>
            <w:tcBorders>
              <w:top w:val="nil"/>
              <w:left w:val="nil"/>
              <w:bottom w:val="single" w:sz="8" w:space="0" w:color="auto"/>
              <w:right w:val="single" w:sz="8" w:space="0" w:color="auto"/>
            </w:tcBorders>
            <w:shd w:val="clear" w:color="auto" w:fill="auto"/>
            <w:vAlign w:val="bottom"/>
            <w:hideMark/>
          </w:tcPr>
          <w:p w14:paraId="02C21D2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obtain details of book balances of inventory  to facilitate physical verification</w:t>
            </w:r>
          </w:p>
        </w:tc>
      </w:tr>
      <w:tr w:rsidR="002E2453" w:rsidRPr="00360AB4" w14:paraId="35520F0C" w14:textId="77777777" w:rsidTr="002E2453">
        <w:trPr>
          <w:trHeight w:val="2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D2DE4A5" w14:textId="39EDBD85"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156</w:t>
            </w:r>
          </w:p>
        </w:tc>
        <w:tc>
          <w:tcPr>
            <w:tcW w:w="8770" w:type="dxa"/>
            <w:tcBorders>
              <w:top w:val="nil"/>
              <w:left w:val="nil"/>
              <w:bottom w:val="single" w:sz="8" w:space="0" w:color="auto"/>
              <w:right w:val="single" w:sz="8" w:space="0" w:color="auto"/>
            </w:tcBorders>
            <w:shd w:val="clear" w:color="auto" w:fill="auto"/>
            <w:vAlign w:val="bottom"/>
            <w:hideMark/>
          </w:tcPr>
          <w:p w14:paraId="44A97DF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update physical verification details in case of inventories for the system to list out excess/shortage report</w:t>
            </w:r>
          </w:p>
        </w:tc>
      </w:tr>
      <w:tr w:rsidR="002E2453" w:rsidRPr="00360AB4" w14:paraId="1E5C8634" w14:textId="77777777" w:rsidTr="002E2453">
        <w:trPr>
          <w:trHeight w:val="22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818208B" w14:textId="553A3015"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157</w:t>
            </w:r>
          </w:p>
        </w:tc>
        <w:tc>
          <w:tcPr>
            <w:tcW w:w="8770" w:type="dxa"/>
            <w:tcBorders>
              <w:top w:val="nil"/>
              <w:left w:val="nil"/>
              <w:bottom w:val="single" w:sz="8" w:space="0" w:color="auto"/>
              <w:right w:val="single" w:sz="8" w:space="0" w:color="auto"/>
            </w:tcBorders>
            <w:shd w:val="clear" w:color="auto" w:fill="auto"/>
            <w:vAlign w:val="bottom"/>
            <w:hideMark/>
          </w:tcPr>
          <w:p w14:paraId="40A53E8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value shortages/excess inventory as per defined business rules and ability to classify the same as normal/abnormal</w:t>
            </w:r>
          </w:p>
        </w:tc>
      </w:tr>
      <w:tr w:rsidR="002E2453" w:rsidRPr="00360AB4" w14:paraId="78FC5A0C" w14:textId="77777777" w:rsidTr="002E2453">
        <w:trPr>
          <w:trHeight w:val="300"/>
        </w:trPr>
        <w:tc>
          <w:tcPr>
            <w:tcW w:w="960" w:type="dxa"/>
            <w:tcBorders>
              <w:top w:val="nil"/>
              <w:left w:val="single" w:sz="8" w:space="0" w:color="auto"/>
              <w:bottom w:val="single" w:sz="8" w:space="0" w:color="auto"/>
              <w:right w:val="single" w:sz="8" w:space="0" w:color="auto"/>
            </w:tcBorders>
            <w:shd w:val="clear" w:color="000000" w:fill="CCCCFF"/>
            <w:vAlign w:val="center"/>
            <w:hideMark/>
          </w:tcPr>
          <w:p w14:paraId="5E954577" w14:textId="03C4F3C8"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eastAsia="Times New Roman"/>
                <w:color w:val="000000"/>
                <w:sz w:val="24"/>
                <w:szCs w:val="24"/>
              </w:rPr>
              <w:t>158</w:t>
            </w:r>
          </w:p>
        </w:tc>
        <w:tc>
          <w:tcPr>
            <w:tcW w:w="8770" w:type="dxa"/>
            <w:tcBorders>
              <w:top w:val="nil"/>
              <w:left w:val="nil"/>
              <w:bottom w:val="single" w:sz="8" w:space="0" w:color="auto"/>
              <w:right w:val="single" w:sz="8" w:space="0" w:color="auto"/>
            </w:tcBorders>
            <w:shd w:val="clear" w:color="000000" w:fill="CCCCFF"/>
            <w:vAlign w:val="bottom"/>
            <w:hideMark/>
          </w:tcPr>
          <w:p w14:paraId="1F96D880" w14:textId="77777777"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SALES ACCOUNTING</w:t>
            </w:r>
          </w:p>
        </w:tc>
      </w:tr>
      <w:tr w:rsidR="002E2453" w:rsidRPr="00360AB4" w14:paraId="3DC37D8F" w14:textId="77777777" w:rsidTr="002E2453">
        <w:trPr>
          <w:trHeight w:val="151"/>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4177D5E" w14:textId="7957EEB1"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159</w:t>
            </w:r>
          </w:p>
        </w:tc>
        <w:tc>
          <w:tcPr>
            <w:tcW w:w="8770" w:type="dxa"/>
            <w:tcBorders>
              <w:top w:val="nil"/>
              <w:left w:val="nil"/>
              <w:bottom w:val="single" w:sz="8" w:space="0" w:color="auto"/>
              <w:right w:val="single" w:sz="8" w:space="0" w:color="auto"/>
            </w:tcBorders>
            <w:shd w:val="clear" w:color="auto" w:fill="auto"/>
            <w:vAlign w:val="bottom"/>
            <w:hideMark/>
          </w:tcPr>
          <w:p w14:paraId="14312E2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support accrual based accounting</w:t>
            </w:r>
          </w:p>
        </w:tc>
      </w:tr>
      <w:tr w:rsidR="002E2453" w:rsidRPr="00360AB4" w14:paraId="7E2A892E" w14:textId="77777777" w:rsidTr="002E2453">
        <w:trPr>
          <w:trHeight w:val="169"/>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FB49B10" w14:textId="19702EFE"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160</w:t>
            </w:r>
          </w:p>
        </w:tc>
        <w:tc>
          <w:tcPr>
            <w:tcW w:w="8770" w:type="dxa"/>
            <w:tcBorders>
              <w:top w:val="nil"/>
              <w:left w:val="nil"/>
              <w:bottom w:val="single" w:sz="8" w:space="0" w:color="auto"/>
              <w:right w:val="single" w:sz="8" w:space="0" w:color="auto"/>
            </w:tcBorders>
            <w:shd w:val="clear" w:color="auto" w:fill="auto"/>
            <w:noWrap/>
            <w:vAlign w:val="bottom"/>
            <w:hideMark/>
          </w:tcPr>
          <w:p w14:paraId="1EAD6C9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link sales with the respective account codes</w:t>
            </w:r>
          </w:p>
        </w:tc>
      </w:tr>
      <w:tr w:rsidR="002E2453" w:rsidRPr="00360AB4" w14:paraId="08F1ECE4"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0DDA4BE" w14:textId="238521B1"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161</w:t>
            </w:r>
          </w:p>
        </w:tc>
        <w:tc>
          <w:tcPr>
            <w:tcW w:w="8770" w:type="dxa"/>
            <w:tcBorders>
              <w:top w:val="nil"/>
              <w:left w:val="nil"/>
              <w:bottom w:val="single" w:sz="8" w:space="0" w:color="auto"/>
              <w:right w:val="single" w:sz="8" w:space="0" w:color="auto"/>
            </w:tcBorders>
            <w:shd w:val="clear" w:color="auto" w:fill="auto"/>
            <w:vAlign w:val="bottom"/>
            <w:hideMark/>
          </w:tcPr>
          <w:p w14:paraId="1205F0C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Handling credit notes on customers for shortages, quality complaints etc.</w:t>
            </w:r>
          </w:p>
        </w:tc>
      </w:tr>
      <w:tr w:rsidR="002E2453" w:rsidRPr="00360AB4" w14:paraId="2417C0D5"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41992F6" w14:textId="17317D0E"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162</w:t>
            </w:r>
          </w:p>
        </w:tc>
        <w:tc>
          <w:tcPr>
            <w:tcW w:w="8770" w:type="dxa"/>
            <w:tcBorders>
              <w:top w:val="nil"/>
              <w:left w:val="nil"/>
              <w:bottom w:val="single" w:sz="8" w:space="0" w:color="auto"/>
              <w:right w:val="single" w:sz="8" w:space="0" w:color="auto"/>
            </w:tcBorders>
            <w:shd w:val="clear" w:color="auto" w:fill="auto"/>
            <w:vAlign w:val="bottom"/>
            <w:hideMark/>
          </w:tcPr>
          <w:p w14:paraId="2427C0AF"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Handling debit notes on customers for interest on overdue payments etc.</w:t>
            </w:r>
          </w:p>
        </w:tc>
      </w:tr>
      <w:tr w:rsidR="002E2453" w:rsidRPr="00360AB4" w14:paraId="2E3F7A63" w14:textId="77777777" w:rsidTr="002E2453">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E4D7B41" w14:textId="2364AD3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163</w:t>
            </w:r>
          </w:p>
        </w:tc>
        <w:tc>
          <w:tcPr>
            <w:tcW w:w="8770" w:type="dxa"/>
            <w:tcBorders>
              <w:top w:val="nil"/>
              <w:left w:val="nil"/>
              <w:bottom w:val="single" w:sz="8" w:space="0" w:color="auto"/>
              <w:right w:val="single" w:sz="8" w:space="0" w:color="auto"/>
            </w:tcBorders>
            <w:shd w:val="clear" w:color="auto" w:fill="auto"/>
            <w:vAlign w:val="bottom"/>
            <w:hideMark/>
          </w:tcPr>
          <w:p w14:paraId="3D7E383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support overall stock reconciliation- product wise and preparation of stock reconciliation statement for Balance Sheet</w:t>
            </w:r>
          </w:p>
        </w:tc>
      </w:tr>
      <w:tr w:rsidR="002E2453" w:rsidRPr="00360AB4" w14:paraId="1FE4A74B" w14:textId="77777777" w:rsidTr="002E2453">
        <w:trPr>
          <w:trHeight w:val="29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446EABA" w14:textId="225ABDA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164</w:t>
            </w:r>
          </w:p>
        </w:tc>
        <w:tc>
          <w:tcPr>
            <w:tcW w:w="8770" w:type="dxa"/>
            <w:tcBorders>
              <w:top w:val="nil"/>
              <w:left w:val="nil"/>
              <w:bottom w:val="single" w:sz="8" w:space="0" w:color="auto"/>
              <w:right w:val="single" w:sz="8" w:space="0" w:color="auto"/>
            </w:tcBorders>
            <w:shd w:val="clear" w:color="auto" w:fill="auto"/>
            <w:vAlign w:val="bottom"/>
            <w:hideMark/>
          </w:tcPr>
          <w:p w14:paraId="3FA7B55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update excise register on despatch of finished goods and accounting of excise duty at plant and CFA depot</w:t>
            </w:r>
          </w:p>
        </w:tc>
      </w:tr>
      <w:tr w:rsidR="002E2453" w:rsidRPr="00360AB4" w14:paraId="75676987" w14:textId="77777777" w:rsidTr="002E2453">
        <w:trPr>
          <w:trHeight w:val="349"/>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1F2B62C" w14:textId="3961BFC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165</w:t>
            </w:r>
          </w:p>
        </w:tc>
        <w:tc>
          <w:tcPr>
            <w:tcW w:w="8770" w:type="dxa"/>
            <w:tcBorders>
              <w:top w:val="nil"/>
              <w:left w:val="nil"/>
              <w:bottom w:val="single" w:sz="8" w:space="0" w:color="auto"/>
              <w:right w:val="single" w:sz="8" w:space="0" w:color="auto"/>
            </w:tcBorders>
            <w:shd w:val="clear" w:color="auto" w:fill="auto"/>
            <w:vAlign w:val="bottom"/>
            <w:hideMark/>
          </w:tcPr>
          <w:p w14:paraId="77438C3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automatically compute penalty and facilitating computation of taxes and duties by linking it to invoice</w:t>
            </w:r>
          </w:p>
        </w:tc>
      </w:tr>
      <w:tr w:rsidR="002E2453" w:rsidRPr="00360AB4" w14:paraId="77A1F0E6" w14:textId="77777777" w:rsidTr="002E2453">
        <w:trPr>
          <w:trHeight w:val="412"/>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B4865F1" w14:textId="34EE95E9"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166</w:t>
            </w:r>
          </w:p>
        </w:tc>
        <w:tc>
          <w:tcPr>
            <w:tcW w:w="8770" w:type="dxa"/>
            <w:tcBorders>
              <w:top w:val="nil"/>
              <w:left w:val="nil"/>
              <w:bottom w:val="single" w:sz="8" w:space="0" w:color="auto"/>
              <w:right w:val="single" w:sz="8" w:space="0" w:color="auto"/>
            </w:tcBorders>
            <w:shd w:val="clear" w:color="auto" w:fill="auto"/>
            <w:vAlign w:val="bottom"/>
            <w:hideMark/>
          </w:tcPr>
          <w:p w14:paraId="437B98C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generate ageing schedule of debtors giving details of debtors outstanding for more than XX days, for more than XX days but less than XXX days, for more than XXX days, etc.</w:t>
            </w:r>
          </w:p>
        </w:tc>
      </w:tr>
      <w:tr w:rsidR="002E2453" w:rsidRPr="00360AB4" w14:paraId="34DCE776" w14:textId="77777777" w:rsidTr="002E2453">
        <w:trPr>
          <w:trHeight w:val="29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AA38E22" w14:textId="6FBAA52B"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167</w:t>
            </w:r>
          </w:p>
        </w:tc>
        <w:tc>
          <w:tcPr>
            <w:tcW w:w="8770" w:type="dxa"/>
            <w:tcBorders>
              <w:top w:val="nil"/>
              <w:left w:val="nil"/>
              <w:bottom w:val="single" w:sz="8" w:space="0" w:color="auto"/>
              <w:right w:val="single" w:sz="8" w:space="0" w:color="auto"/>
            </w:tcBorders>
            <w:shd w:val="clear" w:color="auto" w:fill="auto"/>
            <w:vAlign w:val="bottom"/>
            <w:hideMark/>
          </w:tcPr>
          <w:p w14:paraId="0F907B7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All postings in Accounts Receivable are also recorded directly in the General Ledger</w:t>
            </w:r>
          </w:p>
        </w:tc>
      </w:tr>
      <w:tr w:rsidR="002E2453" w:rsidRPr="00360AB4" w14:paraId="4BF030F9" w14:textId="77777777" w:rsidTr="002E2453">
        <w:trPr>
          <w:trHeight w:val="34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9A856F0" w14:textId="6F8B020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168</w:t>
            </w:r>
          </w:p>
        </w:tc>
        <w:tc>
          <w:tcPr>
            <w:tcW w:w="8770" w:type="dxa"/>
            <w:tcBorders>
              <w:top w:val="nil"/>
              <w:left w:val="nil"/>
              <w:bottom w:val="single" w:sz="8" w:space="0" w:color="auto"/>
              <w:right w:val="single" w:sz="8" w:space="0" w:color="auto"/>
            </w:tcBorders>
            <w:shd w:val="clear" w:color="auto" w:fill="auto"/>
            <w:vAlign w:val="bottom"/>
            <w:hideMark/>
          </w:tcPr>
          <w:p w14:paraId="6A1BEA1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Update respective G/L accounts  depending on the transaction involved (for example, receivables, down payments, and bills of exchange). </w:t>
            </w:r>
          </w:p>
        </w:tc>
      </w:tr>
      <w:tr w:rsidR="002E2453" w:rsidRPr="00360AB4" w14:paraId="53E9A37F" w14:textId="77777777" w:rsidTr="002E2453">
        <w:trPr>
          <w:trHeight w:val="394"/>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8939846" w14:textId="173FB46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169</w:t>
            </w:r>
          </w:p>
        </w:tc>
        <w:tc>
          <w:tcPr>
            <w:tcW w:w="8770" w:type="dxa"/>
            <w:tcBorders>
              <w:top w:val="nil"/>
              <w:left w:val="nil"/>
              <w:bottom w:val="single" w:sz="8" w:space="0" w:color="auto"/>
              <w:right w:val="single" w:sz="8" w:space="0" w:color="auto"/>
            </w:tcBorders>
            <w:shd w:val="clear" w:color="auto" w:fill="auto"/>
            <w:vAlign w:val="bottom"/>
            <w:hideMark/>
          </w:tcPr>
          <w:p w14:paraId="31458AC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Monitor open items, such as account analyses, alarm reports, due date lists, and a flexible dunning program</w:t>
            </w:r>
          </w:p>
        </w:tc>
      </w:tr>
      <w:tr w:rsidR="002E2453" w:rsidRPr="00360AB4" w14:paraId="4C308EE4" w14:textId="77777777" w:rsidTr="002E2453">
        <w:trPr>
          <w:trHeight w:val="358"/>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532299C" w14:textId="5983DBF1"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170</w:t>
            </w:r>
          </w:p>
        </w:tc>
        <w:tc>
          <w:tcPr>
            <w:tcW w:w="8770" w:type="dxa"/>
            <w:tcBorders>
              <w:top w:val="nil"/>
              <w:left w:val="nil"/>
              <w:bottom w:val="single" w:sz="8" w:space="0" w:color="auto"/>
              <w:right w:val="single" w:sz="8" w:space="0" w:color="auto"/>
            </w:tcBorders>
            <w:shd w:val="clear" w:color="auto" w:fill="auto"/>
            <w:vAlign w:val="bottom"/>
            <w:hideMark/>
          </w:tcPr>
          <w:p w14:paraId="307323C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documenting the transactions that occur in Accounts Receivable, including balance lists, journals, balance audit trails, and other standard report</w:t>
            </w:r>
          </w:p>
        </w:tc>
      </w:tr>
      <w:tr w:rsidR="002E2453" w:rsidRPr="00360AB4" w14:paraId="73AEB1C0"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DE6957E" w14:textId="4A82C7F0"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171</w:t>
            </w:r>
          </w:p>
        </w:tc>
        <w:tc>
          <w:tcPr>
            <w:tcW w:w="8770" w:type="dxa"/>
            <w:tcBorders>
              <w:top w:val="nil"/>
              <w:left w:val="nil"/>
              <w:bottom w:val="single" w:sz="8" w:space="0" w:color="auto"/>
              <w:right w:val="single" w:sz="8" w:space="0" w:color="auto"/>
            </w:tcBorders>
            <w:shd w:val="clear" w:color="auto" w:fill="auto"/>
            <w:vAlign w:val="bottom"/>
            <w:hideMark/>
          </w:tcPr>
          <w:p w14:paraId="12020CB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calculate interest on customer and vendor accounts</w:t>
            </w:r>
          </w:p>
        </w:tc>
      </w:tr>
      <w:tr w:rsidR="002E2453" w:rsidRPr="00360AB4" w14:paraId="506500F9"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FE61AD3" w14:textId="414C4B8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lastRenderedPageBreak/>
              <w:t>172</w:t>
            </w:r>
          </w:p>
        </w:tc>
        <w:tc>
          <w:tcPr>
            <w:tcW w:w="8770" w:type="dxa"/>
            <w:tcBorders>
              <w:top w:val="nil"/>
              <w:left w:val="nil"/>
              <w:bottom w:val="single" w:sz="8" w:space="0" w:color="auto"/>
              <w:right w:val="single" w:sz="8" w:space="0" w:color="auto"/>
            </w:tcBorders>
            <w:shd w:val="clear" w:color="auto" w:fill="auto"/>
            <w:vAlign w:val="bottom"/>
            <w:hideMark/>
          </w:tcPr>
          <w:p w14:paraId="099FBEBD" w14:textId="77777777"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Accounting for Customer Collections</w:t>
            </w:r>
          </w:p>
        </w:tc>
      </w:tr>
      <w:tr w:rsidR="002E2453" w:rsidRPr="00360AB4" w14:paraId="13102213"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DE31FA8" w14:textId="500E1DB5"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173</w:t>
            </w:r>
          </w:p>
        </w:tc>
        <w:tc>
          <w:tcPr>
            <w:tcW w:w="8770" w:type="dxa"/>
            <w:tcBorders>
              <w:top w:val="nil"/>
              <w:left w:val="nil"/>
              <w:bottom w:val="single" w:sz="8" w:space="0" w:color="auto"/>
              <w:right w:val="single" w:sz="8" w:space="0" w:color="auto"/>
            </w:tcBorders>
            <w:shd w:val="clear" w:color="auto" w:fill="auto"/>
            <w:vAlign w:val="bottom"/>
            <w:hideMark/>
          </w:tcPr>
          <w:p w14:paraId="1D4249A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account for receipt of cheque/DD, track whether dishonoured or not</w:t>
            </w:r>
          </w:p>
        </w:tc>
      </w:tr>
      <w:tr w:rsidR="002E2453" w:rsidRPr="00360AB4" w14:paraId="2EA8D0BA" w14:textId="77777777" w:rsidTr="002E2453">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CF7F24A" w14:textId="54476E6B"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174</w:t>
            </w:r>
          </w:p>
        </w:tc>
        <w:tc>
          <w:tcPr>
            <w:tcW w:w="8770" w:type="dxa"/>
            <w:tcBorders>
              <w:top w:val="nil"/>
              <w:left w:val="nil"/>
              <w:bottom w:val="single" w:sz="8" w:space="0" w:color="auto"/>
              <w:right w:val="single" w:sz="8" w:space="0" w:color="auto"/>
            </w:tcBorders>
            <w:shd w:val="clear" w:color="auto" w:fill="auto"/>
            <w:vAlign w:val="bottom"/>
            <w:hideMark/>
          </w:tcPr>
          <w:p w14:paraId="7F16F45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match export proceeds with import payments falling within a bucket of specified no. of days</w:t>
            </w:r>
          </w:p>
        </w:tc>
      </w:tr>
      <w:tr w:rsidR="002E2453" w:rsidRPr="00360AB4" w14:paraId="6C0FC105" w14:textId="77777777" w:rsidTr="002E2453">
        <w:trPr>
          <w:trHeight w:val="31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D5C33AF" w14:textId="3C7CE1C0"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175</w:t>
            </w:r>
          </w:p>
        </w:tc>
        <w:tc>
          <w:tcPr>
            <w:tcW w:w="8770" w:type="dxa"/>
            <w:tcBorders>
              <w:top w:val="nil"/>
              <w:left w:val="nil"/>
              <w:bottom w:val="single" w:sz="8" w:space="0" w:color="auto"/>
              <w:right w:val="single" w:sz="8" w:space="0" w:color="auto"/>
            </w:tcBorders>
            <w:shd w:val="clear" w:color="auto" w:fill="auto"/>
            <w:vAlign w:val="bottom"/>
            <w:hideMark/>
          </w:tcPr>
          <w:p w14:paraId="75377851"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support accounting of advance received from customer and ability to classify advance separately from amount outstanding against invoices for balance sheet disclosure.</w:t>
            </w:r>
          </w:p>
        </w:tc>
      </w:tr>
      <w:tr w:rsidR="002E2453" w:rsidRPr="00360AB4" w14:paraId="4A84861B" w14:textId="77777777" w:rsidTr="002E2453">
        <w:trPr>
          <w:trHeight w:val="259"/>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36CD7ED" w14:textId="34902F5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176</w:t>
            </w:r>
          </w:p>
        </w:tc>
        <w:tc>
          <w:tcPr>
            <w:tcW w:w="8770" w:type="dxa"/>
            <w:tcBorders>
              <w:top w:val="nil"/>
              <w:left w:val="nil"/>
              <w:bottom w:val="single" w:sz="8" w:space="0" w:color="auto"/>
              <w:right w:val="single" w:sz="8" w:space="0" w:color="auto"/>
            </w:tcBorders>
            <w:shd w:val="clear" w:color="auto" w:fill="auto"/>
            <w:vAlign w:val="bottom"/>
            <w:hideMark/>
          </w:tcPr>
          <w:p w14:paraId="71A4635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support refund of advance if value of dispatch is less than advance amount </w:t>
            </w:r>
          </w:p>
        </w:tc>
      </w:tr>
      <w:tr w:rsidR="002E2453" w:rsidRPr="00360AB4" w14:paraId="11DE2426" w14:textId="77777777" w:rsidTr="002E2453">
        <w:trPr>
          <w:trHeight w:val="7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91990F3" w14:textId="13DA4831"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177</w:t>
            </w:r>
          </w:p>
        </w:tc>
        <w:tc>
          <w:tcPr>
            <w:tcW w:w="8770" w:type="dxa"/>
            <w:tcBorders>
              <w:top w:val="nil"/>
              <w:left w:val="nil"/>
              <w:bottom w:val="single" w:sz="8" w:space="0" w:color="auto"/>
              <w:right w:val="single" w:sz="8" w:space="0" w:color="auto"/>
            </w:tcBorders>
            <w:shd w:val="clear" w:color="auto" w:fill="auto"/>
            <w:vAlign w:val="bottom"/>
            <w:hideMark/>
          </w:tcPr>
          <w:p w14:paraId="44DA9DA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transfer balances lying to the credit of a customer against multiple Money Receipts and multiple DOs as free balance by a single journal (for refund or to be used for further transactions)</w:t>
            </w:r>
          </w:p>
        </w:tc>
      </w:tr>
      <w:tr w:rsidR="002E2453" w:rsidRPr="00360AB4" w14:paraId="74EA250D" w14:textId="77777777" w:rsidTr="002E2453">
        <w:trPr>
          <w:trHeight w:val="16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21D868C" w14:textId="63CD96F5"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178</w:t>
            </w:r>
          </w:p>
        </w:tc>
        <w:tc>
          <w:tcPr>
            <w:tcW w:w="8770" w:type="dxa"/>
            <w:tcBorders>
              <w:top w:val="nil"/>
              <w:left w:val="nil"/>
              <w:bottom w:val="single" w:sz="8" w:space="0" w:color="auto"/>
              <w:right w:val="single" w:sz="8" w:space="0" w:color="auto"/>
            </w:tcBorders>
            <w:shd w:val="clear" w:color="auto" w:fill="auto"/>
            <w:vAlign w:val="bottom"/>
            <w:hideMark/>
          </w:tcPr>
          <w:p w14:paraId="11BF59F1"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support accounting of collection received at location other than where invoice is raised.</w:t>
            </w:r>
          </w:p>
        </w:tc>
      </w:tr>
      <w:tr w:rsidR="002E2453" w:rsidRPr="00360AB4" w14:paraId="0D5D3EFA" w14:textId="77777777" w:rsidTr="002E2453">
        <w:trPr>
          <w:trHeight w:val="27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9C4DE5" w14:textId="6A858EC9"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179</w:t>
            </w:r>
          </w:p>
        </w:tc>
        <w:tc>
          <w:tcPr>
            <w:tcW w:w="8770" w:type="dxa"/>
            <w:tcBorders>
              <w:top w:val="nil"/>
              <w:left w:val="nil"/>
              <w:bottom w:val="single" w:sz="8" w:space="0" w:color="auto"/>
              <w:right w:val="single" w:sz="8" w:space="0" w:color="auto"/>
            </w:tcBorders>
            <w:shd w:val="clear" w:color="auto" w:fill="auto"/>
            <w:vAlign w:val="bottom"/>
            <w:hideMark/>
          </w:tcPr>
          <w:p w14:paraId="686532DD"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handle accounting of collection received from customers received in e-payment mode.</w:t>
            </w:r>
          </w:p>
        </w:tc>
      </w:tr>
      <w:tr w:rsidR="002E2453" w:rsidRPr="00360AB4" w14:paraId="71CC844A"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D45A582" w14:textId="0F1D5C9B"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180</w:t>
            </w:r>
          </w:p>
        </w:tc>
        <w:tc>
          <w:tcPr>
            <w:tcW w:w="8770" w:type="dxa"/>
            <w:tcBorders>
              <w:top w:val="nil"/>
              <w:left w:val="nil"/>
              <w:bottom w:val="single" w:sz="8" w:space="0" w:color="auto"/>
              <w:right w:val="single" w:sz="8" w:space="0" w:color="auto"/>
            </w:tcBorders>
            <w:shd w:val="clear" w:color="auto" w:fill="auto"/>
            <w:vAlign w:val="bottom"/>
            <w:hideMark/>
          </w:tcPr>
          <w:p w14:paraId="03EB37E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adjust receipt with  invoice and show net amount outstanding</w:t>
            </w:r>
          </w:p>
        </w:tc>
      </w:tr>
      <w:tr w:rsidR="002E2453" w:rsidRPr="00360AB4" w14:paraId="7A7A58D5"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DFBEFE3" w14:textId="7D592EE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181</w:t>
            </w:r>
          </w:p>
        </w:tc>
        <w:tc>
          <w:tcPr>
            <w:tcW w:w="8770" w:type="dxa"/>
            <w:tcBorders>
              <w:top w:val="nil"/>
              <w:left w:val="nil"/>
              <w:bottom w:val="single" w:sz="8" w:space="0" w:color="auto"/>
              <w:right w:val="single" w:sz="8" w:space="0" w:color="auto"/>
            </w:tcBorders>
            <w:shd w:val="clear" w:color="auto" w:fill="auto"/>
            <w:vAlign w:val="bottom"/>
            <w:hideMark/>
          </w:tcPr>
          <w:p w14:paraId="552EAB9C"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provide for doubtful debts and ability to facilitate writeoff </w:t>
            </w:r>
          </w:p>
        </w:tc>
      </w:tr>
      <w:tr w:rsidR="002E2453" w:rsidRPr="00360AB4" w14:paraId="1DCC6135"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2AEE96D" w14:textId="43C9E80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182</w:t>
            </w:r>
          </w:p>
        </w:tc>
        <w:tc>
          <w:tcPr>
            <w:tcW w:w="8770" w:type="dxa"/>
            <w:tcBorders>
              <w:top w:val="nil"/>
              <w:left w:val="nil"/>
              <w:bottom w:val="single" w:sz="8" w:space="0" w:color="auto"/>
              <w:right w:val="single" w:sz="8" w:space="0" w:color="auto"/>
            </w:tcBorders>
            <w:shd w:val="clear" w:color="auto" w:fill="auto"/>
            <w:vAlign w:val="bottom"/>
            <w:hideMark/>
          </w:tcPr>
          <w:p w14:paraId="4B3DD2CA" w14:textId="77777777"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Customer Account Reporting</w:t>
            </w:r>
          </w:p>
        </w:tc>
      </w:tr>
      <w:tr w:rsidR="002E2453" w:rsidRPr="00360AB4" w14:paraId="22754C05" w14:textId="77777777" w:rsidTr="002E2453">
        <w:trPr>
          <w:trHeight w:val="14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4B9EF37" w14:textId="63A7B9E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183</w:t>
            </w:r>
          </w:p>
        </w:tc>
        <w:tc>
          <w:tcPr>
            <w:tcW w:w="8770" w:type="dxa"/>
            <w:tcBorders>
              <w:top w:val="nil"/>
              <w:left w:val="nil"/>
              <w:bottom w:val="single" w:sz="8" w:space="0" w:color="auto"/>
              <w:right w:val="single" w:sz="8" w:space="0" w:color="auto"/>
            </w:tcBorders>
            <w:shd w:val="clear" w:color="auto" w:fill="auto"/>
            <w:vAlign w:val="bottom"/>
            <w:hideMark/>
          </w:tcPr>
          <w:p w14:paraId="2C1AFD54"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display break up of customer balance against each sales order / invoice</w:t>
            </w:r>
          </w:p>
        </w:tc>
      </w:tr>
      <w:tr w:rsidR="002E2453" w:rsidRPr="00360AB4" w14:paraId="4F384E49" w14:textId="77777777" w:rsidTr="002E2453">
        <w:trPr>
          <w:trHeight w:val="34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8F220C1" w14:textId="350ED18B"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184</w:t>
            </w:r>
          </w:p>
        </w:tc>
        <w:tc>
          <w:tcPr>
            <w:tcW w:w="8770" w:type="dxa"/>
            <w:tcBorders>
              <w:top w:val="nil"/>
              <w:left w:val="nil"/>
              <w:bottom w:val="single" w:sz="8" w:space="0" w:color="auto"/>
              <w:right w:val="single" w:sz="8" w:space="0" w:color="auto"/>
            </w:tcBorders>
            <w:shd w:val="clear" w:color="auto" w:fill="auto"/>
            <w:vAlign w:val="bottom"/>
            <w:hideMark/>
          </w:tcPr>
          <w:p w14:paraId="4BDF43C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Generation of customer outstanding statement on a consolidated basis across units / regions or only with respect to individual unit/location</w:t>
            </w:r>
          </w:p>
        </w:tc>
      </w:tr>
      <w:tr w:rsidR="002E2453" w:rsidRPr="00360AB4" w14:paraId="3DBC16A4" w14:textId="77777777" w:rsidTr="002E2453">
        <w:trPr>
          <w:trHeight w:val="30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E201F4F" w14:textId="7CEB317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185</w:t>
            </w:r>
          </w:p>
        </w:tc>
        <w:tc>
          <w:tcPr>
            <w:tcW w:w="8770" w:type="dxa"/>
            <w:tcBorders>
              <w:top w:val="nil"/>
              <w:left w:val="nil"/>
              <w:bottom w:val="single" w:sz="8" w:space="0" w:color="auto"/>
              <w:right w:val="single" w:sz="8" w:space="0" w:color="auto"/>
            </w:tcBorders>
            <w:shd w:val="clear" w:color="auto" w:fill="auto"/>
            <w:vAlign w:val="bottom"/>
            <w:hideMark/>
          </w:tcPr>
          <w:p w14:paraId="715DFCE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Support customer ledger on gross basis (showing all debit and credit entries) and net basis (only outstanding or unadjusted debit or credit entries)</w:t>
            </w:r>
          </w:p>
        </w:tc>
      </w:tr>
      <w:tr w:rsidR="002E2453" w:rsidRPr="00360AB4" w14:paraId="4C143B87" w14:textId="77777777" w:rsidTr="002E2453">
        <w:trPr>
          <w:trHeight w:val="286"/>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3BD5AA1" w14:textId="73CD8EF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186</w:t>
            </w:r>
          </w:p>
        </w:tc>
        <w:tc>
          <w:tcPr>
            <w:tcW w:w="8770" w:type="dxa"/>
            <w:tcBorders>
              <w:top w:val="nil"/>
              <w:left w:val="nil"/>
              <w:bottom w:val="single" w:sz="8" w:space="0" w:color="auto"/>
              <w:right w:val="single" w:sz="8" w:space="0" w:color="auto"/>
            </w:tcBorders>
            <w:shd w:val="clear" w:color="auto" w:fill="auto"/>
            <w:vAlign w:val="bottom"/>
            <w:hideMark/>
          </w:tcPr>
          <w:p w14:paraId="424AD68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generate outstanding report only for one customer, only for domestic sales, only for export sales or combination thereof.</w:t>
            </w:r>
          </w:p>
        </w:tc>
      </w:tr>
      <w:tr w:rsidR="002E2453" w:rsidRPr="00360AB4" w14:paraId="7973106C" w14:textId="77777777" w:rsidTr="002E2453">
        <w:trPr>
          <w:trHeight w:val="16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F3C7F03" w14:textId="27567A99"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187</w:t>
            </w:r>
          </w:p>
        </w:tc>
        <w:tc>
          <w:tcPr>
            <w:tcW w:w="8770" w:type="dxa"/>
            <w:tcBorders>
              <w:top w:val="nil"/>
              <w:left w:val="nil"/>
              <w:bottom w:val="single" w:sz="8" w:space="0" w:color="auto"/>
              <w:right w:val="single" w:sz="8" w:space="0" w:color="auto"/>
            </w:tcBorders>
            <w:shd w:val="clear" w:color="auto" w:fill="auto"/>
            <w:vAlign w:val="bottom"/>
            <w:hideMark/>
          </w:tcPr>
          <w:p w14:paraId="0EE16F2F"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Support generating outstanding report in foreign currency for export sales</w:t>
            </w:r>
          </w:p>
        </w:tc>
      </w:tr>
      <w:tr w:rsidR="002E2453" w:rsidRPr="00360AB4" w14:paraId="7CE3E82E" w14:textId="77777777" w:rsidTr="002E2453">
        <w:trPr>
          <w:trHeight w:val="42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E4A01D5" w14:textId="04485C5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188</w:t>
            </w:r>
          </w:p>
        </w:tc>
        <w:tc>
          <w:tcPr>
            <w:tcW w:w="8770" w:type="dxa"/>
            <w:tcBorders>
              <w:top w:val="nil"/>
              <w:left w:val="nil"/>
              <w:bottom w:val="single" w:sz="8" w:space="0" w:color="auto"/>
              <w:right w:val="single" w:sz="8" w:space="0" w:color="auto"/>
            </w:tcBorders>
            <w:shd w:val="clear" w:color="auto" w:fill="auto"/>
            <w:vAlign w:val="bottom"/>
            <w:hideMark/>
          </w:tcPr>
          <w:p w14:paraId="0835394D"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generate report on customer profile/customer statement of account for a specific period and sending the same to customer.</w:t>
            </w:r>
          </w:p>
        </w:tc>
      </w:tr>
      <w:tr w:rsidR="002E2453" w:rsidRPr="00360AB4" w14:paraId="50FFC3F0" w14:textId="77777777" w:rsidTr="002E2453">
        <w:trPr>
          <w:trHeight w:val="31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E4F292B" w14:textId="14D70E7E"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189</w:t>
            </w:r>
          </w:p>
        </w:tc>
        <w:tc>
          <w:tcPr>
            <w:tcW w:w="8770" w:type="dxa"/>
            <w:tcBorders>
              <w:top w:val="nil"/>
              <w:left w:val="nil"/>
              <w:bottom w:val="single" w:sz="8" w:space="0" w:color="auto"/>
              <w:right w:val="single" w:sz="8" w:space="0" w:color="auto"/>
            </w:tcBorders>
            <w:shd w:val="clear" w:color="auto" w:fill="auto"/>
            <w:vAlign w:val="bottom"/>
            <w:hideMark/>
          </w:tcPr>
          <w:p w14:paraId="4DEB253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raise debit/credit advices/notes on customers for rate differences, sales returns, additional discounts, penalties, interest for late payments etc.</w:t>
            </w:r>
          </w:p>
        </w:tc>
      </w:tr>
      <w:tr w:rsidR="002E2453" w:rsidRPr="00360AB4" w14:paraId="555827D5" w14:textId="77777777" w:rsidTr="002E2453">
        <w:trPr>
          <w:trHeight w:val="27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F0CABEB" w14:textId="39452EC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190</w:t>
            </w:r>
          </w:p>
        </w:tc>
        <w:tc>
          <w:tcPr>
            <w:tcW w:w="8770" w:type="dxa"/>
            <w:tcBorders>
              <w:top w:val="nil"/>
              <w:left w:val="nil"/>
              <w:bottom w:val="single" w:sz="8" w:space="0" w:color="auto"/>
              <w:right w:val="single" w:sz="8" w:space="0" w:color="auto"/>
            </w:tcBorders>
            <w:shd w:val="clear" w:color="auto" w:fill="auto"/>
            <w:vAlign w:val="bottom"/>
            <w:hideMark/>
          </w:tcPr>
          <w:p w14:paraId="242C5F7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provide for doubtful debts and ability to facilitate write off of customer balances, where necessary</w:t>
            </w:r>
          </w:p>
        </w:tc>
      </w:tr>
      <w:tr w:rsidR="002E2453" w:rsidRPr="00360AB4" w14:paraId="7E98DF06" w14:textId="77777777" w:rsidTr="002E2453">
        <w:trPr>
          <w:trHeight w:val="6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1FD0606" w14:textId="298CF91B"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191</w:t>
            </w:r>
          </w:p>
        </w:tc>
        <w:tc>
          <w:tcPr>
            <w:tcW w:w="8770" w:type="dxa"/>
            <w:tcBorders>
              <w:top w:val="nil"/>
              <w:left w:val="nil"/>
              <w:bottom w:val="single" w:sz="8" w:space="0" w:color="auto"/>
              <w:right w:val="single" w:sz="8" w:space="0" w:color="auto"/>
            </w:tcBorders>
            <w:shd w:val="clear" w:color="auto" w:fill="auto"/>
            <w:vAlign w:val="bottom"/>
            <w:hideMark/>
          </w:tcPr>
          <w:p w14:paraId="52DCE06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adjust customer receivables against amounts due to the customer </w:t>
            </w:r>
          </w:p>
        </w:tc>
      </w:tr>
      <w:tr w:rsidR="002E2453" w:rsidRPr="00360AB4" w14:paraId="2F40667F" w14:textId="77777777" w:rsidTr="002E2453">
        <w:trPr>
          <w:trHeight w:val="8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9B0D7B3" w14:textId="69E8A536"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192</w:t>
            </w:r>
          </w:p>
        </w:tc>
        <w:tc>
          <w:tcPr>
            <w:tcW w:w="8770" w:type="dxa"/>
            <w:tcBorders>
              <w:top w:val="nil"/>
              <w:left w:val="nil"/>
              <w:bottom w:val="single" w:sz="8" w:space="0" w:color="auto"/>
              <w:right w:val="single" w:sz="8" w:space="0" w:color="auto"/>
            </w:tcBorders>
            <w:shd w:val="clear" w:color="auto" w:fill="auto"/>
            <w:vAlign w:val="bottom"/>
            <w:hideMark/>
          </w:tcPr>
          <w:p w14:paraId="204FC4DF"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handle debtors reconciliation</w:t>
            </w:r>
          </w:p>
        </w:tc>
      </w:tr>
      <w:tr w:rsidR="002E2453" w:rsidRPr="00360AB4" w14:paraId="4C7F262E" w14:textId="77777777" w:rsidTr="002E2453">
        <w:trPr>
          <w:trHeight w:val="106"/>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4A8D48D" w14:textId="15672CB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193</w:t>
            </w:r>
          </w:p>
        </w:tc>
        <w:tc>
          <w:tcPr>
            <w:tcW w:w="8770" w:type="dxa"/>
            <w:tcBorders>
              <w:top w:val="nil"/>
              <w:left w:val="nil"/>
              <w:bottom w:val="single" w:sz="8" w:space="0" w:color="auto"/>
              <w:right w:val="single" w:sz="8" w:space="0" w:color="auto"/>
            </w:tcBorders>
            <w:shd w:val="clear" w:color="auto" w:fill="auto"/>
            <w:vAlign w:val="bottom"/>
            <w:hideMark/>
          </w:tcPr>
          <w:p w14:paraId="6BEF0AD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generate customer outstanding </w:t>
            </w:r>
          </w:p>
        </w:tc>
      </w:tr>
      <w:tr w:rsidR="002E2453" w:rsidRPr="00360AB4" w14:paraId="4FFC7995" w14:textId="77777777" w:rsidTr="002E2453">
        <w:trPr>
          <w:trHeight w:val="300"/>
        </w:trPr>
        <w:tc>
          <w:tcPr>
            <w:tcW w:w="960" w:type="dxa"/>
            <w:tcBorders>
              <w:top w:val="nil"/>
              <w:left w:val="single" w:sz="8" w:space="0" w:color="auto"/>
              <w:bottom w:val="single" w:sz="8" w:space="0" w:color="auto"/>
              <w:right w:val="single" w:sz="8" w:space="0" w:color="auto"/>
            </w:tcBorders>
            <w:shd w:val="clear" w:color="000000" w:fill="CCCCFF"/>
            <w:vAlign w:val="center"/>
            <w:hideMark/>
          </w:tcPr>
          <w:p w14:paraId="44E89158" w14:textId="58E59DBA"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eastAsia="Times New Roman"/>
                <w:color w:val="000000"/>
                <w:sz w:val="24"/>
                <w:szCs w:val="24"/>
              </w:rPr>
              <w:t>194</w:t>
            </w:r>
          </w:p>
        </w:tc>
        <w:tc>
          <w:tcPr>
            <w:tcW w:w="8770" w:type="dxa"/>
            <w:tcBorders>
              <w:top w:val="nil"/>
              <w:left w:val="nil"/>
              <w:bottom w:val="single" w:sz="8" w:space="0" w:color="auto"/>
              <w:right w:val="single" w:sz="8" w:space="0" w:color="auto"/>
            </w:tcBorders>
            <w:shd w:val="clear" w:color="000000" w:fill="CCCCFF"/>
            <w:vAlign w:val="bottom"/>
            <w:hideMark/>
          </w:tcPr>
          <w:p w14:paraId="291CC69F" w14:textId="77777777"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WORK ORDER MANAGEMENT</w:t>
            </w:r>
          </w:p>
        </w:tc>
      </w:tr>
      <w:tr w:rsidR="002E2453" w:rsidRPr="00360AB4" w14:paraId="5E44598D" w14:textId="77777777" w:rsidTr="002E2453">
        <w:trPr>
          <w:trHeight w:val="34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3D12F55" w14:textId="7C353DC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195</w:t>
            </w:r>
          </w:p>
        </w:tc>
        <w:tc>
          <w:tcPr>
            <w:tcW w:w="8770" w:type="dxa"/>
            <w:tcBorders>
              <w:top w:val="nil"/>
              <w:left w:val="nil"/>
              <w:bottom w:val="single" w:sz="8" w:space="0" w:color="auto"/>
              <w:right w:val="single" w:sz="8" w:space="0" w:color="auto"/>
            </w:tcBorders>
            <w:shd w:val="clear" w:color="auto" w:fill="auto"/>
            <w:vAlign w:val="bottom"/>
            <w:hideMark/>
          </w:tcPr>
          <w:p w14:paraId="2B11A06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track materials issued on either free-of-cost basis or chargeable basis to contractors and account the same as per defined business rules.</w:t>
            </w:r>
          </w:p>
        </w:tc>
      </w:tr>
      <w:tr w:rsidR="002E2453" w:rsidRPr="00360AB4" w14:paraId="0220942A" w14:textId="77777777" w:rsidTr="002E2453">
        <w:trPr>
          <w:trHeight w:val="4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F2C5BE6" w14:textId="31E2C17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196</w:t>
            </w:r>
          </w:p>
        </w:tc>
        <w:tc>
          <w:tcPr>
            <w:tcW w:w="8770" w:type="dxa"/>
            <w:tcBorders>
              <w:top w:val="nil"/>
              <w:left w:val="nil"/>
              <w:bottom w:val="single" w:sz="8" w:space="0" w:color="auto"/>
              <w:right w:val="single" w:sz="8" w:space="0" w:color="auto"/>
            </w:tcBorders>
            <w:shd w:val="clear" w:color="auto" w:fill="auto"/>
            <w:vAlign w:val="bottom"/>
            <w:hideMark/>
          </w:tcPr>
          <w:p w14:paraId="63CE730D"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make recoveries from contractors for materials issued on free-of-charge </w:t>
            </w:r>
            <w:r w:rsidRPr="00360AB4">
              <w:rPr>
                <w:rFonts w:asciiTheme="minorHAnsi" w:eastAsia="Times New Roman" w:hAnsiTheme="minorHAnsi" w:cs="Arial"/>
                <w:sz w:val="24"/>
                <w:szCs w:val="24"/>
              </w:rPr>
              <w:lastRenderedPageBreak/>
              <w:t>basis to the extent consumed in excess of applicable norms as certified by Engineer-in-charge.</w:t>
            </w:r>
          </w:p>
        </w:tc>
      </w:tr>
      <w:tr w:rsidR="002E2453" w:rsidRPr="00360AB4" w14:paraId="4E2B360A" w14:textId="77777777" w:rsidTr="002E2453">
        <w:trPr>
          <w:trHeight w:val="196"/>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6E0CBF3" w14:textId="42F8B6E6"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lastRenderedPageBreak/>
              <w:t>197</w:t>
            </w:r>
          </w:p>
        </w:tc>
        <w:tc>
          <w:tcPr>
            <w:tcW w:w="8770" w:type="dxa"/>
            <w:tcBorders>
              <w:top w:val="nil"/>
              <w:left w:val="nil"/>
              <w:bottom w:val="single" w:sz="8" w:space="0" w:color="auto"/>
              <w:right w:val="single" w:sz="8" w:space="0" w:color="auto"/>
            </w:tcBorders>
            <w:shd w:val="clear" w:color="auto" w:fill="auto"/>
            <w:vAlign w:val="bottom"/>
            <w:hideMark/>
          </w:tcPr>
          <w:p w14:paraId="68FD081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make recoveries from contractors for materials issued on chargeable basis.</w:t>
            </w:r>
          </w:p>
        </w:tc>
      </w:tr>
      <w:tr w:rsidR="002E2453" w:rsidRPr="00360AB4" w14:paraId="0FE0A0DF" w14:textId="77777777" w:rsidTr="002E2453">
        <w:trPr>
          <w:trHeight w:val="57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AC4EA82" w14:textId="7ECC294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198</w:t>
            </w:r>
          </w:p>
        </w:tc>
        <w:tc>
          <w:tcPr>
            <w:tcW w:w="8770" w:type="dxa"/>
            <w:tcBorders>
              <w:top w:val="nil"/>
              <w:left w:val="nil"/>
              <w:bottom w:val="single" w:sz="8" w:space="0" w:color="auto"/>
              <w:right w:val="single" w:sz="8" w:space="0" w:color="auto"/>
            </w:tcBorders>
            <w:shd w:val="clear" w:color="auto" w:fill="auto"/>
            <w:vAlign w:val="bottom"/>
            <w:hideMark/>
          </w:tcPr>
          <w:p w14:paraId="1F656501"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track material which was issued to contractors on free-of-charge basis and lying with contractor un-consumed for more than specified period/date and to include the same into the inventory valuation.</w:t>
            </w:r>
          </w:p>
        </w:tc>
      </w:tr>
      <w:tr w:rsidR="002E2453" w:rsidRPr="00360AB4" w14:paraId="5EE10569"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78845C2" w14:textId="74BD9DAE"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199</w:t>
            </w:r>
          </w:p>
        </w:tc>
        <w:tc>
          <w:tcPr>
            <w:tcW w:w="8770" w:type="dxa"/>
            <w:tcBorders>
              <w:top w:val="nil"/>
              <w:left w:val="nil"/>
              <w:bottom w:val="single" w:sz="8" w:space="0" w:color="auto"/>
              <w:right w:val="single" w:sz="8" w:space="0" w:color="auto"/>
            </w:tcBorders>
            <w:shd w:val="clear" w:color="auto" w:fill="auto"/>
            <w:hideMark/>
          </w:tcPr>
          <w:p w14:paraId="01E8E68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Interfacing invoice with work measurement</w:t>
            </w:r>
          </w:p>
        </w:tc>
      </w:tr>
      <w:tr w:rsidR="002E2453" w:rsidRPr="00360AB4" w14:paraId="7C896D05" w14:textId="77777777" w:rsidTr="002E2453">
        <w:trPr>
          <w:trHeight w:val="169"/>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9997FB6" w14:textId="0A5209A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200</w:t>
            </w:r>
          </w:p>
        </w:tc>
        <w:tc>
          <w:tcPr>
            <w:tcW w:w="8770" w:type="dxa"/>
            <w:tcBorders>
              <w:top w:val="nil"/>
              <w:left w:val="nil"/>
              <w:bottom w:val="single" w:sz="8" w:space="0" w:color="auto"/>
              <w:right w:val="single" w:sz="8" w:space="0" w:color="auto"/>
            </w:tcBorders>
            <w:shd w:val="clear" w:color="auto" w:fill="auto"/>
            <w:vAlign w:val="bottom"/>
            <w:hideMark/>
          </w:tcPr>
          <w:p w14:paraId="10C54F8C"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Booking of outstanding liabilities and calculation of tax on the same</w:t>
            </w:r>
          </w:p>
        </w:tc>
      </w:tr>
      <w:tr w:rsidR="002E2453" w:rsidRPr="00360AB4" w14:paraId="5D4FF1A7" w14:textId="77777777" w:rsidTr="002E2453">
        <w:trPr>
          <w:trHeight w:val="300"/>
        </w:trPr>
        <w:tc>
          <w:tcPr>
            <w:tcW w:w="960" w:type="dxa"/>
            <w:tcBorders>
              <w:top w:val="nil"/>
              <w:left w:val="single" w:sz="8" w:space="0" w:color="auto"/>
              <w:bottom w:val="single" w:sz="8" w:space="0" w:color="auto"/>
              <w:right w:val="single" w:sz="8" w:space="0" w:color="auto"/>
            </w:tcBorders>
            <w:shd w:val="clear" w:color="000000" w:fill="CCCCFF"/>
            <w:vAlign w:val="center"/>
            <w:hideMark/>
          </w:tcPr>
          <w:p w14:paraId="3F285DBD" w14:textId="6553C2AD"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eastAsia="Times New Roman"/>
                <w:color w:val="000000"/>
                <w:sz w:val="24"/>
                <w:szCs w:val="24"/>
              </w:rPr>
              <w:t>201</w:t>
            </w:r>
          </w:p>
        </w:tc>
        <w:tc>
          <w:tcPr>
            <w:tcW w:w="8770" w:type="dxa"/>
            <w:tcBorders>
              <w:top w:val="nil"/>
              <w:left w:val="nil"/>
              <w:bottom w:val="single" w:sz="8" w:space="0" w:color="auto"/>
              <w:right w:val="single" w:sz="8" w:space="0" w:color="auto"/>
            </w:tcBorders>
            <w:shd w:val="clear" w:color="000000" w:fill="CCCCFF"/>
            <w:vAlign w:val="bottom"/>
            <w:hideMark/>
          </w:tcPr>
          <w:p w14:paraId="0AA0FE7F" w14:textId="77777777"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SD/EMD/BG MANAGEMENT</w:t>
            </w:r>
          </w:p>
        </w:tc>
      </w:tr>
      <w:tr w:rsidR="002E2453" w:rsidRPr="00360AB4" w14:paraId="1BE8307B"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EF67140" w14:textId="5CB8507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202</w:t>
            </w:r>
          </w:p>
        </w:tc>
        <w:tc>
          <w:tcPr>
            <w:tcW w:w="8770" w:type="dxa"/>
            <w:tcBorders>
              <w:top w:val="nil"/>
              <w:left w:val="nil"/>
              <w:bottom w:val="single" w:sz="8" w:space="0" w:color="auto"/>
              <w:right w:val="single" w:sz="8" w:space="0" w:color="auto"/>
            </w:tcBorders>
            <w:shd w:val="clear" w:color="auto" w:fill="auto"/>
            <w:vAlign w:val="bottom"/>
            <w:hideMark/>
          </w:tcPr>
          <w:p w14:paraId="2F639F6F"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handle EMD received in the form of cheque, BG, DD etc</w:t>
            </w:r>
          </w:p>
        </w:tc>
      </w:tr>
      <w:tr w:rsidR="002E2453" w:rsidRPr="00360AB4" w14:paraId="543FDFAD" w14:textId="77777777" w:rsidTr="002E2453">
        <w:trPr>
          <w:trHeight w:val="33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5989947" w14:textId="7656D0D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203</w:t>
            </w:r>
          </w:p>
        </w:tc>
        <w:tc>
          <w:tcPr>
            <w:tcW w:w="8770" w:type="dxa"/>
            <w:tcBorders>
              <w:top w:val="nil"/>
              <w:left w:val="nil"/>
              <w:bottom w:val="single" w:sz="8" w:space="0" w:color="auto"/>
              <w:right w:val="single" w:sz="8" w:space="0" w:color="auto"/>
            </w:tcBorders>
            <w:shd w:val="clear" w:color="auto" w:fill="auto"/>
            <w:vAlign w:val="bottom"/>
            <w:hideMark/>
          </w:tcPr>
          <w:p w14:paraId="3A3D144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record collection of EMD from vendors/service providers/customers against the related PO/WO/ Agreement/ Contract and to keep a track of it.</w:t>
            </w:r>
          </w:p>
        </w:tc>
      </w:tr>
      <w:tr w:rsidR="002E2453" w:rsidRPr="00360AB4" w14:paraId="25C23513"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174E1AA" w14:textId="7E317219"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204</w:t>
            </w:r>
          </w:p>
        </w:tc>
        <w:tc>
          <w:tcPr>
            <w:tcW w:w="8770" w:type="dxa"/>
            <w:tcBorders>
              <w:top w:val="nil"/>
              <w:left w:val="nil"/>
              <w:bottom w:val="single" w:sz="8" w:space="0" w:color="auto"/>
              <w:right w:val="single" w:sz="8" w:space="0" w:color="auto"/>
            </w:tcBorders>
            <w:shd w:val="clear" w:color="auto" w:fill="auto"/>
            <w:vAlign w:val="bottom"/>
            <w:hideMark/>
          </w:tcPr>
          <w:p w14:paraId="6C020D3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refund/adjust deposits with age-wise analysis.</w:t>
            </w:r>
          </w:p>
        </w:tc>
      </w:tr>
      <w:tr w:rsidR="002E2453" w:rsidRPr="00360AB4" w14:paraId="1E51F8E5" w14:textId="77777777" w:rsidTr="002E2453">
        <w:trPr>
          <w:trHeight w:val="33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67AED00" w14:textId="0E5BC01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205</w:t>
            </w:r>
          </w:p>
        </w:tc>
        <w:tc>
          <w:tcPr>
            <w:tcW w:w="8770" w:type="dxa"/>
            <w:tcBorders>
              <w:top w:val="nil"/>
              <w:left w:val="nil"/>
              <w:bottom w:val="single" w:sz="8" w:space="0" w:color="auto"/>
              <w:right w:val="single" w:sz="8" w:space="0" w:color="auto"/>
            </w:tcBorders>
            <w:shd w:val="clear" w:color="auto" w:fill="auto"/>
            <w:vAlign w:val="bottom"/>
            <w:hideMark/>
          </w:tcPr>
          <w:p w14:paraId="54E2DD5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convert EMD into Security Deposit for successful vendors and to keep link between the EMD and PO/WO/ Agreement/Contract and also vendor master.</w:t>
            </w:r>
          </w:p>
        </w:tc>
      </w:tr>
      <w:tr w:rsidR="002E2453" w:rsidRPr="00360AB4" w14:paraId="3D5F9E53" w14:textId="77777777" w:rsidTr="002E2453">
        <w:trPr>
          <w:trHeight w:val="66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9C63C10" w14:textId="286354F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206</w:t>
            </w:r>
          </w:p>
        </w:tc>
        <w:tc>
          <w:tcPr>
            <w:tcW w:w="8770" w:type="dxa"/>
            <w:tcBorders>
              <w:top w:val="nil"/>
              <w:left w:val="nil"/>
              <w:bottom w:val="single" w:sz="8" w:space="0" w:color="auto"/>
              <w:right w:val="single" w:sz="8" w:space="0" w:color="auto"/>
            </w:tcBorders>
            <w:shd w:val="clear" w:color="auto" w:fill="auto"/>
            <w:vAlign w:val="bottom"/>
            <w:hideMark/>
          </w:tcPr>
          <w:p w14:paraId="54FB079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maintain data of Bank Guarantees received from vendors/contractors etc., including full particulars about vendor code with a link to vendor master, related PO/WO/ Agreement/Contract reference, Bank name with ability to link with Bank Master, BG</w:t>
            </w:r>
          </w:p>
        </w:tc>
      </w:tr>
      <w:tr w:rsidR="002E2453" w:rsidRPr="00360AB4" w14:paraId="0D6B951E" w14:textId="77777777" w:rsidTr="002E2453">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849A7E7" w14:textId="385A52C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207</w:t>
            </w:r>
          </w:p>
        </w:tc>
        <w:tc>
          <w:tcPr>
            <w:tcW w:w="8770" w:type="dxa"/>
            <w:tcBorders>
              <w:top w:val="nil"/>
              <w:left w:val="nil"/>
              <w:bottom w:val="single" w:sz="8" w:space="0" w:color="auto"/>
              <w:right w:val="single" w:sz="8" w:space="0" w:color="auto"/>
            </w:tcBorders>
            <w:shd w:val="clear" w:color="auto" w:fill="auto"/>
            <w:vAlign w:val="bottom"/>
            <w:hideMark/>
          </w:tcPr>
          <w:p w14:paraId="5CBB02E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implement approval of PO/WO/ Agreement/Invoice subject to receipt/confirmation of BG.</w:t>
            </w:r>
          </w:p>
        </w:tc>
      </w:tr>
      <w:tr w:rsidR="002E2453" w:rsidRPr="00360AB4" w14:paraId="08523156"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34445A9" w14:textId="7CBF768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208</w:t>
            </w:r>
          </w:p>
        </w:tc>
        <w:tc>
          <w:tcPr>
            <w:tcW w:w="8770" w:type="dxa"/>
            <w:tcBorders>
              <w:top w:val="nil"/>
              <w:left w:val="nil"/>
              <w:bottom w:val="single" w:sz="8" w:space="0" w:color="auto"/>
              <w:right w:val="single" w:sz="8" w:space="0" w:color="auto"/>
            </w:tcBorders>
            <w:shd w:val="clear" w:color="auto" w:fill="auto"/>
            <w:vAlign w:val="bottom"/>
            <w:hideMark/>
          </w:tcPr>
          <w:p w14:paraId="1D31533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generate request letters for extension/invocation of bank guarantees.</w:t>
            </w:r>
          </w:p>
        </w:tc>
      </w:tr>
      <w:tr w:rsidR="002E2453" w:rsidRPr="00360AB4" w14:paraId="0E4A2135"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43B673D" w14:textId="242F6290"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209</w:t>
            </w:r>
          </w:p>
        </w:tc>
        <w:tc>
          <w:tcPr>
            <w:tcW w:w="8770" w:type="dxa"/>
            <w:tcBorders>
              <w:top w:val="nil"/>
              <w:left w:val="nil"/>
              <w:bottom w:val="single" w:sz="8" w:space="0" w:color="auto"/>
              <w:right w:val="single" w:sz="8" w:space="0" w:color="auto"/>
            </w:tcBorders>
            <w:shd w:val="clear" w:color="auto" w:fill="auto"/>
            <w:vAlign w:val="bottom"/>
            <w:hideMark/>
          </w:tcPr>
          <w:p w14:paraId="05F47571"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Automatically interface accounting entries to the GL module</w:t>
            </w:r>
          </w:p>
        </w:tc>
      </w:tr>
      <w:tr w:rsidR="002E2453" w:rsidRPr="00360AB4" w14:paraId="3F68AEF4" w14:textId="77777777" w:rsidTr="002E2453">
        <w:trPr>
          <w:trHeight w:val="300"/>
        </w:trPr>
        <w:tc>
          <w:tcPr>
            <w:tcW w:w="960" w:type="dxa"/>
            <w:tcBorders>
              <w:top w:val="nil"/>
              <w:left w:val="single" w:sz="8" w:space="0" w:color="auto"/>
              <w:bottom w:val="single" w:sz="8" w:space="0" w:color="auto"/>
              <w:right w:val="single" w:sz="8" w:space="0" w:color="auto"/>
            </w:tcBorders>
            <w:shd w:val="clear" w:color="000000" w:fill="CCCCFF"/>
            <w:vAlign w:val="center"/>
            <w:hideMark/>
          </w:tcPr>
          <w:p w14:paraId="4CE8A7B9" w14:textId="14D2B937"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eastAsia="Times New Roman"/>
                <w:color w:val="000000"/>
                <w:sz w:val="24"/>
                <w:szCs w:val="24"/>
              </w:rPr>
              <w:t>210</w:t>
            </w:r>
          </w:p>
        </w:tc>
        <w:tc>
          <w:tcPr>
            <w:tcW w:w="8770" w:type="dxa"/>
            <w:tcBorders>
              <w:top w:val="nil"/>
              <w:left w:val="nil"/>
              <w:bottom w:val="single" w:sz="8" w:space="0" w:color="auto"/>
              <w:right w:val="single" w:sz="8" w:space="0" w:color="auto"/>
            </w:tcBorders>
            <w:shd w:val="clear" w:color="000000" w:fill="CCCCFF"/>
            <w:vAlign w:val="bottom"/>
            <w:hideMark/>
          </w:tcPr>
          <w:p w14:paraId="14774A43" w14:textId="77777777"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ASSET MANAGEMENT</w:t>
            </w:r>
          </w:p>
        </w:tc>
      </w:tr>
      <w:tr w:rsidR="002E2453" w:rsidRPr="00360AB4" w14:paraId="6F8DEBA3" w14:textId="77777777" w:rsidTr="002E2453">
        <w:trPr>
          <w:trHeight w:val="36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E0C8C7A" w14:textId="012C00C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211</w:t>
            </w:r>
          </w:p>
        </w:tc>
        <w:tc>
          <w:tcPr>
            <w:tcW w:w="8770" w:type="dxa"/>
            <w:tcBorders>
              <w:top w:val="nil"/>
              <w:left w:val="nil"/>
              <w:bottom w:val="single" w:sz="8" w:space="0" w:color="auto"/>
              <w:right w:val="single" w:sz="8" w:space="0" w:color="auto"/>
            </w:tcBorders>
            <w:shd w:val="clear" w:color="auto" w:fill="auto"/>
            <w:vAlign w:val="bottom"/>
            <w:hideMark/>
          </w:tcPr>
          <w:p w14:paraId="3275E2E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Centralized definition of fixed asset categories, description, multiple depreciation rates, predefined residual values etc.</w:t>
            </w:r>
          </w:p>
        </w:tc>
      </w:tr>
      <w:tr w:rsidR="002E2453" w:rsidRPr="00360AB4" w14:paraId="10DBF2BB"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295CFDD" w14:textId="5E211F50"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212</w:t>
            </w:r>
          </w:p>
        </w:tc>
        <w:tc>
          <w:tcPr>
            <w:tcW w:w="8770" w:type="dxa"/>
            <w:tcBorders>
              <w:top w:val="nil"/>
              <w:left w:val="nil"/>
              <w:bottom w:val="single" w:sz="8" w:space="0" w:color="auto"/>
              <w:right w:val="single" w:sz="8" w:space="0" w:color="auto"/>
            </w:tcBorders>
            <w:shd w:val="clear" w:color="auto" w:fill="auto"/>
            <w:vAlign w:val="bottom"/>
            <w:hideMark/>
          </w:tcPr>
          <w:p w14:paraId="385430A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Centralized/ decentralized definition of location data structure</w:t>
            </w:r>
          </w:p>
        </w:tc>
      </w:tr>
      <w:tr w:rsidR="002E2453" w:rsidRPr="00360AB4" w14:paraId="58E3A521"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0FBA4E8" w14:textId="2345ED61"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213</w:t>
            </w:r>
          </w:p>
        </w:tc>
        <w:tc>
          <w:tcPr>
            <w:tcW w:w="8770" w:type="dxa"/>
            <w:tcBorders>
              <w:top w:val="nil"/>
              <w:left w:val="nil"/>
              <w:bottom w:val="single" w:sz="8" w:space="0" w:color="auto"/>
              <w:right w:val="single" w:sz="8" w:space="0" w:color="auto"/>
            </w:tcBorders>
            <w:shd w:val="clear" w:color="auto" w:fill="auto"/>
            <w:vAlign w:val="bottom"/>
            <w:hideMark/>
          </w:tcPr>
          <w:p w14:paraId="30F2423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maintain parent-child relationship across asset classes.</w:t>
            </w:r>
          </w:p>
        </w:tc>
      </w:tr>
      <w:tr w:rsidR="002E2453" w:rsidRPr="00360AB4" w14:paraId="54AE9357"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042B8B5" w14:textId="26927F99"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214</w:t>
            </w:r>
          </w:p>
        </w:tc>
        <w:tc>
          <w:tcPr>
            <w:tcW w:w="8770" w:type="dxa"/>
            <w:tcBorders>
              <w:top w:val="nil"/>
              <w:left w:val="nil"/>
              <w:bottom w:val="single" w:sz="8" w:space="0" w:color="auto"/>
              <w:right w:val="single" w:sz="8" w:space="0" w:color="auto"/>
            </w:tcBorders>
            <w:shd w:val="clear" w:color="auto" w:fill="auto"/>
            <w:vAlign w:val="bottom"/>
            <w:hideMark/>
          </w:tcPr>
          <w:p w14:paraId="0AB4C9C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support WDV/ straight line method of depreciation.</w:t>
            </w:r>
          </w:p>
        </w:tc>
      </w:tr>
      <w:tr w:rsidR="002E2453" w:rsidRPr="00360AB4" w14:paraId="2BF0156B" w14:textId="77777777" w:rsidTr="002E2453">
        <w:trPr>
          <w:trHeight w:val="23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8575097" w14:textId="772751A5"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215</w:t>
            </w:r>
          </w:p>
        </w:tc>
        <w:tc>
          <w:tcPr>
            <w:tcW w:w="8770" w:type="dxa"/>
            <w:tcBorders>
              <w:top w:val="nil"/>
              <w:left w:val="nil"/>
              <w:bottom w:val="single" w:sz="8" w:space="0" w:color="auto"/>
              <w:right w:val="single" w:sz="8" w:space="0" w:color="auto"/>
            </w:tcBorders>
            <w:shd w:val="clear" w:color="auto" w:fill="auto"/>
            <w:vAlign w:val="bottom"/>
            <w:hideMark/>
          </w:tcPr>
          <w:p w14:paraId="58BB7E7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Automatically consolidate FA Register at units into FA Register for the company</w:t>
            </w:r>
          </w:p>
        </w:tc>
      </w:tr>
      <w:tr w:rsidR="002E2453" w:rsidRPr="00360AB4" w14:paraId="2D1506E0" w14:textId="77777777" w:rsidTr="002E2453">
        <w:trPr>
          <w:trHeight w:val="33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4727074" w14:textId="166778A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216</w:t>
            </w:r>
          </w:p>
        </w:tc>
        <w:tc>
          <w:tcPr>
            <w:tcW w:w="8770" w:type="dxa"/>
            <w:tcBorders>
              <w:top w:val="nil"/>
              <w:left w:val="nil"/>
              <w:bottom w:val="single" w:sz="8" w:space="0" w:color="auto"/>
              <w:right w:val="single" w:sz="8" w:space="0" w:color="auto"/>
            </w:tcBorders>
            <w:shd w:val="clear" w:color="auto" w:fill="auto"/>
            <w:vAlign w:val="bottom"/>
            <w:hideMark/>
          </w:tcPr>
          <w:p w14:paraId="2550F00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Prevent units from entering/updating data in any FA Register other than their own FA Register</w:t>
            </w:r>
          </w:p>
        </w:tc>
      </w:tr>
      <w:tr w:rsidR="002E2453" w:rsidRPr="00360AB4" w14:paraId="1124618B"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AB57A0C" w14:textId="3291E98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217</w:t>
            </w:r>
          </w:p>
        </w:tc>
        <w:tc>
          <w:tcPr>
            <w:tcW w:w="8770" w:type="dxa"/>
            <w:tcBorders>
              <w:top w:val="nil"/>
              <w:left w:val="nil"/>
              <w:bottom w:val="single" w:sz="8" w:space="0" w:color="auto"/>
              <w:right w:val="single" w:sz="8" w:space="0" w:color="auto"/>
            </w:tcBorders>
            <w:shd w:val="clear" w:color="auto" w:fill="auto"/>
            <w:vAlign w:val="bottom"/>
            <w:hideMark/>
          </w:tcPr>
          <w:p w14:paraId="3F17DA74"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Categorize assets based on type such as moveable-immovable etc.</w:t>
            </w:r>
          </w:p>
        </w:tc>
      </w:tr>
      <w:tr w:rsidR="002E2453" w:rsidRPr="00360AB4" w14:paraId="683477D7"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BBEDD53" w14:textId="3E59926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218</w:t>
            </w:r>
          </w:p>
        </w:tc>
        <w:tc>
          <w:tcPr>
            <w:tcW w:w="8770" w:type="dxa"/>
            <w:tcBorders>
              <w:top w:val="nil"/>
              <w:left w:val="nil"/>
              <w:bottom w:val="single" w:sz="8" w:space="0" w:color="auto"/>
              <w:right w:val="single" w:sz="8" w:space="0" w:color="auto"/>
            </w:tcBorders>
            <w:shd w:val="clear" w:color="auto" w:fill="auto"/>
            <w:vAlign w:val="bottom"/>
            <w:hideMark/>
          </w:tcPr>
          <w:p w14:paraId="243D8C1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record fixed assets as either capitalized or work-in-progress</w:t>
            </w:r>
          </w:p>
        </w:tc>
      </w:tr>
      <w:tr w:rsidR="002E2453" w:rsidRPr="00360AB4" w14:paraId="49B01C1E" w14:textId="77777777" w:rsidTr="002E2453">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FE66E5D" w14:textId="27799D5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219</w:t>
            </w:r>
          </w:p>
        </w:tc>
        <w:tc>
          <w:tcPr>
            <w:tcW w:w="8770" w:type="dxa"/>
            <w:tcBorders>
              <w:top w:val="nil"/>
              <w:left w:val="nil"/>
              <w:bottom w:val="single" w:sz="8" w:space="0" w:color="auto"/>
              <w:right w:val="single" w:sz="8" w:space="0" w:color="auto"/>
            </w:tcBorders>
            <w:shd w:val="clear" w:color="auto" w:fill="auto"/>
            <w:vAlign w:val="bottom"/>
            <w:hideMark/>
          </w:tcPr>
          <w:p w14:paraId="0624B7E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categorize assets based on various parameters like movable, immovable, plant assets etc</w:t>
            </w:r>
          </w:p>
        </w:tc>
      </w:tr>
      <w:tr w:rsidR="002E2453" w:rsidRPr="00360AB4" w14:paraId="06B77952" w14:textId="77777777" w:rsidTr="002E2453">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43386C4" w14:textId="5ECF2896"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220</w:t>
            </w:r>
          </w:p>
        </w:tc>
        <w:tc>
          <w:tcPr>
            <w:tcW w:w="8770" w:type="dxa"/>
            <w:tcBorders>
              <w:top w:val="nil"/>
              <w:left w:val="nil"/>
              <w:bottom w:val="single" w:sz="8" w:space="0" w:color="auto"/>
              <w:right w:val="single" w:sz="8" w:space="0" w:color="auto"/>
            </w:tcBorders>
            <w:shd w:val="clear" w:color="auto" w:fill="auto"/>
            <w:vAlign w:val="bottom"/>
            <w:hideMark/>
          </w:tcPr>
          <w:p w14:paraId="47C5B4D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decide the asset catergorisation at the time of order placement/contract finalisation and also allow to change at a subsequent date.</w:t>
            </w:r>
          </w:p>
        </w:tc>
      </w:tr>
      <w:tr w:rsidR="002E2453" w:rsidRPr="00360AB4" w14:paraId="6EC7B273"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7B5F0C4" w14:textId="738641A5"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221</w:t>
            </w:r>
          </w:p>
        </w:tc>
        <w:tc>
          <w:tcPr>
            <w:tcW w:w="8770" w:type="dxa"/>
            <w:tcBorders>
              <w:top w:val="nil"/>
              <w:left w:val="nil"/>
              <w:bottom w:val="single" w:sz="8" w:space="0" w:color="auto"/>
              <w:right w:val="single" w:sz="8" w:space="0" w:color="auto"/>
            </w:tcBorders>
            <w:shd w:val="clear" w:color="auto" w:fill="auto"/>
            <w:vAlign w:val="bottom"/>
            <w:hideMark/>
          </w:tcPr>
          <w:p w14:paraId="29E26EF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maintain parent - child asset relationships</w:t>
            </w:r>
          </w:p>
        </w:tc>
      </w:tr>
      <w:tr w:rsidR="002E2453" w:rsidRPr="00360AB4" w14:paraId="24F1F3E8" w14:textId="77777777" w:rsidTr="002E2453">
        <w:trPr>
          <w:trHeight w:val="13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E15D2DF" w14:textId="6130CA8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lastRenderedPageBreak/>
              <w:t>222</w:t>
            </w:r>
          </w:p>
        </w:tc>
        <w:tc>
          <w:tcPr>
            <w:tcW w:w="8770" w:type="dxa"/>
            <w:tcBorders>
              <w:top w:val="nil"/>
              <w:left w:val="nil"/>
              <w:bottom w:val="single" w:sz="8" w:space="0" w:color="auto"/>
              <w:right w:val="single" w:sz="8" w:space="0" w:color="auto"/>
            </w:tcBorders>
            <w:shd w:val="clear" w:color="auto" w:fill="auto"/>
            <w:vAlign w:val="bottom"/>
            <w:hideMark/>
          </w:tcPr>
          <w:p w14:paraId="2647A0D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differentiate between new asset and value adjustment/upgradation to existing capacity</w:t>
            </w:r>
          </w:p>
        </w:tc>
      </w:tr>
      <w:tr w:rsidR="002E2453" w:rsidRPr="00360AB4" w14:paraId="1D8FDD83"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126CDAA" w14:textId="0E89CFE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223</w:t>
            </w:r>
          </w:p>
        </w:tc>
        <w:tc>
          <w:tcPr>
            <w:tcW w:w="8770" w:type="dxa"/>
            <w:tcBorders>
              <w:top w:val="nil"/>
              <w:left w:val="nil"/>
              <w:bottom w:val="single" w:sz="8" w:space="0" w:color="auto"/>
              <w:right w:val="single" w:sz="8" w:space="0" w:color="auto"/>
            </w:tcBorders>
            <w:shd w:val="clear" w:color="auto" w:fill="auto"/>
            <w:vAlign w:val="bottom"/>
            <w:hideMark/>
          </w:tcPr>
          <w:p w14:paraId="78ACF06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Record fixed assets with date placed in service in the past </w:t>
            </w:r>
          </w:p>
        </w:tc>
      </w:tr>
      <w:tr w:rsidR="002E2453" w:rsidRPr="00360AB4" w14:paraId="353DC315"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331BDB0" w14:textId="060BD230"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224</w:t>
            </w:r>
          </w:p>
        </w:tc>
        <w:tc>
          <w:tcPr>
            <w:tcW w:w="8770" w:type="dxa"/>
            <w:tcBorders>
              <w:top w:val="nil"/>
              <w:left w:val="nil"/>
              <w:bottom w:val="single" w:sz="8" w:space="0" w:color="auto"/>
              <w:right w:val="single" w:sz="8" w:space="0" w:color="auto"/>
            </w:tcBorders>
            <w:shd w:val="clear" w:color="auto" w:fill="auto"/>
            <w:vAlign w:val="bottom"/>
            <w:hideMark/>
          </w:tcPr>
          <w:p w14:paraId="1646CD4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Record fixed assets with date placed in service in the future</w:t>
            </w:r>
          </w:p>
        </w:tc>
      </w:tr>
      <w:tr w:rsidR="002E2453" w:rsidRPr="00360AB4" w14:paraId="4B801143"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D71CF81" w14:textId="0DC44AF9"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225</w:t>
            </w:r>
          </w:p>
        </w:tc>
        <w:tc>
          <w:tcPr>
            <w:tcW w:w="8770" w:type="dxa"/>
            <w:tcBorders>
              <w:top w:val="nil"/>
              <w:left w:val="nil"/>
              <w:bottom w:val="single" w:sz="8" w:space="0" w:color="auto"/>
              <w:right w:val="single" w:sz="8" w:space="0" w:color="auto"/>
            </w:tcBorders>
            <w:shd w:val="clear" w:color="auto" w:fill="auto"/>
            <w:vAlign w:val="bottom"/>
            <w:hideMark/>
          </w:tcPr>
          <w:p w14:paraId="3232374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merge multiple fixed assets into one fixed asset</w:t>
            </w:r>
          </w:p>
        </w:tc>
      </w:tr>
      <w:tr w:rsidR="002E2453" w:rsidRPr="00360AB4" w14:paraId="29A953CD" w14:textId="77777777" w:rsidTr="002E2453">
        <w:trPr>
          <w:trHeight w:val="32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B230917" w14:textId="5C032BA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226</w:t>
            </w:r>
          </w:p>
        </w:tc>
        <w:tc>
          <w:tcPr>
            <w:tcW w:w="8770" w:type="dxa"/>
            <w:tcBorders>
              <w:top w:val="nil"/>
              <w:left w:val="nil"/>
              <w:bottom w:val="single" w:sz="8" w:space="0" w:color="auto"/>
              <w:right w:val="single" w:sz="8" w:space="0" w:color="auto"/>
            </w:tcBorders>
            <w:shd w:val="clear" w:color="auto" w:fill="auto"/>
            <w:vAlign w:val="bottom"/>
            <w:hideMark/>
          </w:tcPr>
          <w:p w14:paraId="5A20715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Provision to rectify errors in recording fixed assets in the same period or in previous periods</w:t>
            </w:r>
          </w:p>
        </w:tc>
      </w:tr>
      <w:tr w:rsidR="002E2453" w:rsidRPr="00360AB4" w14:paraId="3D906AB2"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000AB99" w14:textId="520DEFB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227</w:t>
            </w:r>
          </w:p>
        </w:tc>
        <w:tc>
          <w:tcPr>
            <w:tcW w:w="8770" w:type="dxa"/>
            <w:tcBorders>
              <w:top w:val="nil"/>
              <w:left w:val="nil"/>
              <w:bottom w:val="single" w:sz="8" w:space="0" w:color="auto"/>
              <w:right w:val="single" w:sz="8" w:space="0" w:color="auto"/>
            </w:tcBorders>
            <w:shd w:val="clear" w:color="auto" w:fill="auto"/>
            <w:vAlign w:val="bottom"/>
            <w:hideMark/>
          </w:tcPr>
          <w:p w14:paraId="14C3FB6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record number of units against each fixed assets eg chairs - 10 units</w:t>
            </w:r>
          </w:p>
        </w:tc>
      </w:tr>
      <w:tr w:rsidR="002E2453" w:rsidRPr="00360AB4" w14:paraId="49647030" w14:textId="77777777" w:rsidTr="002E2453">
        <w:trPr>
          <w:trHeight w:val="8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85A050E" w14:textId="0252E1EB"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228</w:t>
            </w:r>
          </w:p>
        </w:tc>
        <w:tc>
          <w:tcPr>
            <w:tcW w:w="8770" w:type="dxa"/>
            <w:tcBorders>
              <w:top w:val="nil"/>
              <w:left w:val="nil"/>
              <w:bottom w:val="single" w:sz="8" w:space="0" w:color="auto"/>
              <w:right w:val="single" w:sz="8" w:space="0" w:color="auto"/>
            </w:tcBorders>
            <w:shd w:val="clear" w:color="auto" w:fill="auto"/>
            <w:vAlign w:val="bottom"/>
            <w:hideMark/>
          </w:tcPr>
          <w:p w14:paraId="6080D47C"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generate Fixed Assets schedule in accordance with the Companies Act</w:t>
            </w:r>
          </w:p>
        </w:tc>
      </w:tr>
      <w:tr w:rsidR="002E2453" w:rsidRPr="00360AB4" w14:paraId="1D428ABD"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D30C4CB" w14:textId="7A98007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229</w:t>
            </w:r>
          </w:p>
        </w:tc>
        <w:tc>
          <w:tcPr>
            <w:tcW w:w="8770" w:type="dxa"/>
            <w:tcBorders>
              <w:top w:val="nil"/>
              <w:left w:val="nil"/>
              <w:bottom w:val="single" w:sz="8" w:space="0" w:color="auto"/>
              <w:right w:val="single" w:sz="8" w:space="0" w:color="auto"/>
            </w:tcBorders>
            <w:shd w:val="clear" w:color="auto" w:fill="auto"/>
            <w:vAlign w:val="bottom"/>
            <w:hideMark/>
          </w:tcPr>
          <w:p w14:paraId="42FA740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generate asset number at the time of capitalisation of asset </w:t>
            </w:r>
          </w:p>
        </w:tc>
      </w:tr>
      <w:tr w:rsidR="002E2453" w:rsidRPr="00360AB4" w14:paraId="38FEAADB" w14:textId="77777777" w:rsidTr="002E2453">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CD125BE" w14:textId="067704C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230</w:t>
            </w:r>
          </w:p>
        </w:tc>
        <w:tc>
          <w:tcPr>
            <w:tcW w:w="8770" w:type="dxa"/>
            <w:tcBorders>
              <w:top w:val="nil"/>
              <w:left w:val="nil"/>
              <w:bottom w:val="single" w:sz="8" w:space="0" w:color="auto"/>
              <w:right w:val="single" w:sz="8" w:space="0" w:color="auto"/>
            </w:tcBorders>
            <w:shd w:val="clear" w:color="auto" w:fill="auto"/>
            <w:vAlign w:val="bottom"/>
            <w:hideMark/>
          </w:tcPr>
          <w:p w14:paraId="1EA19C8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Flexibility to port existing asset details where location code, complete description etc is not available</w:t>
            </w:r>
          </w:p>
        </w:tc>
      </w:tr>
      <w:tr w:rsidR="002E2453" w:rsidRPr="00360AB4" w14:paraId="42797467"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CED55CC" w14:textId="1F4BFA6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231</w:t>
            </w:r>
          </w:p>
        </w:tc>
        <w:tc>
          <w:tcPr>
            <w:tcW w:w="8770" w:type="dxa"/>
            <w:tcBorders>
              <w:top w:val="nil"/>
              <w:left w:val="nil"/>
              <w:bottom w:val="single" w:sz="8" w:space="0" w:color="auto"/>
              <w:right w:val="single" w:sz="8" w:space="0" w:color="auto"/>
            </w:tcBorders>
            <w:shd w:val="clear" w:color="auto" w:fill="auto"/>
            <w:vAlign w:val="bottom"/>
            <w:hideMark/>
          </w:tcPr>
          <w:p w14:paraId="58013C7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update Fixed Asset Register upon capitalisation of asset</w:t>
            </w:r>
          </w:p>
        </w:tc>
      </w:tr>
      <w:tr w:rsidR="002E2453" w:rsidRPr="00360AB4" w14:paraId="2D00D0E8"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8735EB9" w14:textId="53EE8CDE"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232</w:t>
            </w:r>
          </w:p>
        </w:tc>
        <w:tc>
          <w:tcPr>
            <w:tcW w:w="8770" w:type="dxa"/>
            <w:tcBorders>
              <w:top w:val="nil"/>
              <w:left w:val="nil"/>
              <w:bottom w:val="single" w:sz="8" w:space="0" w:color="auto"/>
              <w:right w:val="single" w:sz="8" w:space="0" w:color="auto"/>
            </w:tcBorders>
            <w:shd w:val="clear" w:color="auto" w:fill="auto"/>
            <w:vAlign w:val="bottom"/>
            <w:hideMark/>
          </w:tcPr>
          <w:p w14:paraId="0D05A7B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Provision to record manufacturer's serial number</w:t>
            </w:r>
          </w:p>
        </w:tc>
      </w:tr>
      <w:tr w:rsidR="002E2453" w:rsidRPr="00360AB4" w14:paraId="5BD1DF41" w14:textId="77777777" w:rsidTr="002E2453">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35B268E" w14:textId="4D43E4D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233</w:t>
            </w:r>
          </w:p>
        </w:tc>
        <w:tc>
          <w:tcPr>
            <w:tcW w:w="8770" w:type="dxa"/>
            <w:tcBorders>
              <w:top w:val="nil"/>
              <w:left w:val="nil"/>
              <w:bottom w:val="single" w:sz="8" w:space="0" w:color="auto"/>
              <w:right w:val="single" w:sz="8" w:space="0" w:color="auto"/>
            </w:tcBorders>
            <w:shd w:val="clear" w:color="auto" w:fill="auto"/>
            <w:vAlign w:val="bottom"/>
            <w:hideMark/>
          </w:tcPr>
          <w:p w14:paraId="2AE2D9FF"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Provision to facilitate physical verification of fixed assets by printing fixed assets reports location-wise, employee-wise, category-wise etc</w:t>
            </w:r>
          </w:p>
        </w:tc>
      </w:tr>
      <w:tr w:rsidR="002E2453" w:rsidRPr="00360AB4" w14:paraId="665E0627" w14:textId="77777777" w:rsidTr="002E2453">
        <w:trPr>
          <w:trHeight w:val="44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D6EB5BB" w14:textId="00846CA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234</w:t>
            </w:r>
          </w:p>
        </w:tc>
        <w:tc>
          <w:tcPr>
            <w:tcW w:w="8770" w:type="dxa"/>
            <w:tcBorders>
              <w:top w:val="nil"/>
              <w:left w:val="nil"/>
              <w:bottom w:val="single" w:sz="8" w:space="0" w:color="auto"/>
              <w:right w:val="single" w:sz="8" w:space="0" w:color="auto"/>
            </w:tcBorders>
            <w:shd w:val="clear" w:color="auto" w:fill="auto"/>
            <w:vAlign w:val="bottom"/>
            <w:hideMark/>
          </w:tcPr>
          <w:p w14:paraId="3B3E76BD"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Provision to electronically upload fixed assets physical verification data for the system to list out missing fixed assets or not at recorded location or not with recorded employee</w:t>
            </w:r>
          </w:p>
        </w:tc>
      </w:tr>
      <w:tr w:rsidR="002E2453" w:rsidRPr="00360AB4" w14:paraId="366D4457"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01EE9AC" w14:textId="6C9FFE01"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235</w:t>
            </w:r>
          </w:p>
        </w:tc>
        <w:tc>
          <w:tcPr>
            <w:tcW w:w="8770" w:type="dxa"/>
            <w:tcBorders>
              <w:top w:val="nil"/>
              <w:left w:val="nil"/>
              <w:bottom w:val="single" w:sz="8" w:space="0" w:color="auto"/>
              <w:right w:val="single" w:sz="8" w:space="0" w:color="auto"/>
            </w:tcBorders>
            <w:shd w:val="clear" w:color="auto" w:fill="auto"/>
            <w:vAlign w:val="bottom"/>
            <w:hideMark/>
          </w:tcPr>
          <w:p w14:paraId="7CF74DB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keep track of last physical verification data for each asset record</w:t>
            </w:r>
          </w:p>
        </w:tc>
      </w:tr>
      <w:tr w:rsidR="002E2453" w:rsidRPr="00360AB4" w14:paraId="01E35993"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8E395F3" w14:textId="4C10CFA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236</w:t>
            </w:r>
          </w:p>
        </w:tc>
        <w:tc>
          <w:tcPr>
            <w:tcW w:w="8770" w:type="dxa"/>
            <w:tcBorders>
              <w:top w:val="nil"/>
              <w:left w:val="nil"/>
              <w:bottom w:val="single" w:sz="8" w:space="0" w:color="auto"/>
              <w:right w:val="single" w:sz="8" w:space="0" w:color="auto"/>
            </w:tcBorders>
            <w:shd w:val="clear" w:color="auto" w:fill="auto"/>
            <w:vAlign w:val="bottom"/>
            <w:hideMark/>
          </w:tcPr>
          <w:p w14:paraId="6DFC44AC"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reclassify individual fixed asset or a group of fixed assets</w:t>
            </w:r>
          </w:p>
        </w:tc>
      </w:tr>
      <w:tr w:rsidR="002E2453" w:rsidRPr="00360AB4" w14:paraId="330C284D"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9EFFCDA" w14:textId="3C7880F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237</w:t>
            </w:r>
          </w:p>
        </w:tc>
        <w:tc>
          <w:tcPr>
            <w:tcW w:w="8770" w:type="dxa"/>
            <w:tcBorders>
              <w:top w:val="nil"/>
              <w:left w:val="nil"/>
              <w:bottom w:val="single" w:sz="8" w:space="0" w:color="auto"/>
              <w:right w:val="single" w:sz="8" w:space="0" w:color="auto"/>
            </w:tcBorders>
            <w:shd w:val="clear" w:color="auto" w:fill="auto"/>
            <w:vAlign w:val="bottom"/>
            <w:hideMark/>
          </w:tcPr>
          <w:p w14:paraId="56C3DD4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reclassification to automatically update depreciation rates</w:t>
            </w:r>
          </w:p>
        </w:tc>
      </w:tr>
      <w:tr w:rsidR="002E2453" w:rsidRPr="00360AB4" w14:paraId="6D7BBE95"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472DBC6" w14:textId="58AB27D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238</w:t>
            </w:r>
          </w:p>
        </w:tc>
        <w:tc>
          <w:tcPr>
            <w:tcW w:w="8770" w:type="dxa"/>
            <w:tcBorders>
              <w:top w:val="nil"/>
              <w:left w:val="nil"/>
              <w:bottom w:val="single" w:sz="8" w:space="0" w:color="auto"/>
              <w:right w:val="single" w:sz="8" w:space="0" w:color="auto"/>
            </w:tcBorders>
            <w:shd w:val="clear" w:color="auto" w:fill="auto"/>
            <w:vAlign w:val="bottom"/>
            <w:hideMark/>
          </w:tcPr>
          <w:p w14:paraId="756637E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perform valuation of fixed and current assets</w:t>
            </w:r>
          </w:p>
        </w:tc>
      </w:tr>
      <w:tr w:rsidR="002E2453" w:rsidRPr="00360AB4" w14:paraId="111A605A"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F4B4B59" w14:textId="4F03A0A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239</w:t>
            </w:r>
          </w:p>
        </w:tc>
        <w:tc>
          <w:tcPr>
            <w:tcW w:w="8770" w:type="dxa"/>
            <w:tcBorders>
              <w:top w:val="nil"/>
              <w:left w:val="nil"/>
              <w:bottom w:val="single" w:sz="8" w:space="0" w:color="auto"/>
              <w:right w:val="single" w:sz="8" w:space="0" w:color="auto"/>
            </w:tcBorders>
            <w:shd w:val="clear" w:color="auto" w:fill="auto"/>
            <w:vAlign w:val="bottom"/>
            <w:hideMark/>
          </w:tcPr>
          <w:p w14:paraId="46965A7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Support change of useful life and effective rate of depreciation </w:t>
            </w:r>
          </w:p>
        </w:tc>
      </w:tr>
      <w:tr w:rsidR="002E2453" w:rsidRPr="00360AB4" w14:paraId="3DF793C7"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BEF2899" w14:textId="0FB8EAD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240</w:t>
            </w:r>
          </w:p>
        </w:tc>
        <w:tc>
          <w:tcPr>
            <w:tcW w:w="8770" w:type="dxa"/>
            <w:tcBorders>
              <w:top w:val="nil"/>
              <w:left w:val="nil"/>
              <w:bottom w:val="single" w:sz="8" w:space="0" w:color="auto"/>
              <w:right w:val="single" w:sz="8" w:space="0" w:color="auto"/>
            </w:tcBorders>
            <w:shd w:val="clear" w:color="auto" w:fill="auto"/>
            <w:vAlign w:val="bottom"/>
            <w:hideMark/>
          </w:tcPr>
          <w:p w14:paraId="60F54F7F"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Run/ roll back depreciation multiple times</w:t>
            </w:r>
          </w:p>
        </w:tc>
      </w:tr>
      <w:tr w:rsidR="002E2453" w:rsidRPr="00360AB4" w14:paraId="45AF713D" w14:textId="77777777" w:rsidTr="002E2453">
        <w:trPr>
          <w:trHeight w:val="20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DED0E8F" w14:textId="3324097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241</w:t>
            </w:r>
          </w:p>
        </w:tc>
        <w:tc>
          <w:tcPr>
            <w:tcW w:w="8770" w:type="dxa"/>
            <w:tcBorders>
              <w:top w:val="nil"/>
              <w:left w:val="nil"/>
              <w:bottom w:val="single" w:sz="8" w:space="0" w:color="auto"/>
              <w:right w:val="single" w:sz="8" w:space="0" w:color="auto"/>
            </w:tcBorders>
            <w:shd w:val="clear" w:color="auto" w:fill="auto"/>
            <w:vAlign w:val="bottom"/>
            <w:hideMark/>
          </w:tcPr>
          <w:p w14:paraId="6A5478E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Suspend depreciation on specific or categories of fixed assets for specified period of time</w:t>
            </w:r>
          </w:p>
        </w:tc>
      </w:tr>
      <w:tr w:rsidR="002E2453" w:rsidRPr="00360AB4" w14:paraId="4EA1B256"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6980EE4" w14:textId="6B13AC86"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242</w:t>
            </w:r>
          </w:p>
        </w:tc>
        <w:tc>
          <w:tcPr>
            <w:tcW w:w="8770" w:type="dxa"/>
            <w:tcBorders>
              <w:top w:val="nil"/>
              <w:left w:val="nil"/>
              <w:bottom w:val="single" w:sz="8" w:space="0" w:color="auto"/>
              <w:right w:val="single" w:sz="8" w:space="0" w:color="auto"/>
            </w:tcBorders>
            <w:shd w:val="clear" w:color="auto" w:fill="auto"/>
            <w:vAlign w:val="bottom"/>
            <w:hideMark/>
          </w:tcPr>
          <w:p w14:paraId="428049F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Maintain depreciation data cost centre wise</w:t>
            </w:r>
          </w:p>
        </w:tc>
      </w:tr>
      <w:tr w:rsidR="002E2453" w:rsidRPr="00360AB4" w14:paraId="05905B8D"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C437CE3" w14:textId="4BE97C3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243</w:t>
            </w:r>
          </w:p>
        </w:tc>
        <w:tc>
          <w:tcPr>
            <w:tcW w:w="8770" w:type="dxa"/>
            <w:tcBorders>
              <w:top w:val="nil"/>
              <w:left w:val="nil"/>
              <w:bottom w:val="single" w:sz="8" w:space="0" w:color="auto"/>
              <w:right w:val="single" w:sz="8" w:space="0" w:color="auto"/>
            </w:tcBorders>
            <w:shd w:val="clear" w:color="auto" w:fill="auto"/>
            <w:vAlign w:val="bottom"/>
            <w:hideMark/>
          </w:tcPr>
          <w:p w14:paraId="341ADCA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Forecast the depreciation and written down value for any user defined periods</w:t>
            </w:r>
          </w:p>
        </w:tc>
      </w:tr>
      <w:tr w:rsidR="002E2453" w:rsidRPr="00360AB4" w14:paraId="08F9DD39" w14:textId="77777777" w:rsidTr="002E2453">
        <w:trPr>
          <w:trHeight w:val="18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E14D205" w14:textId="244EAF7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244</w:t>
            </w:r>
          </w:p>
        </w:tc>
        <w:tc>
          <w:tcPr>
            <w:tcW w:w="8770" w:type="dxa"/>
            <w:tcBorders>
              <w:top w:val="nil"/>
              <w:left w:val="nil"/>
              <w:bottom w:val="single" w:sz="8" w:space="0" w:color="auto"/>
              <w:right w:val="single" w:sz="8" w:space="0" w:color="auto"/>
            </w:tcBorders>
            <w:shd w:val="clear" w:color="auto" w:fill="auto"/>
            <w:vAlign w:val="bottom"/>
            <w:hideMark/>
          </w:tcPr>
          <w:p w14:paraId="4FC9BA3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Calculation of depreciation for defined period on existing asset as well as memorandum entries</w:t>
            </w:r>
          </w:p>
        </w:tc>
      </w:tr>
      <w:tr w:rsidR="002E2453" w:rsidRPr="00360AB4" w14:paraId="364E87E0" w14:textId="77777777" w:rsidTr="002E2453">
        <w:trPr>
          <w:trHeight w:val="38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4A8963E" w14:textId="1BB68730"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245</w:t>
            </w:r>
          </w:p>
        </w:tc>
        <w:tc>
          <w:tcPr>
            <w:tcW w:w="8770" w:type="dxa"/>
            <w:tcBorders>
              <w:top w:val="nil"/>
              <w:left w:val="nil"/>
              <w:bottom w:val="single" w:sz="8" w:space="0" w:color="auto"/>
              <w:right w:val="single" w:sz="8" w:space="0" w:color="auto"/>
            </w:tcBorders>
            <w:shd w:val="clear" w:color="auto" w:fill="auto"/>
            <w:vAlign w:val="bottom"/>
            <w:hideMark/>
          </w:tcPr>
          <w:p w14:paraId="0298ADC1"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Create accounting automatically for fixed assets addition, depreciation, recategorization, revaluation, retirement, transfers etc</w:t>
            </w:r>
          </w:p>
        </w:tc>
      </w:tr>
      <w:tr w:rsidR="002E2453" w:rsidRPr="00360AB4" w14:paraId="50A2F036" w14:textId="77777777" w:rsidTr="002E2453">
        <w:trPr>
          <w:trHeight w:val="33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DBF7025" w14:textId="21C9BADB"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246</w:t>
            </w:r>
          </w:p>
        </w:tc>
        <w:tc>
          <w:tcPr>
            <w:tcW w:w="8770" w:type="dxa"/>
            <w:tcBorders>
              <w:top w:val="nil"/>
              <w:left w:val="nil"/>
              <w:bottom w:val="single" w:sz="8" w:space="0" w:color="auto"/>
              <w:right w:val="single" w:sz="8" w:space="0" w:color="auto"/>
            </w:tcBorders>
            <w:shd w:val="clear" w:color="auto" w:fill="auto"/>
            <w:vAlign w:val="bottom"/>
            <w:hideMark/>
          </w:tcPr>
          <w:p w14:paraId="343E2F2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Facilitate drilldown facility from the GL to individual fixed asset transaction in the fixed asset module</w:t>
            </w:r>
          </w:p>
        </w:tc>
      </w:tr>
      <w:tr w:rsidR="002E2453" w:rsidRPr="00360AB4" w14:paraId="3D55E4C8" w14:textId="77777777" w:rsidTr="002E2453">
        <w:trPr>
          <w:trHeight w:val="300"/>
        </w:trPr>
        <w:tc>
          <w:tcPr>
            <w:tcW w:w="960" w:type="dxa"/>
            <w:tcBorders>
              <w:top w:val="nil"/>
              <w:left w:val="single" w:sz="8" w:space="0" w:color="auto"/>
              <w:bottom w:val="single" w:sz="8" w:space="0" w:color="auto"/>
              <w:right w:val="single" w:sz="8" w:space="0" w:color="auto"/>
            </w:tcBorders>
            <w:shd w:val="clear" w:color="000000" w:fill="CCCCFF"/>
            <w:vAlign w:val="center"/>
            <w:hideMark/>
          </w:tcPr>
          <w:p w14:paraId="15E61EB0" w14:textId="79AE330E"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eastAsia="Times New Roman"/>
                <w:color w:val="000000"/>
                <w:sz w:val="24"/>
                <w:szCs w:val="24"/>
              </w:rPr>
              <w:t>247</w:t>
            </w:r>
          </w:p>
        </w:tc>
        <w:tc>
          <w:tcPr>
            <w:tcW w:w="8770" w:type="dxa"/>
            <w:tcBorders>
              <w:top w:val="nil"/>
              <w:left w:val="nil"/>
              <w:bottom w:val="single" w:sz="8" w:space="0" w:color="auto"/>
              <w:right w:val="single" w:sz="8" w:space="0" w:color="auto"/>
            </w:tcBorders>
            <w:shd w:val="clear" w:color="000000" w:fill="CCCCFF"/>
            <w:vAlign w:val="bottom"/>
            <w:hideMark/>
          </w:tcPr>
          <w:p w14:paraId="3833FBF6" w14:textId="77777777"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COST MANAGEMENT</w:t>
            </w:r>
          </w:p>
        </w:tc>
      </w:tr>
      <w:tr w:rsidR="002E2453" w:rsidRPr="00360AB4" w14:paraId="1FB92EC9"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336B363" w14:textId="6177747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248</w:t>
            </w:r>
          </w:p>
        </w:tc>
        <w:tc>
          <w:tcPr>
            <w:tcW w:w="8770" w:type="dxa"/>
            <w:tcBorders>
              <w:top w:val="nil"/>
              <w:left w:val="nil"/>
              <w:bottom w:val="single" w:sz="8" w:space="0" w:color="auto"/>
              <w:right w:val="single" w:sz="8" w:space="0" w:color="auto"/>
            </w:tcBorders>
            <w:shd w:val="clear" w:color="auto" w:fill="auto"/>
            <w:vAlign w:val="bottom"/>
            <w:hideMark/>
          </w:tcPr>
          <w:p w14:paraId="048C9192" w14:textId="77777777" w:rsidR="002E2453" w:rsidRPr="00360AB4" w:rsidRDefault="002E2453" w:rsidP="00241A18">
            <w:pPr>
              <w:spacing w:before="0" w:after="0" w:line="240" w:lineRule="auto"/>
              <w:rPr>
                <w:rFonts w:asciiTheme="minorHAnsi" w:eastAsia="Times New Roman" w:hAnsiTheme="minorHAnsi" w:cs="Arial"/>
                <w:b/>
                <w:bCs/>
                <w:i/>
                <w:iCs/>
                <w:sz w:val="24"/>
                <w:szCs w:val="24"/>
              </w:rPr>
            </w:pPr>
            <w:r w:rsidRPr="00360AB4">
              <w:rPr>
                <w:rFonts w:asciiTheme="minorHAnsi" w:eastAsia="Times New Roman" w:hAnsiTheme="minorHAnsi" w:cs="Arial"/>
                <w:b/>
                <w:bCs/>
                <w:i/>
                <w:iCs/>
                <w:sz w:val="24"/>
                <w:szCs w:val="24"/>
              </w:rPr>
              <w:t xml:space="preserve"> 1. Costing</w:t>
            </w:r>
          </w:p>
        </w:tc>
      </w:tr>
      <w:tr w:rsidR="002E2453" w:rsidRPr="00360AB4" w14:paraId="2740507D" w14:textId="77777777" w:rsidTr="002E2453">
        <w:trPr>
          <w:trHeight w:val="48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E4496F5" w14:textId="37BC769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lastRenderedPageBreak/>
              <w:t>249</w:t>
            </w:r>
          </w:p>
        </w:tc>
        <w:tc>
          <w:tcPr>
            <w:tcW w:w="8770" w:type="dxa"/>
            <w:tcBorders>
              <w:top w:val="nil"/>
              <w:left w:val="nil"/>
              <w:bottom w:val="single" w:sz="8" w:space="0" w:color="auto"/>
              <w:right w:val="single" w:sz="8" w:space="0" w:color="auto"/>
            </w:tcBorders>
            <w:shd w:val="clear" w:color="auto" w:fill="auto"/>
            <w:vAlign w:val="bottom"/>
            <w:hideMark/>
          </w:tcPr>
          <w:p w14:paraId="486008D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capture and report costs against each dimension in the chart of account structure such as unit, department, location, product, project etc</w:t>
            </w:r>
          </w:p>
        </w:tc>
      </w:tr>
      <w:tr w:rsidR="002E2453" w:rsidRPr="00360AB4" w14:paraId="51760785"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95C9536" w14:textId="0A994E4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250</w:t>
            </w:r>
          </w:p>
        </w:tc>
        <w:tc>
          <w:tcPr>
            <w:tcW w:w="8770" w:type="dxa"/>
            <w:tcBorders>
              <w:top w:val="nil"/>
              <w:left w:val="nil"/>
              <w:bottom w:val="single" w:sz="8" w:space="0" w:color="auto"/>
              <w:right w:val="single" w:sz="8" w:space="0" w:color="auto"/>
            </w:tcBorders>
            <w:shd w:val="clear" w:color="auto" w:fill="auto"/>
            <w:vAlign w:val="bottom"/>
            <w:hideMark/>
          </w:tcPr>
          <w:p w14:paraId="1FD5359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define cost centers across the organisation </w:t>
            </w:r>
          </w:p>
        </w:tc>
      </w:tr>
      <w:tr w:rsidR="002E2453" w:rsidRPr="00360AB4" w14:paraId="7D800346"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80B6A75" w14:textId="2F3349A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251</w:t>
            </w:r>
          </w:p>
        </w:tc>
        <w:tc>
          <w:tcPr>
            <w:tcW w:w="8770" w:type="dxa"/>
            <w:tcBorders>
              <w:top w:val="nil"/>
              <w:left w:val="nil"/>
              <w:bottom w:val="single" w:sz="8" w:space="0" w:color="auto"/>
              <w:right w:val="single" w:sz="8" w:space="0" w:color="auto"/>
            </w:tcBorders>
            <w:shd w:val="clear" w:color="auto" w:fill="auto"/>
            <w:vAlign w:val="bottom"/>
            <w:hideMark/>
          </w:tcPr>
          <w:p w14:paraId="28FFEEFC"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define various elements of costs for cost sheet preparation</w:t>
            </w:r>
          </w:p>
        </w:tc>
      </w:tr>
      <w:tr w:rsidR="002E2453" w:rsidRPr="00360AB4" w14:paraId="325778D0" w14:textId="77777777" w:rsidTr="002E2453">
        <w:trPr>
          <w:trHeight w:val="48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30A8A71" w14:textId="605908C5"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252</w:t>
            </w:r>
          </w:p>
        </w:tc>
        <w:tc>
          <w:tcPr>
            <w:tcW w:w="8770" w:type="dxa"/>
            <w:tcBorders>
              <w:top w:val="nil"/>
              <w:left w:val="nil"/>
              <w:bottom w:val="single" w:sz="8" w:space="0" w:color="auto"/>
              <w:right w:val="single" w:sz="8" w:space="0" w:color="auto"/>
            </w:tcBorders>
            <w:shd w:val="clear" w:color="auto" w:fill="auto"/>
            <w:vAlign w:val="bottom"/>
            <w:hideMark/>
          </w:tcPr>
          <w:p w14:paraId="366DEE3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Facility to pool costs and then allocate / reallocate costs to other cost centers / across organisation based on predefined basis</w:t>
            </w:r>
          </w:p>
        </w:tc>
      </w:tr>
      <w:tr w:rsidR="002E2453" w:rsidRPr="00360AB4" w14:paraId="1BB7D314" w14:textId="77777777" w:rsidTr="002E2453">
        <w:trPr>
          <w:trHeight w:val="3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0C28114" w14:textId="1DCBC28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253</w:t>
            </w:r>
          </w:p>
        </w:tc>
        <w:tc>
          <w:tcPr>
            <w:tcW w:w="8770" w:type="dxa"/>
            <w:tcBorders>
              <w:top w:val="nil"/>
              <w:left w:val="nil"/>
              <w:bottom w:val="single" w:sz="8" w:space="0" w:color="auto"/>
              <w:right w:val="single" w:sz="8" w:space="0" w:color="auto"/>
            </w:tcBorders>
            <w:shd w:val="clear" w:color="000000" w:fill="FFFFFF"/>
            <w:hideMark/>
          </w:tcPr>
          <w:p w14:paraId="20DEBAF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create flexible cost objects to collect cost for specific purpose / objective</w:t>
            </w:r>
          </w:p>
        </w:tc>
      </w:tr>
      <w:tr w:rsidR="002E2453" w:rsidRPr="00360AB4" w14:paraId="192286CE" w14:textId="77777777" w:rsidTr="002E2453">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62959F7" w14:textId="0BD4699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254</w:t>
            </w:r>
          </w:p>
        </w:tc>
        <w:tc>
          <w:tcPr>
            <w:tcW w:w="8770" w:type="dxa"/>
            <w:tcBorders>
              <w:top w:val="nil"/>
              <w:left w:val="nil"/>
              <w:bottom w:val="single" w:sz="8" w:space="0" w:color="auto"/>
              <w:right w:val="single" w:sz="8" w:space="0" w:color="auto"/>
            </w:tcBorders>
            <w:shd w:val="clear" w:color="000000" w:fill="FFFFFF"/>
            <w:hideMark/>
          </w:tcPr>
          <w:p w14:paraId="2B6D3F4F"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settle such collected cost to another cost object </w:t>
            </w:r>
          </w:p>
        </w:tc>
      </w:tr>
      <w:tr w:rsidR="002E2453" w:rsidRPr="00360AB4" w14:paraId="392EAAD3" w14:textId="77777777" w:rsidTr="002E2453">
        <w:trPr>
          <w:trHeight w:val="13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C9A3CCA" w14:textId="12AA95C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255</w:t>
            </w:r>
          </w:p>
        </w:tc>
        <w:tc>
          <w:tcPr>
            <w:tcW w:w="8770" w:type="dxa"/>
            <w:tcBorders>
              <w:top w:val="nil"/>
              <w:left w:val="nil"/>
              <w:bottom w:val="single" w:sz="8" w:space="0" w:color="auto"/>
              <w:right w:val="single" w:sz="8" w:space="0" w:color="auto"/>
            </w:tcBorders>
            <w:shd w:val="clear" w:color="auto" w:fill="auto"/>
            <w:vAlign w:val="bottom"/>
            <w:hideMark/>
          </w:tcPr>
          <w:p w14:paraId="241AF4D1"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print various allocation schedules prior to the financial closing of the period</w:t>
            </w:r>
          </w:p>
        </w:tc>
      </w:tr>
      <w:tr w:rsidR="002E2453" w:rsidRPr="00360AB4" w14:paraId="1AFDF678" w14:textId="77777777" w:rsidTr="002E2453">
        <w:trPr>
          <w:trHeight w:val="259"/>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E5C43A2" w14:textId="1324165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256</w:t>
            </w:r>
          </w:p>
        </w:tc>
        <w:tc>
          <w:tcPr>
            <w:tcW w:w="8770" w:type="dxa"/>
            <w:tcBorders>
              <w:top w:val="nil"/>
              <w:left w:val="nil"/>
              <w:bottom w:val="single" w:sz="8" w:space="0" w:color="auto"/>
              <w:right w:val="single" w:sz="8" w:space="0" w:color="auto"/>
            </w:tcBorders>
            <w:shd w:val="clear" w:color="auto" w:fill="auto"/>
            <w:vAlign w:val="bottom"/>
            <w:hideMark/>
          </w:tcPr>
          <w:p w14:paraId="449B75A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allocate overheads either on a percentage basis or as quantified by the service providing department</w:t>
            </w:r>
          </w:p>
        </w:tc>
      </w:tr>
      <w:tr w:rsidR="002E2453" w:rsidRPr="00360AB4" w14:paraId="6412863D" w14:textId="77777777" w:rsidTr="002E2453">
        <w:trPr>
          <w:trHeight w:val="2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BE508CD" w14:textId="6EF0812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257</w:t>
            </w:r>
          </w:p>
        </w:tc>
        <w:tc>
          <w:tcPr>
            <w:tcW w:w="8770" w:type="dxa"/>
            <w:tcBorders>
              <w:top w:val="nil"/>
              <w:left w:val="nil"/>
              <w:bottom w:val="single" w:sz="8" w:space="0" w:color="auto"/>
              <w:right w:val="single" w:sz="8" w:space="0" w:color="auto"/>
            </w:tcBorders>
            <w:shd w:val="clear" w:color="auto" w:fill="auto"/>
            <w:vAlign w:val="bottom"/>
            <w:hideMark/>
          </w:tcPr>
          <w:p w14:paraId="3C8F649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allocate indirect process unit costs to direct process units based on direct cost ratio</w:t>
            </w:r>
          </w:p>
        </w:tc>
      </w:tr>
      <w:tr w:rsidR="002E2453" w:rsidRPr="00360AB4" w14:paraId="3B796101"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5B4B165" w14:textId="0740726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258</w:t>
            </w:r>
          </w:p>
        </w:tc>
        <w:tc>
          <w:tcPr>
            <w:tcW w:w="8770" w:type="dxa"/>
            <w:tcBorders>
              <w:top w:val="nil"/>
              <w:left w:val="nil"/>
              <w:bottom w:val="single" w:sz="8" w:space="0" w:color="auto"/>
              <w:right w:val="single" w:sz="8" w:space="0" w:color="auto"/>
            </w:tcBorders>
            <w:shd w:val="clear" w:color="auto" w:fill="auto"/>
            <w:vAlign w:val="bottom"/>
            <w:hideMark/>
          </w:tcPr>
          <w:p w14:paraId="7006445C"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rerun cost allocations when the underlying data changes</w:t>
            </w:r>
          </w:p>
        </w:tc>
      </w:tr>
      <w:tr w:rsidR="002E2453" w:rsidRPr="00360AB4" w14:paraId="76F86C28" w14:textId="77777777" w:rsidTr="002E2453">
        <w:trPr>
          <w:trHeight w:val="34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A8B2646" w14:textId="64D51B8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259</w:t>
            </w:r>
          </w:p>
        </w:tc>
        <w:tc>
          <w:tcPr>
            <w:tcW w:w="8770" w:type="dxa"/>
            <w:tcBorders>
              <w:top w:val="nil"/>
              <w:left w:val="nil"/>
              <w:bottom w:val="single" w:sz="8" w:space="0" w:color="auto"/>
              <w:right w:val="single" w:sz="8" w:space="0" w:color="auto"/>
            </w:tcBorders>
            <w:shd w:val="clear" w:color="auto" w:fill="auto"/>
            <w:vAlign w:val="bottom"/>
            <w:hideMark/>
          </w:tcPr>
          <w:p w14:paraId="07482D24"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combine the costs for several input sources and allocate in one allocation source through parameters</w:t>
            </w:r>
          </w:p>
        </w:tc>
      </w:tr>
      <w:tr w:rsidR="002E2453" w:rsidRPr="00360AB4" w14:paraId="14579485" w14:textId="77777777" w:rsidTr="002E2453">
        <w:trPr>
          <w:trHeight w:val="33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35A2F92" w14:textId="2549CC3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260</w:t>
            </w:r>
          </w:p>
        </w:tc>
        <w:tc>
          <w:tcPr>
            <w:tcW w:w="8770" w:type="dxa"/>
            <w:tcBorders>
              <w:top w:val="nil"/>
              <w:left w:val="nil"/>
              <w:bottom w:val="single" w:sz="8" w:space="0" w:color="auto"/>
              <w:right w:val="single" w:sz="8" w:space="0" w:color="auto"/>
            </w:tcBorders>
            <w:shd w:val="clear" w:color="auto" w:fill="auto"/>
            <w:vAlign w:val="bottom"/>
            <w:hideMark/>
          </w:tcPr>
          <w:p w14:paraId="25DFC364"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allocate common costs across departments/ products / units based on predefined basis.</w:t>
            </w:r>
          </w:p>
        </w:tc>
      </w:tr>
      <w:tr w:rsidR="002E2453" w:rsidRPr="00360AB4" w14:paraId="3C8B22BB" w14:textId="77777777" w:rsidTr="002E2453">
        <w:trPr>
          <w:trHeight w:val="36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EE966D6" w14:textId="29CA408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261</w:t>
            </w:r>
          </w:p>
        </w:tc>
        <w:tc>
          <w:tcPr>
            <w:tcW w:w="8770" w:type="dxa"/>
            <w:tcBorders>
              <w:top w:val="nil"/>
              <w:left w:val="nil"/>
              <w:bottom w:val="single" w:sz="8" w:space="0" w:color="auto"/>
              <w:right w:val="single" w:sz="8" w:space="0" w:color="auto"/>
            </w:tcBorders>
            <w:shd w:val="clear" w:color="auto" w:fill="auto"/>
            <w:vAlign w:val="bottom"/>
            <w:hideMark/>
          </w:tcPr>
          <w:p w14:paraId="5B1B2C9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Provisions to add relevant taxes and duties (wherever applicable; e.g.- Utilities ) for a cost element</w:t>
            </w:r>
          </w:p>
        </w:tc>
      </w:tr>
      <w:tr w:rsidR="002E2453" w:rsidRPr="00360AB4" w14:paraId="72C1EEA0"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0C03367" w14:textId="28E4E06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262</w:t>
            </w:r>
          </w:p>
        </w:tc>
        <w:tc>
          <w:tcPr>
            <w:tcW w:w="8770" w:type="dxa"/>
            <w:tcBorders>
              <w:top w:val="nil"/>
              <w:left w:val="nil"/>
              <w:bottom w:val="single" w:sz="8" w:space="0" w:color="auto"/>
              <w:right w:val="single" w:sz="8" w:space="0" w:color="auto"/>
            </w:tcBorders>
            <w:shd w:val="clear" w:color="auto" w:fill="auto"/>
            <w:vAlign w:val="bottom"/>
            <w:hideMark/>
          </w:tcPr>
          <w:p w14:paraId="2880DD9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Facility to reconcile costing reports with financial reports</w:t>
            </w:r>
          </w:p>
        </w:tc>
      </w:tr>
      <w:tr w:rsidR="002E2453" w:rsidRPr="00360AB4" w14:paraId="7A618221"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4EC6B3C" w14:textId="4020BEDE"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263</w:t>
            </w:r>
          </w:p>
        </w:tc>
        <w:tc>
          <w:tcPr>
            <w:tcW w:w="8770" w:type="dxa"/>
            <w:tcBorders>
              <w:top w:val="nil"/>
              <w:left w:val="nil"/>
              <w:bottom w:val="single" w:sz="8" w:space="0" w:color="auto"/>
              <w:right w:val="single" w:sz="8" w:space="0" w:color="auto"/>
            </w:tcBorders>
            <w:shd w:val="clear" w:color="auto" w:fill="auto"/>
            <w:vAlign w:val="bottom"/>
            <w:hideMark/>
          </w:tcPr>
          <w:p w14:paraId="4CDAA10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Flexibility to accept new elements/parameters for preparation of cost sheets </w:t>
            </w:r>
          </w:p>
        </w:tc>
      </w:tr>
      <w:tr w:rsidR="002E2453" w:rsidRPr="00360AB4" w14:paraId="574F945F" w14:textId="77777777" w:rsidTr="002E2453">
        <w:trPr>
          <w:trHeight w:val="47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9CA2959" w14:textId="1D048D6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264</w:t>
            </w:r>
          </w:p>
        </w:tc>
        <w:tc>
          <w:tcPr>
            <w:tcW w:w="8770" w:type="dxa"/>
            <w:tcBorders>
              <w:top w:val="nil"/>
              <w:left w:val="nil"/>
              <w:bottom w:val="single" w:sz="8" w:space="0" w:color="auto"/>
              <w:right w:val="single" w:sz="8" w:space="0" w:color="auto"/>
            </w:tcBorders>
            <w:shd w:val="clear" w:color="000000" w:fill="FFFFFF"/>
            <w:hideMark/>
          </w:tcPr>
          <w:p w14:paraId="2BA0EA7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derive the costs centers or cost collectors automatically based on the normal accounting postings </w:t>
            </w:r>
          </w:p>
        </w:tc>
      </w:tr>
      <w:tr w:rsidR="002E2453" w:rsidRPr="00360AB4" w14:paraId="27BBC34B" w14:textId="77777777" w:rsidTr="002E2453">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2FBE2BF" w14:textId="1F6938D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265</w:t>
            </w:r>
          </w:p>
        </w:tc>
        <w:tc>
          <w:tcPr>
            <w:tcW w:w="8770" w:type="dxa"/>
            <w:tcBorders>
              <w:top w:val="nil"/>
              <w:left w:val="nil"/>
              <w:bottom w:val="single" w:sz="8" w:space="0" w:color="auto"/>
              <w:right w:val="single" w:sz="8" w:space="0" w:color="auto"/>
            </w:tcBorders>
            <w:shd w:val="clear" w:color="000000" w:fill="FFFFFF"/>
            <w:hideMark/>
          </w:tcPr>
          <w:p w14:paraId="343671E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assign budget for these cost collectors</w:t>
            </w:r>
          </w:p>
        </w:tc>
      </w:tr>
      <w:tr w:rsidR="002E2453" w:rsidRPr="00360AB4" w14:paraId="24C877D9" w14:textId="77777777" w:rsidTr="002E2453">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93FE611" w14:textId="6BB24281"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266</w:t>
            </w:r>
          </w:p>
        </w:tc>
        <w:tc>
          <w:tcPr>
            <w:tcW w:w="8770" w:type="dxa"/>
            <w:tcBorders>
              <w:top w:val="nil"/>
              <w:left w:val="nil"/>
              <w:bottom w:val="single" w:sz="8" w:space="0" w:color="auto"/>
              <w:right w:val="single" w:sz="8" w:space="0" w:color="auto"/>
            </w:tcBorders>
            <w:shd w:val="clear" w:color="000000" w:fill="FFFFFF"/>
            <w:hideMark/>
          </w:tcPr>
          <w:p w14:paraId="536A018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track the actual costs and budget costs on these cost collectors</w:t>
            </w:r>
          </w:p>
        </w:tc>
      </w:tr>
      <w:tr w:rsidR="002E2453" w:rsidRPr="00360AB4" w14:paraId="66999061" w14:textId="77777777" w:rsidTr="002E2453">
        <w:trPr>
          <w:trHeight w:val="1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9AA8C56" w14:textId="27D76B0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267</w:t>
            </w:r>
          </w:p>
        </w:tc>
        <w:tc>
          <w:tcPr>
            <w:tcW w:w="8770" w:type="dxa"/>
            <w:tcBorders>
              <w:top w:val="nil"/>
              <w:left w:val="nil"/>
              <w:bottom w:val="single" w:sz="8" w:space="0" w:color="auto"/>
              <w:right w:val="single" w:sz="8" w:space="0" w:color="auto"/>
            </w:tcBorders>
            <w:shd w:val="clear" w:color="000000" w:fill="FFFFFF"/>
            <w:vAlign w:val="bottom"/>
            <w:hideMark/>
          </w:tcPr>
          <w:p w14:paraId="5ED6842D"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support variance analysis between budget and actual across various periods.</w:t>
            </w:r>
          </w:p>
        </w:tc>
      </w:tr>
      <w:tr w:rsidR="002E2453" w:rsidRPr="00360AB4" w14:paraId="50F403E4" w14:textId="77777777" w:rsidTr="002E2453">
        <w:trPr>
          <w:trHeight w:val="6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C44D7DE" w14:textId="426C2FD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268</w:t>
            </w:r>
          </w:p>
        </w:tc>
        <w:tc>
          <w:tcPr>
            <w:tcW w:w="8770" w:type="dxa"/>
            <w:tcBorders>
              <w:top w:val="nil"/>
              <w:left w:val="nil"/>
              <w:bottom w:val="single" w:sz="8" w:space="0" w:color="auto"/>
              <w:right w:val="single" w:sz="8" w:space="0" w:color="auto"/>
            </w:tcBorders>
            <w:shd w:val="clear" w:color="000000" w:fill="FFFFFF"/>
            <w:hideMark/>
          </w:tcPr>
          <w:p w14:paraId="681A387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set up availability control on these cost collectors and set up warning or error messages when the budget exceeds / matches the actual costs</w:t>
            </w:r>
          </w:p>
        </w:tc>
      </w:tr>
      <w:tr w:rsidR="002E2453" w:rsidRPr="00360AB4" w14:paraId="7432C194" w14:textId="77777777" w:rsidTr="002E2453">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C462E8D" w14:textId="6549B00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269</w:t>
            </w:r>
          </w:p>
        </w:tc>
        <w:tc>
          <w:tcPr>
            <w:tcW w:w="8770" w:type="dxa"/>
            <w:tcBorders>
              <w:top w:val="nil"/>
              <w:left w:val="nil"/>
              <w:bottom w:val="single" w:sz="8" w:space="0" w:color="auto"/>
              <w:right w:val="single" w:sz="8" w:space="0" w:color="auto"/>
            </w:tcBorders>
            <w:shd w:val="clear" w:color="000000" w:fill="FFFFFF"/>
            <w:hideMark/>
          </w:tcPr>
          <w:p w14:paraId="6B74A03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create these cost collectors either as statistical or real orders</w:t>
            </w:r>
          </w:p>
        </w:tc>
      </w:tr>
      <w:tr w:rsidR="002E2453" w:rsidRPr="00360AB4" w14:paraId="12C24C80" w14:textId="77777777" w:rsidTr="002E2453">
        <w:trPr>
          <w:trHeight w:val="6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A39511C" w14:textId="24D9367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270</w:t>
            </w:r>
          </w:p>
        </w:tc>
        <w:tc>
          <w:tcPr>
            <w:tcW w:w="8770" w:type="dxa"/>
            <w:tcBorders>
              <w:top w:val="nil"/>
              <w:left w:val="nil"/>
              <w:bottom w:val="single" w:sz="8" w:space="0" w:color="auto"/>
              <w:right w:val="single" w:sz="8" w:space="0" w:color="auto"/>
            </w:tcBorders>
            <w:shd w:val="clear" w:color="000000" w:fill="FFFFFF"/>
            <w:hideMark/>
          </w:tcPr>
          <w:p w14:paraId="63E9933C"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compile the total costs in the primary cost collectors and settle the costs to other cost collectors</w:t>
            </w:r>
          </w:p>
        </w:tc>
      </w:tr>
      <w:tr w:rsidR="002E2453" w:rsidRPr="00360AB4" w14:paraId="1B66C24C" w14:textId="77777777" w:rsidTr="002E2453">
        <w:trPr>
          <w:trHeight w:val="421"/>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2FD8CF6" w14:textId="3A9595BE"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271</w:t>
            </w:r>
          </w:p>
        </w:tc>
        <w:tc>
          <w:tcPr>
            <w:tcW w:w="8770" w:type="dxa"/>
            <w:tcBorders>
              <w:top w:val="nil"/>
              <w:left w:val="nil"/>
              <w:bottom w:val="single" w:sz="8" w:space="0" w:color="auto"/>
              <w:right w:val="single" w:sz="8" w:space="0" w:color="auto"/>
            </w:tcBorders>
            <w:shd w:val="clear" w:color="000000" w:fill="FFFFFF"/>
            <w:hideMark/>
          </w:tcPr>
          <w:p w14:paraId="141597A1"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create various reports about the costs collected in these cost collectors at various time periods and compare them with the budgets</w:t>
            </w:r>
          </w:p>
        </w:tc>
      </w:tr>
      <w:tr w:rsidR="002E2453" w:rsidRPr="00360AB4" w14:paraId="345D72BD" w14:textId="77777777" w:rsidTr="002E2453">
        <w:trPr>
          <w:trHeight w:val="241"/>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038AA09" w14:textId="33CA22B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272</w:t>
            </w:r>
          </w:p>
        </w:tc>
        <w:tc>
          <w:tcPr>
            <w:tcW w:w="8770" w:type="dxa"/>
            <w:tcBorders>
              <w:top w:val="nil"/>
              <w:left w:val="nil"/>
              <w:bottom w:val="single" w:sz="8" w:space="0" w:color="auto"/>
              <w:right w:val="single" w:sz="8" w:space="0" w:color="auto"/>
            </w:tcBorders>
            <w:shd w:val="clear" w:color="000000" w:fill="FFFFFF"/>
            <w:vAlign w:val="bottom"/>
            <w:hideMark/>
          </w:tcPr>
          <w:p w14:paraId="28DFFF9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compute costs for inventory valuation purpose based on defined accounting policy</w:t>
            </w:r>
          </w:p>
        </w:tc>
      </w:tr>
      <w:tr w:rsidR="002E2453" w:rsidRPr="00360AB4" w14:paraId="0C3F7639" w14:textId="77777777" w:rsidTr="002E2453">
        <w:trPr>
          <w:trHeight w:val="34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007948E" w14:textId="45D0A4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273</w:t>
            </w:r>
          </w:p>
        </w:tc>
        <w:tc>
          <w:tcPr>
            <w:tcW w:w="8770" w:type="dxa"/>
            <w:tcBorders>
              <w:top w:val="nil"/>
              <w:left w:val="nil"/>
              <w:bottom w:val="single" w:sz="8" w:space="0" w:color="auto"/>
              <w:right w:val="single" w:sz="8" w:space="0" w:color="auto"/>
            </w:tcBorders>
            <w:shd w:val="clear" w:color="000000" w:fill="FFFFFF"/>
            <w:vAlign w:val="bottom"/>
            <w:hideMark/>
          </w:tcPr>
          <w:p w14:paraId="3DDAC18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support categorisation of costs into fixed/ variable costs at process/product/element/cost centre levels.</w:t>
            </w:r>
          </w:p>
        </w:tc>
      </w:tr>
      <w:tr w:rsidR="002E2453" w:rsidRPr="00360AB4" w14:paraId="4D94C61D" w14:textId="77777777" w:rsidTr="002E2453">
        <w:trPr>
          <w:trHeight w:val="133"/>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9A71476" w14:textId="39029BF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lastRenderedPageBreak/>
              <w:t>274</w:t>
            </w:r>
          </w:p>
        </w:tc>
        <w:tc>
          <w:tcPr>
            <w:tcW w:w="8770" w:type="dxa"/>
            <w:tcBorders>
              <w:top w:val="nil"/>
              <w:left w:val="nil"/>
              <w:bottom w:val="single" w:sz="8" w:space="0" w:color="auto"/>
              <w:right w:val="single" w:sz="8" w:space="0" w:color="auto"/>
            </w:tcBorders>
            <w:shd w:val="clear" w:color="000000" w:fill="FFFFFF"/>
            <w:vAlign w:val="bottom"/>
            <w:hideMark/>
          </w:tcPr>
          <w:p w14:paraId="19C8F61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accept costs/rates on adhoc basis, where prices have not been finalised.</w:t>
            </w:r>
          </w:p>
        </w:tc>
      </w:tr>
      <w:tr w:rsidR="002E2453" w:rsidRPr="00360AB4" w14:paraId="2EDCF55B" w14:textId="77777777" w:rsidTr="002E2453">
        <w:trPr>
          <w:trHeight w:val="241"/>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F811B81" w14:textId="57EAB9B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275</w:t>
            </w:r>
          </w:p>
        </w:tc>
        <w:tc>
          <w:tcPr>
            <w:tcW w:w="8770" w:type="dxa"/>
            <w:tcBorders>
              <w:top w:val="nil"/>
              <w:left w:val="nil"/>
              <w:bottom w:val="single" w:sz="8" w:space="0" w:color="auto"/>
              <w:right w:val="single" w:sz="8" w:space="0" w:color="auto"/>
            </w:tcBorders>
            <w:shd w:val="clear" w:color="000000" w:fill="FFFFFF"/>
            <w:vAlign w:val="bottom"/>
            <w:hideMark/>
          </w:tcPr>
          <w:p w14:paraId="7708FCF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maintain mapping between chart of accounts and costing system along with cost centre/responsibility centre system.</w:t>
            </w:r>
          </w:p>
        </w:tc>
      </w:tr>
      <w:tr w:rsidR="002E2453" w:rsidRPr="00360AB4" w14:paraId="1AF6711D" w14:textId="77777777" w:rsidTr="002E2453">
        <w:trPr>
          <w:trHeight w:val="439"/>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DBD804B" w14:textId="69CBB33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276</w:t>
            </w:r>
          </w:p>
        </w:tc>
        <w:tc>
          <w:tcPr>
            <w:tcW w:w="8770" w:type="dxa"/>
            <w:tcBorders>
              <w:top w:val="nil"/>
              <w:left w:val="nil"/>
              <w:bottom w:val="single" w:sz="8" w:space="0" w:color="auto"/>
              <w:right w:val="single" w:sz="8" w:space="0" w:color="auto"/>
            </w:tcBorders>
            <w:shd w:val="clear" w:color="000000" w:fill="FFFFFF"/>
            <w:hideMark/>
          </w:tcPr>
          <w:p w14:paraId="19EFAE1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allocate cost in the same original GL account Head to multiple cost centres or other cost objects</w:t>
            </w:r>
          </w:p>
        </w:tc>
      </w:tr>
      <w:tr w:rsidR="002E2453" w:rsidRPr="00360AB4" w14:paraId="29F3686C" w14:textId="77777777" w:rsidTr="002E2453">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B5E2752" w14:textId="2AB42E5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277</w:t>
            </w:r>
          </w:p>
        </w:tc>
        <w:tc>
          <w:tcPr>
            <w:tcW w:w="8770" w:type="dxa"/>
            <w:tcBorders>
              <w:top w:val="nil"/>
              <w:left w:val="nil"/>
              <w:bottom w:val="single" w:sz="8" w:space="0" w:color="auto"/>
              <w:right w:val="single" w:sz="8" w:space="0" w:color="auto"/>
            </w:tcBorders>
            <w:shd w:val="clear" w:color="000000" w:fill="FFFFFF"/>
            <w:hideMark/>
          </w:tcPr>
          <w:p w14:paraId="6617610F"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assign Fixed Assets to Cost Centres</w:t>
            </w:r>
          </w:p>
        </w:tc>
      </w:tr>
      <w:tr w:rsidR="002E2453" w:rsidRPr="00360AB4" w14:paraId="78798C30" w14:textId="77777777" w:rsidTr="002E2453">
        <w:trPr>
          <w:trHeight w:val="25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9F9C741" w14:textId="306AF99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278</w:t>
            </w:r>
          </w:p>
        </w:tc>
        <w:tc>
          <w:tcPr>
            <w:tcW w:w="8770" w:type="dxa"/>
            <w:tcBorders>
              <w:top w:val="nil"/>
              <w:left w:val="nil"/>
              <w:bottom w:val="single" w:sz="8" w:space="0" w:color="auto"/>
              <w:right w:val="single" w:sz="8" w:space="0" w:color="auto"/>
            </w:tcBorders>
            <w:shd w:val="clear" w:color="000000" w:fill="FFFFFF"/>
            <w:vAlign w:val="bottom"/>
            <w:hideMark/>
          </w:tcPr>
          <w:p w14:paraId="7E5E088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capture depreciation for cost sheet preparation from the fixed asset module</w:t>
            </w:r>
          </w:p>
        </w:tc>
      </w:tr>
      <w:tr w:rsidR="002E2453" w:rsidRPr="00360AB4" w14:paraId="1257D4D1" w14:textId="77777777" w:rsidTr="002E2453">
        <w:trPr>
          <w:trHeight w:val="421"/>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A03FE5A" w14:textId="212A530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279</w:t>
            </w:r>
          </w:p>
        </w:tc>
        <w:tc>
          <w:tcPr>
            <w:tcW w:w="8770" w:type="dxa"/>
            <w:tcBorders>
              <w:top w:val="nil"/>
              <w:left w:val="nil"/>
              <w:bottom w:val="single" w:sz="8" w:space="0" w:color="auto"/>
              <w:right w:val="single" w:sz="8" w:space="0" w:color="auto"/>
            </w:tcBorders>
            <w:shd w:val="clear" w:color="000000" w:fill="FFFFFF"/>
            <w:hideMark/>
          </w:tcPr>
          <w:p w14:paraId="3641B8B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charge of Depreciation to assigned cost centres automatically, while posting Depreciation entries</w:t>
            </w:r>
          </w:p>
        </w:tc>
      </w:tr>
      <w:tr w:rsidR="002E2453" w:rsidRPr="00360AB4" w14:paraId="3BBC8C4A" w14:textId="77777777" w:rsidTr="002E2453">
        <w:trPr>
          <w:trHeight w:val="403"/>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E8C2054" w14:textId="5522117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280</w:t>
            </w:r>
          </w:p>
        </w:tc>
        <w:tc>
          <w:tcPr>
            <w:tcW w:w="8770" w:type="dxa"/>
            <w:tcBorders>
              <w:top w:val="nil"/>
              <w:left w:val="nil"/>
              <w:bottom w:val="single" w:sz="8" w:space="0" w:color="auto"/>
              <w:right w:val="single" w:sz="8" w:space="0" w:color="auto"/>
            </w:tcBorders>
            <w:shd w:val="clear" w:color="000000" w:fill="FFFFFF"/>
            <w:vAlign w:val="bottom"/>
            <w:hideMark/>
          </w:tcPr>
          <w:p w14:paraId="70C11E8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Facility to determine cost for any process with or without depreciation and interest component and ability to transfer relevant amount to subsequent process.</w:t>
            </w:r>
          </w:p>
        </w:tc>
      </w:tr>
      <w:tr w:rsidR="002E2453" w:rsidRPr="00360AB4" w14:paraId="6F6CB09E" w14:textId="77777777" w:rsidTr="002E2453">
        <w:trPr>
          <w:trHeight w:val="457"/>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B5EC0BC" w14:textId="20DA243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281</w:t>
            </w:r>
          </w:p>
        </w:tc>
        <w:tc>
          <w:tcPr>
            <w:tcW w:w="8770" w:type="dxa"/>
            <w:tcBorders>
              <w:top w:val="nil"/>
              <w:left w:val="nil"/>
              <w:bottom w:val="single" w:sz="8" w:space="0" w:color="auto"/>
              <w:right w:val="single" w:sz="8" w:space="0" w:color="auto"/>
            </w:tcBorders>
            <w:shd w:val="clear" w:color="000000" w:fill="FFFFFF"/>
            <w:vAlign w:val="bottom"/>
            <w:hideMark/>
          </w:tcPr>
          <w:p w14:paraId="0D14BB9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maintain cost sheets prepared on multiple basis for the same period for comparison purpose.</w:t>
            </w:r>
          </w:p>
        </w:tc>
      </w:tr>
      <w:tr w:rsidR="002E2453" w:rsidRPr="00360AB4" w14:paraId="214B873F" w14:textId="77777777" w:rsidTr="002E2453">
        <w:trPr>
          <w:trHeight w:val="42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7C0A2C6" w14:textId="61157DB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282</w:t>
            </w:r>
          </w:p>
        </w:tc>
        <w:tc>
          <w:tcPr>
            <w:tcW w:w="8770" w:type="dxa"/>
            <w:tcBorders>
              <w:top w:val="nil"/>
              <w:left w:val="nil"/>
              <w:bottom w:val="single" w:sz="8" w:space="0" w:color="auto"/>
              <w:right w:val="single" w:sz="8" w:space="0" w:color="auto"/>
            </w:tcBorders>
            <w:shd w:val="clear" w:color="auto" w:fill="auto"/>
            <w:vAlign w:val="bottom"/>
            <w:hideMark/>
          </w:tcPr>
          <w:p w14:paraId="743145B1"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perform Cost assessment ( plan/actual cost accounting based on full costs. Costs are not split into fixed and proportional costs)</w:t>
            </w:r>
          </w:p>
        </w:tc>
      </w:tr>
      <w:tr w:rsidR="002E2453" w:rsidRPr="00360AB4" w14:paraId="0733D0E8" w14:textId="77777777" w:rsidTr="002E2453">
        <w:trPr>
          <w:trHeight w:val="31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9903DBF" w14:textId="38A91BE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283</w:t>
            </w:r>
          </w:p>
        </w:tc>
        <w:tc>
          <w:tcPr>
            <w:tcW w:w="8770" w:type="dxa"/>
            <w:tcBorders>
              <w:top w:val="nil"/>
              <w:left w:val="nil"/>
              <w:bottom w:val="single" w:sz="8" w:space="0" w:color="auto"/>
              <w:right w:val="single" w:sz="8" w:space="0" w:color="auto"/>
            </w:tcBorders>
            <w:shd w:val="clear" w:color="auto" w:fill="auto"/>
            <w:vAlign w:val="bottom"/>
            <w:hideMark/>
          </w:tcPr>
          <w:p w14:paraId="5D9DBBA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Allow to calculates wage costs using the fixed hourly rates determined in cost center planning</w:t>
            </w:r>
          </w:p>
        </w:tc>
      </w:tr>
      <w:tr w:rsidR="002E2453" w:rsidRPr="00360AB4" w14:paraId="15884824" w14:textId="77777777" w:rsidTr="002E2453">
        <w:trPr>
          <w:trHeight w:val="2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9E1F758" w14:textId="030383E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284</w:t>
            </w:r>
          </w:p>
        </w:tc>
        <w:tc>
          <w:tcPr>
            <w:tcW w:w="8770" w:type="dxa"/>
            <w:tcBorders>
              <w:top w:val="nil"/>
              <w:left w:val="nil"/>
              <w:bottom w:val="single" w:sz="8" w:space="0" w:color="auto"/>
              <w:right w:val="single" w:sz="8" w:space="0" w:color="auto"/>
            </w:tcBorders>
            <w:shd w:val="clear" w:color="auto" w:fill="auto"/>
            <w:vAlign w:val="bottom"/>
            <w:hideMark/>
          </w:tcPr>
          <w:p w14:paraId="1CDAEB7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Allow Standard costing and Marginal Costing</w:t>
            </w:r>
          </w:p>
        </w:tc>
      </w:tr>
      <w:tr w:rsidR="002E2453" w:rsidRPr="00360AB4" w14:paraId="79B05F18"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84455FC" w14:textId="5746A3B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285</w:t>
            </w:r>
          </w:p>
        </w:tc>
        <w:tc>
          <w:tcPr>
            <w:tcW w:w="8770" w:type="dxa"/>
            <w:tcBorders>
              <w:top w:val="nil"/>
              <w:left w:val="nil"/>
              <w:bottom w:val="single" w:sz="8" w:space="0" w:color="auto"/>
              <w:right w:val="single" w:sz="8" w:space="0" w:color="auto"/>
            </w:tcBorders>
            <w:shd w:val="clear" w:color="auto" w:fill="auto"/>
            <w:vAlign w:val="bottom"/>
            <w:hideMark/>
          </w:tcPr>
          <w:p w14:paraId="60A3744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do Activity based costing</w:t>
            </w:r>
          </w:p>
        </w:tc>
      </w:tr>
      <w:tr w:rsidR="002E2453" w:rsidRPr="00360AB4" w14:paraId="14BC7F87" w14:textId="77777777" w:rsidTr="002E2453">
        <w:trPr>
          <w:trHeight w:val="48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E3D085C" w14:textId="20F3269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286</w:t>
            </w:r>
          </w:p>
        </w:tc>
        <w:tc>
          <w:tcPr>
            <w:tcW w:w="8770" w:type="dxa"/>
            <w:tcBorders>
              <w:top w:val="nil"/>
              <w:left w:val="nil"/>
              <w:bottom w:val="single" w:sz="8" w:space="0" w:color="auto"/>
              <w:right w:val="single" w:sz="8" w:space="0" w:color="auto"/>
            </w:tcBorders>
            <w:shd w:val="clear" w:color="000000" w:fill="FFFFFF"/>
            <w:hideMark/>
          </w:tcPr>
          <w:p w14:paraId="0676C05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collect actual Labour / factory overheads based on the settings like activity allocations made in the system </w:t>
            </w:r>
          </w:p>
        </w:tc>
      </w:tr>
      <w:tr w:rsidR="002E2453" w:rsidRPr="00360AB4" w14:paraId="4323E6D9" w14:textId="77777777" w:rsidTr="002E2453">
        <w:trPr>
          <w:trHeight w:val="223"/>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E7515F1" w14:textId="172C551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287</w:t>
            </w:r>
          </w:p>
        </w:tc>
        <w:tc>
          <w:tcPr>
            <w:tcW w:w="8770" w:type="dxa"/>
            <w:tcBorders>
              <w:top w:val="nil"/>
              <w:left w:val="nil"/>
              <w:bottom w:val="single" w:sz="8" w:space="0" w:color="auto"/>
              <w:right w:val="single" w:sz="8" w:space="0" w:color="auto"/>
            </w:tcBorders>
            <w:shd w:val="clear" w:color="000000" w:fill="FFFFFF"/>
            <w:vAlign w:val="bottom"/>
            <w:hideMark/>
          </w:tcPr>
          <w:p w14:paraId="0CD7855D"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have Cost Center Accounting and internal orders</w:t>
            </w:r>
          </w:p>
        </w:tc>
      </w:tr>
      <w:tr w:rsidR="002E2453" w:rsidRPr="00360AB4" w14:paraId="6592449D" w14:textId="77777777" w:rsidTr="002E2453">
        <w:trPr>
          <w:trHeight w:val="35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35BF729" w14:textId="514E29F9"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288</w:t>
            </w:r>
          </w:p>
        </w:tc>
        <w:tc>
          <w:tcPr>
            <w:tcW w:w="8770" w:type="dxa"/>
            <w:tcBorders>
              <w:top w:val="nil"/>
              <w:left w:val="nil"/>
              <w:bottom w:val="single" w:sz="8" w:space="0" w:color="auto"/>
              <w:right w:val="single" w:sz="8" w:space="0" w:color="auto"/>
            </w:tcBorders>
            <w:shd w:val="clear" w:color="000000" w:fill="FFFFFF"/>
            <w:vAlign w:val="bottom"/>
            <w:hideMark/>
          </w:tcPr>
          <w:p w14:paraId="0A25C20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add one or more cost centers or one or more nodes of the standard hierarchy for Cost Center </w:t>
            </w:r>
          </w:p>
        </w:tc>
      </w:tr>
      <w:tr w:rsidR="002E2453" w:rsidRPr="00360AB4" w14:paraId="2C18F724" w14:textId="77777777" w:rsidTr="002E2453">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75F1759" w14:textId="135E23A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289</w:t>
            </w:r>
          </w:p>
        </w:tc>
        <w:tc>
          <w:tcPr>
            <w:tcW w:w="8770" w:type="dxa"/>
            <w:tcBorders>
              <w:top w:val="nil"/>
              <w:left w:val="nil"/>
              <w:bottom w:val="single" w:sz="8" w:space="0" w:color="auto"/>
              <w:right w:val="single" w:sz="8" w:space="0" w:color="auto"/>
            </w:tcBorders>
            <w:shd w:val="clear" w:color="000000" w:fill="FFFFFF"/>
            <w:hideMark/>
          </w:tcPr>
          <w:p w14:paraId="560F82C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get the break up of costs by way of different accounts</w:t>
            </w:r>
          </w:p>
        </w:tc>
      </w:tr>
      <w:tr w:rsidR="002E2453" w:rsidRPr="00360AB4" w14:paraId="5925684A" w14:textId="77777777" w:rsidTr="002E2453">
        <w:trPr>
          <w:trHeight w:val="439"/>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4CDFAAA" w14:textId="1482917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290</w:t>
            </w:r>
          </w:p>
        </w:tc>
        <w:tc>
          <w:tcPr>
            <w:tcW w:w="8770" w:type="dxa"/>
            <w:tcBorders>
              <w:top w:val="nil"/>
              <w:left w:val="nil"/>
              <w:bottom w:val="single" w:sz="8" w:space="0" w:color="auto"/>
              <w:right w:val="single" w:sz="8" w:space="0" w:color="auto"/>
            </w:tcBorders>
            <w:shd w:val="clear" w:color="000000" w:fill="FFFFFF"/>
            <w:hideMark/>
          </w:tcPr>
          <w:p w14:paraId="7D163CBF"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get itemisation of the standard cost estimates, where we can get the break up of costs in the required parameters</w:t>
            </w:r>
          </w:p>
        </w:tc>
      </w:tr>
      <w:tr w:rsidR="002E2453" w:rsidRPr="00360AB4" w14:paraId="6E93EE84" w14:textId="77777777" w:rsidTr="002E2453">
        <w:trPr>
          <w:trHeight w:val="439"/>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B1ED74C" w14:textId="3582E4E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291</w:t>
            </w:r>
          </w:p>
        </w:tc>
        <w:tc>
          <w:tcPr>
            <w:tcW w:w="8770" w:type="dxa"/>
            <w:tcBorders>
              <w:top w:val="nil"/>
              <w:left w:val="nil"/>
              <w:bottom w:val="single" w:sz="8" w:space="0" w:color="auto"/>
              <w:right w:val="single" w:sz="8" w:space="0" w:color="auto"/>
            </w:tcBorders>
            <w:shd w:val="clear" w:color="000000" w:fill="FFFFFF"/>
            <w:hideMark/>
          </w:tcPr>
          <w:p w14:paraId="39362E1D"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consider the planned overhead costs in the standard cost estimates based on cost center planning and activities</w:t>
            </w:r>
          </w:p>
        </w:tc>
      </w:tr>
      <w:tr w:rsidR="002E2453" w:rsidRPr="00360AB4" w14:paraId="222D761B" w14:textId="77777777" w:rsidTr="002E2453">
        <w:trPr>
          <w:trHeight w:val="403"/>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C3231F1" w14:textId="3231EBC0"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292</w:t>
            </w:r>
          </w:p>
        </w:tc>
        <w:tc>
          <w:tcPr>
            <w:tcW w:w="8770" w:type="dxa"/>
            <w:tcBorders>
              <w:top w:val="nil"/>
              <w:left w:val="nil"/>
              <w:bottom w:val="single" w:sz="8" w:space="0" w:color="auto"/>
              <w:right w:val="single" w:sz="8" w:space="0" w:color="auto"/>
            </w:tcBorders>
            <w:shd w:val="clear" w:color="000000" w:fill="FFFFFF"/>
            <w:hideMark/>
          </w:tcPr>
          <w:p w14:paraId="6CB2CB4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consider various overheads like material overheads, production overheads and Admin overheads</w:t>
            </w:r>
          </w:p>
        </w:tc>
      </w:tr>
      <w:tr w:rsidR="002E2453" w:rsidRPr="00360AB4" w14:paraId="28251A12" w14:textId="77777777" w:rsidTr="002E2453">
        <w:trPr>
          <w:trHeight w:val="313"/>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518A17B" w14:textId="3E3F478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293</w:t>
            </w:r>
          </w:p>
        </w:tc>
        <w:tc>
          <w:tcPr>
            <w:tcW w:w="8770" w:type="dxa"/>
            <w:tcBorders>
              <w:top w:val="nil"/>
              <w:left w:val="nil"/>
              <w:bottom w:val="single" w:sz="8" w:space="0" w:color="auto"/>
              <w:right w:val="single" w:sz="8" w:space="0" w:color="auto"/>
            </w:tcBorders>
            <w:shd w:val="clear" w:color="000000" w:fill="FFFFFF"/>
            <w:hideMark/>
          </w:tcPr>
          <w:p w14:paraId="5CF7C3F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cost roll up from lower levels to higher levels of products manufactured</w:t>
            </w:r>
          </w:p>
        </w:tc>
      </w:tr>
      <w:tr w:rsidR="002E2453" w:rsidRPr="00360AB4" w14:paraId="2FA3D059" w14:textId="77777777" w:rsidTr="002E2453">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265E162" w14:textId="71D9D50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294</w:t>
            </w:r>
          </w:p>
        </w:tc>
        <w:tc>
          <w:tcPr>
            <w:tcW w:w="8770" w:type="dxa"/>
            <w:tcBorders>
              <w:top w:val="nil"/>
              <w:left w:val="nil"/>
              <w:bottom w:val="single" w:sz="8" w:space="0" w:color="auto"/>
              <w:right w:val="single" w:sz="8" w:space="0" w:color="auto"/>
            </w:tcBorders>
            <w:shd w:val="clear" w:color="000000" w:fill="FFFFFF"/>
            <w:hideMark/>
          </w:tcPr>
          <w:p w14:paraId="098432F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maintain cost estimates for materials sent on sub contracting</w:t>
            </w:r>
          </w:p>
        </w:tc>
      </w:tr>
      <w:tr w:rsidR="002E2453" w:rsidRPr="00360AB4" w14:paraId="00EE8C04" w14:textId="77777777" w:rsidTr="002E2453">
        <w:trPr>
          <w:trHeight w:val="4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A7CBD06" w14:textId="223339B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295</w:t>
            </w:r>
          </w:p>
        </w:tc>
        <w:tc>
          <w:tcPr>
            <w:tcW w:w="8770" w:type="dxa"/>
            <w:tcBorders>
              <w:top w:val="nil"/>
              <w:left w:val="nil"/>
              <w:bottom w:val="single" w:sz="8" w:space="0" w:color="auto"/>
              <w:right w:val="single" w:sz="8" w:space="0" w:color="auto"/>
            </w:tcBorders>
            <w:shd w:val="clear" w:color="000000" w:fill="FFFFFF"/>
            <w:hideMark/>
          </w:tcPr>
          <w:p w14:paraId="5E6C6F1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estimate costs and maintain costs for previous, current and Future period in the system</w:t>
            </w:r>
          </w:p>
        </w:tc>
      </w:tr>
      <w:tr w:rsidR="002E2453" w:rsidRPr="00360AB4" w14:paraId="091B3F23" w14:textId="77777777" w:rsidTr="002E2453">
        <w:trPr>
          <w:trHeight w:val="26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A7E33F1" w14:textId="34F2B79B"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296</w:t>
            </w:r>
          </w:p>
        </w:tc>
        <w:tc>
          <w:tcPr>
            <w:tcW w:w="8770" w:type="dxa"/>
            <w:tcBorders>
              <w:top w:val="nil"/>
              <w:left w:val="nil"/>
              <w:bottom w:val="single" w:sz="8" w:space="0" w:color="auto"/>
              <w:right w:val="single" w:sz="8" w:space="0" w:color="auto"/>
            </w:tcBorders>
            <w:shd w:val="clear" w:color="000000" w:fill="FFFFFF"/>
            <w:hideMark/>
          </w:tcPr>
          <w:p w14:paraId="369B912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cost the subcontracting materials and the status of material lying with Sub-contractors</w:t>
            </w:r>
          </w:p>
        </w:tc>
      </w:tr>
      <w:tr w:rsidR="002E2453" w:rsidRPr="00360AB4" w14:paraId="154EFBB0" w14:textId="77777777" w:rsidTr="002E2453">
        <w:trPr>
          <w:trHeight w:val="25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551D244" w14:textId="1B827CA1"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297</w:t>
            </w:r>
          </w:p>
        </w:tc>
        <w:tc>
          <w:tcPr>
            <w:tcW w:w="8770" w:type="dxa"/>
            <w:tcBorders>
              <w:top w:val="nil"/>
              <w:left w:val="nil"/>
              <w:bottom w:val="single" w:sz="8" w:space="0" w:color="auto"/>
              <w:right w:val="single" w:sz="8" w:space="0" w:color="auto"/>
            </w:tcBorders>
            <w:shd w:val="clear" w:color="000000" w:fill="FFFFFF"/>
            <w:hideMark/>
          </w:tcPr>
          <w:p w14:paraId="5EFC6F84"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Various MIS Reports based on the standard and actual costs and the analysis of variances</w:t>
            </w:r>
          </w:p>
        </w:tc>
      </w:tr>
      <w:tr w:rsidR="002E2453" w:rsidRPr="00360AB4" w14:paraId="66B46E38" w14:textId="77777777" w:rsidTr="002E2453">
        <w:trPr>
          <w:trHeight w:val="169"/>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21A5586" w14:textId="65C94B86"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lastRenderedPageBreak/>
              <w:t>298</w:t>
            </w:r>
          </w:p>
        </w:tc>
        <w:tc>
          <w:tcPr>
            <w:tcW w:w="8770" w:type="dxa"/>
            <w:tcBorders>
              <w:top w:val="nil"/>
              <w:left w:val="nil"/>
              <w:bottom w:val="single" w:sz="8" w:space="0" w:color="auto"/>
              <w:right w:val="single" w:sz="8" w:space="0" w:color="auto"/>
            </w:tcBorders>
            <w:shd w:val="clear" w:color="000000" w:fill="FFFFFF"/>
            <w:hideMark/>
          </w:tcPr>
          <w:p w14:paraId="174FAD34"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Detailed Priced Stores Ledger (Based on user defined parameters)</w:t>
            </w:r>
          </w:p>
        </w:tc>
      </w:tr>
      <w:tr w:rsidR="002E2453" w:rsidRPr="00360AB4" w14:paraId="1459EE48" w14:textId="77777777" w:rsidTr="002E2453">
        <w:trPr>
          <w:trHeight w:val="8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2F53B61" w14:textId="59F229A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299</w:t>
            </w:r>
          </w:p>
        </w:tc>
        <w:tc>
          <w:tcPr>
            <w:tcW w:w="8770" w:type="dxa"/>
            <w:tcBorders>
              <w:top w:val="nil"/>
              <w:left w:val="nil"/>
              <w:bottom w:val="single" w:sz="8" w:space="0" w:color="auto"/>
              <w:right w:val="single" w:sz="8" w:space="0" w:color="auto"/>
            </w:tcBorders>
            <w:shd w:val="clear" w:color="000000" w:fill="FFFFFF"/>
            <w:vAlign w:val="bottom"/>
            <w:hideMark/>
          </w:tcPr>
          <w:p w14:paraId="04F3B45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Real-Time Integration of Costing with Financial Accounting</w:t>
            </w:r>
          </w:p>
        </w:tc>
      </w:tr>
      <w:tr w:rsidR="002E2453" w:rsidRPr="00360AB4" w14:paraId="29FADF89" w14:textId="77777777" w:rsidTr="002E2453">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9170BFC" w14:textId="1966B16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300</w:t>
            </w:r>
          </w:p>
        </w:tc>
        <w:tc>
          <w:tcPr>
            <w:tcW w:w="8770" w:type="dxa"/>
            <w:tcBorders>
              <w:top w:val="nil"/>
              <w:left w:val="nil"/>
              <w:bottom w:val="single" w:sz="8" w:space="0" w:color="auto"/>
              <w:right w:val="single" w:sz="8" w:space="0" w:color="auto"/>
            </w:tcBorders>
            <w:shd w:val="clear" w:color="000000" w:fill="FFFFFF"/>
            <w:vAlign w:val="bottom"/>
            <w:hideMark/>
          </w:tcPr>
          <w:p w14:paraId="6433957E" w14:textId="77777777" w:rsidR="002E2453" w:rsidRPr="00360AB4" w:rsidRDefault="002E2453" w:rsidP="00241A18">
            <w:pPr>
              <w:spacing w:before="0" w:after="0" w:line="240" w:lineRule="auto"/>
              <w:rPr>
                <w:rFonts w:asciiTheme="minorHAnsi" w:eastAsia="Times New Roman" w:hAnsiTheme="minorHAnsi" w:cs="Arial"/>
                <w:b/>
                <w:bCs/>
                <w:i/>
                <w:iCs/>
                <w:sz w:val="24"/>
                <w:szCs w:val="24"/>
              </w:rPr>
            </w:pPr>
            <w:r w:rsidRPr="00360AB4">
              <w:rPr>
                <w:rFonts w:asciiTheme="minorHAnsi" w:eastAsia="Times New Roman" w:hAnsiTheme="minorHAnsi" w:cs="Arial"/>
                <w:b/>
                <w:bCs/>
                <w:i/>
                <w:iCs/>
                <w:sz w:val="24"/>
                <w:szCs w:val="24"/>
              </w:rPr>
              <w:t xml:space="preserve"> 2. Capital Budgeting </w:t>
            </w:r>
          </w:p>
        </w:tc>
      </w:tr>
      <w:tr w:rsidR="002E2453" w:rsidRPr="00360AB4" w14:paraId="56756A93" w14:textId="77777777" w:rsidTr="002E2453">
        <w:trPr>
          <w:trHeight w:val="700"/>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85E5FAB" w14:textId="04346CE5"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301</w:t>
            </w:r>
          </w:p>
        </w:tc>
        <w:tc>
          <w:tcPr>
            <w:tcW w:w="8770" w:type="dxa"/>
            <w:tcBorders>
              <w:top w:val="nil"/>
              <w:left w:val="nil"/>
              <w:bottom w:val="single" w:sz="8" w:space="0" w:color="auto"/>
              <w:right w:val="single" w:sz="8" w:space="0" w:color="auto"/>
            </w:tcBorders>
            <w:shd w:val="clear" w:color="000000" w:fill="FFFFFF"/>
            <w:hideMark/>
          </w:tcPr>
          <w:p w14:paraId="7788CEE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Flexibility for preparing budgets at the department level, forward it for approval, modification and consolidation at the unit level and then again for approval, modification and consolidation at the company level with appropriate approval hierarchy at ea</w:t>
            </w:r>
          </w:p>
        </w:tc>
      </w:tr>
      <w:tr w:rsidR="002E2453" w:rsidRPr="00360AB4" w14:paraId="0092D3A5" w14:textId="77777777" w:rsidTr="002E2453">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71866556" w14:textId="0B082E2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302</w:t>
            </w:r>
          </w:p>
        </w:tc>
        <w:tc>
          <w:tcPr>
            <w:tcW w:w="8770" w:type="dxa"/>
            <w:tcBorders>
              <w:top w:val="nil"/>
              <w:left w:val="nil"/>
              <w:bottom w:val="single" w:sz="8" w:space="0" w:color="auto"/>
              <w:right w:val="single" w:sz="8" w:space="0" w:color="auto"/>
            </w:tcBorders>
            <w:shd w:val="clear" w:color="000000" w:fill="FFFFFF"/>
            <w:hideMark/>
          </w:tcPr>
          <w:p w14:paraId="4BEA8F9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maintain budget at each A/c code / cost code / cost center level</w:t>
            </w:r>
          </w:p>
        </w:tc>
      </w:tr>
      <w:tr w:rsidR="002E2453" w:rsidRPr="00360AB4" w14:paraId="4B935AB1"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BCE213B" w14:textId="5947DC9E"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303</w:t>
            </w:r>
          </w:p>
        </w:tc>
        <w:tc>
          <w:tcPr>
            <w:tcW w:w="8770" w:type="dxa"/>
            <w:tcBorders>
              <w:top w:val="nil"/>
              <w:left w:val="nil"/>
              <w:bottom w:val="single" w:sz="8" w:space="0" w:color="auto"/>
              <w:right w:val="single" w:sz="8" w:space="0" w:color="auto"/>
            </w:tcBorders>
            <w:shd w:val="clear" w:color="auto" w:fill="auto"/>
            <w:hideMark/>
          </w:tcPr>
          <w:p w14:paraId="4DDDA86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maintain capital as well as Revenue budgets</w:t>
            </w:r>
          </w:p>
        </w:tc>
      </w:tr>
      <w:tr w:rsidR="002E2453" w:rsidRPr="00360AB4" w14:paraId="5D4B0351"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F0B0879" w14:textId="2E98B8B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304</w:t>
            </w:r>
          </w:p>
        </w:tc>
        <w:tc>
          <w:tcPr>
            <w:tcW w:w="8770" w:type="dxa"/>
            <w:tcBorders>
              <w:top w:val="nil"/>
              <w:left w:val="nil"/>
              <w:bottom w:val="single" w:sz="8" w:space="0" w:color="auto"/>
              <w:right w:val="single" w:sz="8" w:space="0" w:color="auto"/>
            </w:tcBorders>
            <w:shd w:val="clear" w:color="auto" w:fill="auto"/>
            <w:hideMark/>
          </w:tcPr>
          <w:p w14:paraId="1550F17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Maintain record of each version of budget during it's preparation phase</w:t>
            </w:r>
          </w:p>
        </w:tc>
      </w:tr>
      <w:tr w:rsidR="002E2453" w:rsidRPr="00360AB4" w14:paraId="4C2AC99B"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1CB2C05" w14:textId="718B2A4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305</w:t>
            </w:r>
          </w:p>
        </w:tc>
        <w:tc>
          <w:tcPr>
            <w:tcW w:w="8770" w:type="dxa"/>
            <w:tcBorders>
              <w:top w:val="nil"/>
              <w:left w:val="nil"/>
              <w:bottom w:val="single" w:sz="8" w:space="0" w:color="auto"/>
              <w:right w:val="single" w:sz="8" w:space="0" w:color="auto"/>
            </w:tcBorders>
            <w:shd w:val="clear" w:color="auto" w:fill="auto"/>
            <w:hideMark/>
          </w:tcPr>
          <w:p w14:paraId="0A647D6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Create multiple budgets in same year</w:t>
            </w:r>
          </w:p>
        </w:tc>
      </w:tr>
      <w:tr w:rsidR="002E2453" w:rsidRPr="00360AB4" w14:paraId="7A18814C"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0851135" w14:textId="2D80CD8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306</w:t>
            </w:r>
          </w:p>
        </w:tc>
        <w:tc>
          <w:tcPr>
            <w:tcW w:w="8770" w:type="dxa"/>
            <w:tcBorders>
              <w:top w:val="nil"/>
              <w:left w:val="nil"/>
              <w:bottom w:val="single" w:sz="8" w:space="0" w:color="auto"/>
              <w:right w:val="single" w:sz="8" w:space="0" w:color="auto"/>
            </w:tcBorders>
            <w:shd w:val="clear" w:color="auto" w:fill="auto"/>
            <w:hideMark/>
          </w:tcPr>
          <w:p w14:paraId="2BF1E63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Maintain original budget, revised budget and latest forecast for each account</w:t>
            </w:r>
          </w:p>
        </w:tc>
      </w:tr>
      <w:tr w:rsidR="002E2453" w:rsidRPr="00360AB4" w14:paraId="7A8E30D7" w14:textId="77777777" w:rsidTr="002E2453">
        <w:trPr>
          <w:trHeight w:val="322"/>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92533DA" w14:textId="513892D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307</w:t>
            </w:r>
          </w:p>
        </w:tc>
        <w:tc>
          <w:tcPr>
            <w:tcW w:w="8770" w:type="dxa"/>
            <w:tcBorders>
              <w:top w:val="nil"/>
              <w:left w:val="nil"/>
              <w:bottom w:val="single" w:sz="8" w:space="0" w:color="auto"/>
              <w:right w:val="single" w:sz="8" w:space="0" w:color="auto"/>
            </w:tcBorders>
            <w:shd w:val="clear" w:color="auto" w:fill="auto"/>
            <w:hideMark/>
          </w:tcPr>
          <w:p w14:paraId="4342F3C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Automatically allocate an annual budget over multiple periods based on a predefined basis.</w:t>
            </w:r>
          </w:p>
        </w:tc>
      </w:tr>
      <w:tr w:rsidR="002E2453" w:rsidRPr="00360AB4" w14:paraId="7DFB0D5C" w14:textId="77777777" w:rsidTr="002E2453">
        <w:trPr>
          <w:trHeight w:val="421"/>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BF4A05E" w14:textId="2678347B"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308</w:t>
            </w:r>
          </w:p>
        </w:tc>
        <w:tc>
          <w:tcPr>
            <w:tcW w:w="8770" w:type="dxa"/>
            <w:tcBorders>
              <w:top w:val="nil"/>
              <w:left w:val="nil"/>
              <w:bottom w:val="single" w:sz="8" w:space="0" w:color="auto"/>
              <w:right w:val="single" w:sz="8" w:space="0" w:color="auto"/>
            </w:tcBorders>
            <w:shd w:val="clear" w:color="auto" w:fill="auto"/>
            <w:hideMark/>
          </w:tcPr>
          <w:p w14:paraId="32B8FE2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Automatically generate a budget from previous year’s actual or budget with a percentage increase or decrease</w:t>
            </w:r>
          </w:p>
        </w:tc>
      </w:tr>
      <w:tr w:rsidR="002E2453" w:rsidRPr="00360AB4" w14:paraId="0B73CD4D" w14:textId="77777777" w:rsidTr="002E2453">
        <w:trPr>
          <w:trHeight w:val="313"/>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33C718B" w14:textId="535B79C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309</w:t>
            </w:r>
          </w:p>
        </w:tc>
        <w:tc>
          <w:tcPr>
            <w:tcW w:w="8770" w:type="dxa"/>
            <w:tcBorders>
              <w:top w:val="nil"/>
              <w:left w:val="nil"/>
              <w:bottom w:val="single" w:sz="8" w:space="0" w:color="auto"/>
              <w:right w:val="single" w:sz="8" w:space="0" w:color="auto"/>
            </w:tcBorders>
            <w:shd w:val="clear" w:color="auto" w:fill="auto"/>
            <w:hideMark/>
          </w:tcPr>
          <w:p w14:paraId="60DCA35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Create flexible budgets based on user defined relationships among various accounts</w:t>
            </w:r>
          </w:p>
        </w:tc>
      </w:tr>
      <w:tr w:rsidR="002E2453" w:rsidRPr="00360AB4" w14:paraId="609BA3D4"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497C462" w14:textId="75F2A18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310</w:t>
            </w:r>
          </w:p>
        </w:tc>
        <w:tc>
          <w:tcPr>
            <w:tcW w:w="8770" w:type="dxa"/>
            <w:tcBorders>
              <w:top w:val="nil"/>
              <w:left w:val="nil"/>
              <w:bottom w:val="single" w:sz="8" w:space="0" w:color="auto"/>
              <w:right w:val="single" w:sz="8" w:space="0" w:color="auto"/>
            </w:tcBorders>
            <w:shd w:val="clear" w:color="auto" w:fill="auto"/>
            <w:hideMark/>
          </w:tcPr>
          <w:p w14:paraId="7D55D364"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Maintain current year, last year and next year budgets by period</w:t>
            </w:r>
          </w:p>
        </w:tc>
      </w:tr>
      <w:tr w:rsidR="002E2453" w:rsidRPr="00360AB4" w14:paraId="758957F5"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DE8E9A3" w14:textId="52EBC3F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311</w:t>
            </w:r>
          </w:p>
        </w:tc>
        <w:tc>
          <w:tcPr>
            <w:tcW w:w="8770" w:type="dxa"/>
            <w:tcBorders>
              <w:top w:val="nil"/>
              <w:left w:val="nil"/>
              <w:bottom w:val="single" w:sz="8" w:space="0" w:color="auto"/>
              <w:right w:val="single" w:sz="8" w:space="0" w:color="auto"/>
            </w:tcBorders>
            <w:shd w:val="clear" w:color="auto" w:fill="auto"/>
            <w:hideMark/>
          </w:tcPr>
          <w:p w14:paraId="7B57E21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Enable budget encumbrance </w:t>
            </w:r>
          </w:p>
        </w:tc>
      </w:tr>
      <w:tr w:rsidR="002E2453" w:rsidRPr="00360AB4" w14:paraId="088F0DD1"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100367C" w14:textId="7807672E"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312</w:t>
            </w:r>
          </w:p>
        </w:tc>
        <w:tc>
          <w:tcPr>
            <w:tcW w:w="8770" w:type="dxa"/>
            <w:tcBorders>
              <w:top w:val="nil"/>
              <w:left w:val="nil"/>
              <w:bottom w:val="single" w:sz="8" w:space="0" w:color="auto"/>
              <w:right w:val="single" w:sz="8" w:space="0" w:color="auto"/>
            </w:tcBorders>
            <w:shd w:val="clear" w:color="auto" w:fill="auto"/>
            <w:hideMark/>
          </w:tcPr>
          <w:p w14:paraId="7036FCD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Enable online budgetary control</w:t>
            </w:r>
          </w:p>
        </w:tc>
      </w:tr>
      <w:tr w:rsidR="002E2453" w:rsidRPr="00360AB4" w14:paraId="2EE12035"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311BD80" w14:textId="73FCCBA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313</w:t>
            </w:r>
          </w:p>
        </w:tc>
        <w:tc>
          <w:tcPr>
            <w:tcW w:w="8770" w:type="dxa"/>
            <w:tcBorders>
              <w:top w:val="nil"/>
              <w:left w:val="nil"/>
              <w:bottom w:val="single" w:sz="8" w:space="0" w:color="auto"/>
              <w:right w:val="single" w:sz="8" w:space="0" w:color="auto"/>
            </w:tcBorders>
            <w:shd w:val="clear" w:color="auto" w:fill="auto"/>
            <w:hideMark/>
          </w:tcPr>
          <w:p w14:paraId="0A9FC8A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View budget availability / utilization on a real-time basis</w:t>
            </w:r>
          </w:p>
        </w:tc>
      </w:tr>
      <w:tr w:rsidR="002E2453" w:rsidRPr="00360AB4" w14:paraId="1F6C5BE4"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D9D68EC" w14:textId="554874E0"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314</w:t>
            </w:r>
          </w:p>
        </w:tc>
        <w:tc>
          <w:tcPr>
            <w:tcW w:w="8770" w:type="dxa"/>
            <w:tcBorders>
              <w:top w:val="nil"/>
              <w:left w:val="nil"/>
              <w:bottom w:val="single" w:sz="8" w:space="0" w:color="auto"/>
              <w:right w:val="single" w:sz="8" w:space="0" w:color="auto"/>
            </w:tcBorders>
            <w:shd w:val="clear" w:color="auto" w:fill="auto"/>
            <w:hideMark/>
          </w:tcPr>
          <w:p w14:paraId="6ACEED24"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re-appropriate budget across various budget heads</w:t>
            </w:r>
          </w:p>
        </w:tc>
      </w:tr>
      <w:tr w:rsidR="002E2453" w:rsidRPr="00360AB4" w14:paraId="417825F0"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B0DFD31" w14:textId="612102B5"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315</w:t>
            </w:r>
          </w:p>
        </w:tc>
        <w:tc>
          <w:tcPr>
            <w:tcW w:w="8770" w:type="dxa"/>
            <w:tcBorders>
              <w:top w:val="nil"/>
              <w:left w:val="nil"/>
              <w:bottom w:val="single" w:sz="8" w:space="0" w:color="auto"/>
              <w:right w:val="single" w:sz="8" w:space="0" w:color="auto"/>
            </w:tcBorders>
            <w:shd w:val="clear" w:color="auto" w:fill="auto"/>
            <w:hideMark/>
          </w:tcPr>
          <w:p w14:paraId="02B6FF9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prepare budget based on top-down / bottoms-up approach</w:t>
            </w:r>
          </w:p>
        </w:tc>
      </w:tr>
      <w:tr w:rsidR="002E2453" w:rsidRPr="00360AB4" w14:paraId="34ABCEAE" w14:textId="77777777" w:rsidTr="002E2453">
        <w:trPr>
          <w:trHeight w:val="304"/>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954391D" w14:textId="09A161C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316</w:t>
            </w:r>
          </w:p>
        </w:tc>
        <w:tc>
          <w:tcPr>
            <w:tcW w:w="8770" w:type="dxa"/>
            <w:tcBorders>
              <w:top w:val="nil"/>
              <w:left w:val="nil"/>
              <w:bottom w:val="single" w:sz="8" w:space="0" w:color="auto"/>
              <w:right w:val="single" w:sz="8" w:space="0" w:color="auto"/>
            </w:tcBorders>
            <w:shd w:val="clear" w:color="auto" w:fill="auto"/>
            <w:hideMark/>
          </w:tcPr>
          <w:p w14:paraId="6F1FDE9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generate different types of variance reports (like actual v/s budget, actuals on year to year and month to month basis etc.)</w:t>
            </w:r>
          </w:p>
        </w:tc>
      </w:tr>
      <w:tr w:rsidR="002E2453" w:rsidRPr="00360AB4" w14:paraId="323BCFCB"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E24B21E" w14:textId="45717CD0"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317</w:t>
            </w:r>
          </w:p>
        </w:tc>
        <w:tc>
          <w:tcPr>
            <w:tcW w:w="8770" w:type="dxa"/>
            <w:tcBorders>
              <w:top w:val="nil"/>
              <w:left w:val="nil"/>
              <w:bottom w:val="single" w:sz="8" w:space="0" w:color="auto"/>
              <w:right w:val="single" w:sz="8" w:space="0" w:color="auto"/>
            </w:tcBorders>
            <w:shd w:val="clear" w:color="auto" w:fill="auto"/>
            <w:noWrap/>
            <w:vAlign w:val="bottom"/>
            <w:hideMark/>
          </w:tcPr>
          <w:p w14:paraId="20D1F8A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prepare flexible budget (fixed and variable)</w:t>
            </w:r>
          </w:p>
        </w:tc>
      </w:tr>
      <w:tr w:rsidR="002E2453" w:rsidRPr="00360AB4" w14:paraId="5A31032F" w14:textId="77777777" w:rsidTr="002E2453">
        <w:trPr>
          <w:trHeight w:val="38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B9F6508" w14:textId="56E5BDE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318</w:t>
            </w:r>
          </w:p>
        </w:tc>
        <w:tc>
          <w:tcPr>
            <w:tcW w:w="8770" w:type="dxa"/>
            <w:tcBorders>
              <w:top w:val="nil"/>
              <w:left w:val="nil"/>
              <w:bottom w:val="single" w:sz="8" w:space="0" w:color="auto"/>
              <w:right w:val="single" w:sz="8" w:space="0" w:color="auto"/>
            </w:tcBorders>
            <w:shd w:val="clear" w:color="auto" w:fill="auto"/>
            <w:hideMark/>
          </w:tcPr>
          <w:p w14:paraId="6CF3A5E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Allow to prepare review, edit and approve various types of budgets (such as Zero Based Budget, rolling budgets, product wise budget, budget for costing etc</w:t>
            </w:r>
          </w:p>
        </w:tc>
      </w:tr>
      <w:tr w:rsidR="002E2453" w:rsidRPr="00360AB4" w14:paraId="683E894A"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554019C" w14:textId="00F433F6"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319</w:t>
            </w:r>
          </w:p>
        </w:tc>
        <w:tc>
          <w:tcPr>
            <w:tcW w:w="8770" w:type="dxa"/>
            <w:tcBorders>
              <w:top w:val="nil"/>
              <w:left w:val="nil"/>
              <w:bottom w:val="single" w:sz="8" w:space="0" w:color="auto"/>
              <w:right w:val="single" w:sz="8" w:space="0" w:color="auto"/>
            </w:tcBorders>
            <w:shd w:val="clear" w:color="auto" w:fill="auto"/>
            <w:noWrap/>
            <w:vAlign w:val="bottom"/>
            <w:hideMark/>
          </w:tcPr>
          <w:p w14:paraId="22CE87D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allocate budget on different periodical basis</w:t>
            </w:r>
          </w:p>
        </w:tc>
      </w:tr>
      <w:tr w:rsidR="002E2453" w:rsidRPr="00360AB4" w14:paraId="3A83E187" w14:textId="77777777" w:rsidTr="002E2453">
        <w:trPr>
          <w:trHeight w:val="29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225C695" w14:textId="6EDA60A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320</w:t>
            </w:r>
          </w:p>
        </w:tc>
        <w:tc>
          <w:tcPr>
            <w:tcW w:w="8770" w:type="dxa"/>
            <w:tcBorders>
              <w:top w:val="nil"/>
              <w:left w:val="nil"/>
              <w:bottom w:val="single" w:sz="8" w:space="0" w:color="auto"/>
              <w:right w:val="single" w:sz="8" w:space="0" w:color="auto"/>
            </w:tcBorders>
            <w:shd w:val="clear" w:color="auto" w:fill="auto"/>
            <w:vAlign w:val="bottom"/>
            <w:hideMark/>
          </w:tcPr>
          <w:p w14:paraId="3E400EC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regulate payments in accordance with budgetary allocation for scheme and for the user defined period</w:t>
            </w:r>
          </w:p>
        </w:tc>
      </w:tr>
      <w:tr w:rsidR="002E2453" w:rsidRPr="00360AB4" w14:paraId="6A57DB39" w14:textId="77777777" w:rsidTr="002E2453">
        <w:trPr>
          <w:trHeight w:val="268"/>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06FCDD5" w14:textId="0E170F6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321</w:t>
            </w:r>
          </w:p>
        </w:tc>
        <w:tc>
          <w:tcPr>
            <w:tcW w:w="8770" w:type="dxa"/>
            <w:tcBorders>
              <w:top w:val="nil"/>
              <w:left w:val="nil"/>
              <w:bottom w:val="single" w:sz="8" w:space="0" w:color="auto"/>
              <w:right w:val="single" w:sz="8" w:space="0" w:color="auto"/>
            </w:tcBorders>
            <w:shd w:val="clear" w:color="auto" w:fill="auto"/>
            <w:vAlign w:val="bottom"/>
            <w:hideMark/>
          </w:tcPr>
          <w:p w14:paraId="0C3863C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generate capital budget (revised budget) documents as per the budgetary variable as defined by management</w:t>
            </w:r>
          </w:p>
        </w:tc>
      </w:tr>
      <w:tr w:rsidR="002E2453" w:rsidRPr="00360AB4" w14:paraId="570D1E48" w14:textId="77777777" w:rsidTr="002E2453">
        <w:trPr>
          <w:trHeight w:val="300"/>
        </w:trPr>
        <w:tc>
          <w:tcPr>
            <w:tcW w:w="960" w:type="dxa"/>
            <w:tcBorders>
              <w:top w:val="nil"/>
              <w:left w:val="single" w:sz="8" w:space="0" w:color="auto"/>
              <w:bottom w:val="single" w:sz="8" w:space="0" w:color="auto"/>
              <w:right w:val="single" w:sz="8" w:space="0" w:color="auto"/>
            </w:tcBorders>
            <w:shd w:val="clear" w:color="000000" w:fill="CCCCFF"/>
            <w:vAlign w:val="center"/>
            <w:hideMark/>
          </w:tcPr>
          <w:p w14:paraId="4781FA11" w14:textId="15771F78"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eastAsia="Times New Roman"/>
                <w:color w:val="000000"/>
                <w:sz w:val="24"/>
                <w:szCs w:val="24"/>
              </w:rPr>
              <w:t>322</w:t>
            </w:r>
          </w:p>
        </w:tc>
        <w:tc>
          <w:tcPr>
            <w:tcW w:w="8770" w:type="dxa"/>
            <w:tcBorders>
              <w:top w:val="nil"/>
              <w:left w:val="nil"/>
              <w:bottom w:val="single" w:sz="8" w:space="0" w:color="auto"/>
              <w:right w:val="single" w:sz="8" w:space="0" w:color="auto"/>
            </w:tcBorders>
            <w:shd w:val="clear" w:color="000000" w:fill="CCCCFF"/>
            <w:vAlign w:val="bottom"/>
            <w:hideMark/>
          </w:tcPr>
          <w:p w14:paraId="60632847" w14:textId="77777777"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ASSET REVALUATION/SCRAP SALE</w:t>
            </w:r>
          </w:p>
        </w:tc>
      </w:tr>
      <w:tr w:rsidR="002E2453" w:rsidRPr="00360AB4" w14:paraId="2F6DFA7A" w14:textId="77777777" w:rsidTr="002E2453">
        <w:trPr>
          <w:trHeight w:val="27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D4F9EFA" w14:textId="70E70AB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323</w:t>
            </w:r>
          </w:p>
        </w:tc>
        <w:tc>
          <w:tcPr>
            <w:tcW w:w="8770" w:type="dxa"/>
            <w:tcBorders>
              <w:top w:val="nil"/>
              <w:left w:val="nil"/>
              <w:bottom w:val="single" w:sz="8" w:space="0" w:color="auto"/>
              <w:right w:val="single" w:sz="8" w:space="0" w:color="auto"/>
            </w:tcBorders>
            <w:shd w:val="clear" w:color="auto" w:fill="auto"/>
            <w:vAlign w:val="bottom"/>
            <w:hideMark/>
          </w:tcPr>
          <w:p w14:paraId="6292A91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retire entire or part of an existing fixed asset/set of fixed assets and update asset register on retirement of assets</w:t>
            </w:r>
          </w:p>
        </w:tc>
      </w:tr>
      <w:tr w:rsidR="002E2453" w:rsidRPr="00360AB4" w14:paraId="738127E1"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92EDE5B" w14:textId="27287B6E"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324</w:t>
            </w:r>
          </w:p>
        </w:tc>
        <w:tc>
          <w:tcPr>
            <w:tcW w:w="8770" w:type="dxa"/>
            <w:tcBorders>
              <w:top w:val="nil"/>
              <w:left w:val="nil"/>
              <w:bottom w:val="single" w:sz="8" w:space="0" w:color="auto"/>
              <w:right w:val="single" w:sz="8" w:space="0" w:color="auto"/>
            </w:tcBorders>
            <w:shd w:val="clear" w:color="auto" w:fill="auto"/>
            <w:vAlign w:val="bottom"/>
            <w:hideMark/>
          </w:tcPr>
          <w:p w14:paraId="06152034"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record salvage value, sale proceeds, and cost of removal</w:t>
            </w:r>
          </w:p>
        </w:tc>
      </w:tr>
      <w:tr w:rsidR="002E2453" w:rsidRPr="00360AB4" w14:paraId="09C4ED10" w14:textId="77777777" w:rsidTr="002E2453">
        <w:trPr>
          <w:trHeight w:val="26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CE3DD65" w14:textId="312C5625"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325</w:t>
            </w:r>
          </w:p>
        </w:tc>
        <w:tc>
          <w:tcPr>
            <w:tcW w:w="8770" w:type="dxa"/>
            <w:tcBorders>
              <w:top w:val="nil"/>
              <w:left w:val="nil"/>
              <w:bottom w:val="single" w:sz="8" w:space="0" w:color="auto"/>
              <w:right w:val="single" w:sz="8" w:space="0" w:color="auto"/>
            </w:tcBorders>
            <w:shd w:val="clear" w:color="auto" w:fill="auto"/>
            <w:vAlign w:val="bottom"/>
            <w:hideMark/>
          </w:tcPr>
          <w:p w14:paraId="0CB152DF"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Create, view, update delete relevant details in Asset Register </w:t>
            </w:r>
            <w:r w:rsidRPr="00360AB4">
              <w:rPr>
                <w:rFonts w:asciiTheme="minorHAnsi" w:eastAsia="Times New Roman" w:hAnsiTheme="minorHAnsi" w:cs="Arial"/>
                <w:sz w:val="24"/>
                <w:szCs w:val="24"/>
              </w:rPr>
              <w:lastRenderedPageBreak/>
              <w:t xml:space="preserve">(disposal/retirement details) </w:t>
            </w:r>
          </w:p>
        </w:tc>
      </w:tr>
      <w:tr w:rsidR="002E2453" w:rsidRPr="00360AB4" w14:paraId="20DD8A6A" w14:textId="77777777" w:rsidTr="002E2453">
        <w:trPr>
          <w:trHeight w:val="24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2C72D31" w14:textId="2A34D3C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lastRenderedPageBreak/>
              <w:t>326</w:t>
            </w:r>
          </w:p>
        </w:tc>
        <w:tc>
          <w:tcPr>
            <w:tcW w:w="8770" w:type="dxa"/>
            <w:tcBorders>
              <w:top w:val="nil"/>
              <w:left w:val="nil"/>
              <w:bottom w:val="single" w:sz="8" w:space="0" w:color="auto"/>
              <w:right w:val="single" w:sz="8" w:space="0" w:color="auto"/>
            </w:tcBorders>
            <w:shd w:val="clear" w:color="auto" w:fill="auto"/>
            <w:vAlign w:val="bottom"/>
            <w:hideMark/>
          </w:tcPr>
          <w:p w14:paraId="0E1D9B5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Revalue an existing fixed asset or a group of fixed assets or all fixed assets belonging to a category or all fixed assets in the fixed assets register</w:t>
            </w:r>
          </w:p>
        </w:tc>
      </w:tr>
      <w:tr w:rsidR="002E2453" w:rsidRPr="00360AB4" w14:paraId="55D615F3" w14:textId="77777777" w:rsidTr="002E2453">
        <w:trPr>
          <w:trHeight w:val="12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E13B941" w14:textId="09C9C84E"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327</w:t>
            </w:r>
          </w:p>
        </w:tc>
        <w:tc>
          <w:tcPr>
            <w:tcW w:w="8770" w:type="dxa"/>
            <w:tcBorders>
              <w:top w:val="nil"/>
              <w:left w:val="nil"/>
              <w:bottom w:val="single" w:sz="8" w:space="0" w:color="auto"/>
              <w:right w:val="single" w:sz="8" w:space="0" w:color="auto"/>
            </w:tcBorders>
            <w:shd w:val="clear" w:color="auto" w:fill="auto"/>
            <w:vAlign w:val="bottom"/>
            <w:hideMark/>
          </w:tcPr>
          <w:p w14:paraId="05B6EE0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Reclassify individual fixed asset or a group of fixed assets</w:t>
            </w:r>
          </w:p>
        </w:tc>
      </w:tr>
      <w:tr w:rsidR="002E2453" w:rsidRPr="00360AB4" w14:paraId="1C191AEB" w14:textId="77777777" w:rsidTr="002E2453">
        <w:trPr>
          <w:trHeight w:val="14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114E6D8" w14:textId="720C598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328</w:t>
            </w:r>
          </w:p>
        </w:tc>
        <w:tc>
          <w:tcPr>
            <w:tcW w:w="8770" w:type="dxa"/>
            <w:tcBorders>
              <w:top w:val="nil"/>
              <w:left w:val="nil"/>
              <w:bottom w:val="single" w:sz="8" w:space="0" w:color="auto"/>
              <w:right w:val="single" w:sz="8" w:space="0" w:color="auto"/>
            </w:tcBorders>
            <w:shd w:val="clear" w:color="auto" w:fill="auto"/>
            <w:vAlign w:val="bottom"/>
            <w:hideMark/>
          </w:tcPr>
          <w:p w14:paraId="69E89E9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Reclassification to automatically update depreciation rates</w:t>
            </w:r>
          </w:p>
        </w:tc>
      </w:tr>
      <w:tr w:rsidR="002E2453" w:rsidRPr="00360AB4" w14:paraId="5F8A1CA0" w14:textId="77777777" w:rsidTr="002E2453">
        <w:trPr>
          <w:trHeight w:val="2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A2A59DA" w14:textId="62888B1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329</w:t>
            </w:r>
          </w:p>
        </w:tc>
        <w:tc>
          <w:tcPr>
            <w:tcW w:w="8770" w:type="dxa"/>
            <w:tcBorders>
              <w:top w:val="nil"/>
              <w:left w:val="nil"/>
              <w:bottom w:val="single" w:sz="8" w:space="0" w:color="auto"/>
              <w:right w:val="single" w:sz="8" w:space="0" w:color="auto"/>
            </w:tcBorders>
            <w:shd w:val="clear" w:color="auto" w:fill="auto"/>
            <w:vAlign w:val="bottom"/>
            <w:hideMark/>
          </w:tcPr>
          <w:p w14:paraId="15C5C7A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Provision to record manufacturer's serial number</w:t>
            </w:r>
          </w:p>
        </w:tc>
      </w:tr>
      <w:tr w:rsidR="002E2453" w:rsidRPr="00360AB4" w14:paraId="4746D1A4" w14:textId="77777777" w:rsidTr="002E2453">
        <w:trPr>
          <w:trHeight w:val="16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0790BBA" w14:textId="1FC1F56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330</w:t>
            </w:r>
          </w:p>
        </w:tc>
        <w:tc>
          <w:tcPr>
            <w:tcW w:w="8770" w:type="dxa"/>
            <w:tcBorders>
              <w:top w:val="nil"/>
              <w:left w:val="nil"/>
              <w:bottom w:val="single" w:sz="8" w:space="0" w:color="auto"/>
              <w:right w:val="single" w:sz="8" w:space="0" w:color="auto"/>
            </w:tcBorders>
            <w:shd w:val="clear" w:color="auto" w:fill="auto"/>
            <w:vAlign w:val="bottom"/>
            <w:hideMark/>
          </w:tcPr>
          <w:p w14:paraId="4EC3C41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Provision to record bar code number</w:t>
            </w:r>
          </w:p>
        </w:tc>
      </w:tr>
      <w:tr w:rsidR="002E2453" w:rsidRPr="00360AB4" w14:paraId="50F358FC" w14:textId="77777777" w:rsidTr="002E2453">
        <w:trPr>
          <w:trHeight w:val="26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2E56343" w14:textId="77EF339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331</w:t>
            </w:r>
          </w:p>
        </w:tc>
        <w:tc>
          <w:tcPr>
            <w:tcW w:w="8770" w:type="dxa"/>
            <w:tcBorders>
              <w:top w:val="nil"/>
              <w:left w:val="nil"/>
              <w:bottom w:val="single" w:sz="8" w:space="0" w:color="auto"/>
              <w:right w:val="single" w:sz="8" w:space="0" w:color="auto"/>
            </w:tcBorders>
            <w:shd w:val="clear" w:color="auto" w:fill="auto"/>
            <w:vAlign w:val="bottom"/>
            <w:hideMark/>
          </w:tcPr>
          <w:p w14:paraId="351DBD4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Provision to facilitate physical verification of fixed assets by printing fixed assets reports location-wise, employee-wise, category-wise etc</w:t>
            </w:r>
          </w:p>
        </w:tc>
      </w:tr>
      <w:tr w:rsidR="002E2453" w:rsidRPr="00360AB4" w14:paraId="37651175" w14:textId="77777777" w:rsidTr="002E2453">
        <w:trPr>
          <w:trHeight w:val="32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2A9A69F" w14:textId="0E09BF7B"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332</w:t>
            </w:r>
          </w:p>
        </w:tc>
        <w:tc>
          <w:tcPr>
            <w:tcW w:w="8770" w:type="dxa"/>
            <w:tcBorders>
              <w:top w:val="nil"/>
              <w:left w:val="nil"/>
              <w:bottom w:val="single" w:sz="8" w:space="0" w:color="auto"/>
              <w:right w:val="single" w:sz="8" w:space="0" w:color="auto"/>
            </w:tcBorders>
            <w:shd w:val="clear" w:color="auto" w:fill="auto"/>
            <w:vAlign w:val="bottom"/>
            <w:hideMark/>
          </w:tcPr>
          <w:p w14:paraId="6169EAE4"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Provision to  enter/ electronically upload fixed assets physical verification data for the system to list out or alert missing fixed assets or not at recorded location or not with recorded employee</w:t>
            </w:r>
          </w:p>
        </w:tc>
      </w:tr>
      <w:tr w:rsidR="002E2453" w:rsidRPr="00360AB4" w14:paraId="363A1224" w14:textId="77777777" w:rsidTr="002E2453">
        <w:trPr>
          <w:trHeight w:val="21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B5B8D2C" w14:textId="4CE769C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333</w:t>
            </w:r>
          </w:p>
        </w:tc>
        <w:tc>
          <w:tcPr>
            <w:tcW w:w="8770" w:type="dxa"/>
            <w:tcBorders>
              <w:top w:val="nil"/>
              <w:left w:val="nil"/>
              <w:bottom w:val="single" w:sz="8" w:space="0" w:color="auto"/>
              <w:right w:val="single" w:sz="8" w:space="0" w:color="auto"/>
            </w:tcBorders>
            <w:shd w:val="clear" w:color="auto" w:fill="auto"/>
            <w:vAlign w:val="bottom"/>
            <w:hideMark/>
          </w:tcPr>
          <w:p w14:paraId="42439864"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Option to assign each fixed asset to one or multiple custodians</w:t>
            </w:r>
          </w:p>
        </w:tc>
      </w:tr>
      <w:tr w:rsidR="002E2453" w:rsidRPr="00360AB4" w14:paraId="209EB557"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CD6B270" w14:textId="4E0089F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334</w:t>
            </w:r>
          </w:p>
        </w:tc>
        <w:tc>
          <w:tcPr>
            <w:tcW w:w="8770" w:type="dxa"/>
            <w:tcBorders>
              <w:top w:val="nil"/>
              <w:left w:val="nil"/>
              <w:bottom w:val="single" w:sz="8" w:space="0" w:color="auto"/>
              <w:right w:val="single" w:sz="8" w:space="0" w:color="auto"/>
            </w:tcBorders>
            <w:shd w:val="clear" w:color="auto" w:fill="auto"/>
            <w:vAlign w:val="bottom"/>
            <w:hideMark/>
          </w:tcPr>
          <w:p w14:paraId="038857D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Record the physical location of each fixed asset</w:t>
            </w:r>
          </w:p>
        </w:tc>
      </w:tr>
      <w:tr w:rsidR="002E2453" w:rsidRPr="00360AB4" w14:paraId="453CC309" w14:textId="77777777" w:rsidTr="002E2453">
        <w:trPr>
          <w:trHeight w:val="26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39F831B" w14:textId="2D7BE68E"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335</w:t>
            </w:r>
          </w:p>
        </w:tc>
        <w:tc>
          <w:tcPr>
            <w:tcW w:w="8770" w:type="dxa"/>
            <w:tcBorders>
              <w:top w:val="nil"/>
              <w:left w:val="nil"/>
              <w:bottom w:val="single" w:sz="8" w:space="0" w:color="auto"/>
              <w:right w:val="single" w:sz="8" w:space="0" w:color="auto"/>
            </w:tcBorders>
            <w:shd w:val="clear" w:color="auto" w:fill="auto"/>
            <w:vAlign w:val="bottom"/>
            <w:hideMark/>
          </w:tcPr>
          <w:p w14:paraId="197554A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Record transfer of fixed assets from unit  to unit ,one location to another or from one employee to another etc</w:t>
            </w:r>
          </w:p>
        </w:tc>
      </w:tr>
      <w:tr w:rsidR="002E2453" w:rsidRPr="00360AB4" w14:paraId="52A49D2D" w14:textId="77777777" w:rsidTr="002E2453">
        <w:trPr>
          <w:trHeight w:val="300"/>
        </w:trPr>
        <w:tc>
          <w:tcPr>
            <w:tcW w:w="960" w:type="dxa"/>
            <w:tcBorders>
              <w:top w:val="nil"/>
              <w:left w:val="single" w:sz="8" w:space="0" w:color="auto"/>
              <w:bottom w:val="single" w:sz="8" w:space="0" w:color="auto"/>
              <w:right w:val="single" w:sz="8" w:space="0" w:color="auto"/>
            </w:tcBorders>
            <w:shd w:val="clear" w:color="000000" w:fill="CCCCFF"/>
            <w:vAlign w:val="center"/>
            <w:hideMark/>
          </w:tcPr>
          <w:p w14:paraId="47131798" w14:textId="4CC74513"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eastAsia="Times New Roman"/>
                <w:color w:val="000000"/>
                <w:sz w:val="24"/>
                <w:szCs w:val="24"/>
              </w:rPr>
              <w:t>336</w:t>
            </w:r>
          </w:p>
        </w:tc>
        <w:tc>
          <w:tcPr>
            <w:tcW w:w="8770" w:type="dxa"/>
            <w:tcBorders>
              <w:top w:val="nil"/>
              <w:left w:val="nil"/>
              <w:bottom w:val="single" w:sz="8" w:space="0" w:color="auto"/>
              <w:right w:val="single" w:sz="8" w:space="0" w:color="auto"/>
            </w:tcBorders>
            <w:shd w:val="clear" w:color="000000" w:fill="CCCCFF"/>
            <w:vAlign w:val="bottom"/>
            <w:hideMark/>
          </w:tcPr>
          <w:p w14:paraId="427D0E91" w14:textId="77777777"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PAYROLL PROCESSING</w:t>
            </w:r>
          </w:p>
        </w:tc>
      </w:tr>
      <w:tr w:rsidR="002E2453" w:rsidRPr="00360AB4" w14:paraId="0857EC17"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02EB2A6" w14:textId="28D11D9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337</w:t>
            </w:r>
          </w:p>
        </w:tc>
        <w:tc>
          <w:tcPr>
            <w:tcW w:w="8770" w:type="dxa"/>
            <w:tcBorders>
              <w:top w:val="nil"/>
              <w:left w:val="nil"/>
              <w:bottom w:val="single" w:sz="8" w:space="0" w:color="auto"/>
              <w:right w:val="single" w:sz="8" w:space="0" w:color="auto"/>
            </w:tcBorders>
            <w:shd w:val="clear" w:color="auto" w:fill="auto"/>
            <w:vAlign w:val="bottom"/>
            <w:hideMark/>
          </w:tcPr>
          <w:p w14:paraId="6A8841F9" w14:textId="77777777" w:rsidR="002E2453" w:rsidRPr="00360AB4" w:rsidRDefault="002E2453" w:rsidP="00241A18">
            <w:pPr>
              <w:spacing w:before="0" w:after="0" w:line="240" w:lineRule="auto"/>
              <w:rPr>
                <w:rFonts w:asciiTheme="minorHAnsi" w:eastAsia="Times New Roman" w:hAnsiTheme="minorHAnsi" w:cs="Arial"/>
                <w:b/>
                <w:bCs/>
                <w:i/>
                <w:iCs/>
                <w:sz w:val="24"/>
                <w:szCs w:val="24"/>
              </w:rPr>
            </w:pPr>
            <w:r w:rsidRPr="00360AB4">
              <w:rPr>
                <w:rFonts w:asciiTheme="minorHAnsi" w:eastAsia="Times New Roman" w:hAnsiTheme="minorHAnsi" w:cs="Arial"/>
                <w:b/>
                <w:bCs/>
                <w:i/>
                <w:iCs/>
                <w:sz w:val="24"/>
                <w:szCs w:val="24"/>
              </w:rPr>
              <w:t xml:space="preserve"> 2. Leave Records</w:t>
            </w:r>
          </w:p>
        </w:tc>
      </w:tr>
      <w:tr w:rsidR="002E2453" w:rsidRPr="00360AB4" w14:paraId="3A9953A5" w14:textId="77777777" w:rsidTr="002E2453">
        <w:trPr>
          <w:trHeight w:val="31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008E0C9" w14:textId="6F57E6E1"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338</w:t>
            </w:r>
          </w:p>
        </w:tc>
        <w:tc>
          <w:tcPr>
            <w:tcW w:w="8770" w:type="dxa"/>
            <w:tcBorders>
              <w:top w:val="nil"/>
              <w:left w:val="nil"/>
              <w:bottom w:val="single" w:sz="8" w:space="0" w:color="auto"/>
              <w:right w:val="single" w:sz="8" w:space="0" w:color="auto"/>
            </w:tcBorders>
            <w:shd w:val="clear" w:color="auto" w:fill="auto"/>
            <w:vAlign w:val="bottom"/>
            <w:hideMark/>
          </w:tcPr>
          <w:p w14:paraId="5FA43BDC"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maintain leave records for computation of increments/pay revision with retrospective effect</w:t>
            </w:r>
          </w:p>
        </w:tc>
      </w:tr>
      <w:tr w:rsidR="002E2453" w:rsidRPr="00360AB4" w14:paraId="799BCA81"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72AA9EC" w14:textId="55477EB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339</w:t>
            </w:r>
          </w:p>
        </w:tc>
        <w:tc>
          <w:tcPr>
            <w:tcW w:w="8770" w:type="dxa"/>
            <w:tcBorders>
              <w:top w:val="nil"/>
              <w:left w:val="nil"/>
              <w:bottom w:val="single" w:sz="8" w:space="0" w:color="auto"/>
              <w:right w:val="single" w:sz="8" w:space="0" w:color="auto"/>
            </w:tcBorders>
            <w:shd w:val="clear" w:color="auto" w:fill="auto"/>
            <w:vAlign w:val="bottom"/>
            <w:hideMark/>
          </w:tcPr>
          <w:p w14:paraId="2AC5996E" w14:textId="77777777" w:rsidR="002E2453" w:rsidRPr="00360AB4" w:rsidRDefault="002E2453" w:rsidP="00241A18">
            <w:pPr>
              <w:spacing w:before="0" w:after="0" w:line="240" w:lineRule="auto"/>
              <w:rPr>
                <w:rFonts w:asciiTheme="minorHAnsi" w:eastAsia="Times New Roman" w:hAnsiTheme="minorHAnsi" w:cs="Arial"/>
                <w:b/>
                <w:bCs/>
                <w:i/>
                <w:iCs/>
                <w:sz w:val="24"/>
                <w:szCs w:val="24"/>
              </w:rPr>
            </w:pPr>
            <w:r w:rsidRPr="00360AB4">
              <w:rPr>
                <w:rFonts w:asciiTheme="minorHAnsi" w:eastAsia="Times New Roman" w:hAnsiTheme="minorHAnsi" w:cs="Arial"/>
                <w:b/>
                <w:bCs/>
                <w:i/>
                <w:iCs/>
                <w:sz w:val="24"/>
                <w:szCs w:val="24"/>
              </w:rPr>
              <w:t xml:space="preserve"> 5. Payroll Management</w:t>
            </w:r>
          </w:p>
        </w:tc>
      </w:tr>
      <w:tr w:rsidR="002E2453" w:rsidRPr="00360AB4" w14:paraId="1B27D216" w14:textId="77777777" w:rsidTr="002E2453">
        <w:trPr>
          <w:trHeight w:val="6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B4A3E2" w14:textId="5F950DA1"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400</w:t>
            </w:r>
          </w:p>
        </w:tc>
        <w:tc>
          <w:tcPr>
            <w:tcW w:w="8770" w:type="dxa"/>
            <w:tcBorders>
              <w:top w:val="nil"/>
              <w:left w:val="nil"/>
              <w:bottom w:val="nil"/>
              <w:right w:val="single" w:sz="8" w:space="0" w:color="auto"/>
            </w:tcBorders>
            <w:shd w:val="clear" w:color="auto" w:fill="auto"/>
            <w:hideMark/>
          </w:tcPr>
          <w:p w14:paraId="74FFFA0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In addition to the standard payroll functions, the system should also comprises the following country-specific functions:</w:t>
            </w:r>
          </w:p>
        </w:tc>
      </w:tr>
      <w:tr w:rsidR="002E2453" w:rsidRPr="00360AB4" w14:paraId="3E92AED8"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61B34D10"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36A04C0F"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Indirect Evaluation</w:t>
            </w:r>
          </w:p>
        </w:tc>
      </w:tr>
      <w:tr w:rsidR="002E2453" w:rsidRPr="00360AB4" w14:paraId="7507A49B"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1C4A74AE"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6F6AF36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Basic Increments</w:t>
            </w:r>
          </w:p>
        </w:tc>
      </w:tr>
      <w:tr w:rsidR="002E2453" w:rsidRPr="00360AB4" w14:paraId="267C02D8"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4142BC87"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3847686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Dearness Allowance</w:t>
            </w:r>
          </w:p>
        </w:tc>
      </w:tr>
      <w:tr w:rsidR="002E2453" w:rsidRPr="00360AB4" w14:paraId="1EA9761C"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7E85D562"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6F58044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Housing</w:t>
            </w:r>
          </w:p>
        </w:tc>
      </w:tr>
      <w:tr w:rsidR="002E2453" w:rsidRPr="00360AB4" w14:paraId="6216D425"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6624C0F3"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2B0B0DA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Car and Conveyance</w:t>
            </w:r>
          </w:p>
        </w:tc>
      </w:tr>
      <w:tr w:rsidR="002E2453" w:rsidRPr="00360AB4" w14:paraId="5F85950D"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20D5768C"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383189F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Long Term Reimbursements</w:t>
            </w:r>
          </w:p>
        </w:tc>
      </w:tr>
      <w:tr w:rsidR="002E2453" w:rsidRPr="00360AB4" w14:paraId="61E38F19"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22B3FDE6"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6E2022C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Fringe benefits</w:t>
            </w:r>
          </w:p>
        </w:tc>
      </w:tr>
      <w:tr w:rsidR="002E2453" w:rsidRPr="00360AB4" w14:paraId="3DA006F6"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71F5ABB0"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78C8779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Income Tax</w:t>
            </w:r>
          </w:p>
        </w:tc>
      </w:tr>
      <w:tr w:rsidR="002E2453" w:rsidRPr="00360AB4" w14:paraId="18FF416B"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7B05B2B8"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24A64058" w14:textId="726BBB79" w:rsidR="002E2453" w:rsidRPr="00360AB4" w:rsidRDefault="002E2453" w:rsidP="00241A18">
            <w:pPr>
              <w:spacing w:before="0" w:after="0" w:line="240" w:lineRule="auto"/>
              <w:rPr>
                <w:rFonts w:asciiTheme="minorHAnsi" w:eastAsia="Times New Roman" w:hAnsiTheme="minorHAnsi" w:cs="Arial"/>
                <w:sz w:val="24"/>
                <w:szCs w:val="24"/>
              </w:rPr>
            </w:pPr>
          </w:p>
        </w:tc>
      </w:tr>
      <w:tr w:rsidR="002E2453" w:rsidRPr="00360AB4" w14:paraId="5D0D4DEF"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137D6A5C"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4D65FFA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Third Party Deductions</w:t>
            </w:r>
          </w:p>
        </w:tc>
      </w:tr>
      <w:tr w:rsidR="002E2453" w:rsidRPr="00360AB4" w14:paraId="7C305C28"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6273A05D"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08DC082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Income from Other Sources</w:t>
            </w:r>
          </w:p>
        </w:tc>
      </w:tr>
      <w:tr w:rsidR="002E2453" w:rsidRPr="00360AB4" w14:paraId="6493D181"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664C74FF"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1E314E41"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Tax on Arrears</w:t>
            </w:r>
          </w:p>
        </w:tc>
      </w:tr>
      <w:tr w:rsidR="002E2453" w:rsidRPr="00360AB4" w14:paraId="36FEA33C"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15D91D0E"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453C57BC"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Exemptions</w:t>
            </w:r>
          </w:p>
        </w:tc>
      </w:tr>
      <w:tr w:rsidR="002E2453" w:rsidRPr="00360AB4" w14:paraId="273B7EF7"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61C909C4"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78887D4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Exemption on Leave Travel Allowance</w:t>
            </w:r>
          </w:p>
        </w:tc>
      </w:tr>
      <w:tr w:rsidR="002E2453" w:rsidRPr="00360AB4" w14:paraId="7F1138FC"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30827F9B"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196627C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Exemption on Medical Reimbursements</w:t>
            </w:r>
          </w:p>
        </w:tc>
      </w:tr>
      <w:tr w:rsidR="002E2453" w:rsidRPr="00360AB4" w14:paraId="35EB2814"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52C41C1F"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4877C5C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Exemption on Medical Insurance</w:t>
            </w:r>
          </w:p>
        </w:tc>
      </w:tr>
      <w:tr w:rsidR="002E2453" w:rsidRPr="00360AB4" w14:paraId="07C9F44A"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196D575E"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12BD6B4C"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Exemption on Child Education Allowance</w:t>
            </w:r>
          </w:p>
        </w:tc>
      </w:tr>
      <w:tr w:rsidR="002E2453" w:rsidRPr="00360AB4" w14:paraId="525AB52A"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69AD7EC4"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3FE514C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Exemption on Child Hostel Allowance</w:t>
            </w:r>
          </w:p>
        </w:tc>
      </w:tr>
      <w:tr w:rsidR="002E2453" w:rsidRPr="00360AB4" w14:paraId="5DF9ECD6"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7CE4DFCD"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736AA99D"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Exemption on Other Allowances and Reimbursements</w:t>
            </w:r>
          </w:p>
        </w:tc>
      </w:tr>
      <w:tr w:rsidR="002E2453" w:rsidRPr="00360AB4" w14:paraId="078E6C4F"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57FFB0DF"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073140C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Exemption on Leave Encashment</w:t>
            </w:r>
          </w:p>
        </w:tc>
      </w:tr>
      <w:tr w:rsidR="002E2453" w:rsidRPr="00360AB4" w14:paraId="19518044"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666C68D1"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67FE13F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Previous Employment Tax Details</w:t>
            </w:r>
          </w:p>
        </w:tc>
      </w:tr>
      <w:tr w:rsidR="002E2453" w:rsidRPr="00360AB4" w14:paraId="1065EE63"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66B282BF"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694ED59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Professional Tax</w:t>
            </w:r>
          </w:p>
        </w:tc>
      </w:tr>
      <w:tr w:rsidR="002E2453" w:rsidRPr="00360AB4" w14:paraId="1A531D6C"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3176F33A"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3B5DD8C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Provident Fund</w:t>
            </w:r>
          </w:p>
        </w:tc>
      </w:tr>
      <w:tr w:rsidR="002E2453" w:rsidRPr="00360AB4" w14:paraId="42CED2DF"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019C6FC3"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69782FC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Employee State Insurance</w:t>
            </w:r>
          </w:p>
        </w:tc>
      </w:tr>
      <w:tr w:rsidR="002E2453" w:rsidRPr="00360AB4" w14:paraId="53A0BAB7"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137C7C92"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29C3B26D"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Labour Welfare Fund</w:t>
            </w:r>
          </w:p>
        </w:tc>
      </w:tr>
      <w:tr w:rsidR="002E2453" w:rsidRPr="00360AB4" w14:paraId="514887A7"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5827E462"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0D715EA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Nominations</w:t>
            </w:r>
          </w:p>
        </w:tc>
      </w:tr>
      <w:tr w:rsidR="002E2453" w:rsidRPr="00360AB4" w14:paraId="1F2784DC"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6688F5D8"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2F4C5A0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Minimum Net Pay</w:t>
            </w:r>
          </w:p>
        </w:tc>
      </w:tr>
      <w:tr w:rsidR="002E2453" w:rsidRPr="00360AB4" w14:paraId="728D8571"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4A20A11F"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60D1FAC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Recovery of Rounding off Amounts</w:t>
            </w:r>
          </w:p>
        </w:tc>
      </w:tr>
      <w:tr w:rsidR="002E2453" w:rsidRPr="00360AB4" w14:paraId="31255128"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3A453D42"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0D4BD48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Loans Enhancement</w:t>
            </w:r>
          </w:p>
        </w:tc>
      </w:tr>
      <w:tr w:rsidR="002E2453" w:rsidRPr="00360AB4" w14:paraId="0E7C904C"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7FA726A5"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4A82943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One Day Salary Deduction</w:t>
            </w:r>
          </w:p>
        </w:tc>
      </w:tr>
      <w:tr w:rsidR="002E2453" w:rsidRPr="00360AB4" w14:paraId="33F3CA50"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5BB85B52"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4A943CF8" w14:textId="77777777" w:rsidR="002E2453" w:rsidRPr="00360AB4" w:rsidRDefault="002E2453" w:rsidP="00100DA5">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Mid Year </w:t>
            </w:r>
          </w:p>
        </w:tc>
      </w:tr>
      <w:tr w:rsidR="002E2453" w:rsidRPr="00360AB4" w14:paraId="7304840F"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2AA53F32"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20763CB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Termination Work Bench</w:t>
            </w:r>
          </w:p>
        </w:tc>
      </w:tr>
      <w:tr w:rsidR="002E2453" w:rsidRPr="00360AB4" w14:paraId="43AB3B00"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0F4B2126"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50435F4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Gratuity</w:t>
            </w:r>
          </w:p>
        </w:tc>
      </w:tr>
      <w:tr w:rsidR="002E2453" w:rsidRPr="00360AB4" w14:paraId="67C0DCB8"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1B0353C8"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69B1DEE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Superannuation</w:t>
            </w:r>
          </w:p>
        </w:tc>
      </w:tr>
      <w:tr w:rsidR="002E2453" w:rsidRPr="00360AB4" w14:paraId="2C587077"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6CE05D67"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766C1B18" w14:textId="0BFC7B9A" w:rsidR="002E2453" w:rsidRPr="00360AB4" w:rsidRDefault="002E2453" w:rsidP="002E2453">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Forms as applicable</w:t>
            </w:r>
          </w:p>
        </w:tc>
      </w:tr>
      <w:tr w:rsidR="002E2453" w:rsidRPr="00360AB4" w14:paraId="5AAB772E" w14:textId="77777777" w:rsidTr="002E2453">
        <w:trPr>
          <w:trHeight w:val="39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F552906" w14:textId="4160AB5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401</w:t>
            </w:r>
          </w:p>
        </w:tc>
        <w:tc>
          <w:tcPr>
            <w:tcW w:w="8770" w:type="dxa"/>
            <w:tcBorders>
              <w:top w:val="nil"/>
              <w:left w:val="nil"/>
              <w:bottom w:val="single" w:sz="8" w:space="0" w:color="auto"/>
              <w:right w:val="single" w:sz="8" w:space="0" w:color="auto"/>
            </w:tcBorders>
            <w:shd w:val="clear" w:color="auto" w:fill="auto"/>
            <w:vAlign w:val="bottom"/>
            <w:hideMark/>
          </w:tcPr>
          <w:p w14:paraId="3113AB9D"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support configuration and parameterization of different pay components including facility to add/modify/delete pay components</w:t>
            </w:r>
          </w:p>
        </w:tc>
      </w:tr>
      <w:tr w:rsidR="002E2453" w:rsidRPr="00360AB4" w14:paraId="7E796387"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F08150C" w14:textId="3734044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402</w:t>
            </w:r>
          </w:p>
        </w:tc>
        <w:tc>
          <w:tcPr>
            <w:tcW w:w="8770" w:type="dxa"/>
            <w:tcBorders>
              <w:top w:val="nil"/>
              <w:left w:val="nil"/>
              <w:bottom w:val="single" w:sz="8" w:space="0" w:color="auto"/>
              <w:right w:val="single" w:sz="8" w:space="0" w:color="auto"/>
            </w:tcBorders>
            <w:shd w:val="clear" w:color="auto" w:fill="auto"/>
            <w:vAlign w:val="bottom"/>
            <w:hideMark/>
          </w:tcPr>
          <w:p w14:paraId="741C586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maintain employee data cost centre wise</w:t>
            </w:r>
          </w:p>
        </w:tc>
      </w:tr>
      <w:tr w:rsidR="002E2453" w:rsidRPr="00360AB4" w14:paraId="7A070D2A" w14:textId="77777777" w:rsidTr="002E2453">
        <w:trPr>
          <w:trHeight w:val="20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1EC1DB8" w14:textId="2A965F0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403</w:t>
            </w:r>
          </w:p>
        </w:tc>
        <w:tc>
          <w:tcPr>
            <w:tcW w:w="8770" w:type="dxa"/>
            <w:tcBorders>
              <w:top w:val="nil"/>
              <w:left w:val="nil"/>
              <w:bottom w:val="single" w:sz="8" w:space="0" w:color="auto"/>
              <w:right w:val="single" w:sz="8" w:space="0" w:color="auto"/>
            </w:tcBorders>
            <w:shd w:val="clear" w:color="auto" w:fill="auto"/>
            <w:vAlign w:val="bottom"/>
            <w:hideMark/>
          </w:tcPr>
          <w:p w14:paraId="2A3CD01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define pay structures at various levels and types (such as permanent, contract employees, consultants, trainees etc)</w:t>
            </w:r>
          </w:p>
        </w:tc>
      </w:tr>
      <w:tr w:rsidR="002E2453" w:rsidRPr="00360AB4" w14:paraId="18EED848" w14:textId="77777777" w:rsidTr="002E2453">
        <w:trPr>
          <w:trHeight w:val="259"/>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B910129" w14:textId="004A2DE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404</w:t>
            </w:r>
          </w:p>
        </w:tc>
        <w:tc>
          <w:tcPr>
            <w:tcW w:w="8770" w:type="dxa"/>
            <w:tcBorders>
              <w:top w:val="nil"/>
              <w:left w:val="nil"/>
              <w:bottom w:val="single" w:sz="8" w:space="0" w:color="auto"/>
              <w:right w:val="single" w:sz="8" w:space="0" w:color="auto"/>
            </w:tcBorders>
            <w:shd w:val="clear" w:color="auto" w:fill="auto"/>
            <w:vAlign w:val="bottom"/>
            <w:hideMark/>
          </w:tcPr>
          <w:p w14:paraId="04E67A4F"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support calculation of different allowances based on user-defined criteria</w:t>
            </w:r>
          </w:p>
        </w:tc>
      </w:tr>
      <w:tr w:rsidR="002E2453" w:rsidRPr="00360AB4" w14:paraId="587165EF" w14:textId="77777777" w:rsidTr="002E2453">
        <w:trPr>
          <w:trHeight w:val="4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DEC02BF" w14:textId="17C7B14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405</w:t>
            </w:r>
          </w:p>
        </w:tc>
        <w:tc>
          <w:tcPr>
            <w:tcW w:w="8770" w:type="dxa"/>
            <w:tcBorders>
              <w:top w:val="nil"/>
              <w:left w:val="nil"/>
              <w:bottom w:val="single" w:sz="8" w:space="0" w:color="auto"/>
              <w:right w:val="single" w:sz="8" w:space="0" w:color="auto"/>
            </w:tcBorders>
            <w:shd w:val="clear" w:color="auto" w:fill="auto"/>
            <w:vAlign w:val="bottom"/>
            <w:hideMark/>
          </w:tcPr>
          <w:p w14:paraId="023222E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maintain all pay related rules (user definable) for automatic maintenance/ updating of data.</w:t>
            </w:r>
          </w:p>
        </w:tc>
      </w:tr>
      <w:tr w:rsidR="002E2453" w:rsidRPr="00360AB4" w14:paraId="70A788E7"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1606B41" w14:textId="3FF0AB05"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406</w:t>
            </w:r>
          </w:p>
        </w:tc>
        <w:tc>
          <w:tcPr>
            <w:tcW w:w="8770" w:type="dxa"/>
            <w:tcBorders>
              <w:top w:val="nil"/>
              <w:left w:val="nil"/>
              <w:bottom w:val="single" w:sz="8" w:space="0" w:color="auto"/>
              <w:right w:val="single" w:sz="8" w:space="0" w:color="auto"/>
            </w:tcBorders>
            <w:shd w:val="clear" w:color="auto" w:fill="auto"/>
            <w:vAlign w:val="bottom"/>
            <w:hideMark/>
          </w:tcPr>
          <w:p w14:paraId="3AFF568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Facility to indicate carryover and partial recovery</w:t>
            </w:r>
          </w:p>
        </w:tc>
      </w:tr>
      <w:tr w:rsidR="002E2453" w:rsidRPr="00360AB4" w14:paraId="74692C14" w14:textId="77777777" w:rsidTr="002E2453">
        <w:trPr>
          <w:trHeight w:val="2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63BFC87" w14:textId="6AF0977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407</w:t>
            </w:r>
          </w:p>
        </w:tc>
        <w:tc>
          <w:tcPr>
            <w:tcW w:w="8770" w:type="dxa"/>
            <w:tcBorders>
              <w:top w:val="nil"/>
              <w:left w:val="nil"/>
              <w:bottom w:val="single" w:sz="8" w:space="0" w:color="auto"/>
              <w:right w:val="single" w:sz="8" w:space="0" w:color="auto"/>
            </w:tcBorders>
            <w:shd w:val="clear" w:color="auto" w:fill="auto"/>
            <w:vAlign w:val="bottom"/>
            <w:hideMark/>
          </w:tcPr>
          <w:p w14:paraId="2653B59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generate monthly balance and cumulative balance position of various accounts related to payroll for user definable periods.</w:t>
            </w:r>
          </w:p>
        </w:tc>
      </w:tr>
      <w:tr w:rsidR="002E2453" w:rsidRPr="00360AB4" w14:paraId="7300A6EB" w14:textId="77777777" w:rsidTr="002E2453">
        <w:trPr>
          <w:trHeight w:val="31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1CCE225" w14:textId="577335B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408</w:t>
            </w:r>
          </w:p>
        </w:tc>
        <w:tc>
          <w:tcPr>
            <w:tcW w:w="8770" w:type="dxa"/>
            <w:tcBorders>
              <w:top w:val="nil"/>
              <w:left w:val="nil"/>
              <w:bottom w:val="single" w:sz="8" w:space="0" w:color="auto"/>
              <w:right w:val="single" w:sz="8" w:space="0" w:color="auto"/>
            </w:tcBorders>
            <w:shd w:val="clear" w:color="auto" w:fill="auto"/>
            <w:vAlign w:val="bottom"/>
            <w:hideMark/>
          </w:tcPr>
          <w:p w14:paraId="2C0C680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support withholding of any amount recoverable from employee against salary, Gratuity and other dues payable to employee</w:t>
            </w:r>
          </w:p>
        </w:tc>
      </w:tr>
      <w:tr w:rsidR="002E2453" w:rsidRPr="00360AB4" w14:paraId="22702058" w14:textId="77777777" w:rsidTr="002E2453">
        <w:trPr>
          <w:trHeight w:val="36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B10814D" w14:textId="5A4C20F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409</w:t>
            </w:r>
          </w:p>
        </w:tc>
        <w:tc>
          <w:tcPr>
            <w:tcW w:w="8770" w:type="dxa"/>
            <w:tcBorders>
              <w:top w:val="nil"/>
              <w:left w:val="nil"/>
              <w:bottom w:val="single" w:sz="8" w:space="0" w:color="auto"/>
              <w:right w:val="single" w:sz="8" w:space="0" w:color="auto"/>
            </w:tcBorders>
            <w:shd w:val="clear" w:color="auto" w:fill="auto"/>
            <w:vAlign w:val="bottom"/>
            <w:hideMark/>
          </w:tcPr>
          <w:p w14:paraId="433D519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enter, administer and perform payroll for company loans, Voluntary Deductions, Recurring Payments/Deductions and additional payments</w:t>
            </w:r>
          </w:p>
        </w:tc>
      </w:tr>
      <w:tr w:rsidR="002E2453" w:rsidRPr="00360AB4" w14:paraId="7C72AB5D" w14:textId="77777777" w:rsidTr="002E2453">
        <w:trPr>
          <w:trHeight w:val="16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2958791" w14:textId="7E61D4E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410</w:t>
            </w:r>
          </w:p>
        </w:tc>
        <w:tc>
          <w:tcPr>
            <w:tcW w:w="8770" w:type="dxa"/>
            <w:tcBorders>
              <w:top w:val="nil"/>
              <w:left w:val="nil"/>
              <w:bottom w:val="single" w:sz="8" w:space="0" w:color="auto"/>
              <w:right w:val="single" w:sz="8" w:space="0" w:color="auto"/>
            </w:tcBorders>
            <w:shd w:val="clear" w:color="auto" w:fill="auto"/>
            <w:vAlign w:val="bottom"/>
            <w:hideMark/>
          </w:tcPr>
          <w:p w14:paraId="7D7E96F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prorate salary and allowance payment based on employee hire or resignation date</w:t>
            </w:r>
          </w:p>
        </w:tc>
      </w:tr>
      <w:tr w:rsidR="002E2453" w:rsidRPr="00360AB4" w14:paraId="25C59D45" w14:textId="77777777" w:rsidTr="002E2453">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2517FA" w14:textId="1277844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411</w:t>
            </w:r>
          </w:p>
        </w:tc>
        <w:tc>
          <w:tcPr>
            <w:tcW w:w="8770" w:type="dxa"/>
            <w:tcBorders>
              <w:top w:val="nil"/>
              <w:left w:val="nil"/>
              <w:bottom w:val="nil"/>
              <w:right w:val="single" w:sz="8" w:space="0" w:color="auto"/>
            </w:tcBorders>
            <w:shd w:val="clear" w:color="auto" w:fill="auto"/>
            <w:hideMark/>
          </w:tcPr>
          <w:p w14:paraId="6815C22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Provide Roster (create, edit and display rosters and roster points) for</w:t>
            </w:r>
          </w:p>
        </w:tc>
      </w:tr>
      <w:tr w:rsidR="002E2453" w:rsidRPr="00360AB4" w14:paraId="3832D55F" w14:textId="77777777" w:rsidTr="0014517C">
        <w:trPr>
          <w:trHeight w:val="600"/>
        </w:trPr>
        <w:tc>
          <w:tcPr>
            <w:tcW w:w="960" w:type="dxa"/>
            <w:vMerge/>
            <w:tcBorders>
              <w:top w:val="nil"/>
              <w:left w:val="single" w:sz="8" w:space="0" w:color="auto"/>
              <w:bottom w:val="single" w:sz="8" w:space="0" w:color="000000"/>
              <w:right w:val="single" w:sz="8" w:space="0" w:color="auto"/>
            </w:tcBorders>
            <w:vAlign w:val="center"/>
            <w:hideMark/>
          </w:tcPr>
          <w:p w14:paraId="292F30C4"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126E9ABC" w14:textId="77777777" w:rsidR="002E2453" w:rsidRPr="00360AB4" w:rsidRDefault="002E2453" w:rsidP="00B72697">
            <w:pPr>
              <w:pStyle w:val="ListParagraph"/>
              <w:numPr>
                <w:ilvl w:val="0"/>
                <w:numId w:val="149"/>
              </w:num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Recruitment, promotion, transfers of employees in accordance with the reservation policy.</w:t>
            </w:r>
          </w:p>
        </w:tc>
      </w:tr>
      <w:tr w:rsidR="002E2453" w:rsidRPr="00360AB4" w14:paraId="6F8F0E33" w14:textId="77777777" w:rsidTr="00AA1FCB">
        <w:trPr>
          <w:trHeight w:val="46"/>
        </w:trPr>
        <w:tc>
          <w:tcPr>
            <w:tcW w:w="960" w:type="dxa"/>
            <w:vMerge/>
            <w:tcBorders>
              <w:top w:val="nil"/>
              <w:left w:val="single" w:sz="8" w:space="0" w:color="auto"/>
              <w:bottom w:val="single" w:sz="8" w:space="0" w:color="000000"/>
              <w:right w:val="single" w:sz="8" w:space="0" w:color="auto"/>
            </w:tcBorders>
            <w:vAlign w:val="center"/>
            <w:hideMark/>
          </w:tcPr>
          <w:p w14:paraId="11306466"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single" w:sz="8" w:space="0" w:color="auto"/>
              <w:right w:val="single" w:sz="8" w:space="0" w:color="auto"/>
            </w:tcBorders>
            <w:shd w:val="clear" w:color="auto" w:fill="auto"/>
            <w:hideMark/>
          </w:tcPr>
          <w:p w14:paraId="08884A17" w14:textId="77777777" w:rsidR="002E2453" w:rsidRPr="00360AB4" w:rsidRDefault="002E2453" w:rsidP="00B72697">
            <w:pPr>
              <w:pStyle w:val="ListParagraph"/>
              <w:numPr>
                <w:ilvl w:val="0"/>
                <w:numId w:val="149"/>
              </w:num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Reporting staffing details to the government.</w:t>
            </w:r>
          </w:p>
        </w:tc>
      </w:tr>
      <w:tr w:rsidR="002E2453" w:rsidRPr="00360AB4" w14:paraId="4AFF4BDE" w14:textId="77777777" w:rsidTr="002E2453">
        <w:trPr>
          <w:trHeight w:val="32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E209D0E" w14:textId="3558A65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412</w:t>
            </w:r>
          </w:p>
        </w:tc>
        <w:tc>
          <w:tcPr>
            <w:tcW w:w="8770" w:type="dxa"/>
            <w:tcBorders>
              <w:top w:val="nil"/>
              <w:left w:val="nil"/>
              <w:bottom w:val="single" w:sz="8" w:space="0" w:color="auto"/>
              <w:right w:val="single" w:sz="8" w:space="0" w:color="auto"/>
            </w:tcBorders>
            <w:shd w:val="clear" w:color="auto" w:fill="auto"/>
            <w:vAlign w:val="bottom"/>
            <w:hideMark/>
          </w:tcPr>
          <w:p w14:paraId="24361CE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Generate correspondence letters relating to promotions, transfer, confirmation, retirement and salary certificate</w:t>
            </w:r>
          </w:p>
        </w:tc>
      </w:tr>
      <w:tr w:rsidR="002E2453" w:rsidRPr="00360AB4" w14:paraId="7955808B" w14:textId="77777777" w:rsidTr="002E2453">
        <w:trPr>
          <w:trHeight w:val="30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F0E52D9" w14:textId="61F3AD5E"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413</w:t>
            </w:r>
          </w:p>
        </w:tc>
        <w:tc>
          <w:tcPr>
            <w:tcW w:w="8770" w:type="dxa"/>
            <w:tcBorders>
              <w:top w:val="nil"/>
              <w:left w:val="nil"/>
              <w:bottom w:val="single" w:sz="8" w:space="0" w:color="auto"/>
              <w:right w:val="single" w:sz="8" w:space="0" w:color="auto"/>
            </w:tcBorders>
            <w:shd w:val="clear" w:color="auto" w:fill="auto"/>
            <w:hideMark/>
          </w:tcPr>
          <w:p w14:paraId="238D287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compute both annual and promotional increment through this component.</w:t>
            </w:r>
          </w:p>
        </w:tc>
      </w:tr>
      <w:tr w:rsidR="002E2453" w:rsidRPr="00360AB4" w14:paraId="6992F0C0" w14:textId="77777777" w:rsidTr="002E2453">
        <w:trPr>
          <w:trHeight w:val="33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0313A3F" w14:textId="5921D9C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414</w:t>
            </w:r>
          </w:p>
        </w:tc>
        <w:tc>
          <w:tcPr>
            <w:tcW w:w="8770" w:type="dxa"/>
            <w:tcBorders>
              <w:top w:val="nil"/>
              <w:left w:val="nil"/>
              <w:bottom w:val="single" w:sz="8" w:space="0" w:color="auto"/>
              <w:right w:val="single" w:sz="8" w:space="0" w:color="auto"/>
            </w:tcBorders>
            <w:shd w:val="clear" w:color="auto" w:fill="auto"/>
            <w:vAlign w:val="bottom"/>
            <w:hideMark/>
          </w:tcPr>
          <w:p w14:paraId="5B94768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run Payroll  in addition to the regular payroll run for a specific day and for individual employees</w:t>
            </w:r>
          </w:p>
        </w:tc>
      </w:tr>
      <w:tr w:rsidR="002E2453" w:rsidRPr="00360AB4" w14:paraId="62243F7B" w14:textId="77777777" w:rsidTr="002E2453">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2AF74D" w14:textId="5E8D0209"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415</w:t>
            </w:r>
          </w:p>
        </w:tc>
        <w:tc>
          <w:tcPr>
            <w:tcW w:w="8770" w:type="dxa"/>
            <w:tcBorders>
              <w:top w:val="nil"/>
              <w:left w:val="nil"/>
              <w:bottom w:val="nil"/>
              <w:right w:val="single" w:sz="8" w:space="0" w:color="auto"/>
            </w:tcBorders>
            <w:shd w:val="clear" w:color="auto" w:fill="auto"/>
            <w:hideMark/>
          </w:tcPr>
          <w:p w14:paraId="1C5E20FD"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allow:</w:t>
            </w:r>
          </w:p>
        </w:tc>
      </w:tr>
      <w:tr w:rsidR="002E2453" w:rsidRPr="00360AB4" w14:paraId="29C98C36"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23A44D05"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712B6B8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Pay Scale Grouping for Allowances for</w:t>
            </w:r>
          </w:p>
        </w:tc>
      </w:tr>
      <w:tr w:rsidR="002E2453" w:rsidRPr="00360AB4" w14:paraId="71F17B3C"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3414CFDB"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1D76CF0A" w14:textId="74DCF573" w:rsidR="002E2453" w:rsidRPr="00360AB4" w:rsidRDefault="002E2453" w:rsidP="00134D2B">
            <w:pPr>
              <w:pStyle w:val="ListParagraph"/>
              <w:numPr>
                <w:ilvl w:val="0"/>
                <w:numId w:val="191"/>
              </w:num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Compensation structure applicable to an employee</w:t>
            </w:r>
          </w:p>
        </w:tc>
      </w:tr>
      <w:tr w:rsidR="002E2453" w:rsidRPr="00360AB4" w14:paraId="42CE7354" w14:textId="77777777" w:rsidTr="0014517C">
        <w:trPr>
          <w:trHeight w:val="315"/>
        </w:trPr>
        <w:tc>
          <w:tcPr>
            <w:tcW w:w="960" w:type="dxa"/>
            <w:vMerge/>
            <w:tcBorders>
              <w:top w:val="nil"/>
              <w:left w:val="single" w:sz="8" w:space="0" w:color="auto"/>
              <w:bottom w:val="single" w:sz="8" w:space="0" w:color="000000"/>
              <w:right w:val="single" w:sz="8" w:space="0" w:color="auto"/>
            </w:tcBorders>
            <w:vAlign w:val="center"/>
            <w:hideMark/>
          </w:tcPr>
          <w:p w14:paraId="5811AD5F"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single" w:sz="8" w:space="0" w:color="auto"/>
              <w:right w:val="single" w:sz="8" w:space="0" w:color="auto"/>
            </w:tcBorders>
            <w:shd w:val="clear" w:color="auto" w:fill="auto"/>
            <w:hideMark/>
          </w:tcPr>
          <w:p w14:paraId="701E6FC0" w14:textId="5AB20A6A" w:rsidR="002E2453" w:rsidRPr="00360AB4" w:rsidRDefault="002E2453" w:rsidP="00134D2B">
            <w:pPr>
              <w:pStyle w:val="ListParagraph"/>
              <w:numPr>
                <w:ilvl w:val="0"/>
                <w:numId w:val="191"/>
              </w:numPr>
              <w:spacing w:before="0" w:after="0" w:line="240" w:lineRule="auto"/>
              <w:jc w:val="left"/>
              <w:rPr>
                <w:rFonts w:asciiTheme="minorHAnsi" w:eastAsia="Times New Roman" w:hAnsiTheme="minorHAnsi" w:cs="Arial"/>
                <w:sz w:val="24"/>
                <w:szCs w:val="24"/>
              </w:rPr>
            </w:pPr>
            <w:r w:rsidRPr="00360AB4">
              <w:rPr>
                <w:rFonts w:asciiTheme="minorHAnsi" w:eastAsia="Times New Roman" w:hAnsiTheme="minorHAnsi" w:cs="Arial"/>
                <w:sz w:val="24"/>
                <w:szCs w:val="24"/>
              </w:rPr>
              <w:t>Value of compensation for an employee</w:t>
            </w:r>
          </w:p>
          <w:p w14:paraId="39350A07" w14:textId="7AC34C63" w:rsidR="002E2453" w:rsidRPr="00360AB4" w:rsidRDefault="002E2453" w:rsidP="00134D2B">
            <w:pPr>
              <w:pStyle w:val="ListParagraph"/>
              <w:numPr>
                <w:ilvl w:val="0"/>
                <w:numId w:val="191"/>
              </w:numPr>
              <w:spacing w:before="0" w:after="0" w:line="240" w:lineRule="auto"/>
              <w:jc w:val="left"/>
              <w:rPr>
                <w:rFonts w:asciiTheme="minorHAnsi" w:eastAsia="Times New Roman" w:hAnsiTheme="minorHAnsi" w:cs="Arial"/>
                <w:sz w:val="24"/>
                <w:szCs w:val="24"/>
              </w:rPr>
            </w:pPr>
            <w:r w:rsidRPr="00360AB4">
              <w:rPr>
                <w:rFonts w:asciiTheme="minorHAnsi" w:eastAsia="Times New Roman" w:hAnsiTheme="minorHAnsi" w:cs="Arial"/>
                <w:sz w:val="24"/>
                <w:szCs w:val="24"/>
              </w:rPr>
              <w:t>Deputation</w:t>
            </w:r>
          </w:p>
        </w:tc>
      </w:tr>
      <w:tr w:rsidR="002E2453" w:rsidRPr="00360AB4" w14:paraId="60C46C89" w14:textId="77777777" w:rsidTr="002E2453">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52B2D9E" w14:textId="5FE2550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416</w:t>
            </w:r>
          </w:p>
        </w:tc>
        <w:tc>
          <w:tcPr>
            <w:tcW w:w="8770" w:type="dxa"/>
            <w:tcBorders>
              <w:top w:val="nil"/>
              <w:left w:val="nil"/>
              <w:bottom w:val="single" w:sz="8" w:space="0" w:color="auto"/>
              <w:right w:val="single" w:sz="8" w:space="0" w:color="auto"/>
            </w:tcBorders>
            <w:shd w:val="clear" w:color="auto" w:fill="auto"/>
            <w:vAlign w:val="bottom"/>
            <w:hideMark/>
          </w:tcPr>
          <w:p w14:paraId="6481C08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calculate Indirect Evaluation (It is a method to calculate the eligible amounts for some of the wage types)</w:t>
            </w:r>
          </w:p>
        </w:tc>
      </w:tr>
      <w:tr w:rsidR="002E2453" w:rsidRPr="00360AB4" w14:paraId="59F10E6A" w14:textId="77777777" w:rsidTr="002E2453">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84AE04" w14:textId="3324E7C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417</w:t>
            </w:r>
          </w:p>
        </w:tc>
        <w:tc>
          <w:tcPr>
            <w:tcW w:w="8770" w:type="dxa"/>
            <w:tcBorders>
              <w:top w:val="nil"/>
              <w:left w:val="nil"/>
              <w:bottom w:val="nil"/>
              <w:right w:val="single" w:sz="8" w:space="0" w:color="auto"/>
            </w:tcBorders>
            <w:shd w:val="clear" w:color="auto" w:fill="auto"/>
            <w:hideMark/>
          </w:tcPr>
          <w:p w14:paraId="7F14BF0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Generate following :</w:t>
            </w:r>
          </w:p>
        </w:tc>
      </w:tr>
      <w:tr w:rsidR="002E2453" w:rsidRPr="00360AB4" w14:paraId="0963AAF1"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0FC2CC0E"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3F1AFCD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Remuneration statement</w:t>
            </w:r>
          </w:p>
        </w:tc>
      </w:tr>
      <w:tr w:rsidR="002E2453" w:rsidRPr="00360AB4" w14:paraId="57221942" w14:textId="77777777" w:rsidTr="0014517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4FA18E4E"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nil"/>
              <w:right w:val="single" w:sz="8" w:space="0" w:color="auto"/>
            </w:tcBorders>
            <w:shd w:val="clear" w:color="auto" w:fill="auto"/>
            <w:hideMark/>
          </w:tcPr>
          <w:p w14:paraId="03DD2D5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Payroll journal</w:t>
            </w:r>
          </w:p>
        </w:tc>
      </w:tr>
      <w:tr w:rsidR="002E2453" w:rsidRPr="00360AB4" w14:paraId="2281BF62" w14:textId="77777777" w:rsidTr="0014517C">
        <w:trPr>
          <w:trHeight w:val="315"/>
        </w:trPr>
        <w:tc>
          <w:tcPr>
            <w:tcW w:w="960" w:type="dxa"/>
            <w:vMerge/>
            <w:tcBorders>
              <w:top w:val="nil"/>
              <w:left w:val="single" w:sz="8" w:space="0" w:color="auto"/>
              <w:bottom w:val="single" w:sz="8" w:space="0" w:color="000000"/>
              <w:right w:val="single" w:sz="8" w:space="0" w:color="auto"/>
            </w:tcBorders>
            <w:vAlign w:val="center"/>
            <w:hideMark/>
          </w:tcPr>
          <w:p w14:paraId="522FD5F6" w14:textId="77777777" w:rsidR="002E2453" w:rsidRPr="00360AB4" w:rsidRDefault="002E2453" w:rsidP="00241A18">
            <w:pPr>
              <w:spacing w:before="0" w:after="0" w:line="240" w:lineRule="auto"/>
              <w:rPr>
                <w:rFonts w:asciiTheme="minorHAnsi" w:eastAsia="Times New Roman" w:hAnsiTheme="minorHAnsi" w:cs="Arial"/>
                <w:sz w:val="24"/>
                <w:szCs w:val="24"/>
              </w:rPr>
            </w:pPr>
          </w:p>
        </w:tc>
        <w:tc>
          <w:tcPr>
            <w:tcW w:w="8770" w:type="dxa"/>
            <w:tcBorders>
              <w:top w:val="nil"/>
              <w:left w:val="nil"/>
              <w:bottom w:val="single" w:sz="8" w:space="0" w:color="auto"/>
              <w:right w:val="single" w:sz="8" w:space="0" w:color="auto"/>
            </w:tcBorders>
            <w:shd w:val="clear" w:color="auto" w:fill="auto"/>
            <w:hideMark/>
          </w:tcPr>
          <w:p w14:paraId="1030282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Payroll account and Wage type report</w:t>
            </w:r>
          </w:p>
        </w:tc>
      </w:tr>
      <w:tr w:rsidR="002E2453" w:rsidRPr="00360AB4" w14:paraId="4E489690" w14:textId="77777777" w:rsidTr="002E2453">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697CA32" w14:textId="6EC0F40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418</w:t>
            </w:r>
          </w:p>
        </w:tc>
        <w:tc>
          <w:tcPr>
            <w:tcW w:w="8770" w:type="dxa"/>
            <w:tcBorders>
              <w:top w:val="nil"/>
              <w:left w:val="nil"/>
              <w:bottom w:val="single" w:sz="8" w:space="0" w:color="auto"/>
              <w:right w:val="single" w:sz="8" w:space="0" w:color="auto"/>
            </w:tcBorders>
            <w:shd w:val="clear" w:color="auto" w:fill="auto"/>
            <w:hideMark/>
          </w:tcPr>
          <w:p w14:paraId="6834D7D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handle instances where nominees of deceased employees opt to receive last drawn basic pay and DA, upon deposit of PF and gratuity dues </w:t>
            </w:r>
          </w:p>
        </w:tc>
      </w:tr>
      <w:tr w:rsidR="002E2453" w:rsidRPr="00360AB4" w14:paraId="10E56561" w14:textId="77777777" w:rsidTr="002E2453">
        <w:trPr>
          <w:trHeight w:val="48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1C4F524" w14:textId="16939FE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419</w:t>
            </w:r>
          </w:p>
        </w:tc>
        <w:tc>
          <w:tcPr>
            <w:tcW w:w="8770" w:type="dxa"/>
            <w:tcBorders>
              <w:top w:val="nil"/>
              <w:left w:val="nil"/>
              <w:bottom w:val="single" w:sz="8" w:space="0" w:color="auto"/>
              <w:right w:val="single" w:sz="8" w:space="0" w:color="auto"/>
            </w:tcBorders>
            <w:shd w:val="clear" w:color="auto" w:fill="auto"/>
            <w:hideMark/>
          </w:tcPr>
          <w:p w14:paraId="0BFD565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Support retroactive accounting(Automatically recalculate payroll in event of change in master data and time data in periods for which payroll has been already completed</w:t>
            </w:r>
          </w:p>
        </w:tc>
      </w:tr>
      <w:tr w:rsidR="002E2453" w:rsidRPr="00360AB4" w14:paraId="078895E3"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B6EE8B2" w14:textId="494C68C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420</w:t>
            </w:r>
          </w:p>
        </w:tc>
        <w:tc>
          <w:tcPr>
            <w:tcW w:w="8770" w:type="dxa"/>
            <w:tcBorders>
              <w:top w:val="nil"/>
              <w:left w:val="nil"/>
              <w:bottom w:val="single" w:sz="8" w:space="0" w:color="auto"/>
              <w:right w:val="single" w:sz="8" w:space="0" w:color="auto"/>
            </w:tcBorders>
            <w:shd w:val="clear" w:color="auto" w:fill="auto"/>
            <w:vAlign w:val="bottom"/>
            <w:hideMark/>
          </w:tcPr>
          <w:p w14:paraId="78E1BFD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Arrears calculations shall support payroll increases with retrospective benefit.</w:t>
            </w:r>
          </w:p>
        </w:tc>
      </w:tr>
      <w:tr w:rsidR="002E2453" w:rsidRPr="00360AB4" w14:paraId="1CCBBC7A"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DEADABE" w14:textId="48D23500"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421</w:t>
            </w:r>
          </w:p>
        </w:tc>
        <w:tc>
          <w:tcPr>
            <w:tcW w:w="8770" w:type="dxa"/>
            <w:tcBorders>
              <w:top w:val="nil"/>
              <w:left w:val="nil"/>
              <w:bottom w:val="single" w:sz="8" w:space="0" w:color="auto"/>
              <w:right w:val="single" w:sz="8" w:space="0" w:color="auto"/>
            </w:tcBorders>
            <w:shd w:val="clear" w:color="auto" w:fill="auto"/>
            <w:vAlign w:val="bottom"/>
            <w:hideMark/>
          </w:tcPr>
          <w:p w14:paraId="55D6641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EDI of salary information to the bank account</w:t>
            </w:r>
          </w:p>
        </w:tc>
      </w:tr>
      <w:tr w:rsidR="002E2453" w:rsidRPr="00360AB4" w14:paraId="757C0DDF"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F0A452C" w14:textId="3F548620"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422</w:t>
            </w:r>
          </w:p>
        </w:tc>
        <w:tc>
          <w:tcPr>
            <w:tcW w:w="8770" w:type="dxa"/>
            <w:tcBorders>
              <w:top w:val="nil"/>
              <w:left w:val="nil"/>
              <w:bottom w:val="single" w:sz="8" w:space="0" w:color="auto"/>
              <w:right w:val="single" w:sz="8" w:space="0" w:color="auto"/>
            </w:tcBorders>
            <w:shd w:val="clear" w:color="auto" w:fill="auto"/>
            <w:vAlign w:val="bottom"/>
            <w:hideMark/>
          </w:tcPr>
          <w:p w14:paraId="580C934E" w14:textId="77777777" w:rsidR="002E2453" w:rsidRPr="00360AB4" w:rsidRDefault="002E2453" w:rsidP="00241A18">
            <w:pPr>
              <w:spacing w:before="0" w:after="0" w:line="240" w:lineRule="auto"/>
              <w:rPr>
                <w:rFonts w:asciiTheme="minorHAnsi" w:eastAsia="Times New Roman" w:hAnsiTheme="minorHAnsi" w:cs="Arial"/>
                <w:b/>
                <w:bCs/>
                <w:i/>
                <w:iCs/>
                <w:sz w:val="24"/>
                <w:szCs w:val="24"/>
              </w:rPr>
            </w:pPr>
            <w:r w:rsidRPr="00360AB4">
              <w:rPr>
                <w:rFonts w:asciiTheme="minorHAnsi" w:eastAsia="Times New Roman" w:hAnsiTheme="minorHAnsi" w:cs="Arial"/>
                <w:b/>
                <w:bCs/>
                <w:i/>
                <w:iCs/>
                <w:sz w:val="24"/>
                <w:szCs w:val="24"/>
              </w:rPr>
              <w:t xml:space="preserve"> 6. Final Settlement</w:t>
            </w:r>
          </w:p>
        </w:tc>
      </w:tr>
      <w:tr w:rsidR="002E2453" w:rsidRPr="00360AB4" w14:paraId="4949F702" w14:textId="77777777" w:rsidTr="002E2453">
        <w:trPr>
          <w:trHeight w:val="15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32D0B7D" w14:textId="26E9A99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423</w:t>
            </w:r>
          </w:p>
        </w:tc>
        <w:tc>
          <w:tcPr>
            <w:tcW w:w="8770" w:type="dxa"/>
            <w:tcBorders>
              <w:top w:val="nil"/>
              <w:left w:val="nil"/>
              <w:bottom w:val="single" w:sz="8" w:space="0" w:color="auto"/>
              <w:right w:val="single" w:sz="8" w:space="0" w:color="auto"/>
            </w:tcBorders>
            <w:shd w:val="clear" w:color="auto" w:fill="auto"/>
            <w:vAlign w:val="bottom"/>
            <w:hideMark/>
          </w:tcPr>
          <w:p w14:paraId="621E8E6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take care of final settlement process to arrive at net amount to be paid or recovered</w:t>
            </w:r>
          </w:p>
        </w:tc>
      </w:tr>
      <w:tr w:rsidR="002E2453" w:rsidRPr="00360AB4" w14:paraId="2BEF782B" w14:textId="77777777" w:rsidTr="002E2453">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595EFA7" w14:textId="4FFFC98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424</w:t>
            </w:r>
          </w:p>
        </w:tc>
        <w:tc>
          <w:tcPr>
            <w:tcW w:w="8770" w:type="dxa"/>
            <w:tcBorders>
              <w:top w:val="nil"/>
              <w:left w:val="nil"/>
              <w:bottom w:val="single" w:sz="8" w:space="0" w:color="auto"/>
              <w:right w:val="single" w:sz="8" w:space="0" w:color="auto"/>
            </w:tcBorders>
            <w:shd w:val="clear" w:color="auto" w:fill="auto"/>
            <w:vAlign w:val="bottom"/>
            <w:hideMark/>
          </w:tcPr>
          <w:p w14:paraId="5417B10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receive No Due Certificates from concerned departments before making final settlement</w:t>
            </w:r>
          </w:p>
        </w:tc>
      </w:tr>
      <w:tr w:rsidR="002E2453" w:rsidRPr="00360AB4" w14:paraId="576B66A7" w14:textId="77777777" w:rsidTr="002E2453">
        <w:trPr>
          <w:trHeight w:val="2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CE1D18E" w14:textId="04C26FF1"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425</w:t>
            </w:r>
          </w:p>
        </w:tc>
        <w:tc>
          <w:tcPr>
            <w:tcW w:w="8770" w:type="dxa"/>
            <w:tcBorders>
              <w:top w:val="nil"/>
              <w:left w:val="nil"/>
              <w:bottom w:val="single" w:sz="8" w:space="0" w:color="auto"/>
              <w:right w:val="single" w:sz="8" w:space="0" w:color="auto"/>
            </w:tcBorders>
            <w:shd w:val="clear" w:color="auto" w:fill="auto"/>
            <w:vAlign w:val="bottom"/>
            <w:hideMark/>
          </w:tcPr>
          <w:p w14:paraId="1E30F67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compute leave encashment and gratuity payable in final settlement cases</w:t>
            </w:r>
          </w:p>
        </w:tc>
      </w:tr>
      <w:tr w:rsidR="002E2453" w:rsidRPr="00360AB4" w14:paraId="7641BA9B" w14:textId="77777777" w:rsidTr="002E2453">
        <w:trPr>
          <w:trHeight w:val="300"/>
        </w:trPr>
        <w:tc>
          <w:tcPr>
            <w:tcW w:w="960" w:type="dxa"/>
            <w:tcBorders>
              <w:top w:val="nil"/>
              <w:left w:val="single" w:sz="8" w:space="0" w:color="auto"/>
              <w:bottom w:val="single" w:sz="8" w:space="0" w:color="auto"/>
              <w:right w:val="single" w:sz="8" w:space="0" w:color="auto"/>
            </w:tcBorders>
            <w:shd w:val="clear" w:color="000000" w:fill="CCCCFF"/>
            <w:vAlign w:val="center"/>
            <w:hideMark/>
          </w:tcPr>
          <w:p w14:paraId="4E4DFC71" w14:textId="51A8D207"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eastAsia="Times New Roman"/>
                <w:color w:val="000000"/>
                <w:sz w:val="24"/>
                <w:szCs w:val="24"/>
              </w:rPr>
              <w:t>426</w:t>
            </w:r>
          </w:p>
        </w:tc>
        <w:tc>
          <w:tcPr>
            <w:tcW w:w="8770" w:type="dxa"/>
            <w:tcBorders>
              <w:top w:val="nil"/>
              <w:left w:val="nil"/>
              <w:bottom w:val="single" w:sz="8" w:space="0" w:color="auto"/>
              <w:right w:val="single" w:sz="8" w:space="0" w:color="auto"/>
            </w:tcBorders>
            <w:shd w:val="clear" w:color="000000" w:fill="CCCCFF"/>
            <w:vAlign w:val="bottom"/>
            <w:hideMark/>
          </w:tcPr>
          <w:p w14:paraId="20DA6AD9" w14:textId="77777777"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COMPLIANCE WITH TAX LAWS</w:t>
            </w:r>
          </w:p>
        </w:tc>
      </w:tr>
      <w:tr w:rsidR="002E2453" w:rsidRPr="00360AB4" w14:paraId="4F5797B2" w14:textId="77777777" w:rsidTr="002E2453">
        <w:trPr>
          <w:trHeight w:val="47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2A0B9DA" w14:textId="704455DB"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427</w:t>
            </w:r>
          </w:p>
        </w:tc>
        <w:tc>
          <w:tcPr>
            <w:tcW w:w="8770" w:type="dxa"/>
            <w:tcBorders>
              <w:top w:val="nil"/>
              <w:left w:val="nil"/>
              <w:bottom w:val="single" w:sz="8" w:space="0" w:color="auto"/>
              <w:right w:val="single" w:sz="8" w:space="0" w:color="auto"/>
            </w:tcBorders>
            <w:shd w:val="clear" w:color="auto" w:fill="auto"/>
            <w:vAlign w:val="bottom"/>
            <w:hideMark/>
          </w:tcPr>
          <w:p w14:paraId="7B06CF9C" w14:textId="58616B1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generate reports/forms/ statutory returns and generate as and when required</w:t>
            </w:r>
          </w:p>
        </w:tc>
      </w:tr>
      <w:tr w:rsidR="002E2453" w:rsidRPr="00360AB4" w14:paraId="34CAED40"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E636399" w14:textId="46B9289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428</w:t>
            </w:r>
          </w:p>
        </w:tc>
        <w:tc>
          <w:tcPr>
            <w:tcW w:w="8770" w:type="dxa"/>
            <w:tcBorders>
              <w:top w:val="nil"/>
              <w:left w:val="nil"/>
              <w:bottom w:val="single" w:sz="8" w:space="0" w:color="auto"/>
              <w:right w:val="single" w:sz="8" w:space="0" w:color="auto"/>
            </w:tcBorders>
            <w:shd w:val="clear" w:color="auto" w:fill="auto"/>
            <w:vAlign w:val="bottom"/>
            <w:hideMark/>
          </w:tcPr>
          <w:p w14:paraId="75F0DFE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handle credits i.e. CENVAT/VAT/ST/ Customs/CVD/Cess/ etc.</w:t>
            </w:r>
          </w:p>
        </w:tc>
      </w:tr>
      <w:tr w:rsidR="002E2453" w:rsidRPr="00360AB4" w14:paraId="71B4511B"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7FC709C" w14:textId="381889C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429</w:t>
            </w:r>
          </w:p>
        </w:tc>
        <w:tc>
          <w:tcPr>
            <w:tcW w:w="8770" w:type="dxa"/>
            <w:tcBorders>
              <w:top w:val="nil"/>
              <w:left w:val="nil"/>
              <w:bottom w:val="single" w:sz="8" w:space="0" w:color="auto"/>
              <w:right w:val="single" w:sz="8" w:space="0" w:color="auto"/>
            </w:tcBorders>
            <w:shd w:val="clear" w:color="auto" w:fill="auto"/>
            <w:vAlign w:val="bottom"/>
            <w:hideMark/>
          </w:tcPr>
          <w:p w14:paraId="5A7911FF"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generate VAT registers and returns under the VAT rules/Act.</w:t>
            </w:r>
          </w:p>
        </w:tc>
      </w:tr>
      <w:tr w:rsidR="002E2453" w:rsidRPr="00360AB4" w14:paraId="2261D41C"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D98611C" w14:textId="3D246E8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430</w:t>
            </w:r>
          </w:p>
        </w:tc>
        <w:tc>
          <w:tcPr>
            <w:tcW w:w="8770" w:type="dxa"/>
            <w:tcBorders>
              <w:top w:val="nil"/>
              <w:left w:val="nil"/>
              <w:bottom w:val="single" w:sz="8" w:space="0" w:color="auto"/>
              <w:right w:val="single" w:sz="8" w:space="0" w:color="auto"/>
            </w:tcBorders>
            <w:shd w:val="clear" w:color="auto" w:fill="auto"/>
            <w:vAlign w:val="bottom"/>
            <w:hideMark/>
          </w:tcPr>
          <w:p w14:paraId="49D24304"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generate ST registers &amp; returns under ST rules/Act. </w:t>
            </w:r>
          </w:p>
        </w:tc>
      </w:tr>
      <w:tr w:rsidR="002E2453" w:rsidRPr="00360AB4" w14:paraId="57FED1A0" w14:textId="77777777" w:rsidTr="002E2453">
        <w:trPr>
          <w:trHeight w:val="14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E12FFFB" w14:textId="4116397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431</w:t>
            </w:r>
          </w:p>
        </w:tc>
        <w:tc>
          <w:tcPr>
            <w:tcW w:w="8770" w:type="dxa"/>
            <w:tcBorders>
              <w:top w:val="nil"/>
              <w:left w:val="nil"/>
              <w:bottom w:val="single" w:sz="8" w:space="0" w:color="auto"/>
              <w:right w:val="single" w:sz="8" w:space="0" w:color="auto"/>
            </w:tcBorders>
            <w:shd w:val="clear" w:color="auto" w:fill="auto"/>
            <w:vAlign w:val="bottom"/>
            <w:hideMark/>
          </w:tcPr>
          <w:p w14:paraId="59F2F07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issue certificates to entities for various tax recoveries and remittances.</w:t>
            </w:r>
          </w:p>
        </w:tc>
      </w:tr>
      <w:tr w:rsidR="002E2453" w:rsidRPr="00360AB4" w14:paraId="54520DCE" w14:textId="77777777" w:rsidTr="002E2453">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5BCD844" w14:textId="1296349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lastRenderedPageBreak/>
              <w:t>432</w:t>
            </w:r>
          </w:p>
        </w:tc>
        <w:tc>
          <w:tcPr>
            <w:tcW w:w="8770" w:type="dxa"/>
            <w:tcBorders>
              <w:top w:val="nil"/>
              <w:left w:val="nil"/>
              <w:bottom w:val="single" w:sz="8" w:space="0" w:color="auto"/>
              <w:right w:val="single" w:sz="8" w:space="0" w:color="auto"/>
            </w:tcBorders>
            <w:shd w:val="clear" w:color="auto" w:fill="auto"/>
            <w:vAlign w:val="bottom"/>
            <w:hideMark/>
          </w:tcPr>
          <w:p w14:paraId="18C18D2F"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segregate labor and material portion in a contract and apply the relevant statutory rules for the same.</w:t>
            </w:r>
          </w:p>
        </w:tc>
      </w:tr>
      <w:tr w:rsidR="002E2453" w:rsidRPr="00360AB4" w14:paraId="7DED45B9"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AE8677B" w14:textId="6B5E19F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433</w:t>
            </w:r>
          </w:p>
        </w:tc>
        <w:tc>
          <w:tcPr>
            <w:tcW w:w="8770" w:type="dxa"/>
            <w:tcBorders>
              <w:top w:val="nil"/>
              <w:left w:val="nil"/>
              <w:bottom w:val="single" w:sz="8" w:space="0" w:color="auto"/>
              <w:right w:val="single" w:sz="8" w:space="0" w:color="auto"/>
            </w:tcBorders>
            <w:shd w:val="clear" w:color="auto" w:fill="auto"/>
            <w:vAlign w:val="bottom"/>
            <w:hideMark/>
          </w:tcPr>
          <w:p w14:paraId="70D6DD1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support deduction of Tax on advance payments &amp; provisions</w:t>
            </w:r>
          </w:p>
        </w:tc>
      </w:tr>
      <w:tr w:rsidR="002E2453" w:rsidRPr="00360AB4" w14:paraId="392C9D0E" w14:textId="77777777" w:rsidTr="002E2453">
        <w:trPr>
          <w:trHeight w:val="27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298C039" w14:textId="00F781E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434</w:t>
            </w:r>
          </w:p>
        </w:tc>
        <w:tc>
          <w:tcPr>
            <w:tcW w:w="8770" w:type="dxa"/>
            <w:tcBorders>
              <w:top w:val="nil"/>
              <w:left w:val="nil"/>
              <w:bottom w:val="single" w:sz="8" w:space="0" w:color="auto"/>
              <w:right w:val="single" w:sz="8" w:space="0" w:color="auto"/>
            </w:tcBorders>
            <w:shd w:val="clear" w:color="auto" w:fill="auto"/>
            <w:vAlign w:val="bottom"/>
            <w:hideMark/>
          </w:tcPr>
          <w:p w14:paraId="0913017C"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prepare the necessary return files in the format specified by the respective tax authorities.</w:t>
            </w:r>
          </w:p>
        </w:tc>
      </w:tr>
      <w:tr w:rsidR="002E2453" w:rsidRPr="00360AB4" w14:paraId="161FC04F" w14:textId="77777777" w:rsidTr="002E2453">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F9205F6" w14:textId="2C200B7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435</w:t>
            </w:r>
          </w:p>
        </w:tc>
        <w:tc>
          <w:tcPr>
            <w:tcW w:w="8770" w:type="dxa"/>
            <w:tcBorders>
              <w:top w:val="nil"/>
              <w:left w:val="nil"/>
              <w:bottom w:val="single" w:sz="8" w:space="0" w:color="auto"/>
              <w:right w:val="single" w:sz="8" w:space="0" w:color="auto"/>
            </w:tcBorders>
            <w:shd w:val="clear" w:color="auto" w:fill="auto"/>
            <w:hideMark/>
          </w:tcPr>
          <w:p w14:paraId="1FFBB371"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File tax returns electronically and submit details requested for by tax authorities either as attachment to the return or by email</w:t>
            </w:r>
          </w:p>
        </w:tc>
      </w:tr>
      <w:tr w:rsidR="002E2453" w:rsidRPr="00360AB4" w14:paraId="7A2140E0"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B214A66" w14:textId="6C9088F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436</w:t>
            </w:r>
          </w:p>
        </w:tc>
        <w:tc>
          <w:tcPr>
            <w:tcW w:w="8770" w:type="dxa"/>
            <w:tcBorders>
              <w:top w:val="nil"/>
              <w:left w:val="nil"/>
              <w:bottom w:val="single" w:sz="8" w:space="0" w:color="auto"/>
              <w:right w:val="single" w:sz="8" w:space="0" w:color="auto"/>
            </w:tcBorders>
            <w:shd w:val="clear" w:color="auto" w:fill="auto"/>
            <w:hideMark/>
          </w:tcPr>
          <w:p w14:paraId="273011A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Define payments schedules of various taxes and duties</w:t>
            </w:r>
          </w:p>
        </w:tc>
      </w:tr>
      <w:tr w:rsidR="002E2453" w:rsidRPr="00360AB4" w14:paraId="5E725541" w14:textId="77777777" w:rsidTr="002E2453">
        <w:trPr>
          <w:trHeight w:val="259"/>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8C2C716" w14:textId="73716840"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437</w:t>
            </w:r>
          </w:p>
        </w:tc>
        <w:tc>
          <w:tcPr>
            <w:tcW w:w="8770" w:type="dxa"/>
            <w:tcBorders>
              <w:top w:val="nil"/>
              <w:left w:val="nil"/>
              <w:bottom w:val="single" w:sz="8" w:space="0" w:color="auto"/>
              <w:right w:val="single" w:sz="8" w:space="0" w:color="auto"/>
            </w:tcBorders>
            <w:shd w:val="clear" w:color="auto" w:fill="auto"/>
            <w:hideMark/>
          </w:tcPr>
          <w:p w14:paraId="135C7E9F"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compute recovery, remittance and filing of returns of various taxes and duties</w:t>
            </w:r>
          </w:p>
        </w:tc>
      </w:tr>
      <w:tr w:rsidR="002E2453" w:rsidRPr="00360AB4" w14:paraId="60ECEB7C"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33D80FE" w14:textId="407ECEA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438</w:t>
            </w:r>
          </w:p>
        </w:tc>
        <w:tc>
          <w:tcPr>
            <w:tcW w:w="8770" w:type="dxa"/>
            <w:tcBorders>
              <w:top w:val="nil"/>
              <w:left w:val="nil"/>
              <w:bottom w:val="single" w:sz="8" w:space="0" w:color="auto"/>
              <w:right w:val="single" w:sz="8" w:space="0" w:color="auto"/>
            </w:tcBorders>
            <w:shd w:val="clear" w:color="auto" w:fill="auto"/>
            <w:hideMark/>
          </w:tcPr>
          <w:p w14:paraId="498A7D1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track various deposits with statutory authorities for different purposes</w:t>
            </w:r>
          </w:p>
        </w:tc>
      </w:tr>
      <w:tr w:rsidR="002E2453" w:rsidRPr="00360AB4" w14:paraId="721B73CD"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C12ECFA" w14:textId="38677D7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439</w:t>
            </w:r>
          </w:p>
        </w:tc>
        <w:tc>
          <w:tcPr>
            <w:tcW w:w="8770" w:type="dxa"/>
            <w:tcBorders>
              <w:top w:val="nil"/>
              <w:left w:val="nil"/>
              <w:bottom w:val="single" w:sz="8" w:space="0" w:color="auto"/>
              <w:right w:val="single" w:sz="8" w:space="0" w:color="auto"/>
            </w:tcBorders>
            <w:shd w:val="clear" w:color="auto" w:fill="auto"/>
            <w:hideMark/>
          </w:tcPr>
          <w:p w14:paraId="7D1A397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capture invoice and dispatch data for excise duty purposes</w:t>
            </w:r>
          </w:p>
        </w:tc>
      </w:tr>
      <w:tr w:rsidR="002E2453" w:rsidRPr="00360AB4" w14:paraId="6C9D544B"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2367D21" w14:textId="5D0B43F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440</w:t>
            </w:r>
          </w:p>
        </w:tc>
        <w:tc>
          <w:tcPr>
            <w:tcW w:w="8770" w:type="dxa"/>
            <w:tcBorders>
              <w:top w:val="nil"/>
              <w:left w:val="nil"/>
              <w:bottom w:val="single" w:sz="8" w:space="0" w:color="auto"/>
              <w:right w:val="single" w:sz="8" w:space="0" w:color="auto"/>
            </w:tcBorders>
            <w:shd w:val="clear" w:color="auto" w:fill="auto"/>
            <w:vAlign w:val="bottom"/>
            <w:hideMark/>
          </w:tcPr>
          <w:p w14:paraId="1F6B25F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Provision to flag / identify documents eligible for Cenvat / Service Tax credit</w:t>
            </w:r>
          </w:p>
        </w:tc>
      </w:tr>
      <w:tr w:rsidR="002E2453" w:rsidRPr="00360AB4" w14:paraId="2D380896" w14:textId="77777777" w:rsidTr="002E2453">
        <w:trPr>
          <w:trHeight w:val="2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AB7A4F9" w14:textId="536D241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441</w:t>
            </w:r>
          </w:p>
        </w:tc>
        <w:tc>
          <w:tcPr>
            <w:tcW w:w="8770" w:type="dxa"/>
            <w:tcBorders>
              <w:top w:val="nil"/>
              <w:left w:val="nil"/>
              <w:bottom w:val="single" w:sz="8" w:space="0" w:color="auto"/>
              <w:right w:val="single" w:sz="8" w:space="0" w:color="auto"/>
            </w:tcBorders>
            <w:shd w:val="clear" w:color="auto" w:fill="auto"/>
            <w:vAlign w:val="bottom"/>
            <w:hideMark/>
          </w:tcPr>
          <w:p w14:paraId="2240DBAC"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Provide payment schedules of various taxes and duties and give alert to user for deposit of tax / duties in time</w:t>
            </w:r>
          </w:p>
        </w:tc>
      </w:tr>
      <w:tr w:rsidR="002E2453" w:rsidRPr="00360AB4" w14:paraId="598A0764"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9AE37AF" w14:textId="53F90ED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442</w:t>
            </w:r>
          </w:p>
        </w:tc>
        <w:tc>
          <w:tcPr>
            <w:tcW w:w="8770" w:type="dxa"/>
            <w:tcBorders>
              <w:top w:val="nil"/>
              <w:left w:val="nil"/>
              <w:bottom w:val="single" w:sz="8" w:space="0" w:color="auto"/>
              <w:right w:val="single" w:sz="8" w:space="0" w:color="auto"/>
            </w:tcBorders>
            <w:shd w:val="clear" w:color="auto" w:fill="auto"/>
            <w:vAlign w:val="bottom"/>
            <w:hideMark/>
          </w:tcPr>
          <w:p w14:paraId="0B9B2293" w14:textId="4E4EDB5E" w:rsidR="002E2453" w:rsidRPr="00360AB4" w:rsidRDefault="00AA5BF1"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Left Blank</w:t>
            </w:r>
          </w:p>
        </w:tc>
      </w:tr>
      <w:tr w:rsidR="002E2453" w:rsidRPr="00360AB4" w14:paraId="65FA077F"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F4A64B1" w14:textId="6D6524A6"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443</w:t>
            </w:r>
          </w:p>
        </w:tc>
        <w:tc>
          <w:tcPr>
            <w:tcW w:w="8770" w:type="dxa"/>
            <w:tcBorders>
              <w:top w:val="nil"/>
              <w:left w:val="nil"/>
              <w:bottom w:val="single" w:sz="8" w:space="0" w:color="auto"/>
              <w:right w:val="single" w:sz="8" w:space="0" w:color="auto"/>
            </w:tcBorders>
            <w:shd w:val="clear" w:color="auto" w:fill="auto"/>
            <w:vAlign w:val="bottom"/>
            <w:hideMark/>
          </w:tcPr>
          <w:p w14:paraId="04059A3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Provision to reconcile Excise records with Accounting records</w:t>
            </w:r>
          </w:p>
        </w:tc>
      </w:tr>
      <w:tr w:rsidR="002E2453" w:rsidRPr="00360AB4" w14:paraId="3593C66B"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3FE72F8" w14:textId="01E3BF3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444</w:t>
            </w:r>
          </w:p>
        </w:tc>
        <w:tc>
          <w:tcPr>
            <w:tcW w:w="8770" w:type="dxa"/>
            <w:tcBorders>
              <w:top w:val="nil"/>
              <w:left w:val="nil"/>
              <w:bottom w:val="single" w:sz="8" w:space="0" w:color="auto"/>
              <w:right w:val="single" w:sz="8" w:space="0" w:color="auto"/>
            </w:tcBorders>
            <w:shd w:val="clear" w:color="auto" w:fill="auto"/>
            <w:noWrap/>
            <w:vAlign w:val="bottom"/>
            <w:hideMark/>
          </w:tcPr>
          <w:p w14:paraId="138D7A2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Support VAT, CST and ET reconciliation.</w:t>
            </w:r>
          </w:p>
        </w:tc>
      </w:tr>
      <w:tr w:rsidR="002E2453" w:rsidRPr="00360AB4" w14:paraId="53CF58F7"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12FBCB5" w14:textId="1D0085BB"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445</w:t>
            </w:r>
          </w:p>
        </w:tc>
        <w:tc>
          <w:tcPr>
            <w:tcW w:w="8770" w:type="dxa"/>
            <w:tcBorders>
              <w:top w:val="nil"/>
              <w:left w:val="nil"/>
              <w:bottom w:val="single" w:sz="8" w:space="0" w:color="auto"/>
              <w:right w:val="single" w:sz="8" w:space="0" w:color="auto"/>
            </w:tcBorders>
            <w:shd w:val="clear" w:color="auto" w:fill="auto"/>
            <w:noWrap/>
            <w:vAlign w:val="bottom"/>
            <w:hideMark/>
          </w:tcPr>
          <w:p w14:paraId="1F672A5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record receipt of C/D/H/F forms from customers / other units etc.</w:t>
            </w:r>
          </w:p>
        </w:tc>
      </w:tr>
      <w:tr w:rsidR="002E2453" w:rsidRPr="00360AB4" w14:paraId="422BFBA1" w14:textId="77777777" w:rsidTr="002E2453">
        <w:trPr>
          <w:trHeight w:val="300"/>
        </w:trPr>
        <w:tc>
          <w:tcPr>
            <w:tcW w:w="960" w:type="dxa"/>
            <w:tcBorders>
              <w:top w:val="nil"/>
              <w:left w:val="single" w:sz="8" w:space="0" w:color="auto"/>
              <w:bottom w:val="single" w:sz="8" w:space="0" w:color="auto"/>
              <w:right w:val="single" w:sz="8" w:space="0" w:color="auto"/>
            </w:tcBorders>
            <w:shd w:val="clear" w:color="000000" w:fill="CCCCFF"/>
            <w:vAlign w:val="center"/>
            <w:hideMark/>
          </w:tcPr>
          <w:p w14:paraId="5494E484" w14:textId="68EB5950"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eastAsia="Times New Roman"/>
                <w:color w:val="000000"/>
                <w:sz w:val="24"/>
                <w:szCs w:val="24"/>
              </w:rPr>
              <w:t>446</w:t>
            </w:r>
          </w:p>
        </w:tc>
        <w:tc>
          <w:tcPr>
            <w:tcW w:w="8770" w:type="dxa"/>
            <w:tcBorders>
              <w:top w:val="nil"/>
              <w:left w:val="nil"/>
              <w:bottom w:val="single" w:sz="8" w:space="0" w:color="auto"/>
              <w:right w:val="single" w:sz="8" w:space="0" w:color="auto"/>
            </w:tcBorders>
            <w:shd w:val="clear" w:color="000000" w:fill="CCCCFF"/>
            <w:vAlign w:val="bottom"/>
            <w:hideMark/>
          </w:tcPr>
          <w:p w14:paraId="6F0F89F2" w14:textId="77777777" w:rsidR="002E2453" w:rsidRPr="00360AB4" w:rsidRDefault="002E2453" w:rsidP="00241A18">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EXPENSE CLAIM</w:t>
            </w:r>
          </w:p>
        </w:tc>
      </w:tr>
      <w:tr w:rsidR="002E2453" w:rsidRPr="00360AB4" w14:paraId="1080DE95"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C612CED" w14:textId="2D2BFAE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447</w:t>
            </w:r>
          </w:p>
        </w:tc>
        <w:tc>
          <w:tcPr>
            <w:tcW w:w="8770" w:type="dxa"/>
            <w:tcBorders>
              <w:top w:val="nil"/>
              <w:left w:val="nil"/>
              <w:bottom w:val="single" w:sz="8" w:space="0" w:color="auto"/>
              <w:right w:val="single" w:sz="8" w:space="0" w:color="auto"/>
            </w:tcBorders>
            <w:shd w:val="clear" w:color="auto" w:fill="auto"/>
            <w:vAlign w:val="bottom"/>
            <w:hideMark/>
          </w:tcPr>
          <w:p w14:paraId="270546F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Submission of Bills/Claims by the Beneficiary/ Dept/Section  </w:t>
            </w:r>
          </w:p>
        </w:tc>
      </w:tr>
      <w:tr w:rsidR="002E2453" w:rsidRPr="00360AB4" w14:paraId="4BED7347"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AE7B3F9" w14:textId="28352DE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448</w:t>
            </w:r>
          </w:p>
        </w:tc>
        <w:tc>
          <w:tcPr>
            <w:tcW w:w="8770" w:type="dxa"/>
            <w:tcBorders>
              <w:top w:val="nil"/>
              <w:left w:val="nil"/>
              <w:bottom w:val="single" w:sz="8" w:space="0" w:color="auto"/>
              <w:right w:val="single" w:sz="8" w:space="0" w:color="auto"/>
            </w:tcBorders>
            <w:shd w:val="clear" w:color="auto" w:fill="auto"/>
            <w:vAlign w:val="bottom"/>
            <w:hideMark/>
          </w:tcPr>
          <w:p w14:paraId="65F039FC"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On-line approval of claims </w:t>
            </w:r>
          </w:p>
        </w:tc>
      </w:tr>
      <w:tr w:rsidR="002E2453" w:rsidRPr="00360AB4" w14:paraId="6DA3B88C"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F6C58DC" w14:textId="1A31F7A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449</w:t>
            </w:r>
          </w:p>
        </w:tc>
        <w:tc>
          <w:tcPr>
            <w:tcW w:w="8770" w:type="dxa"/>
            <w:tcBorders>
              <w:top w:val="nil"/>
              <w:left w:val="nil"/>
              <w:bottom w:val="single" w:sz="8" w:space="0" w:color="auto"/>
              <w:right w:val="single" w:sz="8" w:space="0" w:color="auto"/>
            </w:tcBorders>
            <w:shd w:val="clear" w:color="auto" w:fill="auto"/>
            <w:vAlign w:val="bottom"/>
            <w:hideMark/>
          </w:tcPr>
          <w:p w14:paraId="2A99E99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Integration of employee claims with FI</w:t>
            </w:r>
          </w:p>
        </w:tc>
      </w:tr>
      <w:tr w:rsidR="002E2453" w:rsidRPr="00360AB4" w14:paraId="2AFAC777" w14:textId="77777777" w:rsidTr="002E2453">
        <w:trPr>
          <w:trHeight w:val="315"/>
        </w:trPr>
        <w:tc>
          <w:tcPr>
            <w:tcW w:w="960" w:type="dxa"/>
            <w:tcBorders>
              <w:top w:val="nil"/>
              <w:left w:val="single" w:sz="8" w:space="0" w:color="auto"/>
              <w:bottom w:val="single" w:sz="8" w:space="0" w:color="auto"/>
              <w:right w:val="single" w:sz="8" w:space="0" w:color="auto"/>
            </w:tcBorders>
            <w:shd w:val="clear" w:color="000000" w:fill="99CCFF"/>
            <w:noWrap/>
            <w:vAlign w:val="center"/>
            <w:hideMark/>
          </w:tcPr>
          <w:p w14:paraId="3CEBB983" w14:textId="4134BCAB"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450</w:t>
            </w:r>
          </w:p>
        </w:tc>
        <w:tc>
          <w:tcPr>
            <w:tcW w:w="8770" w:type="dxa"/>
            <w:tcBorders>
              <w:top w:val="nil"/>
              <w:left w:val="nil"/>
              <w:bottom w:val="single" w:sz="8" w:space="0" w:color="auto"/>
              <w:right w:val="single" w:sz="8" w:space="0" w:color="auto"/>
            </w:tcBorders>
            <w:shd w:val="clear" w:color="000000" w:fill="99CCFF"/>
            <w:vAlign w:val="bottom"/>
            <w:hideMark/>
          </w:tcPr>
          <w:p w14:paraId="3A38AABC" w14:textId="77777777" w:rsidR="002E2453" w:rsidRPr="00360AB4" w:rsidRDefault="002E2453" w:rsidP="00241A18">
            <w:pPr>
              <w:spacing w:before="0" w:after="0" w:line="240" w:lineRule="auto"/>
              <w:rPr>
                <w:rFonts w:asciiTheme="minorHAnsi" w:eastAsia="Times New Roman" w:hAnsiTheme="minorHAnsi" w:cs="Arial"/>
                <w:b/>
                <w:bCs/>
                <w:i/>
                <w:iCs/>
                <w:sz w:val="24"/>
                <w:szCs w:val="24"/>
              </w:rPr>
            </w:pPr>
            <w:r w:rsidRPr="00360AB4">
              <w:rPr>
                <w:rFonts w:asciiTheme="minorHAnsi" w:eastAsia="Times New Roman" w:hAnsiTheme="minorHAnsi" w:cs="Arial"/>
                <w:b/>
                <w:bCs/>
                <w:i/>
                <w:iCs/>
                <w:sz w:val="24"/>
                <w:szCs w:val="24"/>
              </w:rPr>
              <w:t>Reporting / Document Outputs / MIS Requirements</w:t>
            </w:r>
          </w:p>
        </w:tc>
      </w:tr>
      <w:tr w:rsidR="002E2453" w:rsidRPr="00360AB4" w14:paraId="1498AA76"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1C2D98C" w14:textId="118954B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451</w:t>
            </w:r>
          </w:p>
        </w:tc>
        <w:tc>
          <w:tcPr>
            <w:tcW w:w="8770" w:type="dxa"/>
            <w:tcBorders>
              <w:top w:val="nil"/>
              <w:left w:val="nil"/>
              <w:bottom w:val="single" w:sz="8" w:space="0" w:color="auto"/>
              <w:right w:val="single" w:sz="8" w:space="0" w:color="auto"/>
            </w:tcBorders>
            <w:shd w:val="clear" w:color="auto" w:fill="auto"/>
            <w:vAlign w:val="bottom"/>
            <w:hideMark/>
          </w:tcPr>
          <w:p w14:paraId="5B20CE5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Reports for various time periods</w:t>
            </w:r>
          </w:p>
        </w:tc>
      </w:tr>
      <w:tr w:rsidR="002E2453" w:rsidRPr="00360AB4" w14:paraId="2B614246"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FD035F4" w14:textId="5EF728F6"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452</w:t>
            </w:r>
          </w:p>
        </w:tc>
        <w:tc>
          <w:tcPr>
            <w:tcW w:w="8770" w:type="dxa"/>
            <w:tcBorders>
              <w:top w:val="nil"/>
              <w:left w:val="nil"/>
              <w:bottom w:val="single" w:sz="8" w:space="0" w:color="auto"/>
              <w:right w:val="single" w:sz="8" w:space="0" w:color="auto"/>
            </w:tcBorders>
            <w:shd w:val="clear" w:color="auto" w:fill="auto"/>
            <w:vAlign w:val="bottom"/>
            <w:hideMark/>
          </w:tcPr>
          <w:p w14:paraId="31B29740"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Sales Report</w:t>
            </w:r>
          </w:p>
        </w:tc>
      </w:tr>
      <w:tr w:rsidR="002E2453" w:rsidRPr="00360AB4" w14:paraId="4D6DA57D"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D3850F8" w14:textId="3FBC10B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453</w:t>
            </w:r>
          </w:p>
        </w:tc>
        <w:tc>
          <w:tcPr>
            <w:tcW w:w="8770" w:type="dxa"/>
            <w:tcBorders>
              <w:top w:val="nil"/>
              <w:left w:val="nil"/>
              <w:bottom w:val="single" w:sz="8" w:space="0" w:color="auto"/>
              <w:right w:val="single" w:sz="8" w:space="0" w:color="auto"/>
            </w:tcBorders>
            <w:shd w:val="clear" w:color="auto" w:fill="auto"/>
            <w:vAlign w:val="bottom"/>
            <w:hideMark/>
          </w:tcPr>
          <w:p w14:paraId="0487164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Financial statements &amp; consolidation</w:t>
            </w:r>
          </w:p>
        </w:tc>
      </w:tr>
      <w:tr w:rsidR="002E2453" w:rsidRPr="00360AB4" w14:paraId="567AD242"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2727924" w14:textId="47B940E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454</w:t>
            </w:r>
          </w:p>
        </w:tc>
        <w:tc>
          <w:tcPr>
            <w:tcW w:w="8770" w:type="dxa"/>
            <w:tcBorders>
              <w:top w:val="nil"/>
              <w:left w:val="nil"/>
              <w:bottom w:val="single" w:sz="8" w:space="0" w:color="auto"/>
              <w:right w:val="single" w:sz="8" w:space="0" w:color="auto"/>
            </w:tcBorders>
            <w:shd w:val="clear" w:color="auto" w:fill="auto"/>
            <w:vAlign w:val="bottom"/>
            <w:hideMark/>
          </w:tcPr>
          <w:p w14:paraId="7C9E0D8D"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Profitability report</w:t>
            </w:r>
          </w:p>
        </w:tc>
      </w:tr>
      <w:tr w:rsidR="002E2453" w:rsidRPr="00360AB4" w14:paraId="6A48E7F3"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0E11E72" w14:textId="481941BA"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455</w:t>
            </w:r>
          </w:p>
        </w:tc>
        <w:tc>
          <w:tcPr>
            <w:tcW w:w="8770" w:type="dxa"/>
            <w:tcBorders>
              <w:top w:val="nil"/>
              <w:left w:val="nil"/>
              <w:bottom w:val="single" w:sz="8" w:space="0" w:color="auto"/>
              <w:right w:val="single" w:sz="8" w:space="0" w:color="auto"/>
            </w:tcBorders>
            <w:shd w:val="clear" w:color="auto" w:fill="auto"/>
            <w:vAlign w:val="bottom"/>
            <w:hideMark/>
          </w:tcPr>
          <w:p w14:paraId="1759C78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Cashflow projection</w:t>
            </w:r>
          </w:p>
        </w:tc>
      </w:tr>
      <w:tr w:rsidR="002E2453" w:rsidRPr="00360AB4" w14:paraId="791E9B3C"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9F747EC" w14:textId="45487F2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456</w:t>
            </w:r>
          </w:p>
        </w:tc>
        <w:tc>
          <w:tcPr>
            <w:tcW w:w="8770" w:type="dxa"/>
            <w:tcBorders>
              <w:top w:val="nil"/>
              <w:left w:val="nil"/>
              <w:bottom w:val="single" w:sz="8" w:space="0" w:color="auto"/>
              <w:right w:val="single" w:sz="8" w:space="0" w:color="auto"/>
            </w:tcBorders>
            <w:shd w:val="clear" w:color="auto" w:fill="auto"/>
            <w:vAlign w:val="bottom"/>
            <w:hideMark/>
          </w:tcPr>
          <w:p w14:paraId="6E8ED8C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Capital budget utilization</w:t>
            </w:r>
          </w:p>
        </w:tc>
      </w:tr>
      <w:tr w:rsidR="002E2453" w:rsidRPr="00360AB4" w14:paraId="5E6BFDAE"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6364A4E" w14:textId="5559A785"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457</w:t>
            </w:r>
          </w:p>
        </w:tc>
        <w:tc>
          <w:tcPr>
            <w:tcW w:w="8770" w:type="dxa"/>
            <w:tcBorders>
              <w:top w:val="nil"/>
              <w:left w:val="nil"/>
              <w:bottom w:val="single" w:sz="8" w:space="0" w:color="auto"/>
              <w:right w:val="single" w:sz="8" w:space="0" w:color="auto"/>
            </w:tcBorders>
            <w:shd w:val="clear" w:color="auto" w:fill="auto"/>
            <w:vAlign w:val="bottom"/>
            <w:hideMark/>
          </w:tcPr>
          <w:p w14:paraId="0BCD4F68"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Financial analysis</w:t>
            </w:r>
          </w:p>
        </w:tc>
      </w:tr>
      <w:tr w:rsidR="002E2453" w:rsidRPr="00360AB4" w14:paraId="4C6CACBE"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FEFDF30" w14:textId="2403AD0B"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458</w:t>
            </w:r>
          </w:p>
        </w:tc>
        <w:tc>
          <w:tcPr>
            <w:tcW w:w="8770" w:type="dxa"/>
            <w:tcBorders>
              <w:top w:val="nil"/>
              <w:left w:val="nil"/>
              <w:bottom w:val="single" w:sz="8" w:space="0" w:color="auto"/>
              <w:right w:val="single" w:sz="8" w:space="0" w:color="auto"/>
            </w:tcBorders>
            <w:shd w:val="clear" w:color="auto" w:fill="auto"/>
            <w:vAlign w:val="bottom"/>
            <w:hideMark/>
          </w:tcPr>
          <w:p w14:paraId="6052329D"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Variance analysis</w:t>
            </w:r>
          </w:p>
        </w:tc>
      </w:tr>
      <w:tr w:rsidR="002E2453" w:rsidRPr="00360AB4" w14:paraId="6A288DA0"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02BCA99" w14:textId="26B8DD7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459</w:t>
            </w:r>
          </w:p>
        </w:tc>
        <w:tc>
          <w:tcPr>
            <w:tcW w:w="8770" w:type="dxa"/>
            <w:tcBorders>
              <w:top w:val="nil"/>
              <w:left w:val="nil"/>
              <w:bottom w:val="single" w:sz="8" w:space="0" w:color="auto"/>
              <w:right w:val="single" w:sz="8" w:space="0" w:color="auto"/>
            </w:tcBorders>
            <w:shd w:val="clear" w:color="auto" w:fill="auto"/>
            <w:vAlign w:val="bottom"/>
            <w:hideMark/>
          </w:tcPr>
          <w:p w14:paraId="2B07ED5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Cash Flow -  (a) Actual / Cumulative   (b)  Projected/Cumulative   </w:t>
            </w:r>
          </w:p>
        </w:tc>
      </w:tr>
      <w:tr w:rsidR="002E2453" w:rsidRPr="00360AB4" w14:paraId="7F1548F0"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0CE20BF" w14:textId="638D2489"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460</w:t>
            </w:r>
          </w:p>
        </w:tc>
        <w:tc>
          <w:tcPr>
            <w:tcW w:w="8770" w:type="dxa"/>
            <w:tcBorders>
              <w:top w:val="nil"/>
              <w:left w:val="nil"/>
              <w:bottom w:val="single" w:sz="8" w:space="0" w:color="auto"/>
              <w:right w:val="single" w:sz="8" w:space="0" w:color="auto"/>
            </w:tcBorders>
            <w:shd w:val="clear" w:color="auto" w:fill="auto"/>
            <w:vAlign w:val="bottom"/>
            <w:hideMark/>
          </w:tcPr>
          <w:p w14:paraId="6ECB0F42"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Inventory Position </w:t>
            </w:r>
          </w:p>
        </w:tc>
      </w:tr>
      <w:tr w:rsidR="002E2453" w:rsidRPr="00360AB4" w14:paraId="7C43A2CE"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E9C2A07" w14:textId="24A52C9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461</w:t>
            </w:r>
          </w:p>
        </w:tc>
        <w:tc>
          <w:tcPr>
            <w:tcW w:w="8770" w:type="dxa"/>
            <w:tcBorders>
              <w:top w:val="nil"/>
              <w:left w:val="nil"/>
              <w:bottom w:val="single" w:sz="8" w:space="0" w:color="auto"/>
              <w:right w:val="single" w:sz="8" w:space="0" w:color="auto"/>
            </w:tcBorders>
            <w:shd w:val="clear" w:color="auto" w:fill="auto"/>
            <w:vAlign w:val="bottom"/>
            <w:hideMark/>
          </w:tcPr>
          <w:p w14:paraId="78053EB5"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Receivable Status</w:t>
            </w:r>
          </w:p>
        </w:tc>
      </w:tr>
      <w:tr w:rsidR="002E2453" w:rsidRPr="00360AB4" w14:paraId="45DA02A1"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9C9BF2F" w14:textId="70E0B230"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462</w:t>
            </w:r>
          </w:p>
        </w:tc>
        <w:tc>
          <w:tcPr>
            <w:tcW w:w="8770" w:type="dxa"/>
            <w:tcBorders>
              <w:top w:val="nil"/>
              <w:left w:val="nil"/>
              <w:bottom w:val="single" w:sz="8" w:space="0" w:color="auto"/>
              <w:right w:val="single" w:sz="8" w:space="0" w:color="auto"/>
            </w:tcBorders>
            <w:shd w:val="clear" w:color="auto" w:fill="auto"/>
            <w:vAlign w:val="bottom"/>
            <w:hideMark/>
          </w:tcPr>
          <w:p w14:paraId="5BB83BC6"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Analysis of Current Assets compared to Production/Sales</w:t>
            </w:r>
          </w:p>
        </w:tc>
      </w:tr>
      <w:tr w:rsidR="002E2453" w:rsidRPr="00360AB4" w14:paraId="572DE0F5"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7A3C350" w14:textId="41C7FDA3"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463</w:t>
            </w:r>
          </w:p>
        </w:tc>
        <w:tc>
          <w:tcPr>
            <w:tcW w:w="8770" w:type="dxa"/>
            <w:tcBorders>
              <w:top w:val="nil"/>
              <w:left w:val="nil"/>
              <w:bottom w:val="single" w:sz="8" w:space="0" w:color="auto"/>
              <w:right w:val="single" w:sz="8" w:space="0" w:color="auto"/>
            </w:tcBorders>
            <w:shd w:val="clear" w:color="auto" w:fill="auto"/>
            <w:vAlign w:val="bottom"/>
            <w:hideMark/>
          </w:tcPr>
          <w:p w14:paraId="4088B25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Non-moving/Slow Moving inventories</w:t>
            </w:r>
          </w:p>
        </w:tc>
      </w:tr>
      <w:tr w:rsidR="002E2453" w:rsidRPr="00360AB4" w14:paraId="2D53DC0F"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61C09CC" w14:textId="0E6860F8"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lastRenderedPageBreak/>
              <w:t>464</w:t>
            </w:r>
          </w:p>
        </w:tc>
        <w:tc>
          <w:tcPr>
            <w:tcW w:w="8770" w:type="dxa"/>
            <w:tcBorders>
              <w:top w:val="nil"/>
              <w:left w:val="nil"/>
              <w:bottom w:val="single" w:sz="8" w:space="0" w:color="auto"/>
              <w:right w:val="single" w:sz="8" w:space="0" w:color="auto"/>
            </w:tcBorders>
            <w:shd w:val="clear" w:color="auto" w:fill="auto"/>
            <w:vAlign w:val="bottom"/>
            <w:hideMark/>
          </w:tcPr>
          <w:p w14:paraId="4CB0951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Ageing analysis of loans &amp; advances</w:t>
            </w:r>
          </w:p>
        </w:tc>
      </w:tr>
      <w:tr w:rsidR="002E2453" w:rsidRPr="00360AB4" w14:paraId="11ED94D2"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52E0358" w14:textId="62B61224"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465</w:t>
            </w:r>
          </w:p>
        </w:tc>
        <w:tc>
          <w:tcPr>
            <w:tcW w:w="8770" w:type="dxa"/>
            <w:tcBorders>
              <w:top w:val="nil"/>
              <w:left w:val="nil"/>
              <w:bottom w:val="single" w:sz="8" w:space="0" w:color="auto"/>
              <w:right w:val="single" w:sz="8" w:space="0" w:color="auto"/>
            </w:tcBorders>
            <w:shd w:val="clear" w:color="auto" w:fill="auto"/>
            <w:vAlign w:val="bottom"/>
            <w:hideMark/>
          </w:tcPr>
          <w:p w14:paraId="5142FCE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Ageing Analysis of Debtors</w:t>
            </w:r>
          </w:p>
        </w:tc>
      </w:tr>
      <w:tr w:rsidR="002E2453" w:rsidRPr="00360AB4" w14:paraId="7CC266F1"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27300C6" w14:textId="007C2E76"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466</w:t>
            </w:r>
          </w:p>
        </w:tc>
        <w:tc>
          <w:tcPr>
            <w:tcW w:w="8770" w:type="dxa"/>
            <w:tcBorders>
              <w:top w:val="nil"/>
              <w:left w:val="nil"/>
              <w:bottom w:val="single" w:sz="8" w:space="0" w:color="auto"/>
              <w:right w:val="single" w:sz="8" w:space="0" w:color="auto"/>
            </w:tcBorders>
            <w:shd w:val="clear" w:color="auto" w:fill="auto"/>
            <w:vAlign w:val="bottom"/>
            <w:hideMark/>
          </w:tcPr>
          <w:p w14:paraId="70F18684"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comparative report on Purchase orders with Capital budget </w:t>
            </w:r>
          </w:p>
        </w:tc>
      </w:tr>
      <w:tr w:rsidR="002E2453" w:rsidRPr="00360AB4" w14:paraId="57C01117"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8F42875" w14:textId="583FC3F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467</w:t>
            </w:r>
          </w:p>
        </w:tc>
        <w:tc>
          <w:tcPr>
            <w:tcW w:w="8770" w:type="dxa"/>
            <w:tcBorders>
              <w:top w:val="nil"/>
              <w:left w:val="nil"/>
              <w:bottom w:val="single" w:sz="8" w:space="0" w:color="auto"/>
              <w:right w:val="single" w:sz="8" w:space="0" w:color="auto"/>
            </w:tcBorders>
            <w:shd w:val="clear" w:color="auto" w:fill="auto"/>
            <w:vAlign w:val="bottom"/>
            <w:hideMark/>
          </w:tcPr>
          <w:p w14:paraId="59C0E28D"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R; Cost centre wise/Business unit wise reports</w:t>
            </w:r>
          </w:p>
        </w:tc>
      </w:tr>
      <w:tr w:rsidR="002E2453" w:rsidRPr="00360AB4" w14:paraId="0AC58A2B" w14:textId="77777777" w:rsidTr="002E2453">
        <w:trPr>
          <w:trHeight w:val="21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E5C7F56" w14:textId="5EE4314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468</w:t>
            </w:r>
          </w:p>
        </w:tc>
        <w:tc>
          <w:tcPr>
            <w:tcW w:w="8770" w:type="dxa"/>
            <w:tcBorders>
              <w:top w:val="nil"/>
              <w:left w:val="nil"/>
              <w:bottom w:val="single" w:sz="8" w:space="0" w:color="auto"/>
              <w:right w:val="single" w:sz="8" w:space="0" w:color="auto"/>
            </w:tcBorders>
            <w:shd w:val="clear" w:color="auto" w:fill="auto"/>
            <w:vAlign w:val="bottom"/>
            <w:hideMark/>
          </w:tcPr>
          <w:p w14:paraId="3D8DFA3B"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Capital Budget - unit wise/Cost centre wise/business unit wise &amp; consolidation</w:t>
            </w:r>
          </w:p>
        </w:tc>
      </w:tr>
      <w:tr w:rsidR="002E2453" w:rsidRPr="00360AB4" w14:paraId="04B64EA0"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7525A34" w14:textId="28AD24F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469</w:t>
            </w:r>
          </w:p>
        </w:tc>
        <w:tc>
          <w:tcPr>
            <w:tcW w:w="8770" w:type="dxa"/>
            <w:tcBorders>
              <w:top w:val="nil"/>
              <w:left w:val="nil"/>
              <w:bottom w:val="single" w:sz="8" w:space="0" w:color="auto"/>
              <w:right w:val="single" w:sz="8" w:space="0" w:color="auto"/>
            </w:tcBorders>
            <w:shd w:val="clear" w:color="auto" w:fill="auto"/>
            <w:vAlign w:val="bottom"/>
            <w:hideMark/>
          </w:tcPr>
          <w:p w14:paraId="0D5B5AC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Capital Budget Utilization Statement  </w:t>
            </w:r>
          </w:p>
        </w:tc>
      </w:tr>
      <w:tr w:rsidR="002E2453" w:rsidRPr="00360AB4" w14:paraId="6A98C84A"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0F30ACB" w14:textId="1AEB2756"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470</w:t>
            </w:r>
          </w:p>
        </w:tc>
        <w:tc>
          <w:tcPr>
            <w:tcW w:w="8770" w:type="dxa"/>
            <w:tcBorders>
              <w:top w:val="nil"/>
              <w:left w:val="nil"/>
              <w:bottom w:val="single" w:sz="8" w:space="0" w:color="auto"/>
              <w:right w:val="single" w:sz="8" w:space="0" w:color="auto"/>
            </w:tcBorders>
            <w:shd w:val="clear" w:color="auto" w:fill="auto"/>
            <w:vAlign w:val="bottom"/>
            <w:hideMark/>
          </w:tcPr>
          <w:p w14:paraId="66F1F03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Budgeted Expenditure Vs Actuals - month wise/ Cumulative</w:t>
            </w:r>
          </w:p>
        </w:tc>
      </w:tr>
      <w:tr w:rsidR="002E2453" w:rsidRPr="00360AB4" w14:paraId="48007998"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248B114" w14:textId="17B43B0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471</w:t>
            </w:r>
          </w:p>
        </w:tc>
        <w:tc>
          <w:tcPr>
            <w:tcW w:w="8770" w:type="dxa"/>
            <w:tcBorders>
              <w:top w:val="nil"/>
              <w:left w:val="nil"/>
              <w:bottom w:val="single" w:sz="8" w:space="0" w:color="auto"/>
              <w:right w:val="single" w:sz="8" w:space="0" w:color="auto"/>
            </w:tcBorders>
            <w:shd w:val="clear" w:color="auto" w:fill="auto"/>
            <w:vAlign w:val="bottom"/>
            <w:hideMark/>
          </w:tcPr>
          <w:p w14:paraId="39BDF8D9"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Status Report of Policy Claims</w:t>
            </w:r>
          </w:p>
        </w:tc>
      </w:tr>
      <w:tr w:rsidR="002E2453" w:rsidRPr="00360AB4" w14:paraId="39BB214D" w14:textId="77777777" w:rsidTr="002E2453">
        <w:trPr>
          <w:trHeight w:val="33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45A81D" w14:textId="50A86E55"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472</w:t>
            </w:r>
          </w:p>
        </w:tc>
        <w:tc>
          <w:tcPr>
            <w:tcW w:w="8770" w:type="dxa"/>
            <w:tcBorders>
              <w:top w:val="nil"/>
              <w:left w:val="nil"/>
              <w:bottom w:val="single" w:sz="8" w:space="0" w:color="auto"/>
              <w:right w:val="single" w:sz="8" w:space="0" w:color="auto"/>
            </w:tcBorders>
            <w:shd w:val="clear" w:color="auto" w:fill="auto"/>
            <w:vAlign w:val="bottom"/>
            <w:hideMark/>
          </w:tcPr>
          <w:p w14:paraId="6C4F4FF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Unit wise premium paid towards Medical Insurance/Group Personal Accident Policy</w:t>
            </w:r>
          </w:p>
        </w:tc>
      </w:tr>
      <w:tr w:rsidR="002E2453" w:rsidRPr="00360AB4" w14:paraId="3AFEB520" w14:textId="77777777" w:rsidTr="002E2453">
        <w:trPr>
          <w:trHeight w:val="169"/>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AF962E9" w14:textId="7F713D69"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473</w:t>
            </w:r>
          </w:p>
        </w:tc>
        <w:tc>
          <w:tcPr>
            <w:tcW w:w="8770" w:type="dxa"/>
            <w:tcBorders>
              <w:top w:val="nil"/>
              <w:left w:val="nil"/>
              <w:bottom w:val="single" w:sz="8" w:space="0" w:color="auto"/>
              <w:right w:val="single" w:sz="8" w:space="0" w:color="auto"/>
            </w:tcBorders>
            <w:shd w:val="clear" w:color="auto" w:fill="auto"/>
            <w:vAlign w:val="bottom"/>
            <w:hideMark/>
          </w:tcPr>
          <w:p w14:paraId="2C54599D"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Asset Register, Capital Budget Utilisation Statement, Asset Pending Commissioning, Asset Purchase/put to use - pending purchase orders</w:t>
            </w:r>
          </w:p>
        </w:tc>
      </w:tr>
      <w:tr w:rsidR="002E2453" w:rsidRPr="00360AB4" w14:paraId="41E2A6F3" w14:textId="77777777" w:rsidTr="002E2453">
        <w:trPr>
          <w:trHeight w:val="22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8776557" w14:textId="62004022"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474</w:t>
            </w:r>
          </w:p>
        </w:tc>
        <w:tc>
          <w:tcPr>
            <w:tcW w:w="8770" w:type="dxa"/>
            <w:tcBorders>
              <w:top w:val="nil"/>
              <w:left w:val="nil"/>
              <w:bottom w:val="single" w:sz="8" w:space="0" w:color="auto"/>
              <w:right w:val="single" w:sz="8" w:space="0" w:color="auto"/>
            </w:tcBorders>
            <w:shd w:val="clear" w:color="auto" w:fill="auto"/>
            <w:vAlign w:val="bottom"/>
            <w:hideMark/>
          </w:tcPr>
          <w:p w14:paraId="777796D7"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Salary Statement, Monthwise,  Sectionwise Salary Summary, Addition/Deletion Statement of Employees  </w:t>
            </w:r>
          </w:p>
        </w:tc>
      </w:tr>
      <w:tr w:rsidR="002E2453" w:rsidRPr="00360AB4" w14:paraId="6D961D5B"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F2B8109" w14:textId="7F7B0AFD"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475</w:t>
            </w:r>
          </w:p>
        </w:tc>
        <w:tc>
          <w:tcPr>
            <w:tcW w:w="8770" w:type="dxa"/>
            <w:tcBorders>
              <w:top w:val="nil"/>
              <w:left w:val="nil"/>
              <w:bottom w:val="single" w:sz="8" w:space="0" w:color="auto"/>
              <w:right w:val="single" w:sz="8" w:space="0" w:color="auto"/>
            </w:tcBorders>
            <w:shd w:val="clear" w:color="auto" w:fill="auto"/>
            <w:vAlign w:val="bottom"/>
            <w:hideMark/>
          </w:tcPr>
          <w:p w14:paraId="3301F80F"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Expense Analysis</w:t>
            </w:r>
          </w:p>
        </w:tc>
      </w:tr>
      <w:tr w:rsidR="002E2453" w:rsidRPr="00360AB4" w14:paraId="7B50AC1B"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2F117F5" w14:textId="71628E2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476</w:t>
            </w:r>
          </w:p>
        </w:tc>
        <w:tc>
          <w:tcPr>
            <w:tcW w:w="8770" w:type="dxa"/>
            <w:tcBorders>
              <w:top w:val="nil"/>
              <w:left w:val="nil"/>
              <w:bottom w:val="single" w:sz="8" w:space="0" w:color="auto"/>
              <w:right w:val="single" w:sz="8" w:space="0" w:color="auto"/>
            </w:tcBorders>
            <w:shd w:val="clear" w:color="auto" w:fill="auto"/>
            <w:vAlign w:val="bottom"/>
            <w:hideMark/>
          </w:tcPr>
          <w:p w14:paraId="6630DB0F"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Asset management reports</w:t>
            </w:r>
          </w:p>
        </w:tc>
      </w:tr>
      <w:tr w:rsidR="002E2453" w:rsidRPr="00360AB4" w14:paraId="176F2F43" w14:textId="77777777" w:rsidTr="002E245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0E789F5" w14:textId="10BE0A05"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477</w:t>
            </w:r>
          </w:p>
        </w:tc>
        <w:tc>
          <w:tcPr>
            <w:tcW w:w="8770" w:type="dxa"/>
            <w:tcBorders>
              <w:top w:val="nil"/>
              <w:left w:val="nil"/>
              <w:bottom w:val="single" w:sz="8" w:space="0" w:color="auto"/>
              <w:right w:val="single" w:sz="8" w:space="0" w:color="auto"/>
            </w:tcBorders>
            <w:shd w:val="clear" w:color="auto" w:fill="auto"/>
            <w:vAlign w:val="bottom"/>
            <w:hideMark/>
          </w:tcPr>
          <w:p w14:paraId="2DA4697A"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Status Report on Audit Observations</w:t>
            </w:r>
          </w:p>
        </w:tc>
      </w:tr>
      <w:tr w:rsidR="002E2453" w:rsidRPr="00360AB4" w14:paraId="31A4B6B8" w14:textId="77777777" w:rsidTr="002E2453">
        <w:trPr>
          <w:trHeight w:val="8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F74CAD3" w14:textId="55CA39BF"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478</w:t>
            </w:r>
          </w:p>
        </w:tc>
        <w:tc>
          <w:tcPr>
            <w:tcW w:w="8770" w:type="dxa"/>
            <w:tcBorders>
              <w:top w:val="nil"/>
              <w:left w:val="nil"/>
              <w:bottom w:val="single" w:sz="8" w:space="0" w:color="auto"/>
              <w:right w:val="single" w:sz="8" w:space="0" w:color="auto"/>
            </w:tcBorders>
            <w:shd w:val="clear" w:color="auto" w:fill="auto"/>
            <w:vAlign w:val="bottom"/>
            <w:hideMark/>
          </w:tcPr>
          <w:p w14:paraId="5E95BDF1"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Costing reports</w:t>
            </w:r>
          </w:p>
        </w:tc>
      </w:tr>
      <w:tr w:rsidR="002E2453" w:rsidRPr="00360AB4" w14:paraId="24F3D9FB" w14:textId="77777777" w:rsidTr="002E2453">
        <w:trPr>
          <w:trHeight w:val="46"/>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7028777" w14:textId="50D86EA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479</w:t>
            </w:r>
          </w:p>
        </w:tc>
        <w:tc>
          <w:tcPr>
            <w:tcW w:w="8770" w:type="dxa"/>
            <w:tcBorders>
              <w:top w:val="nil"/>
              <w:left w:val="nil"/>
              <w:bottom w:val="single" w:sz="8" w:space="0" w:color="auto"/>
              <w:right w:val="single" w:sz="8" w:space="0" w:color="auto"/>
            </w:tcBorders>
            <w:shd w:val="clear" w:color="auto" w:fill="auto"/>
            <w:vAlign w:val="bottom"/>
            <w:hideMark/>
          </w:tcPr>
          <w:p w14:paraId="571392CE"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Sales Tax details report</w:t>
            </w:r>
          </w:p>
        </w:tc>
      </w:tr>
      <w:tr w:rsidR="002E2453" w:rsidRPr="00360AB4" w14:paraId="1153A00B" w14:textId="77777777" w:rsidTr="002E2453">
        <w:trPr>
          <w:trHeight w:val="13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9FE304D" w14:textId="6FC7E28C"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eastAsia="Times New Roman"/>
                <w:color w:val="000000"/>
                <w:sz w:val="24"/>
                <w:szCs w:val="24"/>
              </w:rPr>
              <w:t>480</w:t>
            </w:r>
          </w:p>
        </w:tc>
        <w:tc>
          <w:tcPr>
            <w:tcW w:w="8770" w:type="dxa"/>
            <w:tcBorders>
              <w:top w:val="nil"/>
              <w:left w:val="nil"/>
              <w:bottom w:val="single" w:sz="8" w:space="0" w:color="auto"/>
              <w:right w:val="single" w:sz="8" w:space="0" w:color="auto"/>
            </w:tcBorders>
            <w:shd w:val="clear" w:color="auto" w:fill="auto"/>
            <w:vAlign w:val="bottom"/>
            <w:hideMark/>
          </w:tcPr>
          <w:p w14:paraId="678FC3B3" w14:textId="77777777" w:rsidR="002E2453" w:rsidRPr="00360AB4" w:rsidRDefault="002E2453" w:rsidP="00241A18">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Pending payment details report </w:t>
            </w:r>
          </w:p>
        </w:tc>
      </w:tr>
    </w:tbl>
    <w:p w14:paraId="502F7CB1" w14:textId="77777777" w:rsidR="001D24CC" w:rsidRPr="00360AB4" w:rsidRDefault="001D24CC" w:rsidP="00241A18">
      <w:pPr>
        <w:spacing w:before="0"/>
        <w:rPr>
          <w:rFonts w:asciiTheme="minorHAnsi" w:hAnsiTheme="minorHAnsi" w:cs="Arial"/>
          <w:b/>
          <w:bCs/>
          <w:position w:val="-2"/>
          <w:sz w:val="24"/>
          <w:szCs w:val="24"/>
          <w:u w:val="single"/>
        </w:rPr>
      </w:pPr>
    </w:p>
    <w:tbl>
      <w:tblPr>
        <w:tblW w:w="9725" w:type="dxa"/>
        <w:tblInd w:w="103" w:type="dxa"/>
        <w:tblLook w:val="04A0" w:firstRow="1" w:lastRow="0" w:firstColumn="1" w:lastColumn="0" w:noHBand="0" w:noVBand="1"/>
      </w:tblPr>
      <w:tblGrid>
        <w:gridCol w:w="920"/>
        <w:gridCol w:w="8805"/>
      </w:tblGrid>
      <w:tr w:rsidR="001D24CC" w:rsidRPr="00360AB4" w14:paraId="568D9BAE" w14:textId="77777777" w:rsidTr="0014517C">
        <w:trPr>
          <w:trHeight w:val="765"/>
          <w:tblHeader/>
        </w:trPr>
        <w:tc>
          <w:tcPr>
            <w:tcW w:w="92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48CF8311" w14:textId="77777777" w:rsidR="001D24CC" w:rsidRPr="00360AB4" w:rsidRDefault="001D24CC" w:rsidP="00241A18">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Sl. No.</w:t>
            </w:r>
          </w:p>
        </w:tc>
        <w:tc>
          <w:tcPr>
            <w:tcW w:w="8805"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5BE40B2D" w14:textId="77777777" w:rsidR="001D24CC" w:rsidRPr="00360AB4" w:rsidRDefault="001D24CC" w:rsidP="00241A18">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Functional Requirement - HR</w:t>
            </w:r>
          </w:p>
        </w:tc>
      </w:tr>
      <w:tr w:rsidR="001D24CC" w:rsidRPr="00360AB4" w14:paraId="47817BB4"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19A565A"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05" w:type="dxa"/>
            <w:tcBorders>
              <w:top w:val="nil"/>
              <w:left w:val="nil"/>
              <w:bottom w:val="single" w:sz="4" w:space="0" w:color="auto"/>
              <w:right w:val="single" w:sz="4" w:space="0" w:color="auto"/>
            </w:tcBorders>
            <w:shd w:val="clear" w:color="auto" w:fill="95B3D7" w:themeFill="accent1" w:themeFillTint="99"/>
            <w:vAlign w:val="center"/>
            <w:hideMark/>
          </w:tcPr>
          <w:p w14:paraId="68EF8300" w14:textId="77777777" w:rsidR="001D24CC" w:rsidRPr="00360AB4" w:rsidRDefault="001D24CC" w:rsidP="00241A18">
            <w:pPr>
              <w:spacing w:before="0" w:after="0" w:line="240" w:lineRule="auto"/>
              <w:rPr>
                <w:rFonts w:asciiTheme="minorHAnsi" w:eastAsia="Times New Roman" w:hAnsiTheme="minorHAnsi" w:cs="Arial"/>
                <w:b/>
                <w:bCs/>
                <w:i/>
                <w:iCs/>
                <w:color w:val="000000"/>
                <w:sz w:val="24"/>
                <w:szCs w:val="24"/>
              </w:rPr>
            </w:pPr>
            <w:r w:rsidRPr="00360AB4">
              <w:rPr>
                <w:rFonts w:asciiTheme="minorHAnsi" w:eastAsia="Times New Roman" w:hAnsiTheme="minorHAnsi" w:cs="Arial"/>
                <w:b/>
                <w:bCs/>
                <w:i/>
                <w:iCs/>
                <w:color w:val="000000"/>
                <w:sz w:val="24"/>
                <w:szCs w:val="24"/>
              </w:rPr>
              <w:t>Master Data / Configuration Data Requirements</w:t>
            </w:r>
          </w:p>
        </w:tc>
      </w:tr>
      <w:tr w:rsidR="001D24CC" w:rsidRPr="00360AB4" w14:paraId="4F4AD533"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D738706"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05" w:type="dxa"/>
            <w:tcBorders>
              <w:top w:val="nil"/>
              <w:left w:val="nil"/>
              <w:bottom w:val="single" w:sz="4" w:space="0" w:color="auto"/>
              <w:right w:val="single" w:sz="4" w:space="0" w:color="auto"/>
            </w:tcBorders>
            <w:shd w:val="clear" w:color="auto" w:fill="auto"/>
            <w:vAlign w:val="center"/>
            <w:hideMark/>
          </w:tcPr>
          <w:p w14:paraId="640FDAD4" w14:textId="77777777" w:rsidR="001D24CC" w:rsidRPr="00360AB4" w:rsidRDefault="001D24CC" w:rsidP="00241A18">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sz w:val="24"/>
                <w:szCs w:val="24"/>
              </w:rPr>
              <w:t>Employee Master</w:t>
            </w:r>
          </w:p>
        </w:tc>
      </w:tr>
      <w:tr w:rsidR="001D24CC" w:rsidRPr="00360AB4" w14:paraId="7D9993A2" w14:textId="77777777" w:rsidTr="00241A18">
        <w:trPr>
          <w:trHeight w:val="38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4E1EBBC"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05" w:type="dxa"/>
            <w:tcBorders>
              <w:top w:val="nil"/>
              <w:left w:val="nil"/>
              <w:bottom w:val="single" w:sz="4" w:space="0" w:color="auto"/>
              <w:right w:val="single" w:sz="4" w:space="0" w:color="auto"/>
            </w:tcBorders>
            <w:shd w:val="clear" w:color="auto" w:fill="auto"/>
            <w:vAlign w:val="center"/>
            <w:hideMark/>
          </w:tcPr>
          <w:p w14:paraId="6A1D357B"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maintain and update where required following details of employee master data:</w:t>
            </w:r>
          </w:p>
        </w:tc>
      </w:tr>
      <w:tr w:rsidR="001D24CC" w:rsidRPr="00360AB4" w14:paraId="1C50C677"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7C1B9E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w:t>
            </w:r>
          </w:p>
        </w:tc>
        <w:tc>
          <w:tcPr>
            <w:tcW w:w="8805" w:type="dxa"/>
            <w:tcBorders>
              <w:top w:val="nil"/>
              <w:left w:val="nil"/>
              <w:bottom w:val="single" w:sz="4" w:space="0" w:color="auto"/>
              <w:right w:val="single" w:sz="4" w:space="0" w:color="auto"/>
            </w:tcBorders>
            <w:shd w:val="clear" w:color="auto" w:fill="auto"/>
            <w:vAlign w:val="center"/>
            <w:hideMark/>
          </w:tcPr>
          <w:p w14:paraId="2E054C67"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Names and details of self, spouse, children, parents, dependants, nominees under different schemes, PAN No. and signature</w:t>
            </w:r>
          </w:p>
        </w:tc>
      </w:tr>
      <w:tr w:rsidR="001D24CC" w:rsidRPr="00360AB4" w14:paraId="58BE828D" w14:textId="77777777" w:rsidTr="00241A18">
        <w:trPr>
          <w:trHeight w:val="54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1DA7BCD"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w:t>
            </w:r>
          </w:p>
        </w:tc>
        <w:tc>
          <w:tcPr>
            <w:tcW w:w="8805" w:type="dxa"/>
            <w:tcBorders>
              <w:top w:val="nil"/>
              <w:left w:val="nil"/>
              <w:bottom w:val="single" w:sz="4" w:space="0" w:color="auto"/>
              <w:right w:val="single" w:sz="4" w:space="0" w:color="auto"/>
            </w:tcBorders>
            <w:shd w:val="clear" w:color="auto" w:fill="auto"/>
            <w:vAlign w:val="center"/>
            <w:hideMark/>
          </w:tcPr>
          <w:p w14:paraId="15CC46A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Postal Addresses - home, mailing, permanent, office, e-mail addresses and phone numbers for self, spouse, dependants, emergency contacts including contracts of family members</w:t>
            </w:r>
          </w:p>
        </w:tc>
      </w:tr>
      <w:tr w:rsidR="001D24CC" w:rsidRPr="00360AB4" w14:paraId="42F88C36"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FA342ED"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w:t>
            </w:r>
          </w:p>
        </w:tc>
        <w:tc>
          <w:tcPr>
            <w:tcW w:w="8805" w:type="dxa"/>
            <w:tcBorders>
              <w:top w:val="nil"/>
              <w:left w:val="nil"/>
              <w:bottom w:val="single" w:sz="4" w:space="0" w:color="auto"/>
              <w:right w:val="single" w:sz="4" w:space="0" w:color="auto"/>
            </w:tcBorders>
            <w:shd w:val="clear" w:color="auto" w:fill="auto"/>
            <w:vAlign w:val="center"/>
            <w:hideMark/>
          </w:tcPr>
          <w:p w14:paraId="554B408F"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Home town, home state, domicile town and domicile state</w:t>
            </w:r>
          </w:p>
        </w:tc>
      </w:tr>
      <w:tr w:rsidR="001D24CC" w:rsidRPr="00360AB4" w14:paraId="75322E81" w14:textId="77777777" w:rsidTr="00241A18">
        <w:trPr>
          <w:trHeight w:val="269"/>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427BA6C"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w:t>
            </w:r>
          </w:p>
        </w:tc>
        <w:tc>
          <w:tcPr>
            <w:tcW w:w="8805" w:type="dxa"/>
            <w:tcBorders>
              <w:top w:val="nil"/>
              <w:left w:val="nil"/>
              <w:bottom w:val="single" w:sz="4" w:space="0" w:color="auto"/>
              <w:right w:val="single" w:sz="4" w:space="0" w:color="auto"/>
            </w:tcBorders>
            <w:shd w:val="clear" w:color="auto" w:fill="auto"/>
            <w:vAlign w:val="center"/>
            <w:hideMark/>
          </w:tcPr>
          <w:p w14:paraId="1327B407"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Gender, date of birth, blood group, citizenship, marital status, religion, caste etc.</w:t>
            </w:r>
          </w:p>
        </w:tc>
      </w:tr>
      <w:tr w:rsidR="001D24CC" w:rsidRPr="00360AB4" w14:paraId="062C73D5" w14:textId="77777777" w:rsidTr="00241A18">
        <w:trPr>
          <w:trHeight w:val="53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12F1363"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w:t>
            </w:r>
          </w:p>
        </w:tc>
        <w:tc>
          <w:tcPr>
            <w:tcW w:w="8805" w:type="dxa"/>
            <w:tcBorders>
              <w:top w:val="nil"/>
              <w:left w:val="nil"/>
              <w:bottom w:val="single" w:sz="4" w:space="0" w:color="auto"/>
              <w:right w:val="single" w:sz="4" w:space="0" w:color="auto"/>
            </w:tcBorders>
            <w:shd w:val="clear" w:color="auto" w:fill="auto"/>
            <w:vAlign w:val="center"/>
            <w:hideMark/>
          </w:tcPr>
          <w:p w14:paraId="26076EA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Recruitment category like physically handicapped/ PWD/ sportsperson /ex-servicemen / spec</w:t>
            </w:r>
            <w:r w:rsidR="008C4A51" w:rsidRPr="00360AB4">
              <w:rPr>
                <w:rFonts w:asciiTheme="minorHAnsi" w:eastAsia="Times New Roman" w:hAnsiTheme="minorHAnsi" w:cs="Arial"/>
                <w:color w:val="000000"/>
                <w:sz w:val="24"/>
                <w:szCs w:val="24"/>
              </w:rPr>
              <w:t>ialist / SC / ST / OBC / LDP</w:t>
            </w:r>
            <w:r w:rsidRPr="00360AB4">
              <w:rPr>
                <w:rFonts w:asciiTheme="minorHAnsi" w:eastAsia="Times New Roman" w:hAnsiTheme="minorHAnsi" w:cs="Arial"/>
                <w:color w:val="000000"/>
                <w:sz w:val="24"/>
                <w:szCs w:val="24"/>
              </w:rPr>
              <w:t>/LAP/HS)/compassionate grounds/Others</w:t>
            </w:r>
          </w:p>
        </w:tc>
      </w:tr>
      <w:tr w:rsidR="001D24CC" w:rsidRPr="00360AB4" w14:paraId="6A306118"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2645538"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w:t>
            </w:r>
          </w:p>
        </w:tc>
        <w:tc>
          <w:tcPr>
            <w:tcW w:w="8805" w:type="dxa"/>
            <w:tcBorders>
              <w:top w:val="nil"/>
              <w:left w:val="nil"/>
              <w:bottom w:val="single" w:sz="4" w:space="0" w:color="auto"/>
              <w:right w:val="single" w:sz="4" w:space="0" w:color="auto"/>
            </w:tcBorders>
            <w:shd w:val="clear" w:color="auto" w:fill="auto"/>
            <w:vAlign w:val="center"/>
            <w:hideMark/>
          </w:tcPr>
          <w:p w14:paraId="0E2630F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Recent photograph</w:t>
            </w:r>
          </w:p>
        </w:tc>
      </w:tr>
      <w:tr w:rsidR="001D24CC" w:rsidRPr="00360AB4" w14:paraId="0C470F86"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D09C3DD"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w:t>
            </w:r>
          </w:p>
        </w:tc>
        <w:tc>
          <w:tcPr>
            <w:tcW w:w="8805" w:type="dxa"/>
            <w:tcBorders>
              <w:top w:val="nil"/>
              <w:left w:val="nil"/>
              <w:bottom w:val="single" w:sz="4" w:space="0" w:color="auto"/>
              <w:right w:val="single" w:sz="4" w:space="0" w:color="auto"/>
            </w:tcBorders>
            <w:shd w:val="clear" w:color="auto" w:fill="auto"/>
            <w:vAlign w:val="center"/>
            <w:hideMark/>
          </w:tcPr>
          <w:p w14:paraId="5AABCF93"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Employee medical details (prior to joining and after joining)</w:t>
            </w:r>
          </w:p>
        </w:tc>
      </w:tr>
      <w:tr w:rsidR="001D24CC" w:rsidRPr="00360AB4" w14:paraId="62B35409" w14:textId="77777777" w:rsidTr="00241A18">
        <w:trPr>
          <w:trHeight w:val="809"/>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D2B4858"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lastRenderedPageBreak/>
              <w:t>9</w:t>
            </w:r>
          </w:p>
        </w:tc>
        <w:tc>
          <w:tcPr>
            <w:tcW w:w="8805" w:type="dxa"/>
            <w:tcBorders>
              <w:top w:val="nil"/>
              <w:left w:val="nil"/>
              <w:bottom w:val="single" w:sz="4" w:space="0" w:color="auto"/>
              <w:right w:val="single" w:sz="4" w:space="0" w:color="auto"/>
            </w:tcBorders>
            <w:shd w:val="clear" w:color="auto" w:fill="auto"/>
            <w:vAlign w:val="center"/>
            <w:hideMark/>
          </w:tcPr>
          <w:p w14:paraId="2083287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Qualifications – should capture the details of name of the examination passed (prior to joining and after joining) with specialization/Trade, university/Institute, month and year of passing, percentage of marks obtained, grade/class obtained / Duration of the course /  (With incentive / without incentive) etc.</w:t>
            </w:r>
          </w:p>
        </w:tc>
      </w:tr>
      <w:tr w:rsidR="001D24CC" w:rsidRPr="00360AB4" w14:paraId="41511892"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4ABC71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w:t>
            </w:r>
          </w:p>
        </w:tc>
        <w:tc>
          <w:tcPr>
            <w:tcW w:w="8805" w:type="dxa"/>
            <w:tcBorders>
              <w:top w:val="nil"/>
              <w:left w:val="nil"/>
              <w:bottom w:val="single" w:sz="4" w:space="0" w:color="auto"/>
              <w:right w:val="single" w:sz="4" w:space="0" w:color="auto"/>
            </w:tcBorders>
            <w:shd w:val="clear" w:color="auto" w:fill="auto"/>
            <w:vAlign w:val="center"/>
            <w:hideMark/>
          </w:tcPr>
          <w:p w14:paraId="1D00C34D"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Previous employment details like name of the organization, position held (designation), start/end dates, reason for leaving, last salary drawn etc.</w:t>
            </w:r>
          </w:p>
        </w:tc>
      </w:tr>
      <w:tr w:rsidR="001D24CC" w:rsidRPr="00360AB4" w14:paraId="68EAB4FF" w14:textId="77777777" w:rsidTr="00241A18">
        <w:trPr>
          <w:trHeight w:val="7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F286A56"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12</w:t>
            </w:r>
          </w:p>
        </w:tc>
        <w:tc>
          <w:tcPr>
            <w:tcW w:w="8805" w:type="dxa"/>
            <w:tcBorders>
              <w:top w:val="nil"/>
              <w:left w:val="nil"/>
              <w:bottom w:val="single" w:sz="4" w:space="0" w:color="auto"/>
              <w:right w:val="single" w:sz="4" w:space="0" w:color="auto"/>
            </w:tcBorders>
            <w:shd w:val="clear" w:color="auto" w:fill="auto"/>
            <w:vAlign w:val="center"/>
            <w:hideMark/>
          </w:tcPr>
          <w:p w14:paraId="2C844228"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Details of spouse in the service of the organization including name, personnel number, unit where working, designation with provision for automatic updation of records of the relative as and when it is updated for him by his controlling establishment.</w:t>
            </w:r>
          </w:p>
        </w:tc>
      </w:tr>
      <w:tr w:rsidR="001D24CC" w:rsidRPr="00360AB4" w14:paraId="228FBFF9" w14:textId="77777777" w:rsidTr="00241A18">
        <w:trPr>
          <w:trHeight w:val="521"/>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F2E8AE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13</w:t>
            </w:r>
          </w:p>
        </w:tc>
        <w:tc>
          <w:tcPr>
            <w:tcW w:w="8805" w:type="dxa"/>
            <w:tcBorders>
              <w:top w:val="nil"/>
              <w:left w:val="nil"/>
              <w:bottom w:val="single" w:sz="4" w:space="0" w:color="auto"/>
              <w:right w:val="single" w:sz="4" w:space="0" w:color="auto"/>
            </w:tcBorders>
            <w:shd w:val="clear" w:color="auto" w:fill="auto"/>
            <w:vAlign w:val="center"/>
            <w:hideMark/>
          </w:tcPr>
          <w:p w14:paraId="0792B754"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Details of the dependents including relationship, their month and year of birth, studying in school/college, monthly income/pension amount, Date of updation of data</w:t>
            </w:r>
          </w:p>
        </w:tc>
      </w:tr>
      <w:tr w:rsidR="001D24CC" w:rsidRPr="00360AB4" w14:paraId="3D438720" w14:textId="77777777" w:rsidTr="00241A18">
        <w:trPr>
          <w:trHeight w:val="62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FC47E9B"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14</w:t>
            </w:r>
          </w:p>
        </w:tc>
        <w:tc>
          <w:tcPr>
            <w:tcW w:w="8805" w:type="dxa"/>
            <w:tcBorders>
              <w:top w:val="nil"/>
              <w:left w:val="nil"/>
              <w:bottom w:val="single" w:sz="4" w:space="0" w:color="auto"/>
              <w:right w:val="single" w:sz="4" w:space="0" w:color="auto"/>
            </w:tcBorders>
            <w:shd w:val="clear" w:color="auto" w:fill="auto"/>
            <w:vAlign w:val="center"/>
            <w:hideMark/>
          </w:tcPr>
          <w:p w14:paraId="303A07A1"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Details of relatives in the service of the organization including name, personnel number, unit where working, designation and relationship with provision for automatic updation of records of the relative as and when it is updated for him by his controlling establishment.</w:t>
            </w:r>
          </w:p>
        </w:tc>
      </w:tr>
      <w:tr w:rsidR="001D24CC" w:rsidRPr="00360AB4" w14:paraId="6C0BFB1B" w14:textId="77777777" w:rsidTr="00241A18">
        <w:trPr>
          <w:trHeight w:val="45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2A3B61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15</w:t>
            </w:r>
          </w:p>
        </w:tc>
        <w:tc>
          <w:tcPr>
            <w:tcW w:w="8805" w:type="dxa"/>
            <w:tcBorders>
              <w:top w:val="nil"/>
              <w:left w:val="nil"/>
              <w:bottom w:val="single" w:sz="4" w:space="0" w:color="auto"/>
              <w:right w:val="single" w:sz="4" w:space="0" w:color="auto"/>
            </w:tcBorders>
            <w:shd w:val="clear" w:color="auto" w:fill="auto"/>
            <w:vAlign w:val="center"/>
            <w:hideMark/>
          </w:tcPr>
          <w:p w14:paraId="3D8D2D34"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History of trainings attended (prior to joining and after joining) like name of the course, name of the Institution, month and year of training, duration of the course in days/weeks etc.</w:t>
            </w:r>
          </w:p>
        </w:tc>
      </w:tr>
      <w:tr w:rsidR="001D24CC" w:rsidRPr="00360AB4" w14:paraId="42583107" w14:textId="77777777" w:rsidTr="00241A18">
        <w:trPr>
          <w:trHeight w:val="539"/>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2AD252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16</w:t>
            </w:r>
          </w:p>
        </w:tc>
        <w:tc>
          <w:tcPr>
            <w:tcW w:w="8805" w:type="dxa"/>
            <w:tcBorders>
              <w:top w:val="nil"/>
              <w:left w:val="nil"/>
              <w:bottom w:val="single" w:sz="4" w:space="0" w:color="auto"/>
              <w:right w:val="single" w:sz="4" w:space="0" w:color="auto"/>
            </w:tcBorders>
            <w:shd w:val="clear" w:color="auto" w:fill="auto"/>
            <w:vAlign w:val="center"/>
            <w:hideMark/>
          </w:tcPr>
          <w:p w14:paraId="67765999"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Awards received (prior to joining and after joining) by the employee including the name of the award, year of award, in which discipline/field and date of receipt of award and special status/ privilege, if any, to be given to him for the award. </w:t>
            </w:r>
          </w:p>
        </w:tc>
      </w:tr>
      <w:tr w:rsidR="001D24CC" w:rsidRPr="00360AB4" w14:paraId="00185179" w14:textId="77777777" w:rsidTr="00241A18">
        <w:trPr>
          <w:trHeight w:val="377"/>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C5DA957"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17</w:t>
            </w:r>
          </w:p>
        </w:tc>
        <w:tc>
          <w:tcPr>
            <w:tcW w:w="8805" w:type="dxa"/>
            <w:tcBorders>
              <w:top w:val="nil"/>
              <w:left w:val="nil"/>
              <w:bottom w:val="single" w:sz="4" w:space="0" w:color="auto"/>
              <w:right w:val="single" w:sz="4" w:space="0" w:color="auto"/>
            </w:tcBorders>
            <w:shd w:val="clear" w:color="auto" w:fill="auto"/>
            <w:vAlign w:val="center"/>
            <w:hideMark/>
          </w:tcPr>
          <w:p w14:paraId="4036599A"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Date of joining, probation period, date of confirmation in each grade / post/ designation</w:t>
            </w:r>
          </w:p>
        </w:tc>
      </w:tr>
      <w:tr w:rsidR="001D24CC" w:rsidRPr="00360AB4" w14:paraId="48EC06E8"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FFA5158"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18</w:t>
            </w:r>
          </w:p>
        </w:tc>
        <w:tc>
          <w:tcPr>
            <w:tcW w:w="8805" w:type="dxa"/>
            <w:tcBorders>
              <w:top w:val="nil"/>
              <w:left w:val="nil"/>
              <w:bottom w:val="single" w:sz="4" w:space="0" w:color="auto"/>
              <w:right w:val="single" w:sz="4" w:space="0" w:color="auto"/>
            </w:tcBorders>
            <w:shd w:val="clear" w:color="auto" w:fill="auto"/>
            <w:vAlign w:val="center"/>
            <w:hideMark/>
          </w:tcPr>
          <w:p w14:paraId="010F7444"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Details of promotion from one grade / scale / discipline to another including any re-appointment through internal selections</w:t>
            </w:r>
          </w:p>
        </w:tc>
      </w:tr>
      <w:tr w:rsidR="001D24CC" w:rsidRPr="00360AB4" w14:paraId="58BDCD43" w14:textId="77777777" w:rsidTr="00241A18">
        <w:trPr>
          <w:trHeight w:val="54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1D1C096"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19</w:t>
            </w:r>
          </w:p>
        </w:tc>
        <w:tc>
          <w:tcPr>
            <w:tcW w:w="8805" w:type="dxa"/>
            <w:tcBorders>
              <w:top w:val="nil"/>
              <w:left w:val="nil"/>
              <w:bottom w:val="single" w:sz="4" w:space="0" w:color="auto"/>
              <w:right w:val="single" w:sz="4" w:space="0" w:color="auto"/>
            </w:tcBorders>
            <w:shd w:val="clear" w:color="auto" w:fill="auto"/>
            <w:vAlign w:val="center"/>
            <w:hideMark/>
          </w:tcPr>
          <w:p w14:paraId="06D5F251"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Full transfer history of the employee including the past and current location, nature of transfer (self-initiated / company initiated / against circular), tenure/Deputation, date of joining and date of relieving at different locations, number of times cancelled but kept in abeyance etc</w:t>
            </w:r>
          </w:p>
        </w:tc>
      </w:tr>
      <w:tr w:rsidR="001D24CC" w:rsidRPr="00360AB4" w14:paraId="432B2992" w14:textId="77777777" w:rsidTr="00241A18">
        <w:trPr>
          <w:trHeight w:val="29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4787A41"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20</w:t>
            </w:r>
          </w:p>
        </w:tc>
        <w:tc>
          <w:tcPr>
            <w:tcW w:w="8805" w:type="dxa"/>
            <w:tcBorders>
              <w:top w:val="nil"/>
              <w:left w:val="nil"/>
              <w:bottom w:val="single" w:sz="4" w:space="0" w:color="auto"/>
              <w:right w:val="single" w:sz="4" w:space="0" w:color="auto"/>
            </w:tcBorders>
            <w:shd w:val="clear" w:color="auto" w:fill="auto"/>
            <w:vAlign w:val="center"/>
            <w:hideMark/>
          </w:tcPr>
          <w:p w14:paraId="1CF6CD3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Present place of posting including name of the department, cost centre, division etc.</w:t>
            </w:r>
          </w:p>
        </w:tc>
      </w:tr>
      <w:tr w:rsidR="001D24CC" w:rsidRPr="00360AB4" w14:paraId="2379684B"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9E68C2B"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21</w:t>
            </w:r>
          </w:p>
        </w:tc>
        <w:tc>
          <w:tcPr>
            <w:tcW w:w="8805" w:type="dxa"/>
            <w:tcBorders>
              <w:top w:val="nil"/>
              <w:left w:val="nil"/>
              <w:bottom w:val="single" w:sz="4" w:space="0" w:color="auto"/>
              <w:right w:val="single" w:sz="4" w:space="0" w:color="auto"/>
            </w:tcBorders>
            <w:shd w:val="clear" w:color="auto" w:fill="auto"/>
            <w:vAlign w:val="center"/>
            <w:hideMark/>
          </w:tcPr>
          <w:p w14:paraId="4C9C4E6C"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maintain / update union membership data and processing for deduction of membership fee through pay-roll processing</w:t>
            </w:r>
          </w:p>
        </w:tc>
      </w:tr>
      <w:tr w:rsidR="001D24CC" w:rsidRPr="00360AB4" w14:paraId="302677EA" w14:textId="77777777" w:rsidTr="00241A18">
        <w:trPr>
          <w:trHeight w:val="557"/>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3A2BDAC"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22</w:t>
            </w:r>
          </w:p>
        </w:tc>
        <w:tc>
          <w:tcPr>
            <w:tcW w:w="8805" w:type="dxa"/>
            <w:tcBorders>
              <w:top w:val="nil"/>
              <w:left w:val="nil"/>
              <w:bottom w:val="single" w:sz="4" w:space="0" w:color="auto"/>
              <w:right w:val="single" w:sz="4" w:space="0" w:color="auto"/>
            </w:tcBorders>
            <w:shd w:val="clear" w:color="auto" w:fill="auto"/>
            <w:vAlign w:val="center"/>
            <w:hideMark/>
          </w:tcPr>
          <w:p w14:paraId="15531A59"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History of disciplinary actions against the employee including date of charge, nature of charge, amount of financial loss to organization, date of punishment and nature of punishment. This must include Vigilance/ CBI/ Criminal proceedings.</w:t>
            </w:r>
          </w:p>
        </w:tc>
      </w:tr>
      <w:tr w:rsidR="001D24CC" w:rsidRPr="00360AB4" w14:paraId="6BC41419" w14:textId="77777777" w:rsidTr="00241A18">
        <w:trPr>
          <w:trHeight w:val="20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ED30C98"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24</w:t>
            </w:r>
          </w:p>
        </w:tc>
        <w:tc>
          <w:tcPr>
            <w:tcW w:w="8805" w:type="dxa"/>
            <w:tcBorders>
              <w:top w:val="nil"/>
              <w:left w:val="nil"/>
              <w:bottom w:val="single" w:sz="4" w:space="0" w:color="auto"/>
              <w:right w:val="single" w:sz="4" w:space="0" w:color="auto"/>
            </w:tcBorders>
            <w:shd w:val="clear" w:color="auto" w:fill="auto"/>
            <w:vAlign w:val="center"/>
            <w:hideMark/>
          </w:tcPr>
          <w:p w14:paraId="11971317"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provide dynamic user defined query/ report facilities based on the defined user login/security levels for Personnel department as well as for other Users. Views of information on user-defined criteria like date –wise, category-wise, qualification-wise, experience-wise, male-female, etc. Should support maintenance of statutory registers (like Form-11, Form-12)/Establishment schedule / muster rolls etc.</w:t>
            </w:r>
          </w:p>
        </w:tc>
      </w:tr>
      <w:tr w:rsidR="001D24CC" w:rsidRPr="00360AB4" w14:paraId="6A84274C" w14:textId="77777777" w:rsidTr="00241A18">
        <w:trPr>
          <w:trHeight w:val="323"/>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C43EC81"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25</w:t>
            </w:r>
          </w:p>
        </w:tc>
        <w:tc>
          <w:tcPr>
            <w:tcW w:w="8805" w:type="dxa"/>
            <w:tcBorders>
              <w:top w:val="nil"/>
              <w:left w:val="nil"/>
              <w:bottom w:val="single" w:sz="4" w:space="0" w:color="auto"/>
              <w:right w:val="single" w:sz="4" w:space="0" w:color="auto"/>
            </w:tcBorders>
            <w:shd w:val="clear" w:color="auto" w:fill="auto"/>
            <w:vAlign w:val="center"/>
            <w:hideMark/>
          </w:tcPr>
          <w:p w14:paraId="34D5009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change employment status from full-time to part-time, or part-time to full-time.</w:t>
            </w:r>
          </w:p>
        </w:tc>
      </w:tr>
      <w:tr w:rsidR="001D24CC" w:rsidRPr="00360AB4" w14:paraId="0C8BFF67"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AE48046"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lastRenderedPageBreak/>
              <w:t>26</w:t>
            </w:r>
          </w:p>
        </w:tc>
        <w:tc>
          <w:tcPr>
            <w:tcW w:w="8805" w:type="dxa"/>
            <w:tcBorders>
              <w:top w:val="nil"/>
              <w:left w:val="nil"/>
              <w:bottom w:val="single" w:sz="4" w:space="0" w:color="auto"/>
              <w:right w:val="single" w:sz="4" w:space="0" w:color="auto"/>
            </w:tcBorders>
            <w:shd w:val="clear" w:color="auto" w:fill="auto"/>
            <w:vAlign w:val="center"/>
            <w:hideMark/>
          </w:tcPr>
          <w:p w14:paraId="5B19EC5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send email/notification to the concerned departments like Accounts etc. on change of employee status</w:t>
            </w:r>
          </w:p>
        </w:tc>
      </w:tr>
      <w:tr w:rsidR="001D24CC" w:rsidRPr="00360AB4" w14:paraId="2FB637CB"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1D1BE53"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27</w:t>
            </w:r>
          </w:p>
        </w:tc>
        <w:tc>
          <w:tcPr>
            <w:tcW w:w="8805" w:type="dxa"/>
            <w:tcBorders>
              <w:top w:val="nil"/>
              <w:left w:val="nil"/>
              <w:bottom w:val="single" w:sz="4" w:space="0" w:color="auto"/>
              <w:right w:val="single" w:sz="4" w:space="0" w:color="auto"/>
            </w:tcBorders>
            <w:shd w:val="clear" w:color="auto" w:fill="auto"/>
            <w:vAlign w:val="center"/>
            <w:hideMark/>
          </w:tcPr>
          <w:p w14:paraId="167F60EE"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update a field indicating whether the employee has taken the home lease facility and link it to the payroll</w:t>
            </w:r>
          </w:p>
        </w:tc>
      </w:tr>
      <w:tr w:rsidR="001D24CC" w:rsidRPr="00360AB4" w14:paraId="637E40BC"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C873C76"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28</w:t>
            </w:r>
          </w:p>
        </w:tc>
        <w:tc>
          <w:tcPr>
            <w:tcW w:w="8805" w:type="dxa"/>
            <w:tcBorders>
              <w:top w:val="nil"/>
              <w:left w:val="nil"/>
              <w:bottom w:val="single" w:sz="4" w:space="0" w:color="auto"/>
              <w:right w:val="single" w:sz="4" w:space="0" w:color="auto"/>
            </w:tcBorders>
            <w:shd w:val="clear" w:color="auto" w:fill="auto"/>
            <w:vAlign w:val="center"/>
            <w:hideMark/>
          </w:tcPr>
          <w:p w14:paraId="6B277346"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track each employee’s start dates and end dates for each position held / event during service for user-defined period.</w:t>
            </w:r>
          </w:p>
        </w:tc>
      </w:tr>
      <w:tr w:rsidR="001D24CC" w:rsidRPr="00360AB4" w14:paraId="598F4242" w14:textId="77777777" w:rsidTr="00241A18">
        <w:trPr>
          <w:trHeight w:val="233"/>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D86535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29</w:t>
            </w:r>
          </w:p>
        </w:tc>
        <w:tc>
          <w:tcPr>
            <w:tcW w:w="8805" w:type="dxa"/>
            <w:tcBorders>
              <w:top w:val="nil"/>
              <w:left w:val="nil"/>
              <w:bottom w:val="single" w:sz="4" w:space="0" w:color="auto"/>
              <w:right w:val="single" w:sz="4" w:space="0" w:color="auto"/>
            </w:tcBorders>
            <w:shd w:val="clear" w:color="auto" w:fill="auto"/>
            <w:vAlign w:val="center"/>
            <w:hideMark/>
          </w:tcPr>
          <w:p w14:paraId="253767A1"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create/ update organizational chart of all positions and reporting relationships.</w:t>
            </w:r>
          </w:p>
        </w:tc>
      </w:tr>
      <w:tr w:rsidR="001D24CC" w:rsidRPr="00360AB4" w14:paraId="09DD375A" w14:textId="77777777" w:rsidTr="00241A18">
        <w:trPr>
          <w:trHeight w:val="341"/>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7EDD5B6"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30</w:t>
            </w:r>
          </w:p>
        </w:tc>
        <w:tc>
          <w:tcPr>
            <w:tcW w:w="8805" w:type="dxa"/>
            <w:tcBorders>
              <w:top w:val="nil"/>
              <w:left w:val="nil"/>
              <w:bottom w:val="single" w:sz="4" w:space="0" w:color="auto"/>
              <w:right w:val="single" w:sz="4" w:space="0" w:color="auto"/>
            </w:tcBorders>
            <w:shd w:val="clear" w:color="auto" w:fill="auto"/>
            <w:vAlign w:val="center"/>
            <w:hideMark/>
          </w:tcPr>
          <w:p w14:paraId="2A2C8B0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drill down facilities to access information of the employees at various levels - to go from organization level to sub levels like Unit level, department level and employee level</w:t>
            </w:r>
          </w:p>
        </w:tc>
      </w:tr>
      <w:tr w:rsidR="001D24CC" w:rsidRPr="00360AB4" w14:paraId="7FDCE529" w14:textId="77777777" w:rsidTr="00241A18">
        <w:trPr>
          <w:trHeight w:val="242"/>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6A11B97"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31</w:t>
            </w:r>
          </w:p>
        </w:tc>
        <w:tc>
          <w:tcPr>
            <w:tcW w:w="8805" w:type="dxa"/>
            <w:tcBorders>
              <w:top w:val="nil"/>
              <w:left w:val="nil"/>
              <w:bottom w:val="single" w:sz="4" w:space="0" w:color="auto"/>
              <w:right w:val="single" w:sz="4" w:space="0" w:color="auto"/>
            </w:tcBorders>
            <w:shd w:val="clear" w:color="auto" w:fill="auto"/>
            <w:vAlign w:val="center"/>
            <w:hideMark/>
          </w:tcPr>
          <w:p w14:paraId="6DAC238E"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provide restricted access to different classes of employee master data</w:t>
            </w:r>
          </w:p>
        </w:tc>
      </w:tr>
      <w:tr w:rsidR="001D24CC" w:rsidRPr="00360AB4" w14:paraId="7B6029F5"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850495C"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33</w:t>
            </w:r>
          </w:p>
        </w:tc>
        <w:tc>
          <w:tcPr>
            <w:tcW w:w="8805" w:type="dxa"/>
            <w:tcBorders>
              <w:top w:val="nil"/>
              <w:left w:val="nil"/>
              <w:bottom w:val="single" w:sz="4" w:space="0" w:color="auto"/>
              <w:right w:val="single" w:sz="4" w:space="0" w:color="auto"/>
            </w:tcBorders>
            <w:shd w:val="clear" w:color="auto" w:fill="auto"/>
            <w:vAlign w:val="center"/>
            <w:hideMark/>
          </w:tcPr>
          <w:p w14:paraId="1B1B24D1"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track, calculate and trend employee participation through Knowledge Management database.</w:t>
            </w:r>
          </w:p>
        </w:tc>
      </w:tr>
      <w:tr w:rsidR="001D24CC" w:rsidRPr="00360AB4" w14:paraId="6FAF4F4B"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3369983"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05" w:type="dxa"/>
            <w:tcBorders>
              <w:top w:val="nil"/>
              <w:left w:val="nil"/>
              <w:bottom w:val="single" w:sz="4" w:space="0" w:color="auto"/>
              <w:right w:val="single" w:sz="4" w:space="0" w:color="auto"/>
            </w:tcBorders>
            <w:shd w:val="clear" w:color="auto" w:fill="auto"/>
            <w:vAlign w:val="center"/>
            <w:hideMark/>
          </w:tcPr>
          <w:p w14:paraId="50ABF3A8" w14:textId="77777777" w:rsidR="001D24CC" w:rsidRPr="00360AB4" w:rsidRDefault="001D24CC" w:rsidP="00241A18">
            <w:pPr>
              <w:spacing w:before="0" w:after="0" w:line="240" w:lineRule="auto"/>
              <w:rPr>
                <w:rFonts w:asciiTheme="minorHAnsi" w:eastAsia="Times New Roman" w:hAnsiTheme="minorHAnsi" w:cs="Arial"/>
                <w:b/>
                <w:bCs/>
                <w:i/>
                <w:iCs/>
                <w:color w:val="000000"/>
                <w:sz w:val="24"/>
                <w:szCs w:val="24"/>
              </w:rPr>
            </w:pPr>
            <w:r w:rsidRPr="00360AB4">
              <w:rPr>
                <w:rFonts w:asciiTheme="minorHAnsi" w:eastAsia="Times New Roman" w:hAnsiTheme="minorHAnsi" w:cs="Arial"/>
                <w:b/>
                <w:bCs/>
                <w:i/>
                <w:iCs/>
                <w:color w:val="000000"/>
                <w:sz w:val="24"/>
                <w:szCs w:val="24"/>
              </w:rPr>
              <w:t>Transaction / Process / Activity Requirements</w:t>
            </w:r>
          </w:p>
        </w:tc>
      </w:tr>
      <w:tr w:rsidR="001D24CC" w:rsidRPr="00360AB4" w14:paraId="5AE9CCAD"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381D33A"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05" w:type="dxa"/>
            <w:tcBorders>
              <w:top w:val="nil"/>
              <w:left w:val="nil"/>
              <w:bottom w:val="single" w:sz="4" w:space="0" w:color="auto"/>
              <w:right w:val="single" w:sz="4" w:space="0" w:color="auto"/>
            </w:tcBorders>
            <w:shd w:val="clear" w:color="auto" w:fill="auto"/>
            <w:vAlign w:val="center"/>
            <w:hideMark/>
          </w:tcPr>
          <w:p w14:paraId="16912FF7" w14:textId="77777777" w:rsidR="001D24CC" w:rsidRPr="00360AB4" w:rsidRDefault="001D24CC" w:rsidP="00241A18">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Training</w:t>
            </w:r>
          </w:p>
        </w:tc>
      </w:tr>
      <w:tr w:rsidR="001D24CC" w:rsidRPr="00360AB4" w14:paraId="553CED53" w14:textId="77777777" w:rsidTr="00241A18">
        <w:trPr>
          <w:trHeight w:val="467"/>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65E00A8"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34</w:t>
            </w:r>
          </w:p>
        </w:tc>
        <w:tc>
          <w:tcPr>
            <w:tcW w:w="8805" w:type="dxa"/>
            <w:tcBorders>
              <w:top w:val="nil"/>
              <w:left w:val="nil"/>
              <w:bottom w:val="single" w:sz="4" w:space="0" w:color="auto"/>
              <w:right w:val="single" w:sz="4" w:space="0" w:color="auto"/>
            </w:tcBorders>
            <w:shd w:val="clear" w:color="auto" w:fill="auto"/>
            <w:vAlign w:val="center"/>
            <w:hideMark/>
          </w:tcPr>
          <w:p w14:paraId="6F4C17E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incorporate the Induction Plan (a plan of abut 3-4 weeks during which the newly joined employees move across all departments and understand their working)</w:t>
            </w:r>
          </w:p>
        </w:tc>
      </w:tr>
      <w:tr w:rsidR="001D24CC" w:rsidRPr="00360AB4" w14:paraId="166F0669" w14:textId="77777777" w:rsidTr="00241A18">
        <w:trPr>
          <w:trHeight w:val="53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D697A39"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35</w:t>
            </w:r>
          </w:p>
        </w:tc>
        <w:tc>
          <w:tcPr>
            <w:tcW w:w="8805" w:type="dxa"/>
            <w:tcBorders>
              <w:top w:val="nil"/>
              <w:left w:val="nil"/>
              <w:bottom w:val="single" w:sz="4" w:space="0" w:color="auto"/>
              <w:right w:val="single" w:sz="4" w:space="0" w:color="auto"/>
            </w:tcBorders>
            <w:shd w:val="clear" w:color="auto" w:fill="auto"/>
            <w:vAlign w:val="center"/>
            <w:hideMark/>
          </w:tcPr>
          <w:p w14:paraId="728293DA"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enter the evaluation results in the system of the individual induction reports prepared by the employees at the end of the Induction Programme</w:t>
            </w:r>
          </w:p>
        </w:tc>
      </w:tr>
      <w:tr w:rsidR="001D24CC" w:rsidRPr="00360AB4" w14:paraId="5D5E910A"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C55B97F"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36</w:t>
            </w:r>
          </w:p>
        </w:tc>
        <w:tc>
          <w:tcPr>
            <w:tcW w:w="8805" w:type="dxa"/>
            <w:tcBorders>
              <w:top w:val="nil"/>
              <w:left w:val="nil"/>
              <w:bottom w:val="single" w:sz="4" w:space="0" w:color="auto"/>
              <w:right w:val="single" w:sz="4" w:space="0" w:color="auto"/>
            </w:tcBorders>
            <w:shd w:val="clear" w:color="auto" w:fill="auto"/>
            <w:vAlign w:val="center"/>
            <w:hideMark/>
          </w:tcPr>
          <w:p w14:paraId="3FB9FE53"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check whether the employees have crossed the expected benchmark score in their evaluation results by the evaluation committee</w:t>
            </w:r>
          </w:p>
        </w:tc>
      </w:tr>
      <w:tr w:rsidR="001D24CC" w:rsidRPr="00360AB4" w14:paraId="4E0ADE66" w14:textId="77777777" w:rsidTr="00241A18">
        <w:trPr>
          <w:trHeight w:val="45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FEF1323"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37</w:t>
            </w:r>
          </w:p>
        </w:tc>
        <w:tc>
          <w:tcPr>
            <w:tcW w:w="8805" w:type="dxa"/>
            <w:tcBorders>
              <w:top w:val="nil"/>
              <w:left w:val="nil"/>
              <w:bottom w:val="single" w:sz="4" w:space="0" w:color="auto"/>
              <w:right w:val="single" w:sz="4" w:space="0" w:color="auto"/>
            </w:tcBorders>
            <w:shd w:val="clear" w:color="auto" w:fill="auto"/>
            <w:vAlign w:val="center"/>
            <w:hideMark/>
          </w:tcPr>
          <w:p w14:paraId="61BDEBC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provide a Training Needs Requirement Form to employees online which can be filled in the system and the results can be collated for analysis</w:t>
            </w:r>
          </w:p>
        </w:tc>
      </w:tr>
      <w:tr w:rsidR="001D24CC" w:rsidRPr="00360AB4" w14:paraId="1125FA37"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202D63C"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38</w:t>
            </w:r>
          </w:p>
        </w:tc>
        <w:tc>
          <w:tcPr>
            <w:tcW w:w="8805" w:type="dxa"/>
            <w:tcBorders>
              <w:top w:val="nil"/>
              <w:left w:val="nil"/>
              <w:bottom w:val="single" w:sz="4" w:space="0" w:color="auto"/>
              <w:right w:val="single" w:sz="4" w:space="0" w:color="auto"/>
            </w:tcBorders>
            <w:shd w:val="clear" w:color="auto" w:fill="auto"/>
            <w:vAlign w:val="center"/>
            <w:hideMark/>
          </w:tcPr>
          <w:p w14:paraId="11E173D9"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of the Corporate HR to prepare a comprehensive Training Plan in the system based on inputs on training needs</w:t>
            </w:r>
          </w:p>
        </w:tc>
      </w:tr>
      <w:tr w:rsidR="001D24CC" w:rsidRPr="00360AB4" w14:paraId="1D38A26F"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8FCD429"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39</w:t>
            </w:r>
          </w:p>
        </w:tc>
        <w:tc>
          <w:tcPr>
            <w:tcW w:w="8805" w:type="dxa"/>
            <w:tcBorders>
              <w:top w:val="nil"/>
              <w:left w:val="nil"/>
              <w:bottom w:val="single" w:sz="4" w:space="0" w:color="auto"/>
              <w:right w:val="single" w:sz="4" w:space="0" w:color="auto"/>
            </w:tcBorders>
            <w:shd w:val="clear" w:color="auto" w:fill="auto"/>
            <w:vAlign w:val="center"/>
            <w:hideMark/>
          </w:tcPr>
          <w:p w14:paraId="16643457"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perform a comprehensive skills gap analysis using Skills Gap Form for non-executives on a periodic basis by each department</w:t>
            </w:r>
          </w:p>
        </w:tc>
      </w:tr>
      <w:tr w:rsidR="001D24CC" w:rsidRPr="00360AB4" w14:paraId="21CD6CAA" w14:textId="77777777" w:rsidTr="00241A18">
        <w:trPr>
          <w:trHeight w:val="29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0BC31FA"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40</w:t>
            </w:r>
          </w:p>
        </w:tc>
        <w:tc>
          <w:tcPr>
            <w:tcW w:w="8805" w:type="dxa"/>
            <w:tcBorders>
              <w:top w:val="nil"/>
              <w:left w:val="nil"/>
              <w:bottom w:val="single" w:sz="4" w:space="0" w:color="auto"/>
              <w:right w:val="single" w:sz="4" w:space="0" w:color="auto"/>
            </w:tcBorders>
            <w:shd w:val="clear" w:color="auto" w:fill="auto"/>
            <w:vAlign w:val="center"/>
            <w:hideMark/>
          </w:tcPr>
          <w:p w14:paraId="6ED5F964"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plan, maintain and track Training Schedules for executives and non-executives</w:t>
            </w:r>
          </w:p>
        </w:tc>
      </w:tr>
      <w:tr w:rsidR="001D24CC" w:rsidRPr="00360AB4" w14:paraId="792729DB"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0CE68A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41</w:t>
            </w:r>
          </w:p>
        </w:tc>
        <w:tc>
          <w:tcPr>
            <w:tcW w:w="8805" w:type="dxa"/>
            <w:tcBorders>
              <w:top w:val="nil"/>
              <w:left w:val="nil"/>
              <w:bottom w:val="single" w:sz="4" w:space="0" w:color="auto"/>
              <w:right w:val="single" w:sz="4" w:space="0" w:color="auto"/>
            </w:tcBorders>
            <w:shd w:val="clear" w:color="auto" w:fill="auto"/>
            <w:vAlign w:val="center"/>
            <w:hideMark/>
          </w:tcPr>
          <w:p w14:paraId="6990F58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collect training feedback online</w:t>
            </w:r>
          </w:p>
        </w:tc>
      </w:tr>
      <w:tr w:rsidR="001D24CC" w:rsidRPr="00360AB4" w14:paraId="11515A6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E7DA826"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42</w:t>
            </w:r>
          </w:p>
        </w:tc>
        <w:tc>
          <w:tcPr>
            <w:tcW w:w="8805" w:type="dxa"/>
            <w:tcBorders>
              <w:top w:val="nil"/>
              <w:left w:val="nil"/>
              <w:bottom w:val="single" w:sz="4" w:space="0" w:color="auto"/>
              <w:right w:val="single" w:sz="4" w:space="0" w:color="auto"/>
            </w:tcBorders>
            <w:shd w:val="clear" w:color="auto" w:fill="auto"/>
            <w:vAlign w:val="center"/>
            <w:hideMark/>
          </w:tcPr>
          <w:p w14:paraId="65A8A1BA"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capture details of the On-the-Job trainings</w:t>
            </w:r>
          </w:p>
        </w:tc>
      </w:tr>
      <w:tr w:rsidR="001D24CC" w:rsidRPr="00360AB4" w14:paraId="12E6B50F"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904EDBD"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43</w:t>
            </w:r>
          </w:p>
        </w:tc>
        <w:tc>
          <w:tcPr>
            <w:tcW w:w="8805" w:type="dxa"/>
            <w:tcBorders>
              <w:top w:val="nil"/>
              <w:left w:val="nil"/>
              <w:bottom w:val="single" w:sz="4" w:space="0" w:color="auto"/>
              <w:right w:val="single" w:sz="4" w:space="0" w:color="auto"/>
            </w:tcBorders>
            <w:shd w:val="clear" w:color="auto" w:fill="auto"/>
            <w:vAlign w:val="center"/>
            <w:hideMark/>
          </w:tcPr>
          <w:p w14:paraId="4D2155D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automate the workflow of training requisitions, approvals etc</w:t>
            </w:r>
          </w:p>
        </w:tc>
      </w:tr>
      <w:tr w:rsidR="001D24CC" w:rsidRPr="00360AB4" w14:paraId="13B842D8"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7BCAA69"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44</w:t>
            </w:r>
          </w:p>
        </w:tc>
        <w:tc>
          <w:tcPr>
            <w:tcW w:w="8805" w:type="dxa"/>
            <w:tcBorders>
              <w:top w:val="nil"/>
              <w:left w:val="nil"/>
              <w:bottom w:val="single" w:sz="4" w:space="0" w:color="auto"/>
              <w:right w:val="single" w:sz="4" w:space="0" w:color="auto"/>
            </w:tcBorders>
            <w:shd w:val="clear" w:color="auto" w:fill="auto"/>
            <w:vAlign w:val="center"/>
            <w:hideMark/>
          </w:tcPr>
          <w:p w14:paraId="5BE24D31"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evaluate cost of individual trainings and validate the same with the training budget line item</w:t>
            </w:r>
          </w:p>
        </w:tc>
      </w:tr>
      <w:tr w:rsidR="001D24CC" w:rsidRPr="00360AB4" w14:paraId="188B624D" w14:textId="77777777" w:rsidTr="00241A18">
        <w:trPr>
          <w:trHeight w:val="47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EE91D7B"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45</w:t>
            </w:r>
          </w:p>
        </w:tc>
        <w:tc>
          <w:tcPr>
            <w:tcW w:w="8805" w:type="dxa"/>
            <w:tcBorders>
              <w:top w:val="nil"/>
              <w:left w:val="nil"/>
              <w:bottom w:val="single" w:sz="4" w:space="0" w:color="auto"/>
              <w:right w:val="single" w:sz="4" w:space="0" w:color="auto"/>
            </w:tcBorders>
            <w:shd w:val="clear" w:color="auto" w:fill="auto"/>
            <w:vAlign w:val="center"/>
            <w:hideMark/>
          </w:tcPr>
          <w:p w14:paraId="701CB65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capture details of discipline (channel)-wise, program-wise courses conducted – monthly, quarterly, half-yearly, yearly and cumulative</w:t>
            </w:r>
          </w:p>
        </w:tc>
      </w:tr>
      <w:tr w:rsidR="001D24CC" w:rsidRPr="00360AB4" w14:paraId="4C1D4E0B"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646D6DA"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47</w:t>
            </w:r>
          </w:p>
        </w:tc>
        <w:tc>
          <w:tcPr>
            <w:tcW w:w="8805" w:type="dxa"/>
            <w:tcBorders>
              <w:top w:val="nil"/>
              <w:left w:val="nil"/>
              <w:bottom w:val="single" w:sz="4" w:space="0" w:color="auto"/>
              <w:right w:val="single" w:sz="4" w:space="0" w:color="auto"/>
            </w:tcBorders>
            <w:shd w:val="clear" w:color="auto" w:fill="auto"/>
            <w:vAlign w:val="center"/>
            <w:hideMark/>
          </w:tcPr>
          <w:p w14:paraId="56AD297C"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The system should be able to send training notices /remainders at pre-determined time lines to participants via email/SMS etc.</w:t>
            </w:r>
          </w:p>
        </w:tc>
      </w:tr>
      <w:tr w:rsidR="001D24CC" w:rsidRPr="00360AB4" w14:paraId="0321C739"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B47C73A"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48</w:t>
            </w:r>
          </w:p>
        </w:tc>
        <w:tc>
          <w:tcPr>
            <w:tcW w:w="8805" w:type="dxa"/>
            <w:tcBorders>
              <w:top w:val="nil"/>
              <w:left w:val="nil"/>
              <w:bottom w:val="single" w:sz="4" w:space="0" w:color="auto"/>
              <w:right w:val="single" w:sz="4" w:space="0" w:color="auto"/>
            </w:tcBorders>
            <w:shd w:val="clear" w:color="auto" w:fill="auto"/>
            <w:vAlign w:val="center"/>
            <w:hideMark/>
          </w:tcPr>
          <w:p w14:paraId="2BB2BDA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maintain external certifications obtained by staff</w:t>
            </w:r>
          </w:p>
        </w:tc>
      </w:tr>
      <w:tr w:rsidR="001D24CC" w:rsidRPr="00360AB4" w14:paraId="6775345E"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1E4813E"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05" w:type="dxa"/>
            <w:tcBorders>
              <w:top w:val="nil"/>
              <w:left w:val="nil"/>
              <w:bottom w:val="single" w:sz="4" w:space="0" w:color="auto"/>
              <w:right w:val="single" w:sz="4" w:space="0" w:color="auto"/>
            </w:tcBorders>
            <w:shd w:val="clear" w:color="auto" w:fill="auto"/>
            <w:vAlign w:val="center"/>
            <w:hideMark/>
          </w:tcPr>
          <w:p w14:paraId="763EEF74" w14:textId="77777777" w:rsidR="001D24CC" w:rsidRPr="00360AB4" w:rsidRDefault="001D24CC" w:rsidP="00241A18">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Performance Management</w:t>
            </w:r>
          </w:p>
        </w:tc>
      </w:tr>
      <w:tr w:rsidR="001D24CC" w:rsidRPr="00360AB4" w14:paraId="3658C777" w14:textId="77777777" w:rsidTr="00241A18">
        <w:trPr>
          <w:trHeight w:val="20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666E479"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49</w:t>
            </w:r>
          </w:p>
        </w:tc>
        <w:tc>
          <w:tcPr>
            <w:tcW w:w="8805" w:type="dxa"/>
            <w:tcBorders>
              <w:top w:val="nil"/>
              <w:left w:val="nil"/>
              <w:bottom w:val="single" w:sz="4" w:space="0" w:color="auto"/>
              <w:right w:val="single" w:sz="4" w:space="0" w:color="auto"/>
            </w:tcBorders>
            <w:shd w:val="clear" w:color="auto" w:fill="auto"/>
            <w:vAlign w:val="center"/>
            <w:hideMark/>
          </w:tcPr>
          <w:p w14:paraId="0457C62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capture all details of the Performance Appraisal Forms in the system</w:t>
            </w:r>
          </w:p>
        </w:tc>
      </w:tr>
      <w:tr w:rsidR="001D24CC" w:rsidRPr="00360AB4" w14:paraId="291381A5"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6E8F427"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lastRenderedPageBreak/>
              <w:t>50</w:t>
            </w:r>
          </w:p>
        </w:tc>
        <w:tc>
          <w:tcPr>
            <w:tcW w:w="8805" w:type="dxa"/>
            <w:tcBorders>
              <w:top w:val="nil"/>
              <w:left w:val="nil"/>
              <w:bottom w:val="single" w:sz="4" w:space="0" w:color="auto"/>
              <w:right w:val="single" w:sz="4" w:space="0" w:color="auto"/>
            </w:tcBorders>
            <w:shd w:val="clear" w:color="auto" w:fill="auto"/>
            <w:vAlign w:val="center"/>
            <w:hideMark/>
          </w:tcPr>
          <w:p w14:paraId="31EB406E"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enable workflows between  Employees, evaluators and reviewers in a step by step fashion</w:t>
            </w:r>
          </w:p>
        </w:tc>
      </w:tr>
      <w:tr w:rsidR="001D24CC" w:rsidRPr="00360AB4" w14:paraId="0D5E0A10"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C616DEE"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51</w:t>
            </w:r>
          </w:p>
        </w:tc>
        <w:tc>
          <w:tcPr>
            <w:tcW w:w="8805" w:type="dxa"/>
            <w:tcBorders>
              <w:top w:val="nil"/>
              <w:left w:val="nil"/>
              <w:bottom w:val="single" w:sz="4" w:space="0" w:color="auto"/>
              <w:right w:val="single" w:sz="4" w:space="0" w:color="auto"/>
            </w:tcBorders>
            <w:shd w:val="clear" w:color="auto" w:fill="auto"/>
            <w:vAlign w:val="center"/>
            <w:hideMark/>
          </w:tcPr>
          <w:p w14:paraId="70C33F3D"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link promotion eligibility based on performance ratings and disciplinary actions for employees</w:t>
            </w:r>
          </w:p>
        </w:tc>
      </w:tr>
      <w:tr w:rsidR="001D24CC" w:rsidRPr="00360AB4" w14:paraId="616CB9C1"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BB4C7E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52</w:t>
            </w:r>
          </w:p>
        </w:tc>
        <w:tc>
          <w:tcPr>
            <w:tcW w:w="8805" w:type="dxa"/>
            <w:tcBorders>
              <w:top w:val="nil"/>
              <w:left w:val="nil"/>
              <w:bottom w:val="single" w:sz="4" w:space="0" w:color="auto"/>
              <w:right w:val="single" w:sz="4" w:space="0" w:color="auto"/>
            </w:tcBorders>
            <w:shd w:val="clear" w:color="auto" w:fill="auto"/>
            <w:vAlign w:val="center"/>
            <w:hideMark/>
          </w:tcPr>
          <w:p w14:paraId="1164C1D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setup goals / performance expectations for individuals at the beginning of the year and even in mid-year (optional)</w:t>
            </w:r>
          </w:p>
        </w:tc>
      </w:tr>
      <w:tr w:rsidR="001D24CC" w:rsidRPr="00360AB4" w14:paraId="6D383933" w14:textId="77777777" w:rsidTr="00241A18">
        <w:trPr>
          <w:trHeight w:val="233"/>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31F15DB"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53</w:t>
            </w:r>
          </w:p>
        </w:tc>
        <w:tc>
          <w:tcPr>
            <w:tcW w:w="8805" w:type="dxa"/>
            <w:tcBorders>
              <w:top w:val="nil"/>
              <w:left w:val="nil"/>
              <w:bottom w:val="single" w:sz="4" w:space="0" w:color="auto"/>
              <w:right w:val="single" w:sz="4" w:space="0" w:color="auto"/>
            </w:tcBorders>
            <w:shd w:val="clear" w:color="auto" w:fill="auto"/>
            <w:vAlign w:val="center"/>
            <w:hideMark/>
          </w:tcPr>
          <w:p w14:paraId="7A9625E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maintain the appraisal ratings and feedback in the system for the current year</w:t>
            </w:r>
          </w:p>
        </w:tc>
      </w:tr>
      <w:tr w:rsidR="001D24CC" w:rsidRPr="00360AB4" w14:paraId="2E982C2E"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0F73B29"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54</w:t>
            </w:r>
          </w:p>
        </w:tc>
        <w:tc>
          <w:tcPr>
            <w:tcW w:w="8805" w:type="dxa"/>
            <w:tcBorders>
              <w:top w:val="nil"/>
              <w:left w:val="nil"/>
              <w:bottom w:val="single" w:sz="4" w:space="0" w:color="auto"/>
              <w:right w:val="single" w:sz="4" w:space="0" w:color="auto"/>
            </w:tcBorders>
            <w:shd w:val="clear" w:color="auto" w:fill="auto"/>
            <w:vAlign w:val="center"/>
            <w:hideMark/>
          </w:tcPr>
          <w:p w14:paraId="47A5617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Support to generate reminder letters/e-mail to the employees/ appraising authorities in case of non-submission of  appraisal reports etc.</w:t>
            </w:r>
          </w:p>
        </w:tc>
      </w:tr>
      <w:tr w:rsidR="001D24CC" w:rsidRPr="00360AB4" w14:paraId="23FF90AB" w14:textId="77777777" w:rsidTr="00241A18">
        <w:trPr>
          <w:trHeight w:val="449"/>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EE3AB6B"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55</w:t>
            </w:r>
          </w:p>
        </w:tc>
        <w:tc>
          <w:tcPr>
            <w:tcW w:w="8805" w:type="dxa"/>
            <w:tcBorders>
              <w:top w:val="nil"/>
              <w:left w:val="nil"/>
              <w:bottom w:val="single" w:sz="4" w:space="0" w:color="auto"/>
              <w:right w:val="single" w:sz="4" w:space="0" w:color="auto"/>
            </w:tcBorders>
            <w:shd w:val="clear" w:color="auto" w:fill="auto"/>
            <w:vAlign w:val="center"/>
            <w:hideMark/>
          </w:tcPr>
          <w:p w14:paraId="1F33DF0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The system shall store the results of the employee’s performance evaluation such as Start and End Date for evaluation, Manager, Total Score, Employee Development Information, Comment</w:t>
            </w:r>
          </w:p>
        </w:tc>
      </w:tr>
      <w:tr w:rsidR="001D24CC" w:rsidRPr="00360AB4" w14:paraId="2B546A71" w14:textId="77777777" w:rsidTr="00241A18">
        <w:trPr>
          <w:trHeight w:val="26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E5DBF66"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56</w:t>
            </w:r>
          </w:p>
        </w:tc>
        <w:tc>
          <w:tcPr>
            <w:tcW w:w="8805" w:type="dxa"/>
            <w:tcBorders>
              <w:top w:val="nil"/>
              <w:left w:val="nil"/>
              <w:bottom w:val="single" w:sz="4" w:space="0" w:color="auto"/>
              <w:right w:val="single" w:sz="4" w:space="0" w:color="auto"/>
            </w:tcBorders>
            <w:shd w:val="clear" w:color="auto" w:fill="auto"/>
            <w:vAlign w:val="center"/>
            <w:hideMark/>
          </w:tcPr>
          <w:p w14:paraId="0D846647"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archive appraisal ratings and feedback in the system for previous years</w:t>
            </w:r>
          </w:p>
        </w:tc>
      </w:tr>
      <w:tr w:rsidR="001D24CC" w:rsidRPr="00360AB4" w14:paraId="3561BBF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08430D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05" w:type="dxa"/>
            <w:tcBorders>
              <w:top w:val="nil"/>
              <w:left w:val="nil"/>
              <w:bottom w:val="single" w:sz="4" w:space="0" w:color="auto"/>
              <w:right w:val="single" w:sz="4" w:space="0" w:color="auto"/>
            </w:tcBorders>
            <w:shd w:val="clear" w:color="auto" w:fill="95B3D7" w:themeFill="accent1" w:themeFillTint="99"/>
            <w:vAlign w:val="center"/>
            <w:hideMark/>
          </w:tcPr>
          <w:p w14:paraId="4A518B81" w14:textId="77777777" w:rsidR="001D24CC" w:rsidRPr="00360AB4" w:rsidRDefault="001D24CC" w:rsidP="00241A18">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Recruitment</w:t>
            </w:r>
          </w:p>
        </w:tc>
      </w:tr>
      <w:tr w:rsidR="001D24CC" w:rsidRPr="00360AB4" w14:paraId="3EC9C6A5"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173CB7F"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57</w:t>
            </w:r>
          </w:p>
        </w:tc>
        <w:tc>
          <w:tcPr>
            <w:tcW w:w="8805" w:type="dxa"/>
            <w:tcBorders>
              <w:top w:val="nil"/>
              <w:left w:val="nil"/>
              <w:bottom w:val="single" w:sz="4" w:space="0" w:color="auto"/>
              <w:right w:val="single" w:sz="4" w:space="0" w:color="auto"/>
            </w:tcBorders>
            <w:shd w:val="clear" w:color="auto" w:fill="auto"/>
            <w:vAlign w:val="center"/>
            <w:hideMark/>
          </w:tcPr>
          <w:p w14:paraId="52526A6D"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interface with Govt. authorities for intimation of vacancies for sanctioned strength of trainees under Apprenticeship Act</w:t>
            </w:r>
          </w:p>
        </w:tc>
      </w:tr>
      <w:tr w:rsidR="001D24CC" w:rsidRPr="00360AB4" w14:paraId="2F7F2571" w14:textId="77777777" w:rsidTr="00241A18">
        <w:trPr>
          <w:trHeight w:val="27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DD66E39"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59</w:t>
            </w:r>
          </w:p>
        </w:tc>
        <w:tc>
          <w:tcPr>
            <w:tcW w:w="8805" w:type="dxa"/>
            <w:tcBorders>
              <w:top w:val="nil"/>
              <w:left w:val="nil"/>
              <w:bottom w:val="single" w:sz="4" w:space="0" w:color="auto"/>
              <w:right w:val="single" w:sz="4" w:space="0" w:color="auto"/>
            </w:tcBorders>
            <w:shd w:val="clear" w:color="auto" w:fill="auto"/>
            <w:vAlign w:val="center"/>
            <w:hideMark/>
          </w:tcPr>
          <w:p w14:paraId="064F6916"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arrive at vacancies to be reserved for SC / ST / OBC / Physically disabled categories</w:t>
            </w:r>
          </w:p>
        </w:tc>
      </w:tr>
      <w:tr w:rsidR="001D24CC" w:rsidRPr="00360AB4" w14:paraId="71EEC494" w14:textId="77777777" w:rsidTr="00241A18">
        <w:trPr>
          <w:trHeight w:val="26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BCC3F96"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60</w:t>
            </w:r>
          </w:p>
        </w:tc>
        <w:tc>
          <w:tcPr>
            <w:tcW w:w="8805" w:type="dxa"/>
            <w:tcBorders>
              <w:top w:val="nil"/>
              <w:left w:val="nil"/>
              <w:bottom w:val="single" w:sz="4" w:space="0" w:color="auto"/>
              <w:right w:val="single" w:sz="4" w:space="0" w:color="auto"/>
            </w:tcBorders>
            <w:shd w:val="clear" w:color="auto" w:fill="auto"/>
            <w:vAlign w:val="center"/>
            <w:hideMark/>
          </w:tcPr>
          <w:p w14:paraId="25B027AC"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raise the indent / Manpower Requisition Form (MRF) in the system</w:t>
            </w:r>
          </w:p>
        </w:tc>
      </w:tr>
      <w:tr w:rsidR="001D24CC" w:rsidRPr="00360AB4" w14:paraId="6F44DA0B"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FF84C76"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61</w:t>
            </w:r>
          </w:p>
        </w:tc>
        <w:tc>
          <w:tcPr>
            <w:tcW w:w="8805" w:type="dxa"/>
            <w:tcBorders>
              <w:top w:val="nil"/>
              <w:left w:val="nil"/>
              <w:bottom w:val="single" w:sz="4" w:space="0" w:color="auto"/>
              <w:right w:val="single" w:sz="4" w:space="0" w:color="auto"/>
            </w:tcBorders>
            <w:shd w:val="clear" w:color="auto" w:fill="auto"/>
            <w:vAlign w:val="center"/>
            <w:hideMark/>
          </w:tcPr>
          <w:p w14:paraId="239A3DE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introduce workflow based approval system for the MRF / indent</w:t>
            </w:r>
          </w:p>
        </w:tc>
      </w:tr>
      <w:tr w:rsidR="001D24CC" w:rsidRPr="00360AB4" w14:paraId="557DD565"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F6DDB1F"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62</w:t>
            </w:r>
          </w:p>
        </w:tc>
        <w:tc>
          <w:tcPr>
            <w:tcW w:w="8805" w:type="dxa"/>
            <w:tcBorders>
              <w:top w:val="nil"/>
              <w:left w:val="nil"/>
              <w:bottom w:val="single" w:sz="4" w:space="0" w:color="auto"/>
              <w:right w:val="single" w:sz="4" w:space="0" w:color="auto"/>
            </w:tcBorders>
            <w:shd w:val="clear" w:color="auto" w:fill="auto"/>
            <w:vAlign w:val="center"/>
            <w:hideMark/>
          </w:tcPr>
          <w:p w14:paraId="747C094D"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maintain applicant database in the system</w:t>
            </w:r>
          </w:p>
        </w:tc>
      </w:tr>
      <w:tr w:rsidR="001D24CC" w:rsidRPr="00360AB4" w14:paraId="17DF4418"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770586F"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63</w:t>
            </w:r>
          </w:p>
        </w:tc>
        <w:tc>
          <w:tcPr>
            <w:tcW w:w="8805" w:type="dxa"/>
            <w:tcBorders>
              <w:top w:val="nil"/>
              <w:left w:val="nil"/>
              <w:bottom w:val="single" w:sz="4" w:space="0" w:color="auto"/>
              <w:right w:val="single" w:sz="4" w:space="0" w:color="auto"/>
            </w:tcBorders>
            <w:shd w:val="clear" w:color="auto" w:fill="auto"/>
            <w:vAlign w:val="center"/>
            <w:hideMark/>
          </w:tcPr>
          <w:p w14:paraId="0BFD84E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connect the online application link (at the company website) to the central applicant data base</w:t>
            </w:r>
          </w:p>
        </w:tc>
      </w:tr>
      <w:tr w:rsidR="001D24CC" w:rsidRPr="00360AB4" w14:paraId="3458A659" w14:textId="77777777" w:rsidTr="00241A18">
        <w:trPr>
          <w:trHeight w:val="467"/>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B440177"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64</w:t>
            </w:r>
          </w:p>
        </w:tc>
        <w:tc>
          <w:tcPr>
            <w:tcW w:w="8805" w:type="dxa"/>
            <w:tcBorders>
              <w:top w:val="nil"/>
              <w:left w:val="nil"/>
              <w:bottom w:val="single" w:sz="4" w:space="0" w:color="auto"/>
              <w:right w:val="single" w:sz="4" w:space="0" w:color="auto"/>
            </w:tcBorders>
            <w:shd w:val="clear" w:color="auto" w:fill="auto"/>
            <w:vAlign w:val="center"/>
            <w:hideMark/>
          </w:tcPr>
          <w:p w14:paraId="2AF92DA4"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conduct first level of screening  in the system by matching against key words of educational, skill requirements mentioned in the indent</w:t>
            </w:r>
          </w:p>
        </w:tc>
      </w:tr>
      <w:tr w:rsidR="001D24CC" w:rsidRPr="00360AB4" w14:paraId="41879CE8" w14:textId="77777777" w:rsidTr="00241A18">
        <w:trPr>
          <w:trHeight w:val="26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7F27FE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65</w:t>
            </w:r>
          </w:p>
        </w:tc>
        <w:tc>
          <w:tcPr>
            <w:tcW w:w="8805" w:type="dxa"/>
            <w:tcBorders>
              <w:top w:val="nil"/>
              <w:left w:val="nil"/>
              <w:bottom w:val="single" w:sz="4" w:space="0" w:color="auto"/>
              <w:right w:val="single" w:sz="4" w:space="0" w:color="auto"/>
            </w:tcBorders>
            <w:shd w:val="clear" w:color="auto" w:fill="auto"/>
            <w:vAlign w:val="center"/>
            <w:hideMark/>
          </w:tcPr>
          <w:p w14:paraId="3D214CAF" w14:textId="573FF1D0"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Ability to gather the list of Candidates from the Govt. Authorities registered with </w:t>
            </w:r>
            <w:r w:rsidR="007F2E82" w:rsidRPr="00360AB4">
              <w:rPr>
                <w:rFonts w:asciiTheme="minorHAnsi" w:eastAsia="Times New Roman" w:hAnsiTheme="minorHAnsi" w:cs="Arial"/>
                <w:color w:val="000000"/>
                <w:sz w:val="24"/>
                <w:szCs w:val="24"/>
              </w:rPr>
              <w:t>KMRL</w:t>
            </w:r>
          </w:p>
        </w:tc>
      </w:tr>
      <w:tr w:rsidR="001D24CC" w:rsidRPr="00360AB4" w14:paraId="7C9B1695"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A9B472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66</w:t>
            </w:r>
          </w:p>
        </w:tc>
        <w:tc>
          <w:tcPr>
            <w:tcW w:w="8805" w:type="dxa"/>
            <w:tcBorders>
              <w:top w:val="nil"/>
              <w:left w:val="nil"/>
              <w:bottom w:val="single" w:sz="4" w:space="0" w:color="auto"/>
              <w:right w:val="single" w:sz="4" w:space="0" w:color="auto"/>
            </w:tcBorders>
            <w:shd w:val="clear" w:color="auto" w:fill="auto"/>
            <w:vAlign w:val="center"/>
            <w:hideMark/>
          </w:tcPr>
          <w:p w14:paraId="02045E1C"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enter the details of short listed candidates who respond to advertisement on the basis of age, qualification, experience etc.</w:t>
            </w:r>
          </w:p>
        </w:tc>
      </w:tr>
      <w:tr w:rsidR="001D24CC" w:rsidRPr="00360AB4" w14:paraId="2D1B3B9E"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4BE5E18"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67</w:t>
            </w:r>
          </w:p>
        </w:tc>
        <w:tc>
          <w:tcPr>
            <w:tcW w:w="8805" w:type="dxa"/>
            <w:tcBorders>
              <w:top w:val="nil"/>
              <w:left w:val="nil"/>
              <w:bottom w:val="single" w:sz="4" w:space="0" w:color="auto"/>
              <w:right w:val="single" w:sz="4" w:space="0" w:color="auto"/>
            </w:tcBorders>
            <w:shd w:val="clear" w:color="auto" w:fill="auto"/>
            <w:vAlign w:val="center"/>
            <w:hideMark/>
          </w:tcPr>
          <w:p w14:paraId="762CBB5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schedule interviews of the shortlisted candidates and enter interview results / comments in the system</w:t>
            </w:r>
          </w:p>
        </w:tc>
      </w:tr>
      <w:tr w:rsidR="001D24CC" w:rsidRPr="00360AB4" w14:paraId="2D91937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8CAD593"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68</w:t>
            </w:r>
          </w:p>
        </w:tc>
        <w:tc>
          <w:tcPr>
            <w:tcW w:w="8805" w:type="dxa"/>
            <w:tcBorders>
              <w:top w:val="nil"/>
              <w:left w:val="nil"/>
              <w:bottom w:val="single" w:sz="4" w:space="0" w:color="auto"/>
              <w:right w:val="single" w:sz="4" w:space="0" w:color="auto"/>
            </w:tcBorders>
            <w:shd w:val="clear" w:color="auto" w:fill="auto"/>
            <w:vAlign w:val="center"/>
            <w:hideMark/>
          </w:tcPr>
          <w:p w14:paraId="68700C37"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Interview Call Letter</w:t>
            </w:r>
          </w:p>
        </w:tc>
      </w:tr>
      <w:tr w:rsidR="001D24CC" w:rsidRPr="00360AB4" w14:paraId="1A62C446"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4D21A63"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69</w:t>
            </w:r>
          </w:p>
        </w:tc>
        <w:tc>
          <w:tcPr>
            <w:tcW w:w="8805" w:type="dxa"/>
            <w:tcBorders>
              <w:top w:val="nil"/>
              <w:left w:val="nil"/>
              <w:bottom w:val="single" w:sz="4" w:space="0" w:color="auto"/>
              <w:right w:val="single" w:sz="4" w:space="0" w:color="auto"/>
            </w:tcBorders>
            <w:shd w:val="clear" w:color="auto" w:fill="auto"/>
            <w:vAlign w:val="center"/>
            <w:hideMark/>
          </w:tcPr>
          <w:p w14:paraId="4B4B149E" w14:textId="42428EDF" w:rsidR="001D24CC" w:rsidRPr="00360AB4" w:rsidRDefault="001D24CC" w:rsidP="00AA5BF1">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Ability to receive online approval from </w:t>
            </w:r>
          </w:p>
        </w:tc>
      </w:tr>
      <w:tr w:rsidR="001D24CC" w:rsidRPr="00360AB4" w14:paraId="3570B8EF"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A1060DC"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70</w:t>
            </w:r>
          </w:p>
        </w:tc>
        <w:tc>
          <w:tcPr>
            <w:tcW w:w="8805" w:type="dxa"/>
            <w:tcBorders>
              <w:top w:val="nil"/>
              <w:left w:val="nil"/>
              <w:bottom w:val="single" w:sz="4" w:space="0" w:color="auto"/>
              <w:right w:val="single" w:sz="4" w:space="0" w:color="auto"/>
            </w:tcBorders>
            <w:shd w:val="clear" w:color="auto" w:fill="auto"/>
            <w:vAlign w:val="center"/>
            <w:hideMark/>
          </w:tcPr>
          <w:p w14:paraId="4160B0F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Appointment Letter</w:t>
            </w:r>
          </w:p>
        </w:tc>
      </w:tr>
      <w:tr w:rsidR="001D24CC" w:rsidRPr="00360AB4" w14:paraId="00C1A2D8"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073892F"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71</w:t>
            </w:r>
          </w:p>
        </w:tc>
        <w:tc>
          <w:tcPr>
            <w:tcW w:w="8805" w:type="dxa"/>
            <w:tcBorders>
              <w:top w:val="nil"/>
              <w:left w:val="nil"/>
              <w:bottom w:val="single" w:sz="4" w:space="0" w:color="auto"/>
              <w:right w:val="single" w:sz="4" w:space="0" w:color="auto"/>
            </w:tcBorders>
            <w:shd w:val="clear" w:color="auto" w:fill="auto"/>
            <w:vAlign w:val="center"/>
            <w:hideMark/>
          </w:tcPr>
          <w:p w14:paraId="2B629A2E"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Ability to update and maintain the recruitment tracker on employees joining / not joining after appointment letter is issued </w:t>
            </w:r>
          </w:p>
        </w:tc>
      </w:tr>
      <w:tr w:rsidR="001D24CC" w:rsidRPr="00360AB4" w14:paraId="708D8CBF"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F90DA9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73</w:t>
            </w:r>
          </w:p>
        </w:tc>
        <w:tc>
          <w:tcPr>
            <w:tcW w:w="8805" w:type="dxa"/>
            <w:tcBorders>
              <w:top w:val="nil"/>
              <w:left w:val="nil"/>
              <w:bottom w:val="single" w:sz="4" w:space="0" w:color="auto"/>
              <w:right w:val="single" w:sz="4" w:space="0" w:color="auto"/>
            </w:tcBorders>
            <w:shd w:val="clear" w:color="auto" w:fill="auto"/>
            <w:vAlign w:val="center"/>
            <w:hideMark/>
          </w:tcPr>
          <w:p w14:paraId="131D9298"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a report in a prescribed format to list the receivables from Board of Apprenticeship as mentioned above</w:t>
            </w:r>
          </w:p>
        </w:tc>
      </w:tr>
      <w:tr w:rsidR="001D24CC" w:rsidRPr="00360AB4" w14:paraId="71DF00CF" w14:textId="77777777" w:rsidTr="00241A18">
        <w:trPr>
          <w:trHeight w:val="629"/>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15D747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74</w:t>
            </w:r>
          </w:p>
        </w:tc>
        <w:tc>
          <w:tcPr>
            <w:tcW w:w="8805" w:type="dxa"/>
            <w:tcBorders>
              <w:top w:val="nil"/>
              <w:left w:val="nil"/>
              <w:bottom w:val="single" w:sz="4" w:space="0" w:color="auto"/>
              <w:right w:val="single" w:sz="4" w:space="0" w:color="auto"/>
            </w:tcBorders>
            <w:shd w:val="clear" w:color="auto" w:fill="auto"/>
            <w:vAlign w:val="center"/>
            <w:hideMark/>
          </w:tcPr>
          <w:p w14:paraId="79489DEA"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For Training &amp; Development Scheme, an approval note on the list of positions, job </w:t>
            </w:r>
            <w:r w:rsidR="00241A18" w:rsidRPr="00360AB4">
              <w:rPr>
                <w:rFonts w:asciiTheme="minorHAnsi" w:eastAsia="Times New Roman" w:hAnsiTheme="minorHAnsi" w:cs="Arial"/>
                <w:color w:val="000000"/>
                <w:sz w:val="24"/>
                <w:szCs w:val="24"/>
              </w:rPr>
              <w:t>specifications, is</w:t>
            </w:r>
            <w:r w:rsidRPr="00360AB4">
              <w:rPr>
                <w:rFonts w:asciiTheme="minorHAnsi" w:eastAsia="Times New Roman" w:hAnsiTheme="minorHAnsi" w:cs="Arial"/>
                <w:color w:val="000000"/>
                <w:sz w:val="24"/>
                <w:szCs w:val="24"/>
              </w:rPr>
              <w:t xml:space="preserve"> generated. The system should support in generating this and also have the ability to route the approval workflow to the concerned authorities  </w:t>
            </w:r>
          </w:p>
        </w:tc>
      </w:tr>
      <w:tr w:rsidR="001D24CC" w:rsidRPr="00360AB4" w14:paraId="76D54CF2" w14:textId="77777777" w:rsidTr="00241A18">
        <w:trPr>
          <w:trHeight w:val="917"/>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32EF2AC"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lastRenderedPageBreak/>
              <w:t>75</w:t>
            </w:r>
          </w:p>
        </w:tc>
        <w:tc>
          <w:tcPr>
            <w:tcW w:w="8805" w:type="dxa"/>
            <w:tcBorders>
              <w:top w:val="nil"/>
              <w:left w:val="nil"/>
              <w:bottom w:val="single" w:sz="4" w:space="0" w:color="auto"/>
              <w:right w:val="single" w:sz="4" w:space="0" w:color="auto"/>
            </w:tcBorders>
            <w:shd w:val="clear" w:color="auto" w:fill="auto"/>
            <w:vAlign w:val="center"/>
            <w:hideMark/>
          </w:tcPr>
          <w:p w14:paraId="0B20728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track,</w:t>
            </w:r>
            <w:r w:rsidR="00241A18" w:rsidRPr="00360AB4">
              <w:rPr>
                <w:rFonts w:asciiTheme="minorHAnsi" w:eastAsia="Times New Roman" w:hAnsiTheme="minorHAnsi" w:cs="Arial"/>
                <w:color w:val="000000"/>
                <w:sz w:val="24"/>
                <w:szCs w:val="24"/>
              </w:rPr>
              <w:t xml:space="preserve"> </w:t>
            </w:r>
            <w:r w:rsidRPr="00360AB4">
              <w:rPr>
                <w:rFonts w:asciiTheme="minorHAnsi" w:eastAsia="Times New Roman" w:hAnsiTheme="minorHAnsi" w:cs="Arial"/>
                <w:color w:val="000000"/>
                <w:sz w:val="24"/>
                <w:szCs w:val="24"/>
              </w:rPr>
              <w:t xml:space="preserve">calculate and trend for various categories </w:t>
            </w:r>
            <w:r w:rsidRPr="00360AB4">
              <w:rPr>
                <w:rFonts w:asciiTheme="minorHAnsi" w:eastAsia="Times New Roman" w:hAnsiTheme="minorHAnsi" w:cs="Arial"/>
                <w:color w:val="000000"/>
                <w:sz w:val="24"/>
                <w:szCs w:val="24"/>
              </w:rPr>
              <w:br/>
              <w:t>a)Recruitment cost incurred/employee</w:t>
            </w:r>
            <w:r w:rsidRPr="00360AB4">
              <w:rPr>
                <w:rFonts w:asciiTheme="minorHAnsi" w:eastAsia="Times New Roman" w:hAnsiTheme="minorHAnsi" w:cs="Arial"/>
                <w:color w:val="000000"/>
                <w:sz w:val="24"/>
                <w:szCs w:val="24"/>
              </w:rPr>
              <w:br/>
              <w:t xml:space="preserve">b)Time taken for filling up a vacancy i.e from paper ad to appointment letter </w:t>
            </w:r>
            <w:r w:rsidRPr="00360AB4">
              <w:rPr>
                <w:rFonts w:asciiTheme="minorHAnsi" w:eastAsia="Times New Roman" w:hAnsiTheme="minorHAnsi" w:cs="Arial"/>
                <w:color w:val="000000"/>
                <w:sz w:val="24"/>
                <w:szCs w:val="24"/>
              </w:rPr>
              <w:br/>
              <w:t>c)No. of days taken to respond to an applicant etc.</w:t>
            </w:r>
          </w:p>
        </w:tc>
      </w:tr>
      <w:tr w:rsidR="001D24CC" w:rsidRPr="00360AB4" w14:paraId="4DA3FA10"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FF5E5CF"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76</w:t>
            </w:r>
          </w:p>
        </w:tc>
        <w:tc>
          <w:tcPr>
            <w:tcW w:w="8805" w:type="dxa"/>
            <w:tcBorders>
              <w:top w:val="nil"/>
              <w:left w:val="nil"/>
              <w:bottom w:val="single" w:sz="4" w:space="0" w:color="auto"/>
              <w:right w:val="single" w:sz="4" w:space="0" w:color="auto"/>
            </w:tcBorders>
            <w:shd w:val="clear" w:color="auto" w:fill="auto"/>
            <w:vAlign w:val="center"/>
            <w:hideMark/>
          </w:tcPr>
          <w:p w14:paraId="477E26D1"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maintain temporary posts as per requirements</w:t>
            </w:r>
          </w:p>
        </w:tc>
      </w:tr>
      <w:tr w:rsidR="001D24CC" w:rsidRPr="00360AB4" w14:paraId="0F3F7D3E"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6BD255C"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05" w:type="dxa"/>
            <w:tcBorders>
              <w:top w:val="nil"/>
              <w:left w:val="nil"/>
              <w:bottom w:val="single" w:sz="4" w:space="0" w:color="auto"/>
              <w:right w:val="single" w:sz="4" w:space="0" w:color="auto"/>
            </w:tcBorders>
            <w:shd w:val="clear" w:color="auto" w:fill="95B3D7" w:themeFill="accent1" w:themeFillTint="99"/>
            <w:vAlign w:val="center"/>
            <w:hideMark/>
          </w:tcPr>
          <w:p w14:paraId="414F0354" w14:textId="77777777" w:rsidR="001D24CC" w:rsidRPr="00360AB4" w:rsidRDefault="001D24CC" w:rsidP="00241A18">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Joining &amp; Relieving</w:t>
            </w:r>
          </w:p>
        </w:tc>
      </w:tr>
      <w:tr w:rsidR="001D24CC" w:rsidRPr="00360AB4" w14:paraId="5AECAD01"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1B47131"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77</w:t>
            </w:r>
          </w:p>
        </w:tc>
        <w:tc>
          <w:tcPr>
            <w:tcW w:w="8805" w:type="dxa"/>
            <w:tcBorders>
              <w:top w:val="nil"/>
              <w:left w:val="nil"/>
              <w:bottom w:val="single" w:sz="4" w:space="0" w:color="auto"/>
              <w:right w:val="single" w:sz="4" w:space="0" w:color="auto"/>
            </w:tcBorders>
            <w:shd w:val="clear" w:color="auto" w:fill="auto"/>
            <w:vAlign w:val="center"/>
            <w:hideMark/>
          </w:tcPr>
          <w:p w14:paraId="52672B1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capture information of the Joining Form and transfer the data towards maintenance of Employee master</w:t>
            </w:r>
          </w:p>
        </w:tc>
      </w:tr>
      <w:tr w:rsidR="001D24CC" w:rsidRPr="00360AB4" w14:paraId="3556DB48"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4B5DA2D"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78</w:t>
            </w:r>
          </w:p>
        </w:tc>
        <w:tc>
          <w:tcPr>
            <w:tcW w:w="8805" w:type="dxa"/>
            <w:tcBorders>
              <w:top w:val="nil"/>
              <w:left w:val="nil"/>
              <w:bottom w:val="single" w:sz="4" w:space="0" w:color="auto"/>
              <w:right w:val="single" w:sz="4" w:space="0" w:color="auto"/>
            </w:tcBorders>
            <w:shd w:val="clear" w:color="auto" w:fill="auto"/>
            <w:vAlign w:val="center"/>
            <w:hideMark/>
          </w:tcPr>
          <w:p w14:paraId="0F7FCFE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unique Employee Code</w:t>
            </w:r>
          </w:p>
        </w:tc>
      </w:tr>
      <w:tr w:rsidR="001D24CC" w:rsidRPr="00360AB4" w14:paraId="07C19FEF"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0272C4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80</w:t>
            </w:r>
          </w:p>
        </w:tc>
        <w:tc>
          <w:tcPr>
            <w:tcW w:w="8805" w:type="dxa"/>
            <w:tcBorders>
              <w:top w:val="nil"/>
              <w:left w:val="nil"/>
              <w:bottom w:val="single" w:sz="4" w:space="0" w:color="auto"/>
              <w:right w:val="single" w:sz="4" w:space="0" w:color="auto"/>
            </w:tcBorders>
            <w:shd w:val="clear" w:color="auto" w:fill="auto"/>
            <w:vAlign w:val="center"/>
            <w:hideMark/>
          </w:tcPr>
          <w:p w14:paraId="59D97DF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apply and submit resignation online in the system</w:t>
            </w:r>
          </w:p>
        </w:tc>
      </w:tr>
      <w:tr w:rsidR="001D24CC" w:rsidRPr="00360AB4" w14:paraId="1F77E980"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A21405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81</w:t>
            </w:r>
          </w:p>
        </w:tc>
        <w:tc>
          <w:tcPr>
            <w:tcW w:w="8805" w:type="dxa"/>
            <w:tcBorders>
              <w:top w:val="nil"/>
              <w:left w:val="nil"/>
              <w:bottom w:val="single" w:sz="4" w:space="0" w:color="auto"/>
              <w:right w:val="single" w:sz="4" w:space="0" w:color="auto"/>
            </w:tcBorders>
            <w:shd w:val="clear" w:color="auto" w:fill="auto"/>
            <w:vAlign w:val="center"/>
            <w:hideMark/>
          </w:tcPr>
          <w:p w14:paraId="58ADD2AC"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Dues Report for the employee and show any outstanding amount in any category / department from the system</w:t>
            </w:r>
          </w:p>
        </w:tc>
      </w:tr>
      <w:tr w:rsidR="001D24CC" w:rsidRPr="00360AB4" w14:paraId="04B734FF"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645A53F"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82</w:t>
            </w:r>
          </w:p>
        </w:tc>
        <w:tc>
          <w:tcPr>
            <w:tcW w:w="8805" w:type="dxa"/>
            <w:tcBorders>
              <w:top w:val="nil"/>
              <w:left w:val="nil"/>
              <w:bottom w:val="single" w:sz="4" w:space="0" w:color="auto"/>
              <w:right w:val="single" w:sz="4" w:space="0" w:color="auto"/>
            </w:tcBorders>
            <w:shd w:val="clear" w:color="auto" w:fill="auto"/>
            <w:vAlign w:val="center"/>
            <w:hideMark/>
          </w:tcPr>
          <w:p w14:paraId="48E1423F"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Ability to generate No Dues Certificate / Clearance to the employee </w:t>
            </w:r>
          </w:p>
        </w:tc>
      </w:tr>
      <w:tr w:rsidR="001D24CC" w:rsidRPr="00360AB4" w14:paraId="442718A7"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378C068"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84</w:t>
            </w:r>
          </w:p>
        </w:tc>
        <w:tc>
          <w:tcPr>
            <w:tcW w:w="8805" w:type="dxa"/>
            <w:tcBorders>
              <w:top w:val="nil"/>
              <w:left w:val="nil"/>
              <w:bottom w:val="single" w:sz="4" w:space="0" w:color="auto"/>
              <w:right w:val="single" w:sz="4" w:space="0" w:color="auto"/>
            </w:tcBorders>
            <w:shd w:val="clear" w:color="auto" w:fill="auto"/>
            <w:vAlign w:val="center"/>
            <w:hideMark/>
          </w:tcPr>
          <w:p w14:paraId="4A79F7E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Ability to capture and archive relevant details from Exit Interview </w:t>
            </w:r>
          </w:p>
        </w:tc>
      </w:tr>
      <w:tr w:rsidR="001D24CC" w:rsidRPr="00360AB4" w14:paraId="7F2C3DF8"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AE9951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05" w:type="dxa"/>
            <w:tcBorders>
              <w:top w:val="nil"/>
              <w:left w:val="nil"/>
              <w:bottom w:val="single" w:sz="4" w:space="0" w:color="auto"/>
              <w:right w:val="single" w:sz="4" w:space="0" w:color="auto"/>
            </w:tcBorders>
            <w:shd w:val="clear" w:color="auto" w:fill="95B3D7" w:themeFill="accent1" w:themeFillTint="99"/>
            <w:vAlign w:val="center"/>
            <w:hideMark/>
          </w:tcPr>
          <w:p w14:paraId="5E084AD9" w14:textId="77777777" w:rsidR="001D24CC" w:rsidRPr="00360AB4" w:rsidRDefault="001D24CC" w:rsidP="00241A18">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Attendance &amp; Leave Management</w:t>
            </w:r>
          </w:p>
        </w:tc>
      </w:tr>
      <w:tr w:rsidR="001D24CC" w:rsidRPr="00360AB4" w14:paraId="4B9F5767" w14:textId="77777777" w:rsidTr="00241A18">
        <w:trPr>
          <w:trHeight w:val="314"/>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F525CCF"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85</w:t>
            </w:r>
          </w:p>
        </w:tc>
        <w:tc>
          <w:tcPr>
            <w:tcW w:w="8805" w:type="dxa"/>
            <w:tcBorders>
              <w:top w:val="nil"/>
              <w:left w:val="nil"/>
              <w:bottom w:val="single" w:sz="4" w:space="0" w:color="auto"/>
              <w:right w:val="single" w:sz="4" w:space="0" w:color="auto"/>
            </w:tcBorders>
            <w:shd w:val="clear" w:color="auto" w:fill="auto"/>
            <w:vAlign w:val="center"/>
            <w:hideMark/>
          </w:tcPr>
          <w:p w14:paraId="75BF6C01"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integrate attendance punch card system with the HR module of the ERP</w:t>
            </w:r>
          </w:p>
        </w:tc>
      </w:tr>
      <w:tr w:rsidR="001D24CC" w:rsidRPr="00360AB4" w14:paraId="4FF09600"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AE8D9C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86</w:t>
            </w:r>
          </w:p>
        </w:tc>
        <w:tc>
          <w:tcPr>
            <w:tcW w:w="8805" w:type="dxa"/>
            <w:tcBorders>
              <w:top w:val="nil"/>
              <w:left w:val="nil"/>
              <w:bottom w:val="single" w:sz="4" w:space="0" w:color="auto"/>
              <w:right w:val="single" w:sz="4" w:space="0" w:color="auto"/>
            </w:tcBorders>
            <w:shd w:val="clear" w:color="auto" w:fill="auto"/>
            <w:vAlign w:val="center"/>
            <w:hideMark/>
          </w:tcPr>
          <w:p w14:paraId="11F71BC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enter and modify attendance data of employees directly in the system when punch cards are not operating</w:t>
            </w:r>
          </w:p>
        </w:tc>
      </w:tr>
      <w:tr w:rsidR="001D24CC" w:rsidRPr="00360AB4" w14:paraId="3D872734"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BB7648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87</w:t>
            </w:r>
          </w:p>
        </w:tc>
        <w:tc>
          <w:tcPr>
            <w:tcW w:w="8805" w:type="dxa"/>
            <w:tcBorders>
              <w:top w:val="nil"/>
              <w:left w:val="nil"/>
              <w:bottom w:val="single" w:sz="4" w:space="0" w:color="auto"/>
              <w:right w:val="single" w:sz="4" w:space="0" w:color="auto"/>
            </w:tcBorders>
            <w:shd w:val="clear" w:color="auto" w:fill="auto"/>
            <w:vAlign w:val="center"/>
            <w:hideMark/>
          </w:tcPr>
          <w:p w14:paraId="25976EEC"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Ability to link up attendance with salary processing / financials </w:t>
            </w:r>
          </w:p>
        </w:tc>
      </w:tr>
      <w:tr w:rsidR="001D24CC" w:rsidRPr="00360AB4" w14:paraId="013E563E"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4F7DD1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88</w:t>
            </w:r>
          </w:p>
        </w:tc>
        <w:tc>
          <w:tcPr>
            <w:tcW w:w="8805" w:type="dxa"/>
            <w:tcBorders>
              <w:top w:val="nil"/>
              <w:left w:val="nil"/>
              <w:bottom w:val="single" w:sz="4" w:space="0" w:color="auto"/>
              <w:right w:val="single" w:sz="4" w:space="0" w:color="auto"/>
            </w:tcBorders>
            <w:shd w:val="clear" w:color="auto" w:fill="auto"/>
            <w:vAlign w:val="center"/>
            <w:hideMark/>
          </w:tcPr>
          <w:p w14:paraId="33E8B396"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apply and approve leave online</w:t>
            </w:r>
          </w:p>
        </w:tc>
      </w:tr>
      <w:tr w:rsidR="001D24CC" w:rsidRPr="00360AB4" w14:paraId="768929EF"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F7F2658"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89</w:t>
            </w:r>
          </w:p>
        </w:tc>
        <w:tc>
          <w:tcPr>
            <w:tcW w:w="8805" w:type="dxa"/>
            <w:tcBorders>
              <w:top w:val="nil"/>
              <w:left w:val="nil"/>
              <w:bottom w:val="single" w:sz="4" w:space="0" w:color="auto"/>
              <w:right w:val="single" w:sz="4" w:space="0" w:color="auto"/>
            </w:tcBorders>
            <w:shd w:val="clear" w:color="auto" w:fill="auto"/>
            <w:vAlign w:val="center"/>
            <w:hideMark/>
          </w:tcPr>
          <w:p w14:paraId="5BEEE30C"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Automate the leave approval workflow of the employee through the concerned approving authorities</w:t>
            </w:r>
          </w:p>
        </w:tc>
      </w:tr>
      <w:tr w:rsidR="001D24CC" w:rsidRPr="00360AB4" w14:paraId="6B60E810"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71AA938"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90</w:t>
            </w:r>
          </w:p>
        </w:tc>
        <w:tc>
          <w:tcPr>
            <w:tcW w:w="8805" w:type="dxa"/>
            <w:tcBorders>
              <w:top w:val="nil"/>
              <w:left w:val="nil"/>
              <w:bottom w:val="single" w:sz="4" w:space="0" w:color="auto"/>
              <w:right w:val="single" w:sz="4" w:space="0" w:color="auto"/>
            </w:tcBorders>
            <w:shd w:val="clear" w:color="auto" w:fill="auto"/>
            <w:vAlign w:val="center"/>
            <w:hideMark/>
          </w:tcPr>
          <w:p w14:paraId="24DA725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maintain and update the leave database for employees</w:t>
            </w:r>
          </w:p>
        </w:tc>
      </w:tr>
      <w:tr w:rsidR="001D24CC" w:rsidRPr="00360AB4" w14:paraId="3239CC6E"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FB3AF0F"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91</w:t>
            </w:r>
          </w:p>
        </w:tc>
        <w:tc>
          <w:tcPr>
            <w:tcW w:w="8805" w:type="dxa"/>
            <w:tcBorders>
              <w:top w:val="nil"/>
              <w:left w:val="nil"/>
              <w:bottom w:val="single" w:sz="4" w:space="0" w:color="auto"/>
              <w:right w:val="single" w:sz="4" w:space="0" w:color="auto"/>
            </w:tcBorders>
            <w:shd w:val="clear" w:color="auto" w:fill="auto"/>
            <w:vAlign w:val="center"/>
            <w:hideMark/>
          </w:tcPr>
          <w:p w14:paraId="2B4FDF64"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scan / capture details of medical certificates with relevant Leave Record of the employee</w:t>
            </w:r>
          </w:p>
        </w:tc>
      </w:tr>
      <w:tr w:rsidR="001D24CC" w:rsidRPr="00360AB4" w14:paraId="54BBCF0B"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E646E47"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92</w:t>
            </w:r>
          </w:p>
        </w:tc>
        <w:tc>
          <w:tcPr>
            <w:tcW w:w="8805" w:type="dxa"/>
            <w:tcBorders>
              <w:top w:val="nil"/>
              <w:left w:val="nil"/>
              <w:bottom w:val="single" w:sz="4" w:space="0" w:color="auto"/>
              <w:right w:val="single" w:sz="4" w:space="0" w:color="auto"/>
            </w:tcBorders>
            <w:shd w:val="clear" w:color="auto" w:fill="auto"/>
            <w:vAlign w:val="center"/>
            <w:hideMark/>
          </w:tcPr>
          <w:p w14:paraId="1DE77D3A"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maintain updated leave balances against individual employees</w:t>
            </w:r>
          </w:p>
        </w:tc>
      </w:tr>
      <w:tr w:rsidR="001D24CC" w:rsidRPr="00360AB4" w14:paraId="72C7E363"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402C2F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93</w:t>
            </w:r>
          </w:p>
        </w:tc>
        <w:tc>
          <w:tcPr>
            <w:tcW w:w="8805" w:type="dxa"/>
            <w:tcBorders>
              <w:top w:val="nil"/>
              <w:left w:val="nil"/>
              <w:bottom w:val="single" w:sz="4" w:space="0" w:color="auto"/>
              <w:right w:val="single" w:sz="4" w:space="0" w:color="auto"/>
            </w:tcBorders>
            <w:shd w:val="clear" w:color="auto" w:fill="auto"/>
            <w:vAlign w:val="center"/>
            <w:hideMark/>
          </w:tcPr>
          <w:p w14:paraId="38FD919C"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link wage / salary cut due to excess leave taken by employees</w:t>
            </w:r>
          </w:p>
        </w:tc>
      </w:tr>
      <w:tr w:rsidR="001D24CC" w:rsidRPr="00360AB4" w14:paraId="0089BDF5" w14:textId="77777777" w:rsidTr="00241A18">
        <w:trPr>
          <w:trHeight w:val="251"/>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96B455F"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96</w:t>
            </w:r>
          </w:p>
        </w:tc>
        <w:tc>
          <w:tcPr>
            <w:tcW w:w="8805" w:type="dxa"/>
            <w:tcBorders>
              <w:top w:val="nil"/>
              <w:left w:val="nil"/>
              <w:bottom w:val="single" w:sz="4" w:space="0" w:color="auto"/>
              <w:right w:val="single" w:sz="4" w:space="0" w:color="auto"/>
            </w:tcBorders>
            <w:shd w:val="clear" w:color="auto" w:fill="auto"/>
            <w:vAlign w:val="center"/>
            <w:hideMark/>
          </w:tcPr>
          <w:p w14:paraId="235149D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Ability to record time stamp of records entered and prevent back dated entries </w:t>
            </w:r>
          </w:p>
        </w:tc>
      </w:tr>
      <w:tr w:rsidR="001D24CC" w:rsidRPr="00360AB4" w14:paraId="10F9FE95"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F490A1D"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05" w:type="dxa"/>
            <w:tcBorders>
              <w:top w:val="nil"/>
              <w:left w:val="nil"/>
              <w:bottom w:val="single" w:sz="4" w:space="0" w:color="auto"/>
              <w:right w:val="single" w:sz="4" w:space="0" w:color="auto"/>
            </w:tcBorders>
            <w:shd w:val="clear" w:color="auto" w:fill="95B3D7" w:themeFill="accent1" w:themeFillTint="99"/>
            <w:vAlign w:val="center"/>
            <w:hideMark/>
          </w:tcPr>
          <w:p w14:paraId="7015D785" w14:textId="0AED59CD" w:rsidR="001D24CC" w:rsidRPr="00360AB4" w:rsidRDefault="001D24CC" w:rsidP="002E2453">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 xml:space="preserve">LTC </w:t>
            </w:r>
            <w:r w:rsidR="00241A18" w:rsidRPr="00360AB4">
              <w:rPr>
                <w:rFonts w:asciiTheme="minorHAnsi" w:eastAsia="Times New Roman" w:hAnsiTheme="minorHAnsi" w:cs="Arial"/>
                <w:b/>
                <w:bCs/>
                <w:color w:val="000000"/>
                <w:sz w:val="24"/>
                <w:szCs w:val="24"/>
              </w:rPr>
              <w:t>availing</w:t>
            </w:r>
            <w:r w:rsidRPr="00360AB4">
              <w:rPr>
                <w:rFonts w:asciiTheme="minorHAnsi" w:eastAsia="Times New Roman" w:hAnsiTheme="minorHAnsi" w:cs="Arial"/>
                <w:b/>
                <w:bCs/>
                <w:color w:val="000000"/>
                <w:sz w:val="24"/>
                <w:szCs w:val="24"/>
              </w:rPr>
              <w:t xml:space="preserve"> and </w:t>
            </w:r>
            <w:r w:rsidR="002E2453" w:rsidRPr="00360AB4">
              <w:rPr>
                <w:rFonts w:asciiTheme="minorHAnsi" w:eastAsia="Times New Roman" w:hAnsiTheme="minorHAnsi" w:cs="Arial"/>
                <w:b/>
                <w:bCs/>
                <w:color w:val="000000"/>
                <w:sz w:val="24"/>
                <w:szCs w:val="24"/>
              </w:rPr>
              <w:t>Claim</w:t>
            </w:r>
          </w:p>
        </w:tc>
      </w:tr>
      <w:tr w:rsidR="001D24CC" w:rsidRPr="00360AB4" w14:paraId="23DEFF7D"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1A857F1"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98</w:t>
            </w:r>
          </w:p>
        </w:tc>
        <w:tc>
          <w:tcPr>
            <w:tcW w:w="8805" w:type="dxa"/>
            <w:tcBorders>
              <w:top w:val="nil"/>
              <w:left w:val="nil"/>
              <w:bottom w:val="single" w:sz="4" w:space="0" w:color="auto"/>
              <w:right w:val="single" w:sz="4" w:space="0" w:color="auto"/>
            </w:tcBorders>
            <w:shd w:val="clear" w:color="auto" w:fill="auto"/>
            <w:vAlign w:val="center"/>
            <w:hideMark/>
          </w:tcPr>
          <w:p w14:paraId="1242B323"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Ability to auto verify names of dependents (from employee master) </w:t>
            </w:r>
          </w:p>
        </w:tc>
      </w:tr>
      <w:tr w:rsidR="001D24CC" w:rsidRPr="00360AB4" w14:paraId="00A3B298"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CFC139C"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99</w:t>
            </w:r>
          </w:p>
        </w:tc>
        <w:tc>
          <w:tcPr>
            <w:tcW w:w="8805" w:type="dxa"/>
            <w:tcBorders>
              <w:top w:val="nil"/>
              <w:left w:val="nil"/>
              <w:bottom w:val="single" w:sz="4" w:space="0" w:color="auto"/>
              <w:right w:val="single" w:sz="4" w:space="0" w:color="auto"/>
            </w:tcBorders>
            <w:shd w:val="clear" w:color="auto" w:fill="auto"/>
            <w:vAlign w:val="center"/>
            <w:hideMark/>
          </w:tcPr>
          <w:p w14:paraId="2D89202A"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validate the mode of travel with the employee's eligibility on the same based on his grade / seniority etc.</w:t>
            </w:r>
          </w:p>
        </w:tc>
      </w:tr>
      <w:tr w:rsidR="001D24CC" w:rsidRPr="00360AB4" w14:paraId="3C554682" w14:textId="77777777" w:rsidTr="00241A18">
        <w:trPr>
          <w:trHeight w:val="287"/>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30721B3"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100</w:t>
            </w:r>
          </w:p>
        </w:tc>
        <w:tc>
          <w:tcPr>
            <w:tcW w:w="8805" w:type="dxa"/>
            <w:tcBorders>
              <w:top w:val="nil"/>
              <w:left w:val="nil"/>
              <w:bottom w:val="single" w:sz="4" w:space="0" w:color="auto"/>
              <w:right w:val="single" w:sz="4" w:space="0" w:color="auto"/>
            </w:tcBorders>
            <w:shd w:val="clear" w:color="auto" w:fill="auto"/>
            <w:vAlign w:val="center"/>
            <w:hideMark/>
          </w:tcPr>
          <w:p w14:paraId="63A4978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route the application form through the concerned approving authorities as a workflow</w:t>
            </w:r>
          </w:p>
        </w:tc>
      </w:tr>
      <w:tr w:rsidR="001D24CC" w:rsidRPr="00360AB4" w14:paraId="4E527D9B"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E7EB727"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101</w:t>
            </w:r>
          </w:p>
        </w:tc>
        <w:tc>
          <w:tcPr>
            <w:tcW w:w="8805" w:type="dxa"/>
            <w:tcBorders>
              <w:top w:val="nil"/>
              <w:left w:val="nil"/>
              <w:bottom w:val="single" w:sz="4" w:space="0" w:color="auto"/>
              <w:right w:val="single" w:sz="4" w:space="0" w:color="auto"/>
            </w:tcBorders>
            <w:shd w:val="clear" w:color="auto" w:fill="auto"/>
            <w:vAlign w:val="center"/>
            <w:hideMark/>
          </w:tcPr>
          <w:p w14:paraId="4E452969"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send the verification form to Finance Department on a workflow after due approvals (may be multi-level if required) from HR</w:t>
            </w:r>
          </w:p>
        </w:tc>
      </w:tr>
      <w:tr w:rsidR="001D24CC" w:rsidRPr="00360AB4" w14:paraId="6F01799E"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DA982B1"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103</w:t>
            </w:r>
          </w:p>
        </w:tc>
        <w:tc>
          <w:tcPr>
            <w:tcW w:w="8805" w:type="dxa"/>
            <w:tcBorders>
              <w:top w:val="nil"/>
              <w:left w:val="nil"/>
              <w:bottom w:val="single" w:sz="4" w:space="0" w:color="auto"/>
              <w:right w:val="single" w:sz="4" w:space="0" w:color="auto"/>
            </w:tcBorders>
            <w:shd w:val="clear" w:color="auto" w:fill="auto"/>
            <w:vAlign w:val="center"/>
            <w:hideMark/>
          </w:tcPr>
          <w:p w14:paraId="7B07A2E7"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verify the submission and enter remarks / comments and approve / reject the settlement form</w:t>
            </w:r>
          </w:p>
        </w:tc>
      </w:tr>
      <w:tr w:rsidR="001D24CC" w:rsidRPr="00360AB4" w14:paraId="4CD95A06"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6A38C6D"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105</w:t>
            </w:r>
          </w:p>
        </w:tc>
        <w:tc>
          <w:tcPr>
            <w:tcW w:w="8805" w:type="dxa"/>
            <w:tcBorders>
              <w:top w:val="nil"/>
              <w:left w:val="nil"/>
              <w:bottom w:val="single" w:sz="4" w:space="0" w:color="auto"/>
              <w:right w:val="single" w:sz="4" w:space="0" w:color="auto"/>
            </w:tcBorders>
            <w:shd w:val="clear" w:color="auto" w:fill="auto"/>
            <w:vAlign w:val="center"/>
            <w:hideMark/>
          </w:tcPr>
          <w:p w14:paraId="6B4EE5F8" w14:textId="2098AB15" w:rsidR="001D24CC" w:rsidRPr="00360AB4" w:rsidRDefault="001D24CC" w:rsidP="002E2453">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Ability to capture application for </w:t>
            </w:r>
            <w:r w:rsidR="002E2453" w:rsidRPr="00360AB4">
              <w:rPr>
                <w:rFonts w:asciiTheme="minorHAnsi" w:eastAsia="Times New Roman" w:hAnsiTheme="minorHAnsi" w:cs="Arial"/>
                <w:color w:val="000000"/>
                <w:sz w:val="24"/>
                <w:szCs w:val="24"/>
              </w:rPr>
              <w:t>advance</w:t>
            </w:r>
          </w:p>
        </w:tc>
      </w:tr>
      <w:tr w:rsidR="001D24CC" w:rsidRPr="00360AB4" w14:paraId="19DEE46C" w14:textId="77777777" w:rsidTr="00241A18">
        <w:trPr>
          <w:trHeight w:val="30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95F66A1"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107</w:t>
            </w:r>
          </w:p>
        </w:tc>
        <w:tc>
          <w:tcPr>
            <w:tcW w:w="8805" w:type="dxa"/>
            <w:tcBorders>
              <w:top w:val="nil"/>
              <w:left w:val="nil"/>
              <w:bottom w:val="single" w:sz="4" w:space="0" w:color="auto"/>
              <w:right w:val="single" w:sz="4" w:space="0" w:color="auto"/>
            </w:tcBorders>
            <w:shd w:val="clear" w:color="auto" w:fill="auto"/>
            <w:vAlign w:val="center"/>
            <w:hideMark/>
          </w:tcPr>
          <w:p w14:paraId="6BF10F2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check and verify eligibility criteria of dependents and prepare eligibility list online</w:t>
            </w:r>
          </w:p>
        </w:tc>
      </w:tr>
      <w:tr w:rsidR="001D24CC" w:rsidRPr="00360AB4" w14:paraId="1868DFBF" w14:textId="77777777" w:rsidTr="00241A18">
        <w:trPr>
          <w:trHeight w:val="26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6EDBEF4"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108</w:t>
            </w:r>
          </w:p>
        </w:tc>
        <w:tc>
          <w:tcPr>
            <w:tcW w:w="8805" w:type="dxa"/>
            <w:tcBorders>
              <w:top w:val="nil"/>
              <w:left w:val="nil"/>
              <w:bottom w:val="single" w:sz="4" w:space="0" w:color="auto"/>
              <w:right w:val="single" w:sz="4" w:space="0" w:color="auto"/>
            </w:tcBorders>
            <w:shd w:val="clear" w:color="auto" w:fill="auto"/>
            <w:vAlign w:val="center"/>
            <w:hideMark/>
          </w:tcPr>
          <w:p w14:paraId="39C3679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send auto alert to concerned departments on avail</w:t>
            </w:r>
            <w:r w:rsidR="00241A18" w:rsidRPr="00360AB4">
              <w:rPr>
                <w:rFonts w:asciiTheme="minorHAnsi" w:eastAsia="Times New Roman" w:hAnsiTheme="minorHAnsi" w:cs="Arial"/>
                <w:color w:val="000000"/>
                <w:sz w:val="24"/>
                <w:szCs w:val="24"/>
              </w:rPr>
              <w:t xml:space="preserve">ing </w:t>
            </w:r>
            <w:r w:rsidRPr="00360AB4">
              <w:rPr>
                <w:rFonts w:asciiTheme="minorHAnsi" w:eastAsia="Times New Roman" w:hAnsiTheme="minorHAnsi" w:cs="Arial"/>
                <w:color w:val="000000"/>
                <w:sz w:val="24"/>
                <w:szCs w:val="24"/>
              </w:rPr>
              <w:t>of LTA by an employee</w:t>
            </w:r>
          </w:p>
        </w:tc>
      </w:tr>
      <w:tr w:rsidR="001D24CC" w:rsidRPr="00360AB4" w14:paraId="2B408335"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A5C7376"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lastRenderedPageBreak/>
              <w:t> </w:t>
            </w:r>
          </w:p>
        </w:tc>
        <w:tc>
          <w:tcPr>
            <w:tcW w:w="8805" w:type="dxa"/>
            <w:tcBorders>
              <w:top w:val="nil"/>
              <w:left w:val="nil"/>
              <w:bottom w:val="single" w:sz="4" w:space="0" w:color="auto"/>
              <w:right w:val="single" w:sz="4" w:space="0" w:color="auto"/>
            </w:tcBorders>
            <w:shd w:val="clear" w:color="auto" w:fill="95B3D7" w:themeFill="accent1" w:themeFillTint="99"/>
            <w:vAlign w:val="center"/>
            <w:hideMark/>
          </w:tcPr>
          <w:p w14:paraId="17C63DE0" w14:textId="305930A0" w:rsidR="001D24CC" w:rsidRPr="00360AB4" w:rsidRDefault="001D24CC" w:rsidP="00241A18">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Loan</w:t>
            </w:r>
            <w:r w:rsidR="002E2453" w:rsidRPr="00360AB4">
              <w:rPr>
                <w:rFonts w:asciiTheme="minorHAnsi" w:eastAsia="Times New Roman" w:hAnsiTheme="minorHAnsi" w:cs="Arial"/>
                <w:b/>
                <w:bCs/>
                <w:color w:val="000000"/>
                <w:sz w:val="24"/>
                <w:szCs w:val="24"/>
              </w:rPr>
              <w:t>s and Advances</w:t>
            </w:r>
          </w:p>
        </w:tc>
      </w:tr>
      <w:tr w:rsidR="001D24CC" w:rsidRPr="00360AB4" w14:paraId="72E4FAA5" w14:textId="77777777" w:rsidTr="00241A18">
        <w:trPr>
          <w:trHeight w:val="27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4F6510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109</w:t>
            </w:r>
          </w:p>
        </w:tc>
        <w:tc>
          <w:tcPr>
            <w:tcW w:w="8805" w:type="dxa"/>
            <w:tcBorders>
              <w:top w:val="nil"/>
              <w:left w:val="nil"/>
              <w:bottom w:val="single" w:sz="4" w:space="0" w:color="auto"/>
              <w:right w:val="single" w:sz="4" w:space="0" w:color="auto"/>
            </w:tcBorders>
            <w:shd w:val="clear" w:color="auto" w:fill="auto"/>
            <w:vAlign w:val="center"/>
            <w:hideMark/>
          </w:tcPr>
          <w:p w14:paraId="588EA1E0" w14:textId="68AB2BE9" w:rsidR="001D24CC" w:rsidRPr="00360AB4" w:rsidRDefault="001D24CC" w:rsidP="002E2453">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setup loan eligibility against different employee grades</w:t>
            </w:r>
          </w:p>
        </w:tc>
      </w:tr>
      <w:tr w:rsidR="001D24CC" w:rsidRPr="00360AB4" w14:paraId="0EBACE8F"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57077D6"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110</w:t>
            </w:r>
          </w:p>
        </w:tc>
        <w:tc>
          <w:tcPr>
            <w:tcW w:w="8805" w:type="dxa"/>
            <w:tcBorders>
              <w:top w:val="nil"/>
              <w:left w:val="nil"/>
              <w:bottom w:val="single" w:sz="4" w:space="0" w:color="auto"/>
              <w:right w:val="single" w:sz="4" w:space="0" w:color="auto"/>
            </w:tcBorders>
            <w:shd w:val="clear" w:color="auto" w:fill="auto"/>
            <w:vAlign w:val="center"/>
            <w:hideMark/>
          </w:tcPr>
          <w:p w14:paraId="56B23C29" w14:textId="09C075EB" w:rsidR="001D24CC" w:rsidRPr="00360AB4" w:rsidRDefault="001D24CC" w:rsidP="002E2453">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apply and send online the application for loan in the system to HR</w:t>
            </w:r>
          </w:p>
        </w:tc>
      </w:tr>
      <w:tr w:rsidR="001D24CC" w:rsidRPr="00360AB4" w14:paraId="1F5E0B9E"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F92F96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111</w:t>
            </w:r>
          </w:p>
        </w:tc>
        <w:tc>
          <w:tcPr>
            <w:tcW w:w="8805" w:type="dxa"/>
            <w:tcBorders>
              <w:top w:val="nil"/>
              <w:left w:val="nil"/>
              <w:bottom w:val="single" w:sz="4" w:space="0" w:color="auto"/>
              <w:right w:val="single" w:sz="4" w:space="0" w:color="auto"/>
            </w:tcBorders>
            <w:shd w:val="clear" w:color="auto" w:fill="auto"/>
            <w:vAlign w:val="center"/>
            <w:hideMark/>
          </w:tcPr>
          <w:p w14:paraId="34759EE8"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a sanction note and its approval online in the system</w:t>
            </w:r>
          </w:p>
        </w:tc>
      </w:tr>
      <w:tr w:rsidR="001D24CC" w:rsidRPr="00360AB4" w14:paraId="0997DC90"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5F05DFF"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112</w:t>
            </w:r>
          </w:p>
        </w:tc>
        <w:tc>
          <w:tcPr>
            <w:tcW w:w="8805" w:type="dxa"/>
            <w:tcBorders>
              <w:top w:val="nil"/>
              <w:left w:val="nil"/>
              <w:bottom w:val="single" w:sz="4" w:space="0" w:color="auto"/>
              <w:right w:val="single" w:sz="4" w:space="0" w:color="auto"/>
            </w:tcBorders>
            <w:shd w:val="clear" w:color="auto" w:fill="auto"/>
            <w:vAlign w:val="center"/>
            <w:hideMark/>
          </w:tcPr>
          <w:p w14:paraId="21530948"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Ability to intimate Accounts section on remittance of </w:t>
            </w:r>
            <w:r w:rsidR="00241A18" w:rsidRPr="00360AB4">
              <w:rPr>
                <w:rFonts w:asciiTheme="minorHAnsi" w:eastAsia="Times New Roman" w:hAnsiTheme="minorHAnsi" w:cs="Arial"/>
                <w:color w:val="000000"/>
                <w:sz w:val="24"/>
                <w:szCs w:val="24"/>
              </w:rPr>
              <w:t>instalments</w:t>
            </w:r>
            <w:r w:rsidRPr="00360AB4">
              <w:rPr>
                <w:rFonts w:asciiTheme="minorHAnsi" w:eastAsia="Times New Roman" w:hAnsiTheme="minorHAnsi" w:cs="Arial"/>
                <w:color w:val="000000"/>
                <w:sz w:val="24"/>
                <w:szCs w:val="24"/>
              </w:rPr>
              <w:t xml:space="preserve"> after due processing by the financial institution</w:t>
            </w:r>
          </w:p>
        </w:tc>
      </w:tr>
      <w:tr w:rsidR="001D24CC" w:rsidRPr="00360AB4" w14:paraId="0EDCFEED" w14:textId="77777777" w:rsidTr="00241A18">
        <w:trPr>
          <w:trHeight w:val="38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1F525C7"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113</w:t>
            </w:r>
          </w:p>
        </w:tc>
        <w:tc>
          <w:tcPr>
            <w:tcW w:w="8805" w:type="dxa"/>
            <w:tcBorders>
              <w:top w:val="nil"/>
              <w:left w:val="nil"/>
              <w:bottom w:val="single" w:sz="4" w:space="0" w:color="auto"/>
              <w:right w:val="single" w:sz="4" w:space="0" w:color="auto"/>
            </w:tcBorders>
            <w:shd w:val="clear" w:color="auto" w:fill="auto"/>
            <w:vAlign w:val="center"/>
            <w:hideMark/>
          </w:tcPr>
          <w:p w14:paraId="54B7163D"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introduce workflow based approval system for the house-building/maintenance loan</w:t>
            </w:r>
          </w:p>
        </w:tc>
      </w:tr>
      <w:tr w:rsidR="001D24CC" w:rsidRPr="00360AB4" w14:paraId="79FE5F8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F2C78A1"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115</w:t>
            </w:r>
          </w:p>
        </w:tc>
        <w:tc>
          <w:tcPr>
            <w:tcW w:w="8805" w:type="dxa"/>
            <w:tcBorders>
              <w:top w:val="nil"/>
              <w:left w:val="nil"/>
              <w:bottom w:val="single" w:sz="4" w:space="0" w:color="auto"/>
              <w:right w:val="single" w:sz="4" w:space="0" w:color="auto"/>
            </w:tcBorders>
            <w:shd w:val="clear" w:color="auto" w:fill="auto"/>
            <w:vAlign w:val="center"/>
            <w:hideMark/>
          </w:tcPr>
          <w:p w14:paraId="781C8A9B" w14:textId="37787DE8" w:rsidR="001D24CC" w:rsidRPr="00360AB4" w:rsidRDefault="001D24CC" w:rsidP="002E2453">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avail interest subsidy on loan as per corporate policy</w:t>
            </w:r>
          </w:p>
        </w:tc>
      </w:tr>
      <w:tr w:rsidR="001D24CC" w:rsidRPr="00360AB4" w14:paraId="469A3408" w14:textId="77777777" w:rsidTr="00241A18">
        <w:trPr>
          <w:trHeight w:val="269"/>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EA2DA2A"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116</w:t>
            </w:r>
          </w:p>
        </w:tc>
        <w:tc>
          <w:tcPr>
            <w:tcW w:w="8805" w:type="dxa"/>
            <w:tcBorders>
              <w:top w:val="nil"/>
              <w:left w:val="nil"/>
              <w:bottom w:val="single" w:sz="4" w:space="0" w:color="auto"/>
              <w:right w:val="single" w:sz="4" w:space="0" w:color="auto"/>
            </w:tcBorders>
            <w:shd w:val="clear" w:color="auto" w:fill="auto"/>
            <w:vAlign w:val="center"/>
            <w:hideMark/>
          </w:tcPr>
          <w:p w14:paraId="3898524D" w14:textId="2482F657" w:rsidR="001D24CC" w:rsidRPr="00360AB4" w:rsidRDefault="001D24CC" w:rsidP="002E2453">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process applications and necessary approvals for loans in the system</w:t>
            </w:r>
          </w:p>
        </w:tc>
      </w:tr>
      <w:tr w:rsidR="001D24CC" w:rsidRPr="00360AB4" w14:paraId="3F28A17E"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4CAEB81"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05" w:type="dxa"/>
            <w:tcBorders>
              <w:top w:val="nil"/>
              <w:left w:val="nil"/>
              <w:bottom w:val="single" w:sz="4" w:space="0" w:color="auto"/>
              <w:right w:val="single" w:sz="4" w:space="0" w:color="auto"/>
            </w:tcBorders>
            <w:shd w:val="clear" w:color="auto" w:fill="95B3D7" w:themeFill="accent1" w:themeFillTint="99"/>
            <w:vAlign w:val="center"/>
            <w:hideMark/>
          </w:tcPr>
          <w:p w14:paraId="17B96A1D" w14:textId="77777777" w:rsidR="001D24CC" w:rsidRPr="00360AB4" w:rsidRDefault="001D24CC" w:rsidP="00241A18">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Increments</w:t>
            </w:r>
          </w:p>
        </w:tc>
      </w:tr>
      <w:tr w:rsidR="001D24CC" w:rsidRPr="00360AB4" w14:paraId="4AE4CE61"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4C83924"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117</w:t>
            </w:r>
          </w:p>
        </w:tc>
        <w:tc>
          <w:tcPr>
            <w:tcW w:w="8805" w:type="dxa"/>
            <w:tcBorders>
              <w:top w:val="nil"/>
              <w:left w:val="nil"/>
              <w:bottom w:val="single" w:sz="4" w:space="0" w:color="auto"/>
              <w:right w:val="single" w:sz="4" w:space="0" w:color="auto"/>
            </w:tcBorders>
            <w:shd w:val="clear" w:color="auto" w:fill="auto"/>
            <w:vAlign w:val="center"/>
            <w:hideMark/>
          </w:tcPr>
          <w:p w14:paraId="6044CFCD"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maintain and update the scale of pay for different categories of employees of the organization</w:t>
            </w:r>
          </w:p>
        </w:tc>
      </w:tr>
      <w:tr w:rsidR="001D24CC" w:rsidRPr="00360AB4" w14:paraId="76CD7EB2" w14:textId="77777777" w:rsidTr="00241A18">
        <w:trPr>
          <w:trHeight w:val="27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6CE3016"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118</w:t>
            </w:r>
          </w:p>
        </w:tc>
        <w:tc>
          <w:tcPr>
            <w:tcW w:w="8805" w:type="dxa"/>
            <w:tcBorders>
              <w:top w:val="nil"/>
              <w:left w:val="nil"/>
              <w:bottom w:val="single" w:sz="4" w:space="0" w:color="auto"/>
              <w:right w:val="single" w:sz="4" w:space="0" w:color="auto"/>
            </w:tcBorders>
            <w:shd w:val="clear" w:color="auto" w:fill="auto"/>
            <w:vAlign w:val="center"/>
            <w:hideMark/>
          </w:tcPr>
          <w:p w14:paraId="6F179574"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list of employees due for increment (preferable one month earlier)</w:t>
            </w:r>
          </w:p>
        </w:tc>
      </w:tr>
      <w:tr w:rsidR="001D24CC" w:rsidRPr="00360AB4" w14:paraId="3A236982"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48260BC"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119</w:t>
            </w:r>
          </w:p>
        </w:tc>
        <w:tc>
          <w:tcPr>
            <w:tcW w:w="8805" w:type="dxa"/>
            <w:tcBorders>
              <w:top w:val="nil"/>
              <w:left w:val="nil"/>
              <w:bottom w:val="single" w:sz="4" w:space="0" w:color="auto"/>
              <w:right w:val="single" w:sz="4" w:space="0" w:color="auto"/>
            </w:tcBorders>
            <w:shd w:val="clear" w:color="auto" w:fill="auto"/>
            <w:vAlign w:val="center"/>
            <w:hideMark/>
          </w:tcPr>
          <w:p w14:paraId="58C5DFB1"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calculate the increments as per the scale of pay for employees who have served for 12 months - as business rule</w:t>
            </w:r>
          </w:p>
        </w:tc>
      </w:tr>
      <w:tr w:rsidR="001D24CC" w:rsidRPr="00360AB4" w14:paraId="1D54ECB1"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B9382C1"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120</w:t>
            </w:r>
          </w:p>
        </w:tc>
        <w:tc>
          <w:tcPr>
            <w:tcW w:w="8805" w:type="dxa"/>
            <w:tcBorders>
              <w:top w:val="nil"/>
              <w:left w:val="nil"/>
              <w:bottom w:val="single" w:sz="4" w:space="0" w:color="auto"/>
              <w:right w:val="single" w:sz="4" w:space="0" w:color="auto"/>
            </w:tcBorders>
            <w:shd w:val="clear" w:color="auto" w:fill="auto"/>
            <w:vAlign w:val="center"/>
            <w:hideMark/>
          </w:tcPr>
          <w:p w14:paraId="650C20D8"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send auto alert/e-mail to the concerned departments on change of pay-scale of the employee</w:t>
            </w:r>
          </w:p>
        </w:tc>
      </w:tr>
      <w:tr w:rsidR="001D24CC" w:rsidRPr="00360AB4" w14:paraId="3005644C"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E08FD31"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121</w:t>
            </w:r>
          </w:p>
        </w:tc>
        <w:tc>
          <w:tcPr>
            <w:tcW w:w="8805" w:type="dxa"/>
            <w:tcBorders>
              <w:top w:val="nil"/>
              <w:left w:val="nil"/>
              <w:bottom w:val="single" w:sz="4" w:space="0" w:color="auto"/>
              <w:right w:val="single" w:sz="4" w:space="0" w:color="auto"/>
            </w:tcBorders>
            <w:shd w:val="clear" w:color="auto" w:fill="auto"/>
            <w:vAlign w:val="center"/>
            <w:hideMark/>
          </w:tcPr>
          <w:p w14:paraId="19E6382A"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increment letters for employees from the system</w:t>
            </w:r>
          </w:p>
        </w:tc>
      </w:tr>
      <w:tr w:rsidR="001D24CC" w:rsidRPr="00360AB4" w14:paraId="13F381FA"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9E5848F"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05" w:type="dxa"/>
            <w:tcBorders>
              <w:top w:val="nil"/>
              <w:left w:val="nil"/>
              <w:bottom w:val="single" w:sz="4" w:space="0" w:color="auto"/>
              <w:right w:val="single" w:sz="4" w:space="0" w:color="auto"/>
            </w:tcBorders>
            <w:shd w:val="clear" w:color="auto" w:fill="95B3D7" w:themeFill="accent1" w:themeFillTint="99"/>
            <w:vAlign w:val="center"/>
            <w:hideMark/>
          </w:tcPr>
          <w:p w14:paraId="551B50B1" w14:textId="77777777" w:rsidR="001D24CC" w:rsidRPr="00360AB4" w:rsidRDefault="001D24CC" w:rsidP="00241A18">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Leave Encashment</w:t>
            </w:r>
          </w:p>
        </w:tc>
      </w:tr>
      <w:tr w:rsidR="001D24CC" w:rsidRPr="00360AB4" w14:paraId="18291CA4"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FCE07F8"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122</w:t>
            </w:r>
          </w:p>
        </w:tc>
        <w:tc>
          <w:tcPr>
            <w:tcW w:w="8805" w:type="dxa"/>
            <w:tcBorders>
              <w:top w:val="nil"/>
              <w:left w:val="nil"/>
              <w:bottom w:val="single" w:sz="4" w:space="0" w:color="auto"/>
              <w:right w:val="single" w:sz="4" w:space="0" w:color="auto"/>
            </w:tcBorders>
            <w:shd w:val="clear" w:color="auto" w:fill="auto"/>
            <w:vAlign w:val="center"/>
            <w:hideMark/>
          </w:tcPr>
          <w:p w14:paraId="1E149F1F"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configure necessary business rules for leave encashment in the system for different categories of employees</w:t>
            </w:r>
          </w:p>
        </w:tc>
      </w:tr>
      <w:tr w:rsidR="001D24CC" w:rsidRPr="00360AB4" w14:paraId="4D0130CD"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C3C71C7"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123</w:t>
            </w:r>
          </w:p>
        </w:tc>
        <w:tc>
          <w:tcPr>
            <w:tcW w:w="8805" w:type="dxa"/>
            <w:tcBorders>
              <w:top w:val="nil"/>
              <w:left w:val="nil"/>
              <w:bottom w:val="single" w:sz="4" w:space="0" w:color="auto"/>
              <w:right w:val="single" w:sz="4" w:space="0" w:color="auto"/>
            </w:tcBorders>
            <w:shd w:val="clear" w:color="auto" w:fill="auto"/>
            <w:vAlign w:val="center"/>
            <w:hideMark/>
          </w:tcPr>
          <w:p w14:paraId="35E5D3F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raise Leave Encashment Application in the system and this should flow by workflow to concerned HR personnel</w:t>
            </w:r>
          </w:p>
        </w:tc>
      </w:tr>
      <w:tr w:rsidR="001D24CC" w:rsidRPr="00360AB4" w14:paraId="3BD69FC2"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1B9F74C"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124</w:t>
            </w:r>
          </w:p>
        </w:tc>
        <w:tc>
          <w:tcPr>
            <w:tcW w:w="8805" w:type="dxa"/>
            <w:tcBorders>
              <w:top w:val="nil"/>
              <w:left w:val="nil"/>
              <w:bottom w:val="single" w:sz="4" w:space="0" w:color="auto"/>
              <w:right w:val="single" w:sz="4" w:space="0" w:color="auto"/>
            </w:tcBorders>
            <w:shd w:val="clear" w:color="auto" w:fill="auto"/>
            <w:vAlign w:val="center"/>
            <w:hideMark/>
          </w:tcPr>
          <w:p w14:paraId="1650FBC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of the approved applications to flow online to Finance / Accounts section for suitable disbursement</w:t>
            </w:r>
          </w:p>
        </w:tc>
      </w:tr>
      <w:tr w:rsidR="001D24CC" w:rsidRPr="00360AB4" w14:paraId="1FEA6DD3"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3BBB95B"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05" w:type="dxa"/>
            <w:tcBorders>
              <w:top w:val="nil"/>
              <w:left w:val="nil"/>
              <w:bottom w:val="single" w:sz="4" w:space="0" w:color="auto"/>
              <w:right w:val="single" w:sz="4" w:space="0" w:color="auto"/>
            </w:tcBorders>
            <w:shd w:val="clear" w:color="auto" w:fill="95B3D7" w:themeFill="accent1" w:themeFillTint="99"/>
            <w:vAlign w:val="center"/>
            <w:hideMark/>
          </w:tcPr>
          <w:p w14:paraId="43C2B6C5" w14:textId="77777777" w:rsidR="001D24CC" w:rsidRPr="00360AB4" w:rsidRDefault="001D24CC" w:rsidP="00241A18">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Medi</w:t>
            </w:r>
            <w:r w:rsidR="00241A18" w:rsidRPr="00360AB4">
              <w:rPr>
                <w:rFonts w:asciiTheme="minorHAnsi" w:eastAsia="Times New Roman" w:hAnsiTheme="minorHAnsi" w:cs="Arial"/>
                <w:b/>
                <w:bCs/>
                <w:color w:val="000000"/>
                <w:sz w:val="24"/>
                <w:szCs w:val="24"/>
              </w:rPr>
              <w:t xml:space="preserve">cal </w:t>
            </w:r>
            <w:r w:rsidRPr="00360AB4">
              <w:rPr>
                <w:rFonts w:asciiTheme="minorHAnsi" w:eastAsia="Times New Roman" w:hAnsiTheme="minorHAnsi" w:cs="Arial"/>
                <w:b/>
                <w:bCs/>
                <w:color w:val="000000"/>
                <w:sz w:val="24"/>
                <w:szCs w:val="24"/>
              </w:rPr>
              <w:t>claim &amp; Medical Reimbursement</w:t>
            </w:r>
          </w:p>
        </w:tc>
      </w:tr>
      <w:tr w:rsidR="001D24CC" w:rsidRPr="00360AB4" w14:paraId="3671C488" w14:textId="77777777" w:rsidTr="00241A18">
        <w:trPr>
          <w:trHeight w:val="323"/>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F83EB59"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125</w:t>
            </w:r>
          </w:p>
        </w:tc>
        <w:tc>
          <w:tcPr>
            <w:tcW w:w="8805" w:type="dxa"/>
            <w:tcBorders>
              <w:top w:val="nil"/>
              <w:left w:val="nil"/>
              <w:bottom w:val="single" w:sz="4" w:space="0" w:color="auto"/>
              <w:right w:val="single" w:sz="4" w:space="0" w:color="auto"/>
            </w:tcBorders>
            <w:shd w:val="clear" w:color="auto" w:fill="auto"/>
            <w:vAlign w:val="center"/>
            <w:hideMark/>
          </w:tcPr>
          <w:p w14:paraId="02E8C247" w14:textId="4F311EE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maintain and update a master of approved hospitals / health clinics</w:t>
            </w:r>
            <w:r w:rsidR="002E2453" w:rsidRPr="00360AB4">
              <w:rPr>
                <w:rFonts w:asciiTheme="minorHAnsi" w:eastAsia="Times New Roman" w:hAnsiTheme="minorHAnsi" w:cs="Arial"/>
                <w:color w:val="000000"/>
                <w:sz w:val="24"/>
                <w:szCs w:val="24"/>
              </w:rPr>
              <w:t>/Insurer</w:t>
            </w:r>
            <w:r w:rsidRPr="00360AB4">
              <w:rPr>
                <w:rFonts w:asciiTheme="minorHAnsi" w:eastAsia="Times New Roman" w:hAnsiTheme="minorHAnsi" w:cs="Arial"/>
                <w:color w:val="000000"/>
                <w:sz w:val="24"/>
                <w:szCs w:val="24"/>
              </w:rPr>
              <w:t xml:space="preserve"> etc.</w:t>
            </w:r>
          </w:p>
        </w:tc>
      </w:tr>
      <w:tr w:rsidR="001D24CC" w:rsidRPr="00360AB4" w14:paraId="5C886FC6" w14:textId="77777777" w:rsidTr="00241A18">
        <w:trPr>
          <w:trHeight w:val="26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58D6BBA"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126</w:t>
            </w:r>
          </w:p>
        </w:tc>
        <w:tc>
          <w:tcPr>
            <w:tcW w:w="8805" w:type="dxa"/>
            <w:tcBorders>
              <w:top w:val="nil"/>
              <w:left w:val="nil"/>
              <w:bottom w:val="single" w:sz="4" w:space="0" w:color="auto"/>
              <w:right w:val="single" w:sz="4" w:space="0" w:color="auto"/>
            </w:tcBorders>
            <w:shd w:val="clear" w:color="auto" w:fill="auto"/>
            <w:vAlign w:val="center"/>
            <w:hideMark/>
          </w:tcPr>
          <w:p w14:paraId="5D6A92A3"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raise a Form  to intimate the company regarding the admission in a hospital</w:t>
            </w:r>
          </w:p>
        </w:tc>
      </w:tr>
      <w:tr w:rsidR="001D24CC" w:rsidRPr="00360AB4" w14:paraId="62EC3415"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934E2BB"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128</w:t>
            </w:r>
          </w:p>
        </w:tc>
        <w:tc>
          <w:tcPr>
            <w:tcW w:w="8805" w:type="dxa"/>
            <w:tcBorders>
              <w:top w:val="nil"/>
              <w:left w:val="nil"/>
              <w:bottom w:val="single" w:sz="4" w:space="0" w:color="auto"/>
              <w:right w:val="single" w:sz="4" w:space="0" w:color="auto"/>
            </w:tcBorders>
            <w:shd w:val="clear" w:color="auto" w:fill="auto"/>
            <w:vAlign w:val="center"/>
            <w:hideMark/>
          </w:tcPr>
          <w:p w14:paraId="7CEB1E09" w14:textId="5A1369C9" w:rsidR="001D24CC" w:rsidRPr="00360AB4" w:rsidRDefault="001D24CC" w:rsidP="002E2453">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Ability to take </w:t>
            </w:r>
            <w:r w:rsidR="002E2453" w:rsidRPr="00360AB4">
              <w:rPr>
                <w:rFonts w:asciiTheme="minorHAnsi" w:eastAsia="Times New Roman" w:hAnsiTheme="minorHAnsi" w:cs="Arial"/>
                <w:color w:val="000000"/>
                <w:sz w:val="24"/>
                <w:szCs w:val="24"/>
              </w:rPr>
              <w:t>lodge claims with insurer</w:t>
            </w:r>
          </w:p>
        </w:tc>
      </w:tr>
      <w:tr w:rsidR="001D24CC" w:rsidRPr="00360AB4" w14:paraId="4C12CC08"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A96EA5D"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129</w:t>
            </w:r>
          </w:p>
        </w:tc>
        <w:tc>
          <w:tcPr>
            <w:tcW w:w="8805" w:type="dxa"/>
            <w:tcBorders>
              <w:top w:val="nil"/>
              <w:left w:val="nil"/>
              <w:bottom w:val="single" w:sz="4" w:space="0" w:color="auto"/>
              <w:right w:val="single" w:sz="4" w:space="0" w:color="auto"/>
            </w:tcBorders>
            <w:shd w:val="clear" w:color="auto" w:fill="auto"/>
            <w:vAlign w:val="center"/>
            <w:hideMark/>
          </w:tcPr>
          <w:p w14:paraId="2AA9B85F" w14:textId="675AC7AC" w:rsidR="001D24CC" w:rsidRPr="00360AB4" w:rsidRDefault="002E2453"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Left Blank</w:t>
            </w:r>
          </w:p>
        </w:tc>
      </w:tr>
      <w:tr w:rsidR="001D24CC" w:rsidRPr="00360AB4" w14:paraId="6268B67D" w14:textId="77777777" w:rsidTr="00241A18">
        <w:trPr>
          <w:trHeight w:val="38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82A3F9A"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131</w:t>
            </w:r>
          </w:p>
        </w:tc>
        <w:tc>
          <w:tcPr>
            <w:tcW w:w="8805" w:type="dxa"/>
            <w:tcBorders>
              <w:top w:val="nil"/>
              <w:left w:val="nil"/>
              <w:bottom w:val="single" w:sz="4" w:space="0" w:color="auto"/>
              <w:right w:val="single" w:sz="4" w:space="0" w:color="auto"/>
            </w:tcBorders>
            <w:shd w:val="clear" w:color="auto" w:fill="auto"/>
            <w:vAlign w:val="center"/>
            <w:hideMark/>
          </w:tcPr>
          <w:p w14:paraId="57D6B19D" w14:textId="68C45364" w:rsidR="001D24CC" w:rsidRPr="00360AB4" w:rsidRDefault="00AA5BF1"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Left Blank</w:t>
            </w:r>
          </w:p>
        </w:tc>
      </w:tr>
      <w:tr w:rsidR="001D24CC" w:rsidRPr="00360AB4" w14:paraId="54F7A84B" w14:textId="77777777" w:rsidTr="00241A18">
        <w:trPr>
          <w:trHeight w:val="45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62DCD2C"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132</w:t>
            </w:r>
          </w:p>
        </w:tc>
        <w:tc>
          <w:tcPr>
            <w:tcW w:w="8805" w:type="dxa"/>
            <w:tcBorders>
              <w:top w:val="nil"/>
              <w:left w:val="nil"/>
              <w:bottom w:val="single" w:sz="4" w:space="0" w:color="auto"/>
              <w:right w:val="single" w:sz="4" w:space="0" w:color="auto"/>
            </w:tcBorders>
            <w:shd w:val="clear" w:color="auto" w:fill="auto"/>
            <w:vAlign w:val="center"/>
            <w:hideMark/>
          </w:tcPr>
          <w:p w14:paraId="0625032E" w14:textId="5B2F10D6" w:rsidR="001D24CC" w:rsidRPr="00360AB4" w:rsidRDefault="00AA5BF1"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Left Blank</w:t>
            </w:r>
          </w:p>
        </w:tc>
      </w:tr>
      <w:tr w:rsidR="001D24CC" w:rsidRPr="00360AB4" w14:paraId="750454E1"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C00220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133</w:t>
            </w:r>
          </w:p>
        </w:tc>
        <w:tc>
          <w:tcPr>
            <w:tcW w:w="8805" w:type="dxa"/>
            <w:tcBorders>
              <w:top w:val="nil"/>
              <w:left w:val="nil"/>
              <w:bottom w:val="single" w:sz="4" w:space="0" w:color="auto"/>
              <w:right w:val="single" w:sz="4" w:space="0" w:color="auto"/>
            </w:tcBorders>
            <w:shd w:val="clear" w:color="auto" w:fill="auto"/>
            <w:vAlign w:val="center"/>
            <w:hideMark/>
          </w:tcPr>
          <w:p w14:paraId="6C257B9E" w14:textId="6F13D287" w:rsidR="001D24CC" w:rsidRPr="00360AB4" w:rsidRDefault="00AA5BF1"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Left Blank</w:t>
            </w:r>
          </w:p>
        </w:tc>
      </w:tr>
      <w:tr w:rsidR="001D24CC" w:rsidRPr="00360AB4" w14:paraId="3ED7F598" w14:textId="77777777" w:rsidTr="00241A18">
        <w:trPr>
          <w:trHeight w:val="27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2393EF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134</w:t>
            </w:r>
          </w:p>
        </w:tc>
        <w:tc>
          <w:tcPr>
            <w:tcW w:w="8805" w:type="dxa"/>
            <w:tcBorders>
              <w:top w:val="nil"/>
              <w:left w:val="nil"/>
              <w:bottom w:val="single" w:sz="4" w:space="0" w:color="auto"/>
              <w:right w:val="single" w:sz="4" w:space="0" w:color="auto"/>
            </w:tcBorders>
            <w:shd w:val="clear" w:color="auto" w:fill="auto"/>
            <w:vAlign w:val="center"/>
            <w:hideMark/>
          </w:tcPr>
          <w:p w14:paraId="2930592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enable selection the option of Medical Reimbursement as against medical allowance</w:t>
            </w:r>
          </w:p>
        </w:tc>
      </w:tr>
      <w:tr w:rsidR="001D24CC" w:rsidRPr="00360AB4" w14:paraId="79C6BABE"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DF5A14E"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135</w:t>
            </w:r>
          </w:p>
        </w:tc>
        <w:tc>
          <w:tcPr>
            <w:tcW w:w="8805" w:type="dxa"/>
            <w:tcBorders>
              <w:top w:val="nil"/>
              <w:left w:val="nil"/>
              <w:bottom w:val="single" w:sz="4" w:space="0" w:color="auto"/>
              <w:right w:val="single" w:sz="4" w:space="0" w:color="auto"/>
            </w:tcBorders>
            <w:shd w:val="clear" w:color="auto" w:fill="auto"/>
            <w:vAlign w:val="center"/>
            <w:hideMark/>
          </w:tcPr>
          <w:p w14:paraId="533A2C6A"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fill up online medical reimbursement form</w:t>
            </w:r>
          </w:p>
        </w:tc>
      </w:tr>
      <w:tr w:rsidR="001D24CC" w:rsidRPr="00360AB4" w14:paraId="7DFF239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7F6FBDD"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lastRenderedPageBreak/>
              <w:t> </w:t>
            </w:r>
          </w:p>
        </w:tc>
        <w:tc>
          <w:tcPr>
            <w:tcW w:w="8805" w:type="dxa"/>
            <w:tcBorders>
              <w:top w:val="nil"/>
              <w:left w:val="nil"/>
              <w:bottom w:val="single" w:sz="4" w:space="0" w:color="auto"/>
              <w:right w:val="single" w:sz="4" w:space="0" w:color="auto"/>
            </w:tcBorders>
            <w:shd w:val="clear" w:color="auto" w:fill="95B3D7" w:themeFill="accent1" w:themeFillTint="99"/>
            <w:vAlign w:val="center"/>
            <w:hideMark/>
          </w:tcPr>
          <w:p w14:paraId="39293C68" w14:textId="77777777" w:rsidR="001D24CC" w:rsidRPr="00360AB4" w:rsidRDefault="001D24CC" w:rsidP="00241A18">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Promotion and Pay Fixation</w:t>
            </w:r>
          </w:p>
        </w:tc>
      </w:tr>
      <w:tr w:rsidR="001D24CC" w:rsidRPr="00360AB4" w14:paraId="281CEC7D" w14:textId="77777777" w:rsidTr="00241A18">
        <w:trPr>
          <w:trHeight w:val="269"/>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0045DF3"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136</w:t>
            </w:r>
          </w:p>
        </w:tc>
        <w:tc>
          <w:tcPr>
            <w:tcW w:w="8805" w:type="dxa"/>
            <w:tcBorders>
              <w:top w:val="nil"/>
              <w:left w:val="nil"/>
              <w:bottom w:val="single" w:sz="4" w:space="0" w:color="auto"/>
              <w:right w:val="single" w:sz="4" w:space="0" w:color="auto"/>
            </w:tcBorders>
            <w:shd w:val="clear" w:color="auto" w:fill="auto"/>
            <w:vAlign w:val="center"/>
            <w:hideMark/>
          </w:tcPr>
          <w:p w14:paraId="0294F8E4"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configure time-based and vacancy-based promotion policies and salary fixation</w:t>
            </w:r>
          </w:p>
        </w:tc>
      </w:tr>
      <w:tr w:rsidR="001D24CC" w:rsidRPr="00360AB4" w14:paraId="3CDA68EF"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8A950F3"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138</w:t>
            </w:r>
          </w:p>
        </w:tc>
        <w:tc>
          <w:tcPr>
            <w:tcW w:w="8805" w:type="dxa"/>
            <w:tcBorders>
              <w:top w:val="nil"/>
              <w:left w:val="nil"/>
              <w:bottom w:val="single" w:sz="4" w:space="0" w:color="auto"/>
              <w:right w:val="single" w:sz="4" w:space="0" w:color="auto"/>
            </w:tcBorders>
            <w:shd w:val="clear" w:color="auto" w:fill="auto"/>
            <w:vAlign w:val="center"/>
            <w:hideMark/>
          </w:tcPr>
          <w:p w14:paraId="12936D7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introduce a workflow based approval process if required</w:t>
            </w:r>
          </w:p>
        </w:tc>
      </w:tr>
      <w:tr w:rsidR="001D24CC" w:rsidRPr="00360AB4" w14:paraId="37DCB81D"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1F86D58"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139</w:t>
            </w:r>
          </w:p>
        </w:tc>
        <w:tc>
          <w:tcPr>
            <w:tcW w:w="8805" w:type="dxa"/>
            <w:tcBorders>
              <w:top w:val="nil"/>
              <w:left w:val="nil"/>
              <w:bottom w:val="single" w:sz="4" w:space="0" w:color="auto"/>
              <w:right w:val="single" w:sz="4" w:space="0" w:color="auto"/>
            </w:tcBorders>
            <w:shd w:val="clear" w:color="auto" w:fill="auto"/>
            <w:vAlign w:val="center"/>
            <w:hideMark/>
          </w:tcPr>
          <w:p w14:paraId="52879E9C"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Promotion Order in the system</w:t>
            </w:r>
          </w:p>
        </w:tc>
      </w:tr>
      <w:tr w:rsidR="001D24CC" w:rsidRPr="00360AB4" w14:paraId="49C26608"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9900A87"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140</w:t>
            </w:r>
          </w:p>
        </w:tc>
        <w:tc>
          <w:tcPr>
            <w:tcW w:w="8805" w:type="dxa"/>
            <w:tcBorders>
              <w:top w:val="nil"/>
              <w:left w:val="nil"/>
              <w:bottom w:val="single" w:sz="4" w:space="0" w:color="auto"/>
              <w:right w:val="single" w:sz="4" w:space="0" w:color="auto"/>
            </w:tcBorders>
            <w:shd w:val="clear" w:color="auto" w:fill="auto"/>
            <w:vAlign w:val="center"/>
            <w:hideMark/>
          </w:tcPr>
          <w:p w14:paraId="15F0964B"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capture minimum attendance criteria, performance rating and seniority and qualification criteria for vacancy-based promotion</w:t>
            </w:r>
          </w:p>
        </w:tc>
      </w:tr>
      <w:tr w:rsidR="001D24CC" w:rsidRPr="00360AB4" w14:paraId="1D6095B2"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1D10FE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141</w:t>
            </w:r>
          </w:p>
        </w:tc>
        <w:tc>
          <w:tcPr>
            <w:tcW w:w="8805" w:type="dxa"/>
            <w:tcBorders>
              <w:top w:val="nil"/>
              <w:left w:val="nil"/>
              <w:bottom w:val="single" w:sz="4" w:space="0" w:color="auto"/>
              <w:right w:val="single" w:sz="4" w:space="0" w:color="auto"/>
            </w:tcBorders>
            <w:shd w:val="clear" w:color="auto" w:fill="auto"/>
            <w:vAlign w:val="center"/>
            <w:hideMark/>
          </w:tcPr>
          <w:p w14:paraId="0C5B15D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prefer optional fixation against pay fixation online</w:t>
            </w:r>
          </w:p>
        </w:tc>
      </w:tr>
      <w:tr w:rsidR="001D24CC" w:rsidRPr="00360AB4" w14:paraId="067C1666" w14:textId="77777777" w:rsidTr="00241A18">
        <w:trPr>
          <w:trHeight w:val="47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D5B8BEF"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143</w:t>
            </w:r>
          </w:p>
        </w:tc>
        <w:tc>
          <w:tcPr>
            <w:tcW w:w="8805" w:type="dxa"/>
            <w:tcBorders>
              <w:top w:val="nil"/>
              <w:left w:val="nil"/>
              <w:bottom w:val="single" w:sz="4" w:space="0" w:color="auto"/>
              <w:right w:val="single" w:sz="4" w:space="0" w:color="auto"/>
            </w:tcBorders>
            <w:shd w:val="clear" w:color="auto" w:fill="auto"/>
            <w:vAlign w:val="center"/>
            <w:hideMark/>
          </w:tcPr>
          <w:p w14:paraId="5C14012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a list of employees due for promotion (based on tenure of service and any other business rule which can get updated time to time)</w:t>
            </w:r>
          </w:p>
        </w:tc>
      </w:tr>
      <w:tr w:rsidR="001D24CC" w:rsidRPr="00360AB4" w14:paraId="61E695DC"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173FE8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144</w:t>
            </w:r>
          </w:p>
        </w:tc>
        <w:tc>
          <w:tcPr>
            <w:tcW w:w="8805" w:type="dxa"/>
            <w:tcBorders>
              <w:top w:val="nil"/>
              <w:left w:val="nil"/>
              <w:bottom w:val="single" w:sz="4" w:space="0" w:color="auto"/>
              <w:right w:val="single" w:sz="4" w:space="0" w:color="auto"/>
            </w:tcBorders>
            <w:shd w:val="clear" w:color="auto" w:fill="auto"/>
            <w:vAlign w:val="center"/>
            <w:hideMark/>
          </w:tcPr>
          <w:p w14:paraId="39F75E39"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a Pay Fixation Statement as per pre-defined business rule, in case employee has selected Pay Fixation</w:t>
            </w:r>
          </w:p>
        </w:tc>
      </w:tr>
      <w:tr w:rsidR="001D24CC" w:rsidRPr="00360AB4" w14:paraId="0F529EF5"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60FFB0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05" w:type="dxa"/>
            <w:tcBorders>
              <w:top w:val="nil"/>
              <w:left w:val="nil"/>
              <w:bottom w:val="single" w:sz="4" w:space="0" w:color="auto"/>
              <w:right w:val="single" w:sz="4" w:space="0" w:color="auto"/>
            </w:tcBorders>
            <w:shd w:val="clear" w:color="auto" w:fill="95B3D7" w:themeFill="accent1" w:themeFillTint="99"/>
            <w:vAlign w:val="center"/>
            <w:hideMark/>
          </w:tcPr>
          <w:p w14:paraId="0E1D264A" w14:textId="77777777" w:rsidR="001D24CC" w:rsidRPr="00360AB4" w:rsidRDefault="001D24CC" w:rsidP="00241A18">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Personal Accident Claim</w:t>
            </w:r>
          </w:p>
        </w:tc>
      </w:tr>
      <w:tr w:rsidR="001D24CC" w:rsidRPr="00360AB4" w14:paraId="2FE1A751" w14:textId="77777777" w:rsidTr="00241A18">
        <w:trPr>
          <w:trHeight w:val="287"/>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FA8C7B6"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146</w:t>
            </w:r>
          </w:p>
        </w:tc>
        <w:tc>
          <w:tcPr>
            <w:tcW w:w="8805" w:type="dxa"/>
            <w:tcBorders>
              <w:top w:val="nil"/>
              <w:left w:val="nil"/>
              <w:bottom w:val="single" w:sz="4" w:space="0" w:color="auto"/>
              <w:right w:val="single" w:sz="4" w:space="0" w:color="auto"/>
            </w:tcBorders>
            <w:shd w:val="clear" w:color="auto" w:fill="auto"/>
            <w:vAlign w:val="center"/>
            <w:hideMark/>
          </w:tcPr>
          <w:p w14:paraId="39027F7D"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send the form online to the Safety Officer and after approval to HR - through workflows</w:t>
            </w:r>
          </w:p>
        </w:tc>
      </w:tr>
      <w:tr w:rsidR="001D24CC" w:rsidRPr="00360AB4" w14:paraId="10E9071A" w14:textId="77777777" w:rsidTr="00241A18">
        <w:trPr>
          <w:trHeight w:val="251"/>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EDC9E2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148</w:t>
            </w:r>
          </w:p>
        </w:tc>
        <w:tc>
          <w:tcPr>
            <w:tcW w:w="8805" w:type="dxa"/>
            <w:tcBorders>
              <w:top w:val="nil"/>
              <w:left w:val="nil"/>
              <w:bottom w:val="single" w:sz="4" w:space="0" w:color="auto"/>
              <w:right w:val="single" w:sz="4" w:space="0" w:color="auto"/>
            </w:tcBorders>
            <w:shd w:val="clear" w:color="auto" w:fill="auto"/>
            <w:vAlign w:val="center"/>
            <w:hideMark/>
          </w:tcPr>
          <w:p w14:paraId="70ABFBD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store / capture details of fitness certificate, medical certificate etc.</w:t>
            </w:r>
          </w:p>
        </w:tc>
      </w:tr>
      <w:tr w:rsidR="001D24CC" w:rsidRPr="00360AB4" w14:paraId="41131DAF" w14:textId="77777777" w:rsidTr="00241A18">
        <w:trPr>
          <w:trHeight w:val="269"/>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6C2398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149</w:t>
            </w:r>
          </w:p>
        </w:tc>
        <w:tc>
          <w:tcPr>
            <w:tcW w:w="8805" w:type="dxa"/>
            <w:tcBorders>
              <w:top w:val="nil"/>
              <w:left w:val="nil"/>
              <w:bottom w:val="single" w:sz="4" w:space="0" w:color="auto"/>
              <w:right w:val="single" w:sz="4" w:space="0" w:color="auto"/>
            </w:tcBorders>
            <w:shd w:val="clear" w:color="auto" w:fill="auto"/>
            <w:vAlign w:val="center"/>
            <w:hideMark/>
          </w:tcPr>
          <w:p w14:paraId="7424C128"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raise note in case of accidents which happen within the factory premises</w:t>
            </w:r>
          </w:p>
        </w:tc>
      </w:tr>
      <w:tr w:rsidR="001D24CC" w:rsidRPr="00360AB4" w14:paraId="7932356E"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56689AF"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150</w:t>
            </w:r>
          </w:p>
        </w:tc>
        <w:tc>
          <w:tcPr>
            <w:tcW w:w="8805" w:type="dxa"/>
            <w:tcBorders>
              <w:top w:val="nil"/>
              <w:left w:val="nil"/>
              <w:bottom w:val="single" w:sz="4" w:space="0" w:color="auto"/>
              <w:right w:val="single" w:sz="4" w:space="0" w:color="auto"/>
            </w:tcBorders>
            <w:shd w:val="clear" w:color="auto" w:fill="auto"/>
            <w:vAlign w:val="center"/>
            <w:hideMark/>
          </w:tcPr>
          <w:p w14:paraId="19BCC084"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send the note to accounts after approval for payment and to time office / leave function for updating leave</w:t>
            </w:r>
          </w:p>
        </w:tc>
      </w:tr>
      <w:tr w:rsidR="001D24CC" w:rsidRPr="00360AB4" w14:paraId="0E6D0446"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638C6FB"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05" w:type="dxa"/>
            <w:tcBorders>
              <w:top w:val="nil"/>
              <w:left w:val="nil"/>
              <w:bottom w:val="single" w:sz="4" w:space="0" w:color="auto"/>
              <w:right w:val="single" w:sz="4" w:space="0" w:color="auto"/>
            </w:tcBorders>
            <w:shd w:val="clear" w:color="auto" w:fill="95B3D7" w:themeFill="accent1" w:themeFillTint="99"/>
            <w:vAlign w:val="center"/>
            <w:hideMark/>
          </w:tcPr>
          <w:p w14:paraId="1B365524" w14:textId="77777777" w:rsidR="001D24CC" w:rsidRPr="00360AB4" w:rsidRDefault="001D24CC" w:rsidP="00241A18">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Vehicle &amp; Estate Management</w:t>
            </w:r>
          </w:p>
        </w:tc>
      </w:tr>
      <w:tr w:rsidR="001D24CC" w:rsidRPr="00360AB4" w14:paraId="70EFD85E"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7499BC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152</w:t>
            </w:r>
          </w:p>
        </w:tc>
        <w:tc>
          <w:tcPr>
            <w:tcW w:w="8805" w:type="dxa"/>
            <w:tcBorders>
              <w:top w:val="nil"/>
              <w:left w:val="nil"/>
              <w:bottom w:val="single" w:sz="4" w:space="0" w:color="auto"/>
              <w:right w:val="single" w:sz="4" w:space="0" w:color="auto"/>
            </w:tcBorders>
            <w:shd w:val="clear" w:color="auto" w:fill="auto"/>
            <w:vAlign w:val="center"/>
            <w:hideMark/>
          </w:tcPr>
          <w:p w14:paraId="2DE979BB" w14:textId="75DDBB56" w:rsidR="001D24CC" w:rsidRPr="00360AB4" w:rsidRDefault="00AA5BF1"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Left Blank</w:t>
            </w:r>
            <w:r w:rsidR="001D24CC" w:rsidRPr="00360AB4">
              <w:rPr>
                <w:rFonts w:asciiTheme="minorHAnsi" w:eastAsia="Times New Roman" w:hAnsiTheme="minorHAnsi" w:cs="Arial"/>
                <w:color w:val="000000"/>
                <w:sz w:val="24"/>
                <w:szCs w:val="24"/>
              </w:rPr>
              <w:t xml:space="preserve"> </w:t>
            </w:r>
          </w:p>
        </w:tc>
      </w:tr>
      <w:tr w:rsidR="001D24CC" w:rsidRPr="00360AB4" w14:paraId="2E9DDCF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C4C7B6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153</w:t>
            </w:r>
          </w:p>
        </w:tc>
        <w:tc>
          <w:tcPr>
            <w:tcW w:w="8805" w:type="dxa"/>
            <w:tcBorders>
              <w:top w:val="nil"/>
              <w:left w:val="nil"/>
              <w:bottom w:val="single" w:sz="4" w:space="0" w:color="auto"/>
              <w:right w:val="single" w:sz="4" w:space="0" w:color="auto"/>
            </w:tcBorders>
            <w:shd w:val="clear" w:color="auto" w:fill="auto"/>
            <w:vAlign w:val="center"/>
            <w:hideMark/>
          </w:tcPr>
          <w:p w14:paraId="5D26A53C" w14:textId="2E1F1FB3" w:rsidR="001D24CC" w:rsidRPr="00360AB4" w:rsidRDefault="00AA5BF1"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Left Blank</w:t>
            </w:r>
          </w:p>
        </w:tc>
      </w:tr>
      <w:tr w:rsidR="001D24CC" w:rsidRPr="00360AB4" w14:paraId="042365BD"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931E3D6"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155</w:t>
            </w:r>
          </w:p>
        </w:tc>
        <w:tc>
          <w:tcPr>
            <w:tcW w:w="8805" w:type="dxa"/>
            <w:tcBorders>
              <w:top w:val="nil"/>
              <w:left w:val="nil"/>
              <w:bottom w:val="single" w:sz="4" w:space="0" w:color="auto"/>
              <w:right w:val="single" w:sz="4" w:space="0" w:color="auto"/>
            </w:tcBorders>
            <w:shd w:val="clear" w:color="auto" w:fill="auto"/>
            <w:vAlign w:val="center"/>
            <w:hideMark/>
          </w:tcPr>
          <w:p w14:paraId="09FE843A"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raise and send Travel Forms online from different departments</w:t>
            </w:r>
          </w:p>
        </w:tc>
      </w:tr>
      <w:tr w:rsidR="001D24CC" w:rsidRPr="00360AB4" w14:paraId="57E67A05" w14:textId="77777777" w:rsidTr="00241A18">
        <w:trPr>
          <w:trHeight w:val="224"/>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D02ADC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156</w:t>
            </w:r>
          </w:p>
        </w:tc>
        <w:tc>
          <w:tcPr>
            <w:tcW w:w="8805" w:type="dxa"/>
            <w:tcBorders>
              <w:top w:val="nil"/>
              <w:left w:val="nil"/>
              <w:bottom w:val="single" w:sz="4" w:space="0" w:color="auto"/>
              <w:right w:val="single" w:sz="4" w:space="0" w:color="auto"/>
            </w:tcBorders>
            <w:shd w:val="clear" w:color="auto" w:fill="auto"/>
            <w:vAlign w:val="center"/>
            <w:hideMark/>
          </w:tcPr>
          <w:p w14:paraId="4AD13B8D"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record daily trips  and reconcile with contract / payment settlement</w:t>
            </w:r>
          </w:p>
        </w:tc>
      </w:tr>
      <w:tr w:rsidR="001D24CC" w:rsidRPr="00360AB4" w14:paraId="7A388919"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FE3FDF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05" w:type="dxa"/>
            <w:tcBorders>
              <w:top w:val="nil"/>
              <w:left w:val="nil"/>
              <w:bottom w:val="single" w:sz="4" w:space="0" w:color="auto"/>
              <w:right w:val="single" w:sz="4" w:space="0" w:color="auto"/>
            </w:tcBorders>
            <w:shd w:val="clear" w:color="auto" w:fill="95B3D7" w:themeFill="accent1" w:themeFillTint="99"/>
            <w:vAlign w:val="center"/>
            <w:hideMark/>
          </w:tcPr>
          <w:p w14:paraId="2891BE26" w14:textId="77777777" w:rsidR="001D24CC" w:rsidRPr="00360AB4" w:rsidRDefault="001D24CC" w:rsidP="00241A18">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Confirmation and Placement of Trainees</w:t>
            </w:r>
          </w:p>
        </w:tc>
      </w:tr>
      <w:tr w:rsidR="001D24CC" w:rsidRPr="00360AB4" w14:paraId="3A1444B5" w14:textId="77777777" w:rsidTr="00241A18">
        <w:trPr>
          <w:trHeight w:val="26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5F0875B"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157</w:t>
            </w:r>
          </w:p>
        </w:tc>
        <w:tc>
          <w:tcPr>
            <w:tcW w:w="8805" w:type="dxa"/>
            <w:tcBorders>
              <w:top w:val="nil"/>
              <w:left w:val="nil"/>
              <w:bottom w:val="single" w:sz="4" w:space="0" w:color="auto"/>
              <w:right w:val="single" w:sz="4" w:space="0" w:color="auto"/>
            </w:tcBorders>
            <w:shd w:val="clear" w:color="auto" w:fill="auto"/>
            <w:vAlign w:val="center"/>
            <w:hideMark/>
          </w:tcPr>
          <w:p w14:paraId="578590E3"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a confirmation note on completion of probation of trainees</w:t>
            </w:r>
          </w:p>
        </w:tc>
      </w:tr>
      <w:tr w:rsidR="001D24CC" w:rsidRPr="00360AB4" w14:paraId="692ABFC0"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69CB157"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158</w:t>
            </w:r>
          </w:p>
        </w:tc>
        <w:tc>
          <w:tcPr>
            <w:tcW w:w="8805" w:type="dxa"/>
            <w:tcBorders>
              <w:top w:val="nil"/>
              <w:left w:val="nil"/>
              <w:bottom w:val="single" w:sz="4" w:space="0" w:color="auto"/>
              <w:right w:val="single" w:sz="4" w:space="0" w:color="auto"/>
            </w:tcBorders>
            <w:shd w:val="clear" w:color="auto" w:fill="auto"/>
            <w:vAlign w:val="center"/>
            <w:hideMark/>
          </w:tcPr>
          <w:p w14:paraId="344C2B6D"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of the system to generate a report / generate alerts to remind HR about completion of probation period of trainees at least 1 day before</w:t>
            </w:r>
          </w:p>
        </w:tc>
      </w:tr>
      <w:tr w:rsidR="001D24CC" w:rsidRPr="00360AB4" w14:paraId="352D5C0C"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80B09B6"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159</w:t>
            </w:r>
          </w:p>
        </w:tc>
        <w:tc>
          <w:tcPr>
            <w:tcW w:w="8805" w:type="dxa"/>
            <w:tcBorders>
              <w:top w:val="nil"/>
              <w:left w:val="nil"/>
              <w:bottom w:val="single" w:sz="4" w:space="0" w:color="auto"/>
              <w:right w:val="single" w:sz="4" w:space="0" w:color="auto"/>
            </w:tcBorders>
            <w:shd w:val="clear" w:color="auto" w:fill="auto"/>
            <w:vAlign w:val="center"/>
            <w:hideMark/>
          </w:tcPr>
          <w:p w14:paraId="4A80403E"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Confirmation Letters to confirmed trainees</w:t>
            </w:r>
          </w:p>
        </w:tc>
      </w:tr>
      <w:tr w:rsidR="001D24CC" w:rsidRPr="00360AB4" w14:paraId="7D0912E8"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83103D0"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160</w:t>
            </w:r>
          </w:p>
        </w:tc>
        <w:tc>
          <w:tcPr>
            <w:tcW w:w="8805" w:type="dxa"/>
            <w:tcBorders>
              <w:top w:val="nil"/>
              <w:left w:val="nil"/>
              <w:bottom w:val="single" w:sz="4" w:space="0" w:color="auto"/>
              <w:right w:val="single" w:sz="4" w:space="0" w:color="auto"/>
            </w:tcBorders>
            <w:shd w:val="clear" w:color="auto" w:fill="auto"/>
            <w:vAlign w:val="center"/>
            <w:hideMark/>
          </w:tcPr>
          <w:p w14:paraId="7B6C1907"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extend probation period of trainees if found required</w:t>
            </w:r>
          </w:p>
        </w:tc>
      </w:tr>
      <w:tr w:rsidR="001D24CC" w:rsidRPr="00360AB4" w14:paraId="0F685DF3" w14:textId="77777777" w:rsidTr="00241A18">
        <w:trPr>
          <w:trHeight w:val="27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02747BD"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161</w:t>
            </w:r>
          </w:p>
        </w:tc>
        <w:tc>
          <w:tcPr>
            <w:tcW w:w="8805" w:type="dxa"/>
            <w:tcBorders>
              <w:top w:val="nil"/>
              <w:left w:val="nil"/>
              <w:bottom w:val="single" w:sz="4" w:space="0" w:color="auto"/>
              <w:right w:val="single" w:sz="4" w:space="0" w:color="auto"/>
            </w:tcBorders>
            <w:shd w:val="clear" w:color="auto" w:fill="auto"/>
            <w:vAlign w:val="center"/>
            <w:hideMark/>
          </w:tcPr>
          <w:p w14:paraId="5DF8086E"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a list of all trainees who have completed 1 year in the organization</w:t>
            </w:r>
          </w:p>
        </w:tc>
      </w:tr>
      <w:tr w:rsidR="001D24CC" w:rsidRPr="00360AB4" w14:paraId="2657FF98"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1E8DBAA"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162</w:t>
            </w:r>
          </w:p>
        </w:tc>
        <w:tc>
          <w:tcPr>
            <w:tcW w:w="8805" w:type="dxa"/>
            <w:tcBorders>
              <w:top w:val="nil"/>
              <w:left w:val="nil"/>
              <w:bottom w:val="single" w:sz="4" w:space="0" w:color="auto"/>
              <w:right w:val="single" w:sz="4" w:space="0" w:color="auto"/>
            </w:tcBorders>
            <w:shd w:val="clear" w:color="auto" w:fill="auto"/>
            <w:vAlign w:val="center"/>
            <w:hideMark/>
          </w:tcPr>
          <w:p w14:paraId="4D3FDEED" w14:textId="2AE566AE" w:rsidR="001D24CC" w:rsidRPr="00360AB4" w:rsidRDefault="00AA5BF1"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send the names and P</w:t>
            </w:r>
            <w:r w:rsidR="001D24CC" w:rsidRPr="00360AB4">
              <w:rPr>
                <w:rFonts w:asciiTheme="minorHAnsi" w:eastAsia="Times New Roman" w:hAnsiTheme="minorHAnsi" w:cs="Arial"/>
                <w:color w:val="000000"/>
                <w:sz w:val="24"/>
                <w:szCs w:val="24"/>
              </w:rPr>
              <w:t>R forms to different departments</w:t>
            </w:r>
          </w:p>
        </w:tc>
      </w:tr>
      <w:tr w:rsidR="001D24CC" w:rsidRPr="00360AB4" w14:paraId="187EA388"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8F5275D"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174</w:t>
            </w:r>
          </w:p>
        </w:tc>
        <w:tc>
          <w:tcPr>
            <w:tcW w:w="8805" w:type="dxa"/>
            <w:tcBorders>
              <w:top w:val="nil"/>
              <w:left w:val="nil"/>
              <w:bottom w:val="single" w:sz="4" w:space="0" w:color="auto"/>
              <w:right w:val="single" w:sz="4" w:space="0" w:color="auto"/>
            </w:tcBorders>
            <w:shd w:val="clear" w:color="auto" w:fill="auto"/>
            <w:vAlign w:val="center"/>
            <w:hideMark/>
          </w:tcPr>
          <w:p w14:paraId="0FF3D6A8" w14:textId="60341CC7" w:rsidR="001D24CC" w:rsidRPr="00360AB4" w:rsidRDefault="00AA5BF1"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Left Blank</w:t>
            </w:r>
          </w:p>
        </w:tc>
      </w:tr>
      <w:tr w:rsidR="001D24CC" w:rsidRPr="00360AB4" w14:paraId="569AE1B9"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D544A3C"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175</w:t>
            </w:r>
          </w:p>
        </w:tc>
        <w:tc>
          <w:tcPr>
            <w:tcW w:w="8805" w:type="dxa"/>
            <w:tcBorders>
              <w:top w:val="nil"/>
              <w:left w:val="nil"/>
              <w:bottom w:val="single" w:sz="4" w:space="0" w:color="auto"/>
              <w:right w:val="single" w:sz="4" w:space="0" w:color="auto"/>
            </w:tcBorders>
            <w:shd w:val="clear" w:color="auto" w:fill="auto"/>
            <w:vAlign w:val="center"/>
            <w:hideMark/>
          </w:tcPr>
          <w:p w14:paraId="35B0B19F"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process travel requisition including capture of settlement details against the specific requisition</w:t>
            </w:r>
          </w:p>
        </w:tc>
      </w:tr>
      <w:tr w:rsidR="001D24CC" w:rsidRPr="00360AB4" w14:paraId="18F26D4B"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ED2628F"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05" w:type="dxa"/>
            <w:tcBorders>
              <w:top w:val="nil"/>
              <w:left w:val="nil"/>
              <w:bottom w:val="single" w:sz="4" w:space="0" w:color="auto"/>
              <w:right w:val="single" w:sz="4" w:space="0" w:color="auto"/>
            </w:tcBorders>
            <w:shd w:val="clear" w:color="auto" w:fill="95B3D7" w:themeFill="accent1" w:themeFillTint="99"/>
            <w:vAlign w:val="center"/>
            <w:hideMark/>
          </w:tcPr>
          <w:p w14:paraId="381BAE17" w14:textId="77777777" w:rsidR="001D24CC" w:rsidRPr="00360AB4" w:rsidRDefault="001D24CC" w:rsidP="00241A18">
            <w:pPr>
              <w:spacing w:before="0" w:after="0" w:line="240" w:lineRule="auto"/>
              <w:rPr>
                <w:rFonts w:asciiTheme="minorHAnsi" w:eastAsia="Times New Roman" w:hAnsiTheme="minorHAnsi" w:cs="Arial"/>
                <w:b/>
                <w:bCs/>
                <w:i/>
                <w:iCs/>
                <w:color w:val="000000"/>
                <w:sz w:val="24"/>
                <w:szCs w:val="24"/>
              </w:rPr>
            </w:pPr>
            <w:r w:rsidRPr="00360AB4">
              <w:rPr>
                <w:rFonts w:asciiTheme="minorHAnsi" w:eastAsia="Times New Roman" w:hAnsiTheme="minorHAnsi" w:cs="Arial"/>
                <w:b/>
                <w:bCs/>
                <w:i/>
                <w:iCs/>
                <w:color w:val="000000"/>
                <w:sz w:val="24"/>
                <w:szCs w:val="24"/>
              </w:rPr>
              <w:t>Reporting / Document Outputs / MIS Requirements</w:t>
            </w:r>
          </w:p>
        </w:tc>
      </w:tr>
      <w:tr w:rsidR="001D24CC" w:rsidRPr="00360AB4" w14:paraId="57AB6E0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7578DEB"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176</w:t>
            </w:r>
          </w:p>
        </w:tc>
        <w:tc>
          <w:tcPr>
            <w:tcW w:w="8805" w:type="dxa"/>
            <w:tcBorders>
              <w:top w:val="nil"/>
              <w:left w:val="nil"/>
              <w:bottom w:val="single" w:sz="4" w:space="0" w:color="auto"/>
              <w:right w:val="single" w:sz="4" w:space="0" w:color="auto"/>
            </w:tcBorders>
            <w:shd w:val="clear" w:color="auto" w:fill="auto"/>
            <w:vAlign w:val="center"/>
            <w:hideMark/>
          </w:tcPr>
          <w:p w14:paraId="64EC48A2" w14:textId="0CD6493C" w:rsidR="001D24CC" w:rsidRPr="00360AB4" w:rsidRDefault="001D24CC" w:rsidP="00AA5BF1">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Report of Recoverable</w:t>
            </w:r>
            <w:r w:rsidR="00AA5BF1" w:rsidRPr="00360AB4">
              <w:rPr>
                <w:rFonts w:asciiTheme="minorHAnsi" w:eastAsia="Times New Roman" w:hAnsiTheme="minorHAnsi" w:cs="Arial"/>
                <w:color w:val="000000"/>
                <w:sz w:val="24"/>
                <w:szCs w:val="24"/>
              </w:rPr>
              <w:t>s from salary</w:t>
            </w:r>
          </w:p>
        </w:tc>
      </w:tr>
      <w:tr w:rsidR="001D24CC" w:rsidRPr="00360AB4" w14:paraId="7DA6F408"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6A7FF91"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178</w:t>
            </w:r>
          </w:p>
        </w:tc>
        <w:tc>
          <w:tcPr>
            <w:tcW w:w="8805" w:type="dxa"/>
            <w:tcBorders>
              <w:top w:val="nil"/>
              <w:left w:val="nil"/>
              <w:bottom w:val="single" w:sz="4" w:space="0" w:color="auto"/>
              <w:right w:val="single" w:sz="4" w:space="0" w:color="auto"/>
            </w:tcBorders>
            <w:shd w:val="clear" w:color="auto" w:fill="auto"/>
            <w:vAlign w:val="center"/>
            <w:hideMark/>
          </w:tcPr>
          <w:p w14:paraId="56044A6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Report on new joinees, resignees and retirees</w:t>
            </w:r>
          </w:p>
        </w:tc>
      </w:tr>
      <w:tr w:rsidR="001D24CC" w:rsidRPr="00360AB4" w14:paraId="24F29E53" w14:textId="77777777" w:rsidTr="00241A18">
        <w:trPr>
          <w:trHeight w:val="224"/>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8ECD3F7"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179</w:t>
            </w:r>
          </w:p>
        </w:tc>
        <w:tc>
          <w:tcPr>
            <w:tcW w:w="8805" w:type="dxa"/>
            <w:tcBorders>
              <w:top w:val="nil"/>
              <w:left w:val="nil"/>
              <w:bottom w:val="single" w:sz="4" w:space="0" w:color="auto"/>
              <w:right w:val="single" w:sz="4" w:space="0" w:color="auto"/>
            </w:tcBorders>
            <w:shd w:val="clear" w:color="auto" w:fill="auto"/>
            <w:vAlign w:val="center"/>
            <w:hideMark/>
          </w:tcPr>
          <w:p w14:paraId="008C645B"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Reports of employees based on the categorisation of Length of Service, Age, Qualification, etc</w:t>
            </w:r>
          </w:p>
        </w:tc>
      </w:tr>
      <w:tr w:rsidR="001D24CC" w:rsidRPr="00360AB4" w14:paraId="0732C361" w14:textId="77777777" w:rsidTr="00241A18">
        <w:trPr>
          <w:trHeight w:val="251"/>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AB09087"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180</w:t>
            </w:r>
          </w:p>
        </w:tc>
        <w:tc>
          <w:tcPr>
            <w:tcW w:w="8805" w:type="dxa"/>
            <w:tcBorders>
              <w:top w:val="nil"/>
              <w:left w:val="nil"/>
              <w:bottom w:val="single" w:sz="4" w:space="0" w:color="auto"/>
              <w:right w:val="single" w:sz="4" w:space="0" w:color="auto"/>
            </w:tcBorders>
            <w:shd w:val="clear" w:color="auto" w:fill="auto"/>
            <w:vAlign w:val="center"/>
            <w:hideMark/>
          </w:tcPr>
          <w:p w14:paraId="32A536C4"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Attendance Report - normal, overtime, unauthorized absence, late arrival, punch recorder output</w:t>
            </w:r>
          </w:p>
        </w:tc>
      </w:tr>
      <w:tr w:rsidR="001D24CC" w:rsidRPr="00360AB4" w14:paraId="527CC9A0"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17E049E"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lastRenderedPageBreak/>
              <w:t>181</w:t>
            </w:r>
          </w:p>
        </w:tc>
        <w:tc>
          <w:tcPr>
            <w:tcW w:w="8805" w:type="dxa"/>
            <w:tcBorders>
              <w:top w:val="nil"/>
              <w:left w:val="nil"/>
              <w:bottom w:val="single" w:sz="4" w:space="0" w:color="auto"/>
              <w:right w:val="single" w:sz="4" w:space="0" w:color="auto"/>
            </w:tcBorders>
            <w:shd w:val="clear" w:color="auto" w:fill="auto"/>
            <w:vAlign w:val="center"/>
            <w:hideMark/>
          </w:tcPr>
          <w:p w14:paraId="1A83EF37"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Leave status</w:t>
            </w:r>
          </w:p>
        </w:tc>
      </w:tr>
      <w:tr w:rsidR="001D24CC" w:rsidRPr="00360AB4" w14:paraId="381917E1"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84FE541"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182</w:t>
            </w:r>
          </w:p>
        </w:tc>
        <w:tc>
          <w:tcPr>
            <w:tcW w:w="8805" w:type="dxa"/>
            <w:tcBorders>
              <w:top w:val="nil"/>
              <w:left w:val="nil"/>
              <w:bottom w:val="single" w:sz="4" w:space="0" w:color="auto"/>
              <w:right w:val="single" w:sz="4" w:space="0" w:color="auto"/>
            </w:tcBorders>
            <w:shd w:val="clear" w:color="auto" w:fill="auto"/>
            <w:vAlign w:val="center"/>
            <w:hideMark/>
          </w:tcPr>
          <w:p w14:paraId="4C1AB831" w14:textId="13C449FB" w:rsidR="001D24CC" w:rsidRPr="00360AB4" w:rsidRDefault="001D24CC" w:rsidP="00AA5BF1">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List of applications and processing status for availing benefits - lease, LTC etc.</w:t>
            </w:r>
          </w:p>
        </w:tc>
      </w:tr>
      <w:tr w:rsidR="001D24CC" w:rsidRPr="00360AB4" w14:paraId="13021255"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5B5D1AE"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183</w:t>
            </w:r>
          </w:p>
        </w:tc>
        <w:tc>
          <w:tcPr>
            <w:tcW w:w="8805" w:type="dxa"/>
            <w:tcBorders>
              <w:top w:val="nil"/>
              <w:left w:val="nil"/>
              <w:bottom w:val="single" w:sz="4" w:space="0" w:color="auto"/>
              <w:right w:val="single" w:sz="4" w:space="0" w:color="auto"/>
            </w:tcBorders>
            <w:shd w:val="clear" w:color="auto" w:fill="auto"/>
            <w:vAlign w:val="center"/>
            <w:hideMark/>
          </w:tcPr>
          <w:p w14:paraId="1B39C9DE"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Report  the number of resignations, retirements, transfers and promotions quarterly / half-yearly / annually</w:t>
            </w:r>
          </w:p>
        </w:tc>
      </w:tr>
      <w:tr w:rsidR="001D24CC" w:rsidRPr="00360AB4" w14:paraId="09B4D69D"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18601B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184</w:t>
            </w:r>
          </w:p>
        </w:tc>
        <w:tc>
          <w:tcPr>
            <w:tcW w:w="8805" w:type="dxa"/>
            <w:tcBorders>
              <w:top w:val="nil"/>
              <w:left w:val="nil"/>
              <w:bottom w:val="single" w:sz="4" w:space="0" w:color="auto"/>
              <w:right w:val="single" w:sz="4" w:space="0" w:color="auto"/>
            </w:tcBorders>
            <w:shd w:val="clear" w:color="auto" w:fill="auto"/>
            <w:vAlign w:val="center"/>
            <w:hideMark/>
          </w:tcPr>
          <w:p w14:paraId="1CFBFA0F"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Report the current stage and status of a hiring process</w:t>
            </w:r>
          </w:p>
        </w:tc>
      </w:tr>
      <w:tr w:rsidR="001D24CC" w:rsidRPr="00360AB4" w14:paraId="363F2C28"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999EB3F"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185</w:t>
            </w:r>
          </w:p>
        </w:tc>
        <w:tc>
          <w:tcPr>
            <w:tcW w:w="8805" w:type="dxa"/>
            <w:tcBorders>
              <w:top w:val="nil"/>
              <w:left w:val="nil"/>
              <w:bottom w:val="single" w:sz="4" w:space="0" w:color="auto"/>
              <w:right w:val="single" w:sz="4" w:space="0" w:color="auto"/>
            </w:tcBorders>
            <w:shd w:val="clear" w:color="auto" w:fill="auto"/>
            <w:vAlign w:val="center"/>
            <w:hideMark/>
          </w:tcPr>
          <w:p w14:paraId="20E2C228"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Report the number of applicants for each positions </w:t>
            </w:r>
          </w:p>
        </w:tc>
      </w:tr>
      <w:tr w:rsidR="001D24CC" w:rsidRPr="00360AB4" w14:paraId="2409480C"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08DDA24"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186</w:t>
            </w:r>
          </w:p>
        </w:tc>
        <w:tc>
          <w:tcPr>
            <w:tcW w:w="8805" w:type="dxa"/>
            <w:tcBorders>
              <w:top w:val="nil"/>
              <w:left w:val="nil"/>
              <w:bottom w:val="single" w:sz="4" w:space="0" w:color="auto"/>
              <w:right w:val="single" w:sz="4" w:space="0" w:color="auto"/>
            </w:tcBorders>
            <w:shd w:val="clear" w:color="auto" w:fill="auto"/>
            <w:vAlign w:val="center"/>
            <w:hideMark/>
          </w:tcPr>
          <w:p w14:paraId="4CF6683A" w14:textId="6C56EB16" w:rsidR="001D24CC" w:rsidRPr="00360AB4" w:rsidRDefault="001D24CC" w:rsidP="00AA5BF1">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Report the recruitment cost per department </w:t>
            </w:r>
          </w:p>
        </w:tc>
      </w:tr>
      <w:tr w:rsidR="001D24CC" w:rsidRPr="00360AB4" w14:paraId="36F374C0"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31DB91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187</w:t>
            </w:r>
          </w:p>
        </w:tc>
        <w:tc>
          <w:tcPr>
            <w:tcW w:w="8805" w:type="dxa"/>
            <w:tcBorders>
              <w:top w:val="nil"/>
              <w:left w:val="nil"/>
              <w:bottom w:val="single" w:sz="4" w:space="0" w:color="auto"/>
              <w:right w:val="single" w:sz="4" w:space="0" w:color="auto"/>
            </w:tcBorders>
            <w:shd w:val="clear" w:color="auto" w:fill="auto"/>
            <w:vAlign w:val="center"/>
            <w:hideMark/>
          </w:tcPr>
          <w:p w14:paraId="7651B0AB"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Individual and departmental training reports.</w:t>
            </w:r>
          </w:p>
        </w:tc>
      </w:tr>
      <w:tr w:rsidR="001D24CC" w:rsidRPr="00360AB4" w14:paraId="3AAC047F"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4D2C17E"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188</w:t>
            </w:r>
          </w:p>
        </w:tc>
        <w:tc>
          <w:tcPr>
            <w:tcW w:w="8805" w:type="dxa"/>
            <w:tcBorders>
              <w:top w:val="nil"/>
              <w:left w:val="nil"/>
              <w:bottom w:val="single" w:sz="4" w:space="0" w:color="auto"/>
              <w:right w:val="single" w:sz="4" w:space="0" w:color="auto"/>
            </w:tcBorders>
            <w:shd w:val="clear" w:color="auto" w:fill="auto"/>
            <w:vAlign w:val="center"/>
            <w:hideMark/>
          </w:tcPr>
          <w:p w14:paraId="1455CD27" w14:textId="6A81604B" w:rsidR="001D24CC" w:rsidRPr="00360AB4" w:rsidRDefault="00AA5BF1"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Left Blank</w:t>
            </w:r>
          </w:p>
        </w:tc>
      </w:tr>
      <w:tr w:rsidR="001D24CC" w:rsidRPr="00360AB4" w14:paraId="68909A7D"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4353FDE"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189</w:t>
            </w:r>
          </w:p>
        </w:tc>
        <w:tc>
          <w:tcPr>
            <w:tcW w:w="8805" w:type="dxa"/>
            <w:tcBorders>
              <w:top w:val="nil"/>
              <w:left w:val="nil"/>
              <w:bottom w:val="single" w:sz="4" w:space="0" w:color="auto"/>
              <w:right w:val="single" w:sz="4" w:space="0" w:color="auto"/>
            </w:tcBorders>
            <w:shd w:val="clear" w:color="auto" w:fill="auto"/>
            <w:vAlign w:val="center"/>
            <w:hideMark/>
          </w:tcPr>
          <w:p w14:paraId="39E02FA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Report with the attended training programs, and total training hours for each employee during the year</w:t>
            </w:r>
          </w:p>
        </w:tc>
      </w:tr>
      <w:tr w:rsidR="001D24CC" w:rsidRPr="00360AB4" w14:paraId="1D415C4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E83AD8A"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191</w:t>
            </w:r>
          </w:p>
        </w:tc>
        <w:tc>
          <w:tcPr>
            <w:tcW w:w="8805" w:type="dxa"/>
            <w:tcBorders>
              <w:top w:val="nil"/>
              <w:left w:val="nil"/>
              <w:bottom w:val="single" w:sz="4" w:space="0" w:color="auto"/>
              <w:right w:val="single" w:sz="4" w:space="0" w:color="auto"/>
            </w:tcBorders>
            <w:shd w:val="clear" w:color="auto" w:fill="auto"/>
            <w:vAlign w:val="center"/>
            <w:hideMark/>
          </w:tcPr>
          <w:p w14:paraId="6CA551D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Reports on mediclaim processing - claims received and processed</w:t>
            </w:r>
          </w:p>
        </w:tc>
      </w:tr>
      <w:tr w:rsidR="001D24CC" w:rsidRPr="00360AB4" w14:paraId="1612B899"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F7CF776"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192</w:t>
            </w:r>
          </w:p>
        </w:tc>
        <w:tc>
          <w:tcPr>
            <w:tcW w:w="8805" w:type="dxa"/>
            <w:tcBorders>
              <w:top w:val="nil"/>
              <w:left w:val="nil"/>
              <w:bottom w:val="single" w:sz="4" w:space="0" w:color="auto"/>
              <w:right w:val="single" w:sz="4" w:space="0" w:color="auto"/>
            </w:tcBorders>
            <w:shd w:val="clear" w:color="auto" w:fill="auto"/>
            <w:vAlign w:val="center"/>
            <w:hideMark/>
          </w:tcPr>
          <w:p w14:paraId="282E5F8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Performance appraisal rating for all employees</w:t>
            </w:r>
          </w:p>
        </w:tc>
      </w:tr>
      <w:tr w:rsidR="001D24CC" w:rsidRPr="00360AB4" w14:paraId="762826C4"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7408C2A"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193</w:t>
            </w:r>
          </w:p>
        </w:tc>
        <w:tc>
          <w:tcPr>
            <w:tcW w:w="8805" w:type="dxa"/>
            <w:tcBorders>
              <w:top w:val="nil"/>
              <w:left w:val="nil"/>
              <w:bottom w:val="single" w:sz="4" w:space="0" w:color="auto"/>
              <w:right w:val="single" w:sz="4" w:space="0" w:color="auto"/>
            </w:tcBorders>
            <w:shd w:val="clear" w:color="auto" w:fill="auto"/>
            <w:vAlign w:val="center"/>
            <w:hideMark/>
          </w:tcPr>
          <w:p w14:paraId="324E0525"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Report on performance of an employee including ratings as captured in the system on a need basis</w:t>
            </w:r>
          </w:p>
        </w:tc>
      </w:tr>
      <w:tr w:rsidR="001D24CC" w:rsidRPr="00360AB4" w14:paraId="020490FC"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D643498"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194</w:t>
            </w:r>
          </w:p>
        </w:tc>
        <w:tc>
          <w:tcPr>
            <w:tcW w:w="8805" w:type="dxa"/>
            <w:tcBorders>
              <w:top w:val="nil"/>
              <w:left w:val="nil"/>
              <w:bottom w:val="single" w:sz="4" w:space="0" w:color="auto"/>
              <w:right w:val="single" w:sz="4" w:space="0" w:color="auto"/>
            </w:tcBorders>
            <w:shd w:val="clear" w:color="auto" w:fill="auto"/>
            <w:vAlign w:val="center"/>
            <w:hideMark/>
          </w:tcPr>
          <w:p w14:paraId="0842B41E"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Report on manpower utilisation across units</w:t>
            </w:r>
          </w:p>
        </w:tc>
      </w:tr>
      <w:tr w:rsidR="001D24CC" w:rsidRPr="00360AB4" w14:paraId="7968B3DE"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43ABBDD"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195</w:t>
            </w:r>
          </w:p>
        </w:tc>
        <w:tc>
          <w:tcPr>
            <w:tcW w:w="8805" w:type="dxa"/>
            <w:tcBorders>
              <w:top w:val="nil"/>
              <w:left w:val="nil"/>
              <w:bottom w:val="single" w:sz="4" w:space="0" w:color="auto"/>
              <w:right w:val="single" w:sz="4" w:space="0" w:color="auto"/>
            </w:tcBorders>
            <w:shd w:val="clear" w:color="auto" w:fill="auto"/>
            <w:vAlign w:val="center"/>
            <w:hideMark/>
          </w:tcPr>
          <w:p w14:paraId="5C45B61F"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Report on LTC availment vs encashment</w:t>
            </w:r>
          </w:p>
        </w:tc>
      </w:tr>
      <w:tr w:rsidR="001D24CC" w:rsidRPr="00360AB4" w14:paraId="1543A8C2"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0C93CCA"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196</w:t>
            </w:r>
          </w:p>
        </w:tc>
        <w:tc>
          <w:tcPr>
            <w:tcW w:w="8805" w:type="dxa"/>
            <w:tcBorders>
              <w:top w:val="nil"/>
              <w:left w:val="nil"/>
              <w:bottom w:val="single" w:sz="4" w:space="0" w:color="auto"/>
              <w:right w:val="single" w:sz="4" w:space="0" w:color="auto"/>
            </w:tcBorders>
            <w:shd w:val="clear" w:color="auto" w:fill="auto"/>
            <w:vAlign w:val="center"/>
            <w:hideMark/>
          </w:tcPr>
          <w:p w14:paraId="032DF604"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Report on list of vacancies</w:t>
            </w:r>
          </w:p>
        </w:tc>
      </w:tr>
      <w:tr w:rsidR="001D24CC" w:rsidRPr="00360AB4" w14:paraId="4C00E4AA" w14:textId="77777777" w:rsidTr="00241A18">
        <w:trPr>
          <w:trHeight w:val="2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FADE1E2"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197</w:t>
            </w:r>
          </w:p>
        </w:tc>
        <w:tc>
          <w:tcPr>
            <w:tcW w:w="8805" w:type="dxa"/>
            <w:tcBorders>
              <w:top w:val="nil"/>
              <w:left w:val="nil"/>
              <w:bottom w:val="single" w:sz="4" w:space="0" w:color="auto"/>
              <w:right w:val="single" w:sz="4" w:space="0" w:color="auto"/>
            </w:tcBorders>
            <w:shd w:val="clear" w:color="auto" w:fill="auto"/>
            <w:vAlign w:val="center"/>
            <w:hideMark/>
          </w:tcPr>
          <w:p w14:paraId="2CBF8FEB"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Report on employees / contract laborers engaged against a specific indents for annual return</w:t>
            </w:r>
          </w:p>
        </w:tc>
      </w:tr>
      <w:tr w:rsidR="001D24CC" w:rsidRPr="00360AB4" w14:paraId="317E9B4B"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95133BC"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198</w:t>
            </w:r>
          </w:p>
        </w:tc>
        <w:tc>
          <w:tcPr>
            <w:tcW w:w="8805" w:type="dxa"/>
            <w:tcBorders>
              <w:top w:val="nil"/>
              <w:left w:val="nil"/>
              <w:bottom w:val="single" w:sz="4" w:space="0" w:color="auto"/>
              <w:right w:val="single" w:sz="4" w:space="0" w:color="auto"/>
            </w:tcBorders>
            <w:shd w:val="clear" w:color="auto" w:fill="auto"/>
            <w:vAlign w:val="center"/>
            <w:hideMark/>
          </w:tcPr>
          <w:p w14:paraId="1B3A954E" w14:textId="7BE2F04F" w:rsidR="001D24CC" w:rsidRPr="00360AB4" w:rsidRDefault="00AA5BF1"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w:t>
            </w:r>
            <w:r w:rsidR="001D24CC" w:rsidRPr="00360AB4">
              <w:rPr>
                <w:rFonts w:asciiTheme="minorHAnsi" w:eastAsia="Times New Roman" w:hAnsiTheme="minorHAnsi" w:cs="Arial"/>
                <w:color w:val="000000"/>
                <w:sz w:val="24"/>
                <w:szCs w:val="24"/>
              </w:rPr>
              <w:t xml:space="preserve"> Interview Call Letter</w:t>
            </w:r>
          </w:p>
        </w:tc>
      </w:tr>
      <w:tr w:rsidR="001D24CC" w:rsidRPr="00360AB4" w14:paraId="3A46507E"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1184A6F"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199</w:t>
            </w:r>
          </w:p>
        </w:tc>
        <w:tc>
          <w:tcPr>
            <w:tcW w:w="8805" w:type="dxa"/>
            <w:tcBorders>
              <w:top w:val="nil"/>
              <w:left w:val="nil"/>
              <w:bottom w:val="single" w:sz="4" w:space="0" w:color="auto"/>
              <w:right w:val="single" w:sz="4" w:space="0" w:color="auto"/>
            </w:tcBorders>
            <w:shd w:val="clear" w:color="auto" w:fill="auto"/>
            <w:vAlign w:val="center"/>
            <w:hideMark/>
          </w:tcPr>
          <w:p w14:paraId="7BEC7B62" w14:textId="0049C0D8" w:rsidR="001D24CC" w:rsidRPr="00360AB4" w:rsidRDefault="00AA5BF1"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w:t>
            </w:r>
            <w:r w:rsidR="001D24CC" w:rsidRPr="00360AB4">
              <w:rPr>
                <w:rFonts w:asciiTheme="minorHAnsi" w:eastAsia="Times New Roman" w:hAnsiTheme="minorHAnsi" w:cs="Arial"/>
                <w:color w:val="000000"/>
                <w:sz w:val="24"/>
                <w:szCs w:val="24"/>
              </w:rPr>
              <w:t xml:space="preserve"> Appointment Letter</w:t>
            </w:r>
          </w:p>
        </w:tc>
      </w:tr>
      <w:tr w:rsidR="001D24CC" w:rsidRPr="00360AB4" w14:paraId="49782EE5"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68ACF36"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200</w:t>
            </w:r>
          </w:p>
        </w:tc>
        <w:tc>
          <w:tcPr>
            <w:tcW w:w="8805" w:type="dxa"/>
            <w:tcBorders>
              <w:top w:val="nil"/>
              <w:left w:val="nil"/>
              <w:bottom w:val="single" w:sz="4" w:space="0" w:color="auto"/>
              <w:right w:val="single" w:sz="4" w:space="0" w:color="auto"/>
            </w:tcBorders>
            <w:shd w:val="clear" w:color="auto" w:fill="auto"/>
            <w:vAlign w:val="center"/>
            <w:hideMark/>
          </w:tcPr>
          <w:p w14:paraId="063C1181" w14:textId="19FA08DB" w:rsidR="001D24CC" w:rsidRPr="00360AB4" w:rsidRDefault="00AA5BF1"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w:t>
            </w:r>
            <w:r w:rsidR="001D24CC" w:rsidRPr="00360AB4">
              <w:rPr>
                <w:rFonts w:asciiTheme="minorHAnsi" w:eastAsia="Times New Roman" w:hAnsiTheme="minorHAnsi" w:cs="Arial"/>
                <w:color w:val="000000"/>
                <w:sz w:val="24"/>
                <w:szCs w:val="24"/>
              </w:rPr>
              <w:t xml:space="preserve"> Confirmation Letter</w:t>
            </w:r>
          </w:p>
        </w:tc>
      </w:tr>
      <w:tr w:rsidR="001D24CC" w:rsidRPr="00360AB4" w14:paraId="1E444CDD"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2ABE767"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201</w:t>
            </w:r>
          </w:p>
        </w:tc>
        <w:tc>
          <w:tcPr>
            <w:tcW w:w="8805" w:type="dxa"/>
            <w:tcBorders>
              <w:top w:val="nil"/>
              <w:left w:val="nil"/>
              <w:bottom w:val="single" w:sz="4" w:space="0" w:color="auto"/>
              <w:right w:val="single" w:sz="4" w:space="0" w:color="auto"/>
            </w:tcBorders>
            <w:shd w:val="clear" w:color="auto" w:fill="auto"/>
            <w:vAlign w:val="center"/>
            <w:hideMark/>
          </w:tcPr>
          <w:p w14:paraId="37D91696" w14:textId="3179A4D9" w:rsidR="001D24CC" w:rsidRPr="00360AB4" w:rsidRDefault="00AA5BF1"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w:t>
            </w:r>
            <w:r w:rsidR="001D24CC" w:rsidRPr="00360AB4">
              <w:rPr>
                <w:rFonts w:asciiTheme="minorHAnsi" w:eastAsia="Times New Roman" w:hAnsiTheme="minorHAnsi" w:cs="Arial"/>
                <w:color w:val="000000"/>
                <w:sz w:val="24"/>
                <w:szCs w:val="24"/>
              </w:rPr>
              <w:t xml:space="preserve"> Promotion Order</w:t>
            </w:r>
          </w:p>
        </w:tc>
      </w:tr>
      <w:tr w:rsidR="001D24CC" w:rsidRPr="00360AB4" w14:paraId="35216076"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D4581FE"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202</w:t>
            </w:r>
          </w:p>
        </w:tc>
        <w:tc>
          <w:tcPr>
            <w:tcW w:w="8805" w:type="dxa"/>
            <w:tcBorders>
              <w:top w:val="nil"/>
              <w:left w:val="nil"/>
              <w:bottom w:val="single" w:sz="4" w:space="0" w:color="auto"/>
              <w:right w:val="single" w:sz="4" w:space="0" w:color="auto"/>
            </w:tcBorders>
            <w:shd w:val="clear" w:color="auto" w:fill="auto"/>
            <w:vAlign w:val="center"/>
            <w:hideMark/>
          </w:tcPr>
          <w:p w14:paraId="2E98C098" w14:textId="37AD335B" w:rsidR="001D24CC" w:rsidRPr="00360AB4" w:rsidRDefault="00AA5BF1"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w:t>
            </w:r>
            <w:r w:rsidR="001D24CC" w:rsidRPr="00360AB4">
              <w:rPr>
                <w:rFonts w:asciiTheme="minorHAnsi" w:eastAsia="Times New Roman" w:hAnsiTheme="minorHAnsi" w:cs="Arial"/>
                <w:color w:val="000000"/>
                <w:sz w:val="24"/>
                <w:szCs w:val="24"/>
              </w:rPr>
              <w:t xml:space="preserve"> Pay fixation statement</w:t>
            </w:r>
          </w:p>
        </w:tc>
      </w:tr>
      <w:tr w:rsidR="001D24CC" w:rsidRPr="00360AB4" w14:paraId="0CA25746"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C7E4F27"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203</w:t>
            </w:r>
          </w:p>
        </w:tc>
        <w:tc>
          <w:tcPr>
            <w:tcW w:w="8805" w:type="dxa"/>
            <w:tcBorders>
              <w:top w:val="nil"/>
              <w:left w:val="nil"/>
              <w:bottom w:val="single" w:sz="4" w:space="0" w:color="auto"/>
              <w:right w:val="single" w:sz="4" w:space="0" w:color="auto"/>
            </w:tcBorders>
            <w:shd w:val="clear" w:color="auto" w:fill="auto"/>
            <w:vAlign w:val="center"/>
            <w:hideMark/>
          </w:tcPr>
          <w:p w14:paraId="74AF8586" w14:textId="4C805834" w:rsidR="001D24CC" w:rsidRPr="00360AB4" w:rsidRDefault="00AA5BF1"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Left Blank</w:t>
            </w:r>
          </w:p>
        </w:tc>
      </w:tr>
      <w:tr w:rsidR="001D24CC" w:rsidRPr="00360AB4" w14:paraId="0316B17B"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AFAD9FE"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204</w:t>
            </w:r>
          </w:p>
        </w:tc>
        <w:tc>
          <w:tcPr>
            <w:tcW w:w="8805" w:type="dxa"/>
            <w:tcBorders>
              <w:top w:val="nil"/>
              <w:left w:val="nil"/>
              <w:bottom w:val="single" w:sz="4" w:space="0" w:color="auto"/>
              <w:right w:val="single" w:sz="4" w:space="0" w:color="auto"/>
            </w:tcBorders>
            <w:shd w:val="clear" w:color="auto" w:fill="auto"/>
            <w:vAlign w:val="center"/>
            <w:hideMark/>
          </w:tcPr>
          <w:p w14:paraId="1489BCA5" w14:textId="066FADFF" w:rsidR="001D24CC" w:rsidRPr="00360AB4" w:rsidRDefault="00AA5BF1"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w:t>
            </w:r>
            <w:r w:rsidR="001D24CC" w:rsidRPr="00360AB4">
              <w:rPr>
                <w:rFonts w:asciiTheme="minorHAnsi" w:eastAsia="Times New Roman" w:hAnsiTheme="minorHAnsi" w:cs="Arial"/>
                <w:color w:val="000000"/>
                <w:sz w:val="24"/>
                <w:szCs w:val="24"/>
              </w:rPr>
              <w:t xml:space="preserve"> Certificate of experience</w:t>
            </w:r>
          </w:p>
        </w:tc>
      </w:tr>
      <w:tr w:rsidR="001D24CC" w:rsidRPr="00360AB4" w14:paraId="20125434"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8A35D41" w14:textId="77777777" w:rsidR="001D24CC" w:rsidRPr="00360AB4" w:rsidRDefault="001D24CC"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205</w:t>
            </w:r>
          </w:p>
        </w:tc>
        <w:tc>
          <w:tcPr>
            <w:tcW w:w="8805" w:type="dxa"/>
            <w:tcBorders>
              <w:top w:val="nil"/>
              <w:left w:val="nil"/>
              <w:bottom w:val="single" w:sz="4" w:space="0" w:color="auto"/>
              <w:right w:val="single" w:sz="4" w:space="0" w:color="auto"/>
            </w:tcBorders>
            <w:shd w:val="clear" w:color="auto" w:fill="auto"/>
            <w:vAlign w:val="center"/>
            <w:hideMark/>
          </w:tcPr>
          <w:p w14:paraId="4E3D487A" w14:textId="1DCB2BAF" w:rsidR="001D24CC" w:rsidRPr="00360AB4" w:rsidRDefault="00AA5BF1" w:rsidP="00241A18">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w:t>
            </w:r>
            <w:r w:rsidR="001D24CC" w:rsidRPr="00360AB4">
              <w:rPr>
                <w:rFonts w:asciiTheme="minorHAnsi" w:eastAsia="Times New Roman" w:hAnsiTheme="minorHAnsi" w:cs="Arial"/>
                <w:color w:val="000000"/>
                <w:sz w:val="24"/>
                <w:szCs w:val="24"/>
              </w:rPr>
              <w:t xml:space="preserve"> Competency evaluation form for training</w:t>
            </w:r>
          </w:p>
        </w:tc>
      </w:tr>
    </w:tbl>
    <w:p w14:paraId="7A35073C" w14:textId="77777777" w:rsidR="001D24CC" w:rsidRPr="00360AB4" w:rsidRDefault="001D24CC" w:rsidP="00241A18">
      <w:pPr>
        <w:autoSpaceDE w:val="0"/>
        <w:autoSpaceDN w:val="0"/>
        <w:adjustRightInd w:val="0"/>
        <w:spacing w:before="0" w:after="0" w:line="240" w:lineRule="auto"/>
        <w:ind w:left="720"/>
        <w:rPr>
          <w:rFonts w:asciiTheme="minorHAnsi" w:eastAsia="Times New Roman" w:hAnsiTheme="minorHAnsi" w:cs="Arial"/>
          <w:color w:val="333333"/>
          <w:sz w:val="24"/>
          <w:szCs w:val="24"/>
        </w:rPr>
      </w:pPr>
    </w:p>
    <w:p w14:paraId="67924D66" w14:textId="77777777" w:rsidR="001D24CC" w:rsidRPr="00360AB4" w:rsidRDefault="001D24CC" w:rsidP="00241A18">
      <w:pPr>
        <w:autoSpaceDE w:val="0"/>
        <w:autoSpaceDN w:val="0"/>
        <w:adjustRightInd w:val="0"/>
        <w:spacing w:before="0" w:after="0" w:line="240" w:lineRule="auto"/>
        <w:ind w:left="720"/>
        <w:rPr>
          <w:rFonts w:asciiTheme="minorHAnsi" w:eastAsia="Times New Roman" w:hAnsiTheme="minorHAnsi" w:cs="Arial"/>
          <w:color w:val="333333"/>
          <w:sz w:val="24"/>
          <w:szCs w:val="24"/>
        </w:rPr>
      </w:pPr>
    </w:p>
    <w:p w14:paraId="72B02927" w14:textId="77777777" w:rsidR="001D24CC" w:rsidRPr="00360AB4" w:rsidRDefault="001D24CC" w:rsidP="00241A18">
      <w:pPr>
        <w:autoSpaceDE w:val="0"/>
        <w:autoSpaceDN w:val="0"/>
        <w:adjustRightInd w:val="0"/>
        <w:spacing w:before="0" w:after="0" w:line="240" w:lineRule="auto"/>
        <w:rPr>
          <w:rFonts w:asciiTheme="minorHAnsi" w:eastAsia="Times New Roman" w:hAnsiTheme="minorHAnsi" w:cs="Arial"/>
          <w:color w:val="333333"/>
          <w:sz w:val="24"/>
          <w:szCs w:val="24"/>
        </w:rPr>
      </w:pPr>
    </w:p>
    <w:p w14:paraId="6B27BAF8" w14:textId="77777777" w:rsidR="001D24CC" w:rsidRPr="00360AB4" w:rsidRDefault="001D24CC" w:rsidP="00552DF4">
      <w:pPr>
        <w:autoSpaceDE w:val="0"/>
        <w:autoSpaceDN w:val="0"/>
        <w:adjustRightInd w:val="0"/>
        <w:spacing w:before="0" w:after="0" w:line="240" w:lineRule="auto"/>
        <w:rPr>
          <w:rFonts w:asciiTheme="minorHAnsi" w:eastAsia="Times New Roman" w:hAnsiTheme="minorHAnsi" w:cs="Arial"/>
          <w:color w:val="333333"/>
          <w:sz w:val="24"/>
          <w:szCs w:val="24"/>
        </w:rPr>
      </w:pPr>
    </w:p>
    <w:p w14:paraId="6E3CBB65" w14:textId="77777777" w:rsidR="001D24CC" w:rsidRPr="00360AB4" w:rsidRDefault="001D24CC" w:rsidP="001D24CC">
      <w:pPr>
        <w:autoSpaceDE w:val="0"/>
        <w:autoSpaceDN w:val="0"/>
        <w:adjustRightInd w:val="0"/>
        <w:spacing w:after="0" w:line="240" w:lineRule="auto"/>
        <w:ind w:left="720"/>
        <w:rPr>
          <w:rFonts w:asciiTheme="minorHAnsi" w:eastAsia="Times New Roman" w:hAnsiTheme="minorHAnsi" w:cs="Arial"/>
          <w:color w:val="333333"/>
          <w:sz w:val="24"/>
          <w:szCs w:val="24"/>
        </w:rPr>
      </w:pPr>
    </w:p>
    <w:tbl>
      <w:tblPr>
        <w:tblW w:w="9735" w:type="dxa"/>
        <w:tblInd w:w="93" w:type="dxa"/>
        <w:tblLook w:val="04A0" w:firstRow="1" w:lastRow="0" w:firstColumn="1" w:lastColumn="0" w:noHBand="0" w:noVBand="1"/>
      </w:tblPr>
      <w:tblGrid>
        <w:gridCol w:w="920"/>
        <w:gridCol w:w="8815"/>
      </w:tblGrid>
      <w:tr w:rsidR="001D24CC" w:rsidRPr="00360AB4" w14:paraId="79D1D069" w14:textId="77777777" w:rsidTr="0014517C">
        <w:trPr>
          <w:trHeight w:val="765"/>
          <w:tblHeader/>
        </w:trPr>
        <w:tc>
          <w:tcPr>
            <w:tcW w:w="920"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14:paraId="2AEE02E9"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Sl. No.</w:t>
            </w:r>
          </w:p>
        </w:tc>
        <w:tc>
          <w:tcPr>
            <w:tcW w:w="8815" w:type="dxa"/>
            <w:tcBorders>
              <w:top w:val="single" w:sz="4" w:space="0" w:color="auto"/>
              <w:left w:val="nil"/>
              <w:bottom w:val="single" w:sz="4" w:space="0" w:color="auto"/>
              <w:right w:val="single" w:sz="4" w:space="0" w:color="auto"/>
            </w:tcBorders>
            <w:shd w:val="clear" w:color="000000" w:fill="FAC090"/>
            <w:vAlign w:val="center"/>
            <w:hideMark/>
          </w:tcPr>
          <w:p w14:paraId="07F269CF"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Functional Requirement - Purchase</w:t>
            </w:r>
          </w:p>
        </w:tc>
      </w:tr>
      <w:tr w:rsidR="001D24CC" w:rsidRPr="00360AB4" w14:paraId="364C23F6"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1353E6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15" w:type="dxa"/>
            <w:tcBorders>
              <w:top w:val="nil"/>
              <w:left w:val="nil"/>
              <w:bottom w:val="single" w:sz="4" w:space="0" w:color="auto"/>
              <w:right w:val="single" w:sz="4" w:space="0" w:color="auto"/>
            </w:tcBorders>
            <w:shd w:val="clear" w:color="auto" w:fill="auto"/>
            <w:vAlign w:val="center"/>
            <w:hideMark/>
          </w:tcPr>
          <w:p w14:paraId="72A81C21" w14:textId="77777777" w:rsidR="001D24CC" w:rsidRPr="00360AB4" w:rsidRDefault="001D24CC" w:rsidP="00552DF4">
            <w:pPr>
              <w:spacing w:before="0" w:after="0" w:line="240" w:lineRule="auto"/>
              <w:rPr>
                <w:rFonts w:asciiTheme="minorHAnsi" w:eastAsia="Times New Roman" w:hAnsiTheme="minorHAnsi" w:cs="Arial"/>
                <w:b/>
                <w:bCs/>
                <w:i/>
                <w:iCs/>
                <w:color w:val="000000"/>
                <w:sz w:val="24"/>
                <w:szCs w:val="24"/>
              </w:rPr>
            </w:pPr>
            <w:r w:rsidRPr="00360AB4">
              <w:rPr>
                <w:rFonts w:asciiTheme="minorHAnsi" w:eastAsia="Times New Roman" w:hAnsiTheme="minorHAnsi" w:cs="Arial"/>
                <w:b/>
                <w:bCs/>
                <w:i/>
                <w:iCs/>
                <w:color w:val="000000"/>
                <w:sz w:val="24"/>
                <w:szCs w:val="24"/>
              </w:rPr>
              <w:t>Master Data / Configuration Data Requirements</w:t>
            </w:r>
          </w:p>
        </w:tc>
      </w:tr>
      <w:tr w:rsidR="001D24CC" w:rsidRPr="00360AB4" w14:paraId="5FF2ED55"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20C710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15" w:type="dxa"/>
            <w:tcBorders>
              <w:top w:val="nil"/>
              <w:left w:val="nil"/>
              <w:bottom w:val="single" w:sz="4" w:space="0" w:color="auto"/>
              <w:right w:val="single" w:sz="4" w:space="0" w:color="auto"/>
            </w:tcBorders>
            <w:shd w:val="clear" w:color="000000" w:fill="93CDDD"/>
            <w:vAlign w:val="center"/>
            <w:hideMark/>
          </w:tcPr>
          <w:p w14:paraId="5259F403"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Vendor Master</w:t>
            </w:r>
          </w:p>
        </w:tc>
      </w:tr>
      <w:tr w:rsidR="001D24CC" w:rsidRPr="00360AB4" w14:paraId="2000D685"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587B258"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w:t>
            </w:r>
          </w:p>
        </w:tc>
        <w:tc>
          <w:tcPr>
            <w:tcW w:w="8815" w:type="dxa"/>
            <w:tcBorders>
              <w:top w:val="nil"/>
              <w:left w:val="nil"/>
              <w:bottom w:val="single" w:sz="4" w:space="0" w:color="auto"/>
              <w:right w:val="single" w:sz="4" w:space="0" w:color="auto"/>
            </w:tcBorders>
            <w:shd w:val="clear" w:color="auto" w:fill="auto"/>
            <w:vAlign w:val="center"/>
            <w:hideMark/>
          </w:tcPr>
          <w:p w14:paraId="41D192F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have centralized vendor master facilitating single vendor description and code across the organization</w:t>
            </w:r>
          </w:p>
        </w:tc>
      </w:tr>
      <w:tr w:rsidR="001D24CC" w:rsidRPr="00360AB4" w14:paraId="2E0FE813"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B32614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w:t>
            </w:r>
          </w:p>
        </w:tc>
        <w:tc>
          <w:tcPr>
            <w:tcW w:w="8815" w:type="dxa"/>
            <w:tcBorders>
              <w:top w:val="nil"/>
              <w:left w:val="nil"/>
              <w:bottom w:val="single" w:sz="4" w:space="0" w:color="auto"/>
              <w:right w:val="single" w:sz="4" w:space="0" w:color="auto"/>
            </w:tcBorders>
            <w:shd w:val="clear" w:color="auto" w:fill="auto"/>
            <w:vAlign w:val="center"/>
            <w:hideMark/>
          </w:tcPr>
          <w:p w14:paraId="36CB3DD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capture multiple addresses against each vendor</w:t>
            </w:r>
          </w:p>
        </w:tc>
      </w:tr>
      <w:tr w:rsidR="001D24CC" w:rsidRPr="00360AB4" w14:paraId="184EF212" w14:textId="77777777" w:rsidTr="0014517C">
        <w:trPr>
          <w:trHeight w:val="76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346F69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lastRenderedPageBreak/>
              <w:t>3</w:t>
            </w:r>
          </w:p>
        </w:tc>
        <w:tc>
          <w:tcPr>
            <w:tcW w:w="8815" w:type="dxa"/>
            <w:tcBorders>
              <w:top w:val="nil"/>
              <w:left w:val="nil"/>
              <w:bottom w:val="single" w:sz="4" w:space="0" w:color="auto"/>
              <w:right w:val="single" w:sz="4" w:space="0" w:color="auto"/>
            </w:tcBorders>
            <w:shd w:val="clear" w:color="auto" w:fill="auto"/>
            <w:vAlign w:val="center"/>
            <w:hideMark/>
          </w:tcPr>
          <w:p w14:paraId="447003C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have both manual numbering / automatically generated numbering for vendor codes with provision for maintaining different numbering sequences and formats for different vendor categories</w:t>
            </w:r>
          </w:p>
        </w:tc>
      </w:tr>
      <w:tr w:rsidR="001D24CC" w:rsidRPr="00360AB4" w14:paraId="13613F0D"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7A9562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w:t>
            </w:r>
          </w:p>
        </w:tc>
        <w:tc>
          <w:tcPr>
            <w:tcW w:w="8815" w:type="dxa"/>
            <w:tcBorders>
              <w:top w:val="nil"/>
              <w:left w:val="nil"/>
              <w:bottom w:val="single" w:sz="4" w:space="0" w:color="auto"/>
              <w:right w:val="single" w:sz="4" w:space="0" w:color="auto"/>
            </w:tcBorders>
            <w:shd w:val="clear" w:color="auto" w:fill="auto"/>
            <w:vAlign w:val="center"/>
            <w:hideMark/>
          </w:tcPr>
          <w:p w14:paraId="265B308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record the following against each vendor:</w:t>
            </w:r>
          </w:p>
        </w:tc>
      </w:tr>
      <w:tr w:rsidR="001D24CC" w:rsidRPr="00360AB4" w14:paraId="0357670A" w14:textId="77777777" w:rsidTr="007F2E82">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4BC9C4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4a</w:t>
            </w:r>
          </w:p>
        </w:tc>
        <w:tc>
          <w:tcPr>
            <w:tcW w:w="8815" w:type="dxa"/>
            <w:tcBorders>
              <w:top w:val="nil"/>
              <w:left w:val="nil"/>
              <w:bottom w:val="single" w:sz="4" w:space="0" w:color="auto"/>
              <w:right w:val="single" w:sz="4" w:space="0" w:color="auto"/>
            </w:tcBorders>
            <w:shd w:val="clear" w:color="auto" w:fill="auto"/>
            <w:vAlign w:val="center"/>
            <w:hideMark/>
          </w:tcPr>
          <w:p w14:paraId="22C53A3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Contact person for each vendor address</w:t>
            </w:r>
          </w:p>
        </w:tc>
      </w:tr>
      <w:tr w:rsidR="001D24CC" w:rsidRPr="00360AB4" w14:paraId="562F125C" w14:textId="77777777" w:rsidTr="007F2E82">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B18A54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4b</w:t>
            </w:r>
          </w:p>
        </w:tc>
        <w:tc>
          <w:tcPr>
            <w:tcW w:w="8815" w:type="dxa"/>
            <w:tcBorders>
              <w:top w:val="nil"/>
              <w:left w:val="nil"/>
              <w:bottom w:val="single" w:sz="4" w:space="0" w:color="auto"/>
              <w:right w:val="single" w:sz="4" w:space="0" w:color="auto"/>
            </w:tcBorders>
            <w:shd w:val="clear" w:color="auto" w:fill="auto"/>
            <w:vAlign w:val="center"/>
            <w:hideMark/>
          </w:tcPr>
          <w:p w14:paraId="0B8A5D6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Bank Account (e-payment, cheque payment etc.)</w:t>
            </w:r>
          </w:p>
        </w:tc>
      </w:tr>
      <w:tr w:rsidR="001D24CC" w:rsidRPr="00360AB4" w14:paraId="30A3FBF2" w14:textId="77777777" w:rsidTr="007F2E82">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6E0459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4c</w:t>
            </w:r>
          </w:p>
        </w:tc>
        <w:tc>
          <w:tcPr>
            <w:tcW w:w="8815" w:type="dxa"/>
            <w:tcBorders>
              <w:top w:val="nil"/>
              <w:left w:val="nil"/>
              <w:bottom w:val="single" w:sz="4" w:space="0" w:color="auto"/>
              <w:right w:val="single" w:sz="4" w:space="0" w:color="auto"/>
            </w:tcBorders>
            <w:shd w:val="clear" w:color="auto" w:fill="auto"/>
            <w:vAlign w:val="center"/>
            <w:hideMark/>
          </w:tcPr>
          <w:p w14:paraId="44DB6AF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Handling alternate payee(bank, third party)</w:t>
            </w:r>
          </w:p>
        </w:tc>
      </w:tr>
      <w:tr w:rsidR="001D24CC" w:rsidRPr="00360AB4" w14:paraId="6C80009F" w14:textId="77777777" w:rsidTr="007F2E82">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E0547C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4d</w:t>
            </w:r>
          </w:p>
        </w:tc>
        <w:tc>
          <w:tcPr>
            <w:tcW w:w="8815" w:type="dxa"/>
            <w:tcBorders>
              <w:top w:val="nil"/>
              <w:left w:val="nil"/>
              <w:bottom w:val="single" w:sz="4" w:space="0" w:color="auto"/>
              <w:right w:val="single" w:sz="4" w:space="0" w:color="auto"/>
            </w:tcBorders>
            <w:shd w:val="clear" w:color="auto" w:fill="auto"/>
            <w:vAlign w:val="center"/>
            <w:hideMark/>
          </w:tcPr>
          <w:p w14:paraId="4BA0A25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Payment method preferences (e.g. cheque / DD / Bank Transfer etc.)</w:t>
            </w:r>
          </w:p>
        </w:tc>
      </w:tr>
      <w:tr w:rsidR="001D24CC" w:rsidRPr="00360AB4" w14:paraId="0E783F9A" w14:textId="77777777" w:rsidTr="00552DF4">
        <w:trPr>
          <w:trHeight w:val="65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5A4D5F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w:t>
            </w:r>
          </w:p>
        </w:tc>
        <w:tc>
          <w:tcPr>
            <w:tcW w:w="8815" w:type="dxa"/>
            <w:tcBorders>
              <w:top w:val="nil"/>
              <w:left w:val="nil"/>
              <w:bottom w:val="single" w:sz="4" w:space="0" w:color="auto"/>
              <w:right w:val="single" w:sz="4" w:space="0" w:color="auto"/>
            </w:tcBorders>
            <w:shd w:val="clear" w:color="auto" w:fill="auto"/>
            <w:vAlign w:val="center"/>
            <w:hideMark/>
          </w:tcPr>
          <w:p w14:paraId="1FB2191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classify vendor master (multiple parameters required to meet reporting, preferential treatment like waiver. payment prioritization and other needs) such as SSI, ANCILLARY, PSU (Spsu, Cpsu) etc. with effective date</w:t>
            </w:r>
          </w:p>
        </w:tc>
      </w:tr>
      <w:tr w:rsidR="001D24CC" w:rsidRPr="00360AB4" w14:paraId="1B8A51E3"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62CA0A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w:t>
            </w:r>
          </w:p>
        </w:tc>
        <w:tc>
          <w:tcPr>
            <w:tcW w:w="8815" w:type="dxa"/>
            <w:tcBorders>
              <w:top w:val="nil"/>
              <w:left w:val="nil"/>
              <w:bottom w:val="single" w:sz="4" w:space="0" w:color="auto"/>
              <w:right w:val="single" w:sz="4" w:space="0" w:color="auto"/>
            </w:tcBorders>
            <w:shd w:val="clear" w:color="auto" w:fill="auto"/>
            <w:vAlign w:val="center"/>
            <w:hideMark/>
          </w:tcPr>
          <w:p w14:paraId="691D13B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enter / remove Tax details required for ensuring compliance with Indian Tax laws considering both direct &amp; Indirect taxes.</w:t>
            </w:r>
          </w:p>
        </w:tc>
      </w:tr>
      <w:tr w:rsidR="001D24CC" w:rsidRPr="00360AB4" w14:paraId="4F571127"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474355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w:t>
            </w:r>
          </w:p>
        </w:tc>
        <w:tc>
          <w:tcPr>
            <w:tcW w:w="8815" w:type="dxa"/>
            <w:tcBorders>
              <w:top w:val="nil"/>
              <w:left w:val="nil"/>
              <w:bottom w:val="single" w:sz="4" w:space="0" w:color="auto"/>
              <w:right w:val="single" w:sz="4" w:space="0" w:color="auto"/>
            </w:tcBorders>
            <w:shd w:val="clear" w:color="auto" w:fill="auto"/>
            <w:vAlign w:val="center"/>
            <w:hideMark/>
          </w:tcPr>
          <w:p w14:paraId="192F86E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setup default currency for invoice/payment</w:t>
            </w:r>
          </w:p>
        </w:tc>
      </w:tr>
      <w:tr w:rsidR="001D24CC" w:rsidRPr="00360AB4" w14:paraId="244C60A1"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A39D8B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w:t>
            </w:r>
          </w:p>
        </w:tc>
        <w:tc>
          <w:tcPr>
            <w:tcW w:w="8815" w:type="dxa"/>
            <w:tcBorders>
              <w:top w:val="nil"/>
              <w:left w:val="nil"/>
              <w:bottom w:val="single" w:sz="4" w:space="0" w:color="auto"/>
              <w:right w:val="single" w:sz="4" w:space="0" w:color="auto"/>
            </w:tcBorders>
            <w:shd w:val="clear" w:color="auto" w:fill="auto"/>
            <w:vAlign w:val="center"/>
            <w:hideMark/>
          </w:tcPr>
          <w:p w14:paraId="783BAC4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configure various kinds of payment terms and indicate default payment term (e.g. Immediate, 30 days etc.)</w:t>
            </w:r>
          </w:p>
        </w:tc>
      </w:tr>
      <w:tr w:rsidR="001D24CC" w:rsidRPr="00360AB4" w14:paraId="26C9579C"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123D5A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w:t>
            </w:r>
          </w:p>
        </w:tc>
        <w:tc>
          <w:tcPr>
            <w:tcW w:w="8815" w:type="dxa"/>
            <w:tcBorders>
              <w:top w:val="nil"/>
              <w:left w:val="nil"/>
              <w:bottom w:val="single" w:sz="4" w:space="0" w:color="auto"/>
              <w:right w:val="single" w:sz="4" w:space="0" w:color="auto"/>
            </w:tcBorders>
            <w:shd w:val="clear" w:color="auto" w:fill="auto"/>
            <w:vAlign w:val="center"/>
            <w:hideMark/>
          </w:tcPr>
          <w:p w14:paraId="76C9623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de-activate / activate / blacklist vendors with effective dates and assigning status to individual vendors</w:t>
            </w:r>
          </w:p>
        </w:tc>
      </w:tr>
      <w:tr w:rsidR="001D24CC" w:rsidRPr="00360AB4" w14:paraId="7E7CFA75"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532B2B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w:t>
            </w:r>
          </w:p>
        </w:tc>
        <w:tc>
          <w:tcPr>
            <w:tcW w:w="8815" w:type="dxa"/>
            <w:tcBorders>
              <w:top w:val="nil"/>
              <w:left w:val="nil"/>
              <w:bottom w:val="single" w:sz="4" w:space="0" w:color="auto"/>
              <w:right w:val="single" w:sz="4" w:space="0" w:color="auto"/>
            </w:tcBorders>
            <w:shd w:val="clear" w:color="auto" w:fill="auto"/>
            <w:vAlign w:val="center"/>
            <w:hideMark/>
          </w:tcPr>
          <w:p w14:paraId="5500104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check whether a vendor is also a customer and if so ability to set-off transactions from AP and AR as per requirements</w:t>
            </w:r>
          </w:p>
        </w:tc>
      </w:tr>
      <w:tr w:rsidR="001D24CC" w:rsidRPr="00360AB4" w14:paraId="7AE88EB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BA1611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11</w:t>
            </w:r>
          </w:p>
        </w:tc>
        <w:tc>
          <w:tcPr>
            <w:tcW w:w="8815" w:type="dxa"/>
            <w:tcBorders>
              <w:top w:val="nil"/>
              <w:left w:val="nil"/>
              <w:bottom w:val="single" w:sz="4" w:space="0" w:color="auto"/>
              <w:right w:val="single" w:sz="4" w:space="0" w:color="auto"/>
            </w:tcBorders>
            <w:shd w:val="clear" w:color="auto" w:fill="auto"/>
            <w:vAlign w:val="center"/>
            <w:hideMark/>
          </w:tcPr>
          <w:p w14:paraId="1915F87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configure and allow one-time vendor</w:t>
            </w:r>
          </w:p>
        </w:tc>
      </w:tr>
      <w:tr w:rsidR="001D24CC" w:rsidRPr="00360AB4" w14:paraId="1656F17E"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6B70A5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12</w:t>
            </w:r>
          </w:p>
        </w:tc>
        <w:tc>
          <w:tcPr>
            <w:tcW w:w="8815" w:type="dxa"/>
            <w:tcBorders>
              <w:top w:val="nil"/>
              <w:left w:val="nil"/>
              <w:bottom w:val="single" w:sz="4" w:space="0" w:color="auto"/>
              <w:right w:val="single" w:sz="4" w:space="0" w:color="auto"/>
            </w:tcBorders>
            <w:shd w:val="clear" w:color="auto" w:fill="auto"/>
            <w:vAlign w:val="center"/>
            <w:hideMark/>
          </w:tcPr>
          <w:p w14:paraId="7715B1E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restrict access to vendor master to specific users and enable filtered views of the vendor list for various processes as per business rules</w:t>
            </w:r>
          </w:p>
        </w:tc>
      </w:tr>
      <w:tr w:rsidR="001D24CC" w:rsidRPr="00360AB4" w14:paraId="0473AC72"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07B2AF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13</w:t>
            </w:r>
          </w:p>
        </w:tc>
        <w:tc>
          <w:tcPr>
            <w:tcW w:w="8815" w:type="dxa"/>
            <w:tcBorders>
              <w:top w:val="nil"/>
              <w:left w:val="nil"/>
              <w:bottom w:val="single" w:sz="4" w:space="0" w:color="auto"/>
              <w:right w:val="single" w:sz="4" w:space="0" w:color="auto"/>
            </w:tcBorders>
            <w:shd w:val="clear" w:color="auto" w:fill="auto"/>
            <w:vAlign w:val="center"/>
            <w:hideMark/>
          </w:tcPr>
          <w:p w14:paraId="302B33E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conduct vendor registration process and vendor unregistration process as per predefined business rule</w:t>
            </w:r>
          </w:p>
        </w:tc>
      </w:tr>
      <w:tr w:rsidR="001D24CC" w:rsidRPr="00360AB4" w14:paraId="3257FB67"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4AB3E5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14</w:t>
            </w:r>
          </w:p>
        </w:tc>
        <w:tc>
          <w:tcPr>
            <w:tcW w:w="8815" w:type="dxa"/>
            <w:tcBorders>
              <w:top w:val="nil"/>
              <w:left w:val="nil"/>
              <w:bottom w:val="single" w:sz="4" w:space="0" w:color="auto"/>
              <w:right w:val="single" w:sz="4" w:space="0" w:color="auto"/>
            </w:tcBorders>
            <w:shd w:val="clear" w:color="auto" w:fill="auto"/>
            <w:vAlign w:val="center"/>
            <w:hideMark/>
          </w:tcPr>
          <w:p w14:paraId="18849BC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undertake vendor development process in the system as per predefined vendor development protocol</w:t>
            </w:r>
          </w:p>
        </w:tc>
      </w:tr>
      <w:tr w:rsidR="001D24CC" w:rsidRPr="00360AB4" w14:paraId="72B96F38"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454726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15" w:type="dxa"/>
            <w:tcBorders>
              <w:top w:val="nil"/>
              <w:left w:val="nil"/>
              <w:bottom w:val="single" w:sz="4" w:space="0" w:color="auto"/>
              <w:right w:val="single" w:sz="4" w:space="0" w:color="auto"/>
            </w:tcBorders>
            <w:shd w:val="clear" w:color="000000" w:fill="93CDDD"/>
            <w:vAlign w:val="center"/>
            <w:hideMark/>
          </w:tcPr>
          <w:p w14:paraId="66B617BC"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Item Master</w:t>
            </w:r>
          </w:p>
        </w:tc>
      </w:tr>
      <w:tr w:rsidR="001D24CC" w:rsidRPr="00360AB4" w14:paraId="07991F26" w14:textId="77777777" w:rsidTr="00552DF4">
        <w:trPr>
          <w:trHeight w:val="56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EECB51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15</w:t>
            </w:r>
          </w:p>
        </w:tc>
        <w:tc>
          <w:tcPr>
            <w:tcW w:w="8815" w:type="dxa"/>
            <w:tcBorders>
              <w:top w:val="nil"/>
              <w:left w:val="nil"/>
              <w:bottom w:val="single" w:sz="4" w:space="0" w:color="auto"/>
              <w:right w:val="single" w:sz="4" w:space="0" w:color="auto"/>
            </w:tcBorders>
            <w:shd w:val="clear" w:color="auto" w:fill="auto"/>
            <w:vAlign w:val="center"/>
            <w:hideMark/>
          </w:tcPr>
          <w:p w14:paraId="69EB6BF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have centralized item master across the organization for all categories of items (Raw materials, Consumables, Spares, Tools, Components, Semi-Finished Items, Finished Items, Service Items, Work Items etc.)</w:t>
            </w:r>
          </w:p>
        </w:tc>
      </w:tr>
      <w:tr w:rsidR="001D24CC" w:rsidRPr="00360AB4" w14:paraId="4A87C070"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84CAE6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16</w:t>
            </w:r>
          </w:p>
        </w:tc>
        <w:tc>
          <w:tcPr>
            <w:tcW w:w="8815" w:type="dxa"/>
            <w:tcBorders>
              <w:top w:val="nil"/>
              <w:left w:val="nil"/>
              <w:bottom w:val="single" w:sz="4" w:space="0" w:color="auto"/>
              <w:right w:val="single" w:sz="4" w:space="0" w:color="auto"/>
            </w:tcBorders>
            <w:shd w:val="clear" w:color="auto" w:fill="auto"/>
            <w:vAlign w:val="center"/>
            <w:hideMark/>
          </w:tcPr>
          <w:p w14:paraId="50CC593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maintain bill of materials for specified items</w:t>
            </w:r>
          </w:p>
        </w:tc>
      </w:tr>
      <w:tr w:rsidR="001D24CC" w:rsidRPr="00360AB4" w14:paraId="019A0DFE"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4EE75A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18</w:t>
            </w:r>
          </w:p>
        </w:tc>
        <w:tc>
          <w:tcPr>
            <w:tcW w:w="8815" w:type="dxa"/>
            <w:tcBorders>
              <w:top w:val="nil"/>
              <w:left w:val="nil"/>
              <w:bottom w:val="single" w:sz="4" w:space="0" w:color="auto"/>
              <w:right w:val="single" w:sz="4" w:space="0" w:color="auto"/>
            </w:tcBorders>
            <w:shd w:val="clear" w:color="auto" w:fill="auto"/>
            <w:vAlign w:val="center"/>
            <w:hideMark/>
          </w:tcPr>
          <w:p w14:paraId="5B23A5B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assign unique material codes and adopt material codification policy agreed by the organization</w:t>
            </w:r>
          </w:p>
        </w:tc>
      </w:tr>
      <w:tr w:rsidR="001D24CC" w:rsidRPr="00360AB4" w14:paraId="6B0700A0" w14:textId="77777777" w:rsidTr="00552DF4">
        <w:trPr>
          <w:trHeight w:val="521"/>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E1783F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20</w:t>
            </w:r>
          </w:p>
        </w:tc>
        <w:tc>
          <w:tcPr>
            <w:tcW w:w="8815" w:type="dxa"/>
            <w:tcBorders>
              <w:top w:val="nil"/>
              <w:left w:val="nil"/>
              <w:bottom w:val="single" w:sz="4" w:space="0" w:color="auto"/>
              <w:right w:val="single" w:sz="4" w:space="0" w:color="auto"/>
            </w:tcBorders>
            <w:shd w:val="clear" w:color="auto" w:fill="auto"/>
            <w:vAlign w:val="center"/>
            <w:hideMark/>
          </w:tcPr>
          <w:p w14:paraId="372D970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assign unique material name including specifications so that there is no chance of duplicate records being maintained of the same material</w:t>
            </w:r>
          </w:p>
        </w:tc>
      </w:tr>
      <w:tr w:rsidR="001D24CC" w:rsidRPr="00360AB4" w14:paraId="4AF5D5D8"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6AFFB0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21</w:t>
            </w:r>
          </w:p>
        </w:tc>
        <w:tc>
          <w:tcPr>
            <w:tcW w:w="8815" w:type="dxa"/>
            <w:tcBorders>
              <w:top w:val="nil"/>
              <w:left w:val="nil"/>
              <w:bottom w:val="single" w:sz="4" w:space="0" w:color="auto"/>
              <w:right w:val="single" w:sz="4" w:space="0" w:color="auto"/>
            </w:tcBorders>
            <w:shd w:val="clear" w:color="auto" w:fill="auto"/>
            <w:vAlign w:val="center"/>
            <w:hideMark/>
          </w:tcPr>
          <w:p w14:paraId="283D190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capture, maintain and track shelf life of perishable items</w:t>
            </w:r>
          </w:p>
        </w:tc>
      </w:tr>
      <w:tr w:rsidR="001D24CC" w:rsidRPr="00360AB4" w14:paraId="4ECCBEED"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419911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15" w:type="dxa"/>
            <w:tcBorders>
              <w:top w:val="nil"/>
              <w:left w:val="nil"/>
              <w:bottom w:val="single" w:sz="4" w:space="0" w:color="auto"/>
              <w:right w:val="single" w:sz="4" w:space="0" w:color="auto"/>
            </w:tcBorders>
            <w:shd w:val="clear" w:color="000000" w:fill="93CDDD"/>
            <w:vAlign w:val="center"/>
            <w:hideMark/>
          </w:tcPr>
          <w:p w14:paraId="73DF0B98"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Service Master</w:t>
            </w:r>
          </w:p>
        </w:tc>
      </w:tr>
      <w:tr w:rsidR="001D24CC" w:rsidRPr="00360AB4" w14:paraId="1AAC9153"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FC57BE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22</w:t>
            </w:r>
          </w:p>
        </w:tc>
        <w:tc>
          <w:tcPr>
            <w:tcW w:w="8815" w:type="dxa"/>
            <w:tcBorders>
              <w:top w:val="nil"/>
              <w:left w:val="nil"/>
              <w:bottom w:val="single" w:sz="4" w:space="0" w:color="auto"/>
              <w:right w:val="single" w:sz="4" w:space="0" w:color="auto"/>
            </w:tcBorders>
            <w:shd w:val="clear" w:color="auto" w:fill="auto"/>
            <w:vAlign w:val="center"/>
            <w:hideMark/>
          </w:tcPr>
          <w:p w14:paraId="762F967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identify services as per Area  - works, non-works</w:t>
            </w:r>
          </w:p>
        </w:tc>
      </w:tr>
      <w:tr w:rsidR="001D24CC" w:rsidRPr="00360AB4" w14:paraId="07B7C626"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94FF03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23</w:t>
            </w:r>
          </w:p>
        </w:tc>
        <w:tc>
          <w:tcPr>
            <w:tcW w:w="8815" w:type="dxa"/>
            <w:tcBorders>
              <w:top w:val="nil"/>
              <w:left w:val="nil"/>
              <w:bottom w:val="single" w:sz="4" w:space="0" w:color="auto"/>
              <w:right w:val="single" w:sz="4" w:space="0" w:color="auto"/>
            </w:tcBorders>
            <w:shd w:val="clear" w:color="auto" w:fill="auto"/>
            <w:vAlign w:val="center"/>
            <w:hideMark/>
          </w:tcPr>
          <w:p w14:paraId="3AC08B9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assign name corresponding to service code</w:t>
            </w:r>
          </w:p>
        </w:tc>
      </w:tr>
      <w:tr w:rsidR="001D24CC" w:rsidRPr="00360AB4" w14:paraId="0076A094"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0394C5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24</w:t>
            </w:r>
          </w:p>
        </w:tc>
        <w:tc>
          <w:tcPr>
            <w:tcW w:w="8815" w:type="dxa"/>
            <w:tcBorders>
              <w:top w:val="nil"/>
              <w:left w:val="nil"/>
              <w:bottom w:val="single" w:sz="4" w:space="0" w:color="auto"/>
              <w:right w:val="single" w:sz="4" w:space="0" w:color="auto"/>
            </w:tcBorders>
            <w:shd w:val="clear" w:color="auto" w:fill="auto"/>
            <w:vAlign w:val="center"/>
            <w:hideMark/>
          </w:tcPr>
          <w:p w14:paraId="21316ED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enter unit of measure of service as per the nature of service</w:t>
            </w:r>
          </w:p>
        </w:tc>
      </w:tr>
      <w:tr w:rsidR="001D24CC" w:rsidRPr="00360AB4" w14:paraId="3160ABD4"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1FAF92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25</w:t>
            </w:r>
          </w:p>
        </w:tc>
        <w:tc>
          <w:tcPr>
            <w:tcW w:w="8815" w:type="dxa"/>
            <w:tcBorders>
              <w:top w:val="nil"/>
              <w:left w:val="nil"/>
              <w:bottom w:val="single" w:sz="4" w:space="0" w:color="auto"/>
              <w:right w:val="single" w:sz="4" w:space="0" w:color="auto"/>
            </w:tcBorders>
            <w:shd w:val="clear" w:color="auto" w:fill="auto"/>
            <w:vAlign w:val="center"/>
            <w:hideMark/>
          </w:tcPr>
          <w:p w14:paraId="7435072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maintain unique service item codes</w:t>
            </w:r>
          </w:p>
        </w:tc>
      </w:tr>
      <w:tr w:rsidR="001D24CC" w:rsidRPr="00360AB4" w14:paraId="47CE2C50" w14:textId="77777777" w:rsidTr="00552DF4">
        <w:trPr>
          <w:trHeight w:val="2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4ACA84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lastRenderedPageBreak/>
              <w:t>26</w:t>
            </w:r>
          </w:p>
        </w:tc>
        <w:tc>
          <w:tcPr>
            <w:tcW w:w="8815" w:type="dxa"/>
            <w:tcBorders>
              <w:top w:val="nil"/>
              <w:left w:val="nil"/>
              <w:bottom w:val="single" w:sz="4" w:space="0" w:color="auto"/>
              <w:right w:val="single" w:sz="4" w:space="0" w:color="auto"/>
            </w:tcBorders>
            <w:shd w:val="clear" w:color="auto" w:fill="auto"/>
            <w:vAlign w:val="center"/>
            <w:hideMark/>
          </w:tcPr>
          <w:p w14:paraId="4EC0717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assign / edit / modify description of the service / item(activity) of service</w:t>
            </w:r>
          </w:p>
        </w:tc>
      </w:tr>
      <w:tr w:rsidR="001D24CC" w:rsidRPr="00360AB4" w14:paraId="1F8347B3" w14:textId="77777777" w:rsidTr="00552DF4">
        <w:trPr>
          <w:trHeight w:val="242"/>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B86CE7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27</w:t>
            </w:r>
          </w:p>
        </w:tc>
        <w:tc>
          <w:tcPr>
            <w:tcW w:w="8815" w:type="dxa"/>
            <w:tcBorders>
              <w:top w:val="nil"/>
              <w:left w:val="nil"/>
              <w:bottom w:val="single" w:sz="4" w:space="0" w:color="auto"/>
              <w:right w:val="single" w:sz="4" w:space="0" w:color="auto"/>
            </w:tcBorders>
            <w:shd w:val="clear" w:color="auto" w:fill="auto"/>
            <w:vAlign w:val="center"/>
            <w:hideMark/>
          </w:tcPr>
          <w:p w14:paraId="0DAC213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check existence of rate contract for individual services or service groups</w:t>
            </w:r>
          </w:p>
        </w:tc>
      </w:tr>
      <w:tr w:rsidR="001D24CC" w:rsidRPr="00360AB4" w14:paraId="1C7F6D62"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A62562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15" w:type="dxa"/>
            <w:tcBorders>
              <w:top w:val="nil"/>
              <w:left w:val="nil"/>
              <w:bottom w:val="single" w:sz="4" w:space="0" w:color="auto"/>
              <w:right w:val="single" w:sz="4" w:space="0" w:color="auto"/>
            </w:tcBorders>
            <w:shd w:val="clear" w:color="auto" w:fill="auto"/>
            <w:vAlign w:val="center"/>
            <w:hideMark/>
          </w:tcPr>
          <w:p w14:paraId="798FCB84" w14:textId="77777777" w:rsidR="001D24CC" w:rsidRPr="00360AB4" w:rsidRDefault="001D24CC" w:rsidP="00552DF4">
            <w:pPr>
              <w:spacing w:before="0" w:after="0" w:line="240" w:lineRule="auto"/>
              <w:rPr>
                <w:rFonts w:asciiTheme="minorHAnsi" w:eastAsia="Times New Roman" w:hAnsiTheme="minorHAnsi" w:cs="Arial"/>
                <w:b/>
                <w:bCs/>
                <w:i/>
                <w:iCs/>
                <w:color w:val="000000"/>
                <w:sz w:val="24"/>
                <w:szCs w:val="24"/>
              </w:rPr>
            </w:pPr>
            <w:r w:rsidRPr="00360AB4">
              <w:rPr>
                <w:rFonts w:asciiTheme="minorHAnsi" w:eastAsia="Times New Roman" w:hAnsiTheme="minorHAnsi" w:cs="Arial"/>
                <w:b/>
                <w:bCs/>
                <w:i/>
                <w:iCs/>
                <w:color w:val="000000"/>
                <w:sz w:val="24"/>
                <w:szCs w:val="24"/>
              </w:rPr>
              <w:t>Transaction / Process / Activity Requirements</w:t>
            </w:r>
          </w:p>
        </w:tc>
      </w:tr>
      <w:tr w:rsidR="001D24CC" w:rsidRPr="00360AB4" w14:paraId="4BF4C385"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F9407C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15" w:type="dxa"/>
            <w:tcBorders>
              <w:top w:val="nil"/>
              <w:left w:val="nil"/>
              <w:bottom w:val="single" w:sz="4" w:space="0" w:color="auto"/>
              <w:right w:val="single" w:sz="4" w:space="0" w:color="auto"/>
            </w:tcBorders>
            <w:shd w:val="clear" w:color="000000" w:fill="93CDDD"/>
            <w:vAlign w:val="center"/>
            <w:hideMark/>
          </w:tcPr>
          <w:p w14:paraId="4CFAC8C3"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Indent Management</w:t>
            </w:r>
          </w:p>
        </w:tc>
      </w:tr>
      <w:tr w:rsidR="001D24CC" w:rsidRPr="00360AB4" w14:paraId="0E63C8EE"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7FDA7A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32</w:t>
            </w:r>
          </w:p>
        </w:tc>
        <w:tc>
          <w:tcPr>
            <w:tcW w:w="8815" w:type="dxa"/>
            <w:tcBorders>
              <w:top w:val="nil"/>
              <w:left w:val="nil"/>
              <w:bottom w:val="single" w:sz="4" w:space="0" w:color="auto"/>
              <w:right w:val="single" w:sz="4" w:space="0" w:color="auto"/>
            </w:tcBorders>
            <w:shd w:val="clear" w:color="auto" w:fill="auto"/>
            <w:vAlign w:val="center"/>
            <w:hideMark/>
          </w:tcPr>
          <w:p w14:paraId="2914649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of the indents to follow a configurable workflow so that they can be sent to the purchase organization online</w:t>
            </w:r>
          </w:p>
        </w:tc>
      </w:tr>
      <w:tr w:rsidR="001D24CC" w:rsidRPr="00360AB4" w14:paraId="4E5D3577"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51FFE4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33</w:t>
            </w:r>
          </w:p>
        </w:tc>
        <w:tc>
          <w:tcPr>
            <w:tcW w:w="8815" w:type="dxa"/>
            <w:tcBorders>
              <w:top w:val="nil"/>
              <w:left w:val="nil"/>
              <w:bottom w:val="single" w:sz="4" w:space="0" w:color="auto"/>
              <w:right w:val="single" w:sz="4" w:space="0" w:color="auto"/>
            </w:tcBorders>
            <w:shd w:val="clear" w:color="auto" w:fill="auto"/>
            <w:vAlign w:val="center"/>
            <w:hideMark/>
          </w:tcPr>
          <w:p w14:paraId="576B670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raise service indents which includes service items</w:t>
            </w:r>
          </w:p>
        </w:tc>
      </w:tr>
      <w:tr w:rsidR="001D24CC" w:rsidRPr="00360AB4" w14:paraId="60BF0BBC"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8D8E49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34</w:t>
            </w:r>
          </w:p>
        </w:tc>
        <w:tc>
          <w:tcPr>
            <w:tcW w:w="8815" w:type="dxa"/>
            <w:tcBorders>
              <w:top w:val="nil"/>
              <w:left w:val="nil"/>
              <w:bottom w:val="single" w:sz="4" w:space="0" w:color="auto"/>
              <w:right w:val="single" w:sz="4" w:space="0" w:color="auto"/>
            </w:tcBorders>
            <w:shd w:val="clear" w:color="auto" w:fill="auto"/>
            <w:vAlign w:val="center"/>
            <w:hideMark/>
          </w:tcPr>
          <w:p w14:paraId="63C6E7F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categorize Indent documents as Revenue Purchase Indent, Capital Purchase indent and Proprietary Indent</w:t>
            </w:r>
          </w:p>
        </w:tc>
      </w:tr>
      <w:tr w:rsidR="001D24CC" w:rsidRPr="00360AB4" w14:paraId="379D70FC" w14:textId="77777777" w:rsidTr="00552DF4">
        <w:trPr>
          <w:trHeight w:val="503"/>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C320CE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35</w:t>
            </w:r>
          </w:p>
        </w:tc>
        <w:tc>
          <w:tcPr>
            <w:tcW w:w="8815" w:type="dxa"/>
            <w:tcBorders>
              <w:top w:val="nil"/>
              <w:left w:val="nil"/>
              <w:bottom w:val="single" w:sz="4" w:space="0" w:color="auto"/>
              <w:right w:val="single" w:sz="4" w:space="0" w:color="auto"/>
            </w:tcBorders>
            <w:shd w:val="clear" w:color="auto" w:fill="auto"/>
            <w:vAlign w:val="center"/>
            <w:hideMark/>
          </w:tcPr>
          <w:p w14:paraId="4726D3F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For the Capital Purchase Indent, ability to capture against the indent, the reference to budget approval document, justification for purchase, environmental clearance (wherever applicable)</w:t>
            </w:r>
          </w:p>
        </w:tc>
      </w:tr>
      <w:tr w:rsidR="001D24CC" w:rsidRPr="00360AB4" w14:paraId="7DC598AC"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E04425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36</w:t>
            </w:r>
          </w:p>
        </w:tc>
        <w:tc>
          <w:tcPr>
            <w:tcW w:w="8815" w:type="dxa"/>
            <w:tcBorders>
              <w:top w:val="nil"/>
              <w:left w:val="nil"/>
              <w:bottom w:val="single" w:sz="4" w:space="0" w:color="auto"/>
              <w:right w:val="single" w:sz="4" w:space="0" w:color="auto"/>
            </w:tcBorders>
            <w:shd w:val="clear" w:color="auto" w:fill="auto"/>
            <w:vAlign w:val="center"/>
            <w:hideMark/>
          </w:tcPr>
          <w:p w14:paraId="747313A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For Proprietary Indents, ability to capture details of Proprietary certificates</w:t>
            </w:r>
          </w:p>
        </w:tc>
      </w:tr>
      <w:tr w:rsidR="001D24CC" w:rsidRPr="00360AB4" w14:paraId="264D9610"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07F08E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37</w:t>
            </w:r>
          </w:p>
        </w:tc>
        <w:tc>
          <w:tcPr>
            <w:tcW w:w="8815" w:type="dxa"/>
            <w:tcBorders>
              <w:top w:val="nil"/>
              <w:left w:val="nil"/>
              <w:bottom w:val="single" w:sz="4" w:space="0" w:color="auto"/>
              <w:right w:val="single" w:sz="4" w:space="0" w:color="auto"/>
            </w:tcBorders>
            <w:shd w:val="clear" w:color="auto" w:fill="auto"/>
            <w:vAlign w:val="center"/>
            <w:hideMark/>
          </w:tcPr>
          <w:p w14:paraId="4484661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direct the indent to the relevant approving / concurring authority as per the indent type (Capital / Revenue) and Delegation of Power</w:t>
            </w:r>
          </w:p>
        </w:tc>
      </w:tr>
      <w:tr w:rsidR="001D24CC" w:rsidRPr="00360AB4" w14:paraId="7E8B6095"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982BA8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38</w:t>
            </w:r>
          </w:p>
        </w:tc>
        <w:tc>
          <w:tcPr>
            <w:tcW w:w="8815" w:type="dxa"/>
            <w:tcBorders>
              <w:top w:val="nil"/>
              <w:left w:val="nil"/>
              <w:bottom w:val="single" w:sz="4" w:space="0" w:color="auto"/>
              <w:right w:val="single" w:sz="4" w:space="0" w:color="auto"/>
            </w:tcBorders>
            <w:shd w:val="clear" w:color="auto" w:fill="auto"/>
            <w:vAlign w:val="center"/>
            <w:hideMark/>
          </w:tcPr>
          <w:p w14:paraId="7739C6C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for senior officers/approvers to evaluate the indent online and reject / suggest modification / approve indent with detailed comments / notes</w:t>
            </w:r>
          </w:p>
        </w:tc>
      </w:tr>
      <w:tr w:rsidR="001D24CC" w:rsidRPr="00360AB4" w14:paraId="0AB07C4E" w14:textId="77777777" w:rsidTr="00552DF4">
        <w:trPr>
          <w:trHeight w:val="30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4053F6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39</w:t>
            </w:r>
          </w:p>
        </w:tc>
        <w:tc>
          <w:tcPr>
            <w:tcW w:w="8815" w:type="dxa"/>
            <w:tcBorders>
              <w:top w:val="nil"/>
              <w:left w:val="nil"/>
              <w:bottom w:val="single" w:sz="4" w:space="0" w:color="auto"/>
              <w:right w:val="single" w:sz="4" w:space="0" w:color="auto"/>
            </w:tcBorders>
            <w:shd w:val="clear" w:color="auto" w:fill="auto"/>
            <w:vAlign w:val="center"/>
            <w:hideMark/>
          </w:tcPr>
          <w:p w14:paraId="185EDF7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Ability to rework and resubmit the indent for approval after necessary modifications </w:t>
            </w:r>
          </w:p>
        </w:tc>
      </w:tr>
      <w:tr w:rsidR="001D24CC" w:rsidRPr="00360AB4" w14:paraId="31215938" w14:textId="77777777" w:rsidTr="00552DF4">
        <w:trPr>
          <w:trHeight w:val="35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F9D712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40</w:t>
            </w:r>
          </w:p>
        </w:tc>
        <w:tc>
          <w:tcPr>
            <w:tcW w:w="8815" w:type="dxa"/>
            <w:tcBorders>
              <w:top w:val="nil"/>
              <w:left w:val="nil"/>
              <w:bottom w:val="single" w:sz="4" w:space="0" w:color="auto"/>
              <w:right w:val="single" w:sz="4" w:space="0" w:color="auto"/>
            </w:tcBorders>
            <w:shd w:val="clear" w:color="auto" w:fill="auto"/>
            <w:vAlign w:val="center"/>
            <w:hideMark/>
          </w:tcPr>
          <w:p w14:paraId="460B0DE8"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for the concerned purchaser to scrutinize the indent online and enter remarks if required</w:t>
            </w:r>
          </w:p>
        </w:tc>
      </w:tr>
      <w:tr w:rsidR="001D24CC" w:rsidRPr="00360AB4" w14:paraId="76C9ECE1" w14:textId="77777777" w:rsidTr="00552DF4">
        <w:trPr>
          <w:trHeight w:val="251"/>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7688E4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41</w:t>
            </w:r>
          </w:p>
        </w:tc>
        <w:tc>
          <w:tcPr>
            <w:tcW w:w="8815" w:type="dxa"/>
            <w:tcBorders>
              <w:top w:val="nil"/>
              <w:left w:val="nil"/>
              <w:bottom w:val="single" w:sz="4" w:space="0" w:color="auto"/>
              <w:right w:val="single" w:sz="4" w:space="0" w:color="auto"/>
            </w:tcBorders>
            <w:shd w:val="clear" w:color="auto" w:fill="auto"/>
            <w:vAlign w:val="center"/>
            <w:hideMark/>
          </w:tcPr>
          <w:p w14:paraId="31286C2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of the purchaser to reject a Indent if required with appropriate comments</w:t>
            </w:r>
          </w:p>
        </w:tc>
      </w:tr>
      <w:tr w:rsidR="001D24CC" w:rsidRPr="00360AB4" w14:paraId="7C409E77" w14:textId="77777777" w:rsidTr="00552DF4">
        <w:trPr>
          <w:trHeight w:val="359"/>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B91765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42</w:t>
            </w:r>
          </w:p>
        </w:tc>
        <w:tc>
          <w:tcPr>
            <w:tcW w:w="8815" w:type="dxa"/>
            <w:tcBorders>
              <w:top w:val="nil"/>
              <w:left w:val="nil"/>
              <w:bottom w:val="single" w:sz="4" w:space="0" w:color="auto"/>
              <w:right w:val="single" w:sz="4" w:space="0" w:color="auto"/>
            </w:tcBorders>
            <w:shd w:val="clear" w:color="auto" w:fill="auto"/>
            <w:vAlign w:val="center"/>
            <w:hideMark/>
          </w:tcPr>
          <w:p w14:paraId="5675B228"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of the system to suggest the type of tendering required based on value of indent and DoP</w:t>
            </w:r>
          </w:p>
        </w:tc>
      </w:tr>
      <w:tr w:rsidR="001D24CC" w:rsidRPr="00360AB4" w14:paraId="66635B5D"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60C37A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43</w:t>
            </w:r>
          </w:p>
        </w:tc>
        <w:tc>
          <w:tcPr>
            <w:tcW w:w="8815" w:type="dxa"/>
            <w:tcBorders>
              <w:top w:val="nil"/>
              <w:left w:val="nil"/>
              <w:bottom w:val="single" w:sz="4" w:space="0" w:color="auto"/>
              <w:right w:val="single" w:sz="4" w:space="0" w:color="auto"/>
            </w:tcBorders>
            <w:shd w:val="clear" w:color="auto" w:fill="auto"/>
            <w:vAlign w:val="center"/>
            <w:hideMark/>
          </w:tcPr>
          <w:p w14:paraId="2DC1298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of the system to take online special approvals as work flow in case there is any deviation from the DoP</w:t>
            </w:r>
          </w:p>
        </w:tc>
      </w:tr>
      <w:tr w:rsidR="001D24CC" w:rsidRPr="00360AB4" w14:paraId="796E44CF"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CB4DC8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44</w:t>
            </w:r>
          </w:p>
        </w:tc>
        <w:tc>
          <w:tcPr>
            <w:tcW w:w="8815" w:type="dxa"/>
            <w:tcBorders>
              <w:top w:val="nil"/>
              <w:left w:val="nil"/>
              <w:bottom w:val="single" w:sz="4" w:space="0" w:color="auto"/>
              <w:right w:val="single" w:sz="4" w:space="0" w:color="auto"/>
            </w:tcBorders>
            <w:shd w:val="clear" w:color="auto" w:fill="auto"/>
            <w:vAlign w:val="center"/>
            <w:hideMark/>
          </w:tcPr>
          <w:p w14:paraId="117CBD1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a unique indent number.</w:t>
            </w:r>
          </w:p>
        </w:tc>
      </w:tr>
      <w:tr w:rsidR="001D24CC" w:rsidRPr="00360AB4" w14:paraId="01639845"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652C14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47</w:t>
            </w:r>
          </w:p>
        </w:tc>
        <w:tc>
          <w:tcPr>
            <w:tcW w:w="8815" w:type="dxa"/>
            <w:tcBorders>
              <w:top w:val="nil"/>
              <w:left w:val="nil"/>
              <w:bottom w:val="single" w:sz="4" w:space="0" w:color="auto"/>
              <w:right w:val="single" w:sz="4" w:space="0" w:color="auto"/>
            </w:tcBorders>
            <w:shd w:val="clear" w:color="auto" w:fill="auto"/>
            <w:vAlign w:val="center"/>
            <w:hideMark/>
          </w:tcPr>
          <w:p w14:paraId="7FCD488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access information on past purchase details, current inventory status, pending orders, etc against a particular item</w:t>
            </w:r>
          </w:p>
        </w:tc>
      </w:tr>
      <w:tr w:rsidR="001D24CC" w:rsidRPr="00360AB4" w14:paraId="01998DC9" w14:textId="77777777" w:rsidTr="00552DF4">
        <w:trPr>
          <w:trHeight w:val="29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4D5380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48</w:t>
            </w:r>
          </w:p>
        </w:tc>
        <w:tc>
          <w:tcPr>
            <w:tcW w:w="8815" w:type="dxa"/>
            <w:tcBorders>
              <w:top w:val="nil"/>
              <w:left w:val="nil"/>
              <w:bottom w:val="single" w:sz="4" w:space="0" w:color="auto"/>
              <w:right w:val="single" w:sz="4" w:space="0" w:color="auto"/>
            </w:tcBorders>
            <w:shd w:val="clear" w:color="auto" w:fill="auto"/>
            <w:vAlign w:val="center"/>
            <w:hideMark/>
          </w:tcPr>
          <w:p w14:paraId="62D4324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attach scanned docs (approved note sheets / drawings / special requests etc).</w:t>
            </w:r>
          </w:p>
        </w:tc>
      </w:tr>
      <w:tr w:rsidR="001D24CC" w:rsidRPr="00360AB4" w14:paraId="39D20759"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AE1102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49</w:t>
            </w:r>
          </w:p>
        </w:tc>
        <w:tc>
          <w:tcPr>
            <w:tcW w:w="8815" w:type="dxa"/>
            <w:tcBorders>
              <w:top w:val="nil"/>
              <w:left w:val="nil"/>
              <w:bottom w:val="single" w:sz="4" w:space="0" w:color="auto"/>
              <w:right w:val="single" w:sz="4" w:space="0" w:color="auto"/>
            </w:tcBorders>
            <w:shd w:val="clear" w:color="auto" w:fill="auto"/>
            <w:vAlign w:val="center"/>
            <w:hideMark/>
          </w:tcPr>
          <w:p w14:paraId="273510C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track indent status at every approval stage</w:t>
            </w:r>
          </w:p>
        </w:tc>
      </w:tr>
      <w:tr w:rsidR="001D24CC" w:rsidRPr="00360AB4" w14:paraId="78235100" w14:textId="77777777" w:rsidTr="00552DF4">
        <w:trPr>
          <w:trHeight w:val="539"/>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970C5B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50</w:t>
            </w:r>
          </w:p>
        </w:tc>
        <w:tc>
          <w:tcPr>
            <w:tcW w:w="8815" w:type="dxa"/>
            <w:tcBorders>
              <w:top w:val="nil"/>
              <w:left w:val="nil"/>
              <w:bottom w:val="single" w:sz="4" w:space="0" w:color="auto"/>
              <w:right w:val="single" w:sz="4" w:space="0" w:color="auto"/>
            </w:tcBorders>
            <w:shd w:val="clear" w:color="auto" w:fill="auto"/>
            <w:vAlign w:val="center"/>
            <w:hideMark/>
          </w:tcPr>
          <w:p w14:paraId="065EA66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for online budget monitoring and display of budget status during indent stage and accordingly display alerts / messages on exceeding the budget</w:t>
            </w:r>
          </w:p>
        </w:tc>
      </w:tr>
      <w:tr w:rsidR="001D24CC" w:rsidRPr="00360AB4" w14:paraId="686B467E"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DE7700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51</w:t>
            </w:r>
          </w:p>
        </w:tc>
        <w:tc>
          <w:tcPr>
            <w:tcW w:w="8815" w:type="dxa"/>
            <w:tcBorders>
              <w:top w:val="nil"/>
              <w:left w:val="nil"/>
              <w:bottom w:val="single" w:sz="4" w:space="0" w:color="auto"/>
              <w:right w:val="single" w:sz="4" w:space="0" w:color="auto"/>
            </w:tcBorders>
            <w:shd w:val="clear" w:color="auto" w:fill="auto"/>
            <w:vAlign w:val="center"/>
            <w:hideMark/>
          </w:tcPr>
          <w:p w14:paraId="32C270B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merge/demerge indents</w:t>
            </w:r>
          </w:p>
        </w:tc>
      </w:tr>
      <w:tr w:rsidR="001D24CC" w:rsidRPr="00360AB4" w14:paraId="1741543D"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67C2F1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15" w:type="dxa"/>
            <w:tcBorders>
              <w:top w:val="nil"/>
              <w:left w:val="nil"/>
              <w:bottom w:val="single" w:sz="4" w:space="0" w:color="auto"/>
              <w:right w:val="single" w:sz="4" w:space="0" w:color="auto"/>
            </w:tcBorders>
            <w:shd w:val="clear" w:color="000000" w:fill="93CDDD"/>
            <w:vAlign w:val="center"/>
            <w:hideMark/>
          </w:tcPr>
          <w:p w14:paraId="15271445"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Tender Management</w:t>
            </w:r>
          </w:p>
        </w:tc>
      </w:tr>
      <w:tr w:rsidR="001D24CC" w:rsidRPr="00360AB4" w14:paraId="0B092BBB" w14:textId="77777777" w:rsidTr="00552DF4">
        <w:trPr>
          <w:trHeight w:val="359"/>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049725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52</w:t>
            </w:r>
          </w:p>
        </w:tc>
        <w:tc>
          <w:tcPr>
            <w:tcW w:w="8815" w:type="dxa"/>
            <w:tcBorders>
              <w:top w:val="nil"/>
              <w:left w:val="nil"/>
              <w:bottom w:val="single" w:sz="4" w:space="0" w:color="auto"/>
              <w:right w:val="single" w:sz="4" w:space="0" w:color="auto"/>
            </w:tcBorders>
            <w:shd w:val="clear" w:color="auto" w:fill="auto"/>
            <w:vAlign w:val="center"/>
            <w:hideMark/>
          </w:tcPr>
          <w:p w14:paraId="5CB446B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of the system to support both open tendering process and limited tendering process</w:t>
            </w:r>
          </w:p>
        </w:tc>
      </w:tr>
      <w:tr w:rsidR="001D24CC" w:rsidRPr="00360AB4" w14:paraId="1D64AFB6"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9DF4B38"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53</w:t>
            </w:r>
          </w:p>
        </w:tc>
        <w:tc>
          <w:tcPr>
            <w:tcW w:w="8815" w:type="dxa"/>
            <w:tcBorders>
              <w:top w:val="nil"/>
              <w:left w:val="nil"/>
              <w:bottom w:val="single" w:sz="4" w:space="0" w:color="auto"/>
              <w:right w:val="single" w:sz="4" w:space="0" w:color="auto"/>
            </w:tcBorders>
            <w:shd w:val="clear" w:color="auto" w:fill="auto"/>
            <w:vAlign w:val="center"/>
            <w:hideMark/>
          </w:tcPr>
          <w:p w14:paraId="06559C9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In case of Open Tenders, ability to store information of the Tender Notice, Date, Other details, Details of respondents etc.</w:t>
            </w:r>
          </w:p>
        </w:tc>
      </w:tr>
      <w:tr w:rsidR="001D24CC" w:rsidRPr="00360AB4" w14:paraId="36B68B16"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AB599B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54</w:t>
            </w:r>
          </w:p>
        </w:tc>
        <w:tc>
          <w:tcPr>
            <w:tcW w:w="8815" w:type="dxa"/>
            <w:tcBorders>
              <w:top w:val="nil"/>
              <w:left w:val="nil"/>
              <w:bottom w:val="single" w:sz="4" w:space="0" w:color="auto"/>
              <w:right w:val="single" w:sz="4" w:space="0" w:color="auto"/>
            </w:tcBorders>
            <w:shd w:val="clear" w:color="auto" w:fill="auto"/>
            <w:vAlign w:val="center"/>
            <w:hideMark/>
          </w:tcPr>
          <w:p w14:paraId="63D67E4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In case of Limited Tenders, ability to store details of the enquiries and the list of vendors to which the enquiry was sent</w:t>
            </w:r>
          </w:p>
        </w:tc>
      </w:tr>
      <w:tr w:rsidR="001D24CC" w:rsidRPr="00360AB4" w14:paraId="2FE67A5A"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4028E0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57</w:t>
            </w:r>
          </w:p>
        </w:tc>
        <w:tc>
          <w:tcPr>
            <w:tcW w:w="8815" w:type="dxa"/>
            <w:tcBorders>
              <w:top w:val="nil"/>
              <w:left w:val="nil"/>
              <w:bottom w:val="single" w:sz="4" w:space="0" w:color="auto"/>
              <w:right w:val="single" w:sz="4" w:space="0" w:color="auto"/>
            </w:tcBorders>
            <w:shd w:val="clear" w:color="auto" w:fill="auto"/>
            <w:vAlign w:val="center"/>
            <w:hideMark/>
          </w:tcPr>
          <w:p w14:paraId="4110785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of the system to send the Technical Reports through online workflows for approval and to the Purchase Department</w:t>
            </w:r>
          </w:p>
        </w:tc>
      </w:tr>
      <w:tr w:rsidR="001D24CC" w:rsidRPr="00360AB4" w14:paraId="793186A3"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7F09E1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lastRenderedPageBreak/>
              <w:t>58</w:t>
            </w:r>
          </w:p>
        </w:tc>
        <w:tc>
          <w:tcPr>
            <w:tcW w:w="8815" w:type="dxa"/>
            <w:tcBorders>
              <w:top w:val="nil"/>
              <w:left w:val="nil"/>
              <w:bottom w:val="single" w:sz="4" w:space="0" w:color="auto"/>
              <w:right w:val="single" w:sz="4" w:space="0" w:color="auto"/>
            </w:tcBorders>
            <w:shd w:val="clear" w:color="auto" w:fill="auto"/>
            <w:vAlign w:val="center"/>
            <w:hideMark/>
          </w:tcPr>
          <w:p w14:paraId="24EED36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select and maintain L1 / acceptable bidder</w:t>
            </w:r>
          </w:p>
        </w:tc>
      </w:tr>
      <w:tr w:rsidR="001D24CC" w:rsidRPr="00360AB4" w14:paraId="698723C9"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C07021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59</w:t>
            </w:r>
          </w:p>
        </w:tc>
        <w:tc>
          <w:tcPr>
            <w:tcW w:w="8815" w:type="dxa"/>
            <w:tcBorders>
              <w:top w:val="nil"/>
              <w:left w:val="nil"/>
              <w:bottom w:val="single" w:sz="4" w:space="0" w:color="auto"/>
              <w:right w:val="single" w:sz="4" w:space="0" w:color="auto"/>
            </w:tcBorders>
            <w:shd w:val="clear" w:color="auto" w:fill="auto"/>
            <w:vAlign w:val="center"/>
            <w:hideMark/>
          </w:tcPr>
          <w:p w14:paraId="33E8155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Purchase orders</w:t>
            </w:r>
          </w:p>
        </w:tc>
      </w:tr>
      <w:tr w:rsidR="001D24CC" w:rsidRPr="00360AB4" w14:paraId="28B5BC43"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074C1E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60</w:t>
            </w:r>
          </w:p>
        </w:tc>
        <w:tc>
          <w:tcPr>
            <w:tcW w:w="8815" w:type="dxa"/>
            <w:tcBorders>
              <w:top w:val="nil"/>
              <w:left w:val="nil"/>
              <w:bottom w:val="single" w:sz="4" w:space="0" w:color="auto"/>
              <w:right w:val="single" w:sz="4" w:space="0" w:color="auto"/>
            </w:tcBorders>
            <w:shd w:val="clear" w:color="auto" w:fill="auto"/>
            <w:vAlign w:val="center"/>
            <w:hideMark/>
          </w:tcPr>
          <w:p w14:paraId="1A401D6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capture vendor / item rates with effective dates</w:t>
            </w:r>
          </w:p>
        </w:tc>
      </w:tr>
      <w:tr w:rsidR="001D24CC" w:rsidRPr="00360AB4" w14:paraId="258DCE4F"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F04174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61</w:t>
            </w:r>
          </w:p>
        </w:tc>
        <w:tc>
          <w:tcPr>
            <w:tcW w:w="8815" w:type="dxa"/>
            <w:tcBorders>
              <w:top w:val="nil"/>
              <w:left w:val="nil"/>
              <w:bottom w:val="single" w:sz="4" w:space="0" w:color="auto"/>
              <w:right w:val="single" w:sz="4" w:space="0" w:color="auto"/>
            </w:tcBorders>
            <w:shd w:val="clear" w:color="auto" w:fill="auto"/>
            <w:vAlign w:val="center"/>
            <w:hideMark/>
          </w:tcPr>
          <w:p w14:paraId="3AFD616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enquiries only on active vendors in the vendor master to avoid loss of effort and time</w:t>
            </w:r>
          </w:p>
        </w:tc>
      </w:tr>
      <w:tr w:rsidR="001D24CC" w:rsidRPr="00360AB4" w14:paraId="0A6A491A"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C30812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62</w:t>
            </w:r>
          </w:p>
        </w:tc>
        <w:tc>
          <w:tcPr>
            <w:tcW w:w="8815" w:type="dxa"/>
            <w:tcBorders>
              <w:top w:val="nil"/>
              <w:left w:val="nil"/>
              <w:bottom w:val="single" w:sz="4" w:space="0" w:color="auto"/>
              <w:right w:val="single" w:sz="4" w:space="0" w:color="auto"/>
            </w:tcBorders>
            <w:shd w:val="clear" w:color="auto" w:fill="auto"/>
            <w:vAlign w:val="center"/>
            <w:hideMark/>
          </w:tcPr>
          <w:p w14:paraId="7BD7371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collect requirements from various departments and procure strategically for common and similar items</w:t>
            </w:r>
          </w:p>
        </w:tc>
      </w:tr>
      <w:tr w:rsidR="001D24CC" w:rsidRPr="00360AB4" w14:paraId="16657364" w14:textId="77777777" w:rsidTr="00552DF4">
        <w:trPr>
          <w:trHeight w:val="332"/>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A831DC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63</w:t>
            </w:r>
          </w:p>
        </w:tc>
        <w:tc>
          <w:tcPr>
            <w:tcW w:w="8815" w:type="dxa"/>
            <w:tcBorders>
              <w:top w:val="nil"/>
              <w:left w:val="nil"/>
              <w:bottom w:val="single" w:sz="4" w:space="0" w:color="auto"/>
              <w:right w:val="single" w:sz="4" w:space="0" w:color="auto"/>
            </w:tcBorders>
            <w:shd w:val="clear" w:color="auto" w:fill="auto"/>
            <w:vAlign w:val="center"/>
            <w:hideMark/>
          </w:tcPr>
          <w:p w14:paraId="0319F8A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track budget allocation and the utilization against cost / profit centers</w:t>
            </w:r>
          </w:p>
        </w:tc>
      </w:tr>
      <w:tr w:rsidR="001D24CC" w:rsidRPr="00360AB4" w14:paraId="37C5EAF9" w14:textId="77777777" w:rsidTr="0014517C">
        <w:trPr>
          <w:trHeight w:val="76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D0890C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64</w:t>
            </w:r>
          </w:p>
        </w:tc>
        <w:tc>
          <w:tcPr>
            <w:tcW w:w="8815" w:type="dxa"/>
            <w:tcBorders>
              <w:top w:val="nil"/>
              <w:left w:val="nil"/>
              <w:bottom w:val="single" w:sz="4" w:space="0" w:color="auto"/>
              <w:right w:val="single" w:sz="4" w:space="0" w:color="auto"/>
            </w:tcBorders>
            <w:shd w:val="clear" w:color="auto" w:fill="auto"/>
            <w:vAlign w:val="center"/>
            <w:hideMark/>
          </w:tcPr>
          <w:p w14:paraId="5CA818A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Ability to cancel enquiry and refloat the same enquiry with provision for adding new vendor or change in specification by adding vendors and generate a new enquiry and send it to the vendors. </w:t>
            </w:r>
          </w:p>
        </w:tc>
      </w:tr>
      <w:tr w:rsidR="001D24CC" w:rsidRPr="00360AB4" w14:paraId="08F43089"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ED4306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65</w:t>
            </w:r>
          </w:p>
        </w:tc>
        <w:tc>
          <w:tcPr>
            <w:tcW w:w="8815" w:type="dxa"/>
            <w:tcBorders>
              <w:top w:val="nil"/>
              <w:left w:val="nil"/>
              <w:bottom w:val="single" w:sz="4" w:space="0" w:color="auto"/>
              <w:right w:val="single" w:sz="4" w:space="0" w:color="auto"/>
            </w:tcBorders>
            <w:shd w:val="clear" w:color="auto" w:fill="auto"/>
            <w:vAlign w:val="center"/>
            <w:hideMark/>
          </w:tcPr>
          <w:p w14:paraId="6D524A2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place order without the tendering process esp for small value items / emergency procurement requirements</w:t>
            </w:r>
          </w:p>
        </w:tc>
      </w:tr>
      <w:tr w:rsidR="001D24CC" w:rsidRPr="00360AB4" w14:paraId="4DF12738" w14:textId="77777777" w:rsidTr="00552DF4">
        <w:trPr>
          <w:trHeight w:val="314"/>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AF6B43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66</w:t>
            </w:r>
          </w:p>
        </w:tc>
        <w:tc>
          <w:tcPr>
            <w:tcW w:w="8815" w:type="dxa"/>
            <w:tcBorders>
              <w:top w:val="nil"/>
              <w:left w:val="nil"/>
              <w:bottom w:val="single" w:sz="4" w:space="0" w:color="auto"/>
              <w:right w:val="single" w:sz="4" w:space="0" w:color="auto"/>
            </w:tcBorders>
            <w:shd w:val="clear" w:color="auto" w:fill="auto"/>
            <w:vAlign w:val="center"/>
            <w:hideMark/>
          </w:tcPr>
          <w:p w14:paraId="056D520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provide for Lead-time alerts and tracking at every stage after generation of indents.</w:t>
            </w:r>
          </w:p>
        </w:tc>
      </w:tr>
      <w:tr w:rsidR="001D24CC" w:rsidRPr="00360AB4" w14:paraId="4D3C1F1A" w14:textId="77777777" w:rsidTr="00552DF4">
        <w:trPr>
          <w:trHeight w:val="35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77A642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67</w:t>
            </w:r>
          </w:p>
        </w:tc>
        <w:tc>
          <w:tcPr>
            <w:tcW w:w="8815" w:type="dxa"/>
            <w:tcBorders>
              <w:top w:val="nil"/>
              <w:left w:val="nil"/>
              <w:bottom w:val="single" w:sz="4" w:space="0" w:color="auto"/>
              <w:right w:val="single" w:sz="4" w:space="0" w:color="auto"/>
            </w:tcBorders>
            <w:shd w:val="clear" w:color="auto" w:fill="auto"/>
            <w:vAlign w:val="center"/>
            <w:hideMark/>
          </w:tcPr>
          <w:p w14:paraId="6D616A6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Ability to escalate to higher officials if approvals are not done with in the stipulated time </w:t>
            </w:r>
          </w:p>
        </w:tc>
      </w:tr>
      <w:tr w:rsidR="001D24CC" w:rsidRPr="00360AB4" w14:paraId="75A92A90"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682041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68</w:t>
            </w:r>
          </w:p>
        </w:tc>
        <w:tc>
          <w:tcPr>
            <w:tcW w:w="8815" w:type="dxa"/>
            <w:tcBorders>
              <w:top w:val="nil"/>
              <w:left w:val="nil"/>
              <w:bottom w:val="single" w:sz="4" w:space="0" w:color="auto"/>
              <w:right w:val="single" w:sz="4" w:space="0" w:color="auto"/>
            </w:tcBorders>
            <w:shd w:val="clear" w:color="auto" w:fill="auto"/>
            <w:vAlign w:val="center"/>
            <w:hideMark/>
          </w:tcPr>
          <w:p w14:paraId="14E3791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receive offers/bids into the system.</w:t>
            </w:r>
          </w:p>
        </w:tc>
      </w:tr>
      <w:tr w:rsidR="001D24CC" w:rsidRPr="00360AB4" w14:paraId="0D99F46B"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5D2D3E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69</w:t>
            </w:r>
          </w:p>
        </w:tc>
        <w:tc>
          <w:tcPr>
            <w:tcW w:w="8815" w:type="dxa"/>
            <w:tcBorders>
              <w:top w:val="nil"/>
              <w:left w:val="nil"/>
              <w:bottom w:val="single" w:sz="4" w:space="0" w:color="auto"/>
              <w:right w:val="single" w:sz="4" w:space="0" w:color="auto"/>
            </w:tcBorders>
            <w:shd w:val="clear" w:color="auto" w:fill="auto"/>
            <w:vAlign w:val="center"/>
            <w:hideMark/>
          </w:tcPr>
          <w:p w14:paraId="3417BC2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capture bid details</w:t>
            </w:r>
          </w:p>
        </w:tc>
      </w:tr>
      <w:tr w:rsidR="001D24CC" w:rsidRPr="00360AB4" w14:paraId="361EA7B0"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64274F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70</w:t>
            </w:r>
          </w:p>
        </w:tc>
        <w:tc>
          <w:tcPr>
            <w:tcW w:w="8815" w:type="dxa"/>
            <w:tcBorders>
              <w:top w:val="nil"/>
              <w:left w:val="nil"/>
              <w:bottom w:val="single" w:sz="4" w:space="0" w:color="auto"/>
              <w:right w:val="single" w:sz="4" w:space="0" w:color="auto"/>
            </w:tcBorders>
            <w:shd w:val="clear" w:color="auto" w:fill="auto"/>
            <w:vAlign w:val="center"/>
            <w:hideMark/>
          </w:tcPr>
          <w:p w14:paraId="1E8D847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make comparative statement and rank the offers received based on defined parameters</w:t>
            </w:r>
          </w:p>
        </w:tc>
      </w:tr>
      <w:tr w:rsidR="001D24CC" w:rsidRPr="00360AB4" w14:paraId="22E862AC"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113CD1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71</w:t>
            </w:r>
          </w:p>
        </w:tc>
        <w:tc>
          <w:tcPr>
            <w:tcW w:w="8815" w:type="dxa"/>
            <w:tcBorders>
              <w:top w:val="nil"/>
              <w:left w:val="nil"/>
              <w:bottom w:val="single" w:sz="4" w:space="0" w:color="auto"/>
              <w:right w:val="single" w:sz="4" w:space="0" w:color="auto"/>
            </w:tcBorders>
            <w:shd w:val="clear" w:color="auto" w:fill="auto"/>
            <w:vAlign w:val="center"/>
            <w:hideMark/>
          </w:tcPr>
          <w:p w14:paraId="7FB020D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evaluate offer on-line for technical and commercial aspects</w:t>
            </w:r>
          </w:p>
        </w:tc>
      </w:tr>
      <w:tr w:rsidR="001D24CC" w:rsidRPr="00360AB4" w14:paraId="1F16B8B1" w14:textId="77777777" w:rsidTr="00552DF4">
        <w:trPr>
          <w:trHeight w:val="39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81E2B7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72</w:t>
            </w:r>
          </w:p>
        </w:tc>
        <w:tc>
          <w:tcPr>
            <w:tcW w:w="8815" w:type="dxa"/>
            <w:tcBorders>
              <w:top w:val="nil"/>
              <w:left w:val="nil"/>
              <w:bottom w:val="single" w:sz="4" w:space="0" w:color="auto"/>
              <w:right w:val="single" w:sz="4" w:space="0" w:color="auto"/>
            </w:tcBorders>
            <w:shd w:val="clear" w:color="auto" w:fill="auto"/>
            <w:vAlign w:val="center"/>
            <w:hideMark/>
          </w:tcPr>
          <w:p w14:paraId="48772D6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integrate with e-procurement / e-bid systems on a prospective date</w:t>
            </w:r>
          </w:p>
        </w:tc>
      </w:tr>
      <w:tr w:rsidR="001D24CC" w:rsidRPr="00360AB4" w14:paraId="0C7F285F"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5B82F1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15" w:type="dxa"/>
            <w:tcBorders>
              <w:top w:val="nil"/>
              <w:left w:val="nil"/>
              <w:bottom w:val="single" w:sz="4" w:space="0" w:color="auto"/>
              <w:right w:val="single" w:sz="4" w:space="0" w:color="auto"/>
            </w:tcBorders>
            <w:shd w:val="clear" w:color="000000" w:fill="93CDDD"/>
            <w:vAlign w:val="center"/>
            <w:hideMark/>
          </w:tcPr>
          <w:p w14:paraId="45F2BE66"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Order Management</w:t>
            </w:r>
          </w:p>
        </w:tc>
      </w:tr>
      <w:tr w:rsidR="001D24CC" w:rsidRPr="00360AB4" w14:paraId="4644BEA7"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53C8BC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73</w:t>
            </w:r>
          </w:p>
        </w:tc>
        <w:tc>
          <w:tcPr>
            <w:tcW w:w="8815" w:type="dxa"/>
            <w:tcBorders>
              <w:top w:val="nil"/>
              <w:left w:val="nil"/>
              <w:bottom w:val="single" w:sz="4" w:space="0" w:color="auto"/>
              <w:right w:val="single" w:sz="4" w:space="0" w:color="auto"/>
            </w:tcBorders>
            <w:shd w:val="clear" w:color="auto" w:fill="auto"/>
            <w:vAlign w:val="center"/>
            <w:hideMark/>
          </w:tcPr>
          <w:p w14:paraId="7ECAD47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convert the indents / enquiries to orders (Purchase / Work) with updated terms and conditions as captured in the negotiation phase</w:t>
            </w:r>
          </w:p>
        </w:tc>
      </w:tr>
      <w:tr w:rsidR="001D24CC" w:rsidRPr="00360AB4" w14:paraId="01263F6C" w14:textId="77777777" w:rsidTr="00552DF4">
        <w:trPr>
          <w:trHeight w:val="557"/>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652F12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74</w:t>
            </w:r>
          </w:p>
        </w:tc>
        <w:tc>
          <w:tcPr>
            <w:tcW w:w="8815" w:type="dxa"/>
            <w:tcBorders>
              <w:top w:val="nil"/>
              <w:left w:val="nil"/>
              <w:bottom w:val="single" w:sz="4" w:space="0" w:color="auto"/>
              <w:right w:val="single" w:sz="4" w:space="0" w:color="auto"/>
            </w:tcBorders>
            <w:shd w:val="clear" w:color="auto" w:fill="auto"/>
            <w:vAlign w:val="center"/>
            <w:hideMark/>
          </w:tcPr>
          <w:p w14:paraId="46FA088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maintain all details of each purchase and linkage between subsequent stages of the purchase process (indents -&gt; enquiries -&gt; orders)</w:t>
            </w:r>
          </w:p>
        </w:tc>
      </w:tr>
      <w:tr w:rsidR="001D24CC" w:rsidRPr="00360AB4" w14:paraId="0077FB94" w14:textId="77777777" w:rsidTr="00552DF4">
        <w:trPr>
          <w:trHeight w:val="251"/>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35BC8E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75</w:t>
            </w:r>
          </w:p>
        </w:tc>
        <w:tc>
          <w:tcPr>
            <w:tcW w:w="8815" w:type="dxa"/>
            <w:tcBorders>
              <w:top w:val="nil"/>
              <w:left w:val="nil"/>
              <w:bottom w:val="single" w:sz="4" w:space="0" w:color="auto"/>
              <w:right w:val="single" w:sz="4" w:space="0" w:color="auto"/>
            </w:tcBorders>
            <w:shd w:val="clear" w:color="auto" w:fill="auto"/>
            <w:vAlign w:val="center"/>
            <w:hideMark/>
          </w:tcPr>
          <w:p w14:paraId="6338433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Ability to create amendment orders / partially close orders / terminate orders / blanket orders </w:t>
            </w:r>
          </w:p>
        </w:tc>
      </w:tr>
      <w:tr w:rsidR="001D24CC" w:rsidRPr="00360AB4" w14:paraId="1283D128"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5FAFCF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76</w:t>
            </w:r>
          </w:p>
        </w:tc>
        <w:tc>
          <w:tcPr>
            <w:tcW w:w="8815" w:type="dxa"/>
            <w:tcBorders>
              <w:top w:val="nil"/>
              <w:left w:val="nil"/>
              <w:bottom w:val="single" w:sz="4" w:space="0" w:color="auto"/>
              <w:right w:val="single" w:sz="4" w:space="0" w:color="auto"/>
            </w:tcBorders>
            <w:shd w:val="clear" w:color="auto" w:fill="auto"/>
            <w:vAlign w:val="center"/>
            <w:hideMark/>
          </w:tcPr>
          <w:p w14:paraId="58C82D6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prepare a Purchase proposal for SPC committee based on the recommendation made by evaluators / committee</w:t>
            </w:r>
          </w:p>
        </w:tc>
      </w:tr>
      <w:tr w:rsidR="001D24CC" w:rsidRPr="00360AB4" w14:paraId="33513DA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5FBB4C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77</w:t>
            </w:r>
          </w:p>
        </w:tc>
        <w:tc>
          <w:tcPr>
            <w:tcW w:w="8815" w:type="dxa"/>
            <w:tcBorders>
              <w:top w:val="nil"/>
              <w:left w:val="nil"/>
              <w:bottom w:val="single" w:sz="4" w:space="0" w:color="auto"/>
              <w:right w:val="single" w:sz="4" w:space="0" w:color="auto"/>
            </w:tcBorders>
            <w:shd w:val="clear" w:color="auto" w:fill="auto"/>
            <w:vAlign w:val="center"/>
            <w:hideMark/>
          </w:tcPr>
          <w:p w14:paraId="04545BC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revise proposal after negotiation with the vendors</w:t>
            </w:r>
          </w:p>
        </w:tc>
      </w:tr>
      <w:tr w:rsidR="001D24CC" w:rsidRPr="00360AB4" w14:paraId="71ADAFA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EB611A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78</w:t>
            </w:r>
          </w:p>
        </w:tc>
        <w:tc>
          <w:tcPr>
            <w:tcW w:w="8815" w:type="dxa"/>
            <w:tcBorders>
              <w:top w:val="nil"/>
              <w:left w:val="nil"/>
              <w:bottom w:val="single" w:sz="4" w:space="0" w:color="auto"/>
              <w:right w:val="single" w:sz="4" w:space="0" w:color="auto"/>
            </w:tcBorders>
            <w:shd w:val="clear" w:color="auto" w:fill="auto"/>
            <w:vAlign w:val="center"/>
            <w:hideMark/>
          </w:tcPr>
          <w:p w14:paraId="39CFBDB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follow up on the vendor for delivery by sending reminders</w:t>
            </w:r>
          </w:p>
        </w:tc>
      </w:tr>
      <w:tr w:rsidR="001D24CC" w:rsidRPr="00360AB4" w14:paraId="16BEABDA" w14:textId="77777777" w:rsidTr="00552DF4">
        <w:trPr>
          <w:trHeight w:val="29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F379C6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79</w:t>
            </w:r>
          </w:p>
        </w:tc>
        <w:tc>
          <w:tcPr>
            <w:tcW w:w="8815" w:type="dxa"/>
            <w:tcBorders>
              <w:top w:val="nil"/>
              <w:left w:val="nil"/>
              <w:bottom w:val="single" w:sz="4" w:space="0" w:color="auto"/>
              <w:right w:val="single" w:sz="4" w:space="0" w:color="auto"/>
            </w:tcBorders>
            <w:shd w:val="clear" w:color="auto" w:fill="auto"/>
            <w:vAlign w:val="center"/>
            <w:hideMark/>
          </w:tcPr>
          <w:p w14:paraId="0377673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multiple Purchase orders against one contract and track them</w:t>
            </w:r>
          </w:p>
        </w:tc>
      </w:tr>
      <w:tr w:rsidR="001D24CC" w:rsidRPr="00360AB4" w14:paraId="1AF603F8"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BD3970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80</w:t>
            </w:r>
          </w:p>
        </w:tc>
        <w:tc>
          <w:tcPr>
            <w:tcW w:w="8815" w:type="dxa"/>
            <w:tcBorders>
              <w:top w:val="nil"/>
              <w:left w:val="nil"/>
              <w:bottom w:val="single" w:sz="4" w:space="0" w:color="auto"/>
              <w:right w:val="single" w:sz="4" w:space="0" w:color="auto"/>
            </w:tcBorders>
            <w:shd w:val="clear" w:color="auto" w:fill="auto"/>
            <w:vAlign w:val="center"/>
            <w:hideMark/>
          </w:tcPr>
          <w:p w14:paraId="6F54957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create a Purchase Order with staggered delivery</w:t>
            </w:r>
          </w:p>
        </w:tc>
      </w:tr>
      <w:tr w:rsidR="001D24CC" w:rsidRPr="00360AB4" w14:paraId="5CA45DA8" w14:textId="77777777" w:rsidTr="00552DF4">
        <w:trPr>
          <w:trHeight w:val="26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B02F49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81</w:t>
            </w:r>
          </w:p>
        </w:tc>
        <w:tc>
          <w:tcPr>
            <w:tcW w:w="8815" w:type="dxa"/>
            <w:tcBorders>
              <w:top w:val="nil"/>
              <w:left w:val="nil"/>
              <w:bottom w:val="single" w:sz="4" w:space="0" w:color="auto"/>
              <w:right w:val="single" w:sz="4" w:space="0" w:color="auto"/>
            </w:tcBorders>
            <w:shd w:val="clear" w:color="auto" w:fill="auto"/>
            <w:vAlign w:val="center"/>
            <w:hideMark/>
          </w:tcPr>
          <w:p w14:paraId="6B6D56B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release schedules against a Purchase order for staggered delivery</w:t>
            </w:r>
          </w:p>
        </w:tc>
      </w:tr>
      <w:tr w:rsidR="001D24CC" w:rsidRPr="00360AB4" w14:paraId="5CCEA277" w14:textId="77777777" w:rsidTr="00552DF4">
        <w:trPr>
          <w:trHeight w:val="359"/>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8A9D24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82</w:t>
            </w:r>
          </w:p>
        </w:tc>
        <w:tc>
          <w:tcPr>
            <w:tcW w:w="8815" w:type="dxa"/>
            <w:tcBorders>
              <w:top w:val="nil"/>
              <w:left w:val="nil"/>
              <w:bottom w:val="single" w:sz="4" w:space="0" w:color="auto"/>
              <w:right w:val="single" w:sz="4" w:space="0" w:color="auto"/>
            </w:tcBorders>
            <w:shd w:val="clear" w:color="auto" w:fill="auto"/>
            <w:vAlign w:val="center"/>
            <w:hideMark/>
          </w:tcPr>
          <w:p w14:paraId="15F46B8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provide for taxes and duties for various individual items in the Purchase order</w:t>
            </w:r>
          </w:p>
        </w:tc>
      </w:tr>
      <w:tr w:rsidR="001D24CC" w:rsidRPr="00360AB4" w14:paraId="2C938789"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E3B897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83</w:t>
            </w:r>
          </w:p>
        </w:tc>
        <w:tc>
          <w:tcPr>
            <w:tcW w:w="8815" w:type="dxa"/>
            <w:tcBorders>
              <w:top w:val="nil"/>
              <w:left w:val="nil"/>
              <w:bottom w:val="single" w:sz="4" w:space="0" w:color="auto"/>
              <w:right w:val="single" w:sz="4" w:space="0" w:color="auto"/>
            </w:tcBorders>
            <w:shd w:val="clear" w:color="auto" w:fill="auto"/>
            <w:vAlign w:val="center"/>
            <w:hideMark/>
          </w:tcPr>
          <w:p w14:paraId="4D14A89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provide for ship-to address, bill-to address, invoice-sent-to address in the Purchase order</w:t>
            </w:r>
          </w:p>
        </w:tc>
      </w:tr>
      <w:tr w:rsidR="001D24CC" w:rsidRPr="00360AB4" w14:paraId="1CAAB168"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2C369D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84</w:t>
            </w:r>
          </w:p>
        </w:tc>
        <w:tc>
          <w:tcPr>
            <w:tcW w:w="8815" w:type="dxa"/>
            <w:tcBorders>
              <w:top w:val="nil"/>
              <w:left w:val="nil"/>
              <w:bottom w:val="single" w:sz="4" w:space="0" w:color="auto"/>
              <w:right w:val="single" w:sz="4" w:space="0" w:color="auto"/>
            </w:tcBorders>
            <w:shd w:val="clear" w:color="auto" w:fill="auto"/>
            <w:vAlign w:val="center"/>
            <w:hideMark/>
          </w:tcPr>
          <w:p w14:paraId="0DC0132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specify on order, shipment-from, bill-by/payment to be released, report-</w:t>
            </w:r>
            <w:r w:rsidRPr="00360AB4">
              <w:rPr>
                <w:rFonts w:asciiTheme="minorHAnsi" w:eastAsia="Times New Roman" w:hAnsiTheme="minorHAnsi" w:cs="Arial"/>
                <w:color w:val="000000"/>
                <w:sz w:val="24"/>
                <w:szCs w:val="24"/>
              </w:rPr>
              <w:lastRenderedPageBreak/>
              <w:t>to(agents),etc vendor address in PO</w:t>
            </w:r>
          </w:p>
        </w:tc>
      </w:tr>
      <w:tr w:rsidR="001D24CC" w:rsidRPr="00360AB4" w14:paraId="574A65E3" w14:textId="77777777" w:rsidTr="00552DF4">
        <w:trPr>
          <w:trHeight w:val="287"/>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B64A32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lastRenderedPageBreak/>
              <w:t>86</w:t>
            </w:r>
          </w:p>
        </w:tc>
        <w:tc>
          <w:tcPr>
            <w:tcW w:w="8815" w:type="dxa"/>
            <w:tcBorders>
              <w:top w:val="nil"/>
              <w:left w:val="nil"/>
              <w:bottom w:val="single" w:sz="4" w:space="0" w:color="auto"/>
              <w:right w:val="single" w:sz="4" w:space="0" w:color="auto"/>
            </w:tcBorders>
            <w:shd w:val="clear" w:color="auto" w:fill="auto"/>
            <w:vAlign w:val="center"/>
            <w:hideMark/>
          </w:tcPr>
          <w:p w14:paraId="3ED39D68"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provide for various terms and conditions etc. in the Purchase order</w:t>
            </w:r>
          </w:p>
        </w:tc>
      </w:tr>
      <w:tr w:rsidR="001D24CC" w:rsidRPr="00360AB4" w14:paraId="5F647C03"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C339DC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87</w:t>
            </w:r>
          </w:p>
        </w:tc>
        <w:tc>
          <w:tcPr>
            <w:tcW w:w="8815" w:type="dxa"/>
            <w:tcBorders>
              <w:top w:val="nil"/>
              <w:left w:val="nil"/>
              <w:bottom w:val="single" w:sz="4" w:space="0" w:color="auto"/>
              <w:right w:val="single" w:sz="4" w:space="0" w:color="auto"/>
            </w:tcBorders>
            <w:shd w:val="clear" w:color="auto" w:fill="auto"/>
            <w:vAlign w:val="center"/>
            <w:hideMark/>
          </w:tcPr>
          <w:p w14:paraId="43383C0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capture payment terms in distinct parametric form e.g. full / part / advance, mode of payment, address to release the payment etc.</w:t>
            </w:r>
          </w:p>
        </w:tc>
      </w:tr>
      <w:tr w:rsidR="001D24CC" w:rsidRPr="00360AB4" w14:paraId="60715928"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CF66F4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88</w:t>
            </w:r>
          </w:p>
        </w:tc>
        <w:tc>
          <w:tcPr>
            <w:tcW w:w="8815" w:type="dxa"/>
            <w:tcBorders>
              <w:top w:val="nil"/>
              <w:left w:val="nil"/>
              <w:bottom w:val="single" w:sz="4" w:space="0" w:color="auto"/>
              <w:right w:val="single" w:sz="4" w:space="0" w:color="auto"/>
            </w:tcBorders>
            <w:shd w:val="clear" w:color="auto" w:fill="auto"/>
            <w:vAlign w:val="center"/>
            <w:hideMark/>
          </w:tcPr>
          <w:p w14:paraId="05170D9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capture inspection requirements, acceptance criteria, etc. in PO</w:t>
            </w:r>
          </w:p>
        </w:tc>
      </w:tr>
      <w:tr w:rsidR="001D24CC" w:rsidRPr="00360AB4" w14:paraId="0D88F38A" w14:textId="77777777" w:rsidTr="00552DF4">
        <w:trPr>
          <w:trHeight w:val="287"/>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77644A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89</w:t>
            </w:r>
          </w:p>
        </w:tc>
        <w:tc>
          <w:tcPr>
            <w:tcW w:w="8815" w:type="dxa"/>
            <w:tcBorders>
              <w:top w:val="nil"/>
              <w:left w:val="nil"/>
              <w:bottom w:val="single" w:sz="4" w:space="0" w:color="auto"/>
              <w:right w:val="single" w:sz="4" w:space="0" w:color="auto"/>
            </w:tcBorders>
            <w:shd w:val="clear" w:color="auto" w:fill="auto"/>
            <w:vAlign w:val="center"/>
            <w:hideMark/>
          </w:tcPr>
          <w:p w14:paraId="0F355EF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check for budget allocation when generating a Purchase order / Purchase Proposal</w:t>
            </w:r>
          </w:p>
        </w:tc>
      </w:tr>
      <w:tr w:rsidR="001D24CC" w:rsidRPr="00360AB4" w14:paraId="2C2F5210"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9F3A56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90</w:t>
            </w:r>
          </w:p>
        </w:tc>
        <w:tc>
          <w:tcPr>
            <w:tcW w:w="8815" w:type="dxa"/>
            <w:tcBorders>
              <w:top w:val="nil"/>
              <w:left w:val="nil"/>
              <w:bottom w:val="single" w:sz="4" w:space="0" w:color="auto"/>
              <w:right w:val="single" w:sz="4" w:space="0" w:color="auto"/>
            </w:tcBorders>
            <w:shd w:val="clear" w:color="auto" w:fill="auto"/>
            <w:vAlign w:val="center"/>
            <w:hideMark/>
          </w:tcPr>
          <w:p w14:paraId="731C9FE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capture Tolerances on Quantity ordered and received.</w:t>
            </w:r>
          </w:p>
        </w:tc>
      </w:tr>
      <w:tr w:rsidR="001D24CC" w:rsidRPr="00360AB4" w14:paraId="7D29343A"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E6BEE1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91</w:t>
            </w:r>
          </w:p>
        </w:tc>
        <w:tc>
          <w:tcPr>
            <w:tcW w:w="8815" w:type="dxa"/>
            <w:tcBorders>
              <w:top w:val="nil"/>
              <w:left w:val="nil"/>
              <w:bottom w:val="single" w:sz="4" w:space="0" w:color="auto"/>
              <w:right w:val="single" w:sz="4" w:space="0" w:color="auto"/>
            </w:tcBorders>
            <w:shd w:val="clear" w:color="auto" w:fill="auto"/>
            <w:vAlign w:val="center"/>
            <w:hideMark/>
          </w:tcPr>
          <w:p w14:paraId="7D994CE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Purchase order without a quotation / offer ( emergency PO / RC / Repeat Order)</w:t>
            </w:r>
          </w:p>
        </w:tc>
      </w:tr>
      <w:tr w:rsidR="001D24CC" w:rsidRPr="00360AB4" w14:paraId="0042A4CE" w14:textId="77777777" w:rsidTr="00552DF4">
        <w:trPr>
          <w:trHeight w:val="323"/>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0C5995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92</w:t>
            </w:r>
          </w:p>
        </w:tc>
        <w:tc>
          <w:tcPr>
            <w:tcW w:w="8815" w:type="dxa"/>
            <w:tcBorders>
              <w:top w:val="nil"/>
              <w:left w:val="nil"/>
              <w:bottom w:val="single" w:sz="4" w:space="0" w:color="auto"/>
              <w:right w:val="single" w:sz="4" w:space="0" w:color="auto"/>
            </w:tcBorders>
            <w:shd w:val="clear" w:color="auto" w:fill="auto"/>
            <w:vAlign w:val="center"/>
            <w:hideMark/>
          </w:tcPr>
          <w:p w14:paraId="2797A93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PO with a unique number (unit / dept or other relevant criteria)</w:t>
            </w:r>
          </w:p>
        </w:tc>
      </w:tr>
      <w:tr w:rsidR="001D24CC" w:rsidRPr="00360AB4" w14:paraId="25AD917F" w14:textId="77777777" w:rsidTr="00552DF4">
        <w:trPr>
          <w:trHeight w:val="35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7B92AC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93</w:t>
            </w:r>
          </w:p>
        </w:tc>
        <w:tc>
          <w:tcPr>
            <w:tcW w:w="8815" w:type="dxa"/>
            <w:tcBorders>
              <w:top w:val="nil"/>
              <w:left w:val="nil"/>
              <w:bottom w:val="single" w:sz="4" w:space="0" w:color="auto"/>
              <w:right w:val="single" w:sz="4" w:space="0" w:color="auto"/>
            </w:tcBorders>
            <w:shd w:val="clear" w:color="auto" w:fill="auto"/>
            <w:vAlign w:val="center"/>
            <w:hideMark/>
          </w:tcPr>
          <w:p w14:paraId="35AC14F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purchase orders with quantity but  no delivery schedule (contracts)</w:t>
            </w:r>
          </w:p>
        </w:tc>
      </w:tr>
      <w:tr w:rsidR="001D24CC" w:rsidRPr="00360AB4" w14:paraId="123988CF" w14:textId="77777777" w:rsidTr="00552DF4">
        <w:trPr>
          <w:trHeight w:val="341"/>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EB3768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94</w:t>
            </w:r>
          </w:p>
        </w:tc>
        <w:tc>
          <w:tcPr>
            <w:tcW w:w="8815" w:type="dxa"/>
            <w:tcBorders>
              <w:top w:val="nil"/>
              <w:left w:val="nil"/>
              <w:bottom w:val="single" w:sz="4" w:space="0" w:color="auto"/>
              <w:right w:val="single" w:sz="4" w:space="0" w:color="auto"/>
            </w:tcBorders>
            <w:shd w:val="clear" w:color="auto" w:fill="auto"/>
            <w:vAlign w:val="center"/>
            <w:hideMark/>
          </w:tcPr>
          <w:p w14:paraId="15D7C8A8"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compare offered rates with estimates and / or Last PO rate and report variances</w:t>
            </w:r>
          </w:p>
        </w:tc>
      </w:tr>
      <w:tr w:rsidR="001D24CC" w:rsidRPr="00360AB4" w14:paraId="4C49B6F3" w14:textId="77777777" w:rsidTr="00552DF4">
        <w:trPr>
          <w:trHeight w:val="26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442346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95</w:t>
            </w:r>
          </w:p>
        </w:tc>
        <w:tc>
          <w:tcPr>
            <w:tcW w:w="8815" w:type="dxa"/>
            <w:tcBorders>
              <w:top w:val="nil"/>
              <w:left w:val="nil"/>
              <w:bottom w:val="single" w:sz="4" w:space="0" w:color="auto"/>
              <w:right w:val="single" w:sz="4" w:space="0" w:color="auto"/>
            </w:tcBorders>
            <w:shd w:val="clear" w:color="auto" w:fill="auto"/>
            <w:vAlign w:val="center"/>
            <w:hideMark/>
          </w:tcPr>
          <w:p w14:paraId="3AE05C8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release orders against an open PO as and when material is required</w:t>
            </w:r>
          </w:p>
        </w:tc>
      </w:tr>
      <w:tr w:rsidR="001D24CC" w:rsidRPr="00360AB4" w14:paraId="2237FD90"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2FC6C4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96</w:t>
            </w:r>
          </w:p>
        </w:tc>
        <w:tc>
          <w:tcPr>
            <w:tcW w:w="8815" w:type="dxa"/>
            <w:tcBorders>
              <w:top w:val="nil"/>
              <w:left w:val="nil"/>
              <w:bottom w:val="single" w:sz="4" w:space="0" w:color="auto"/>
              <w:right w:val="single" w:sz="4" w:space="0" w:color="auto"/>
            </w:tcBorders>
            <w:shd w:val="clear" w:color="auto" w:fill="auto"/>
            <w:vAlign w:val="center"/>
            <w:hideMark/>
          </w:tcPr>
          <w:p w14:paraId="68D3D8F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Ability to generate dummy Purchase Orders  </w:t>
            </w:r>
          </w:p>
        </w:tc>
      </w:tr>
      <w:tr w:rsidR="001D24CC" w:rsidRPr="00360AB4" w14:paraId="7DC85E0D" w14:textId="77777777" w:rsidTr="00552DF4">
        <w:trPr>
          <w:trHeight w:val="269"/>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90731C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98</w:t>
            </w:r>
          </w:p>
        </w:tc>
        <w:tc>
          <w:tcPr>
            <w:tcW w:w="8815" w:type="dxa"/>
            <w:tcBorders>
              <w:top w:val="nil"/>
              <w:left w:val="nil"/>
              <w:bottom w:val="single" w:sz="4" w:space="0" w:color="auto"/>
              <w:right w:val="single" w:sz="4" w:space="0" w:color="auto"/>
            </w:tcBorders>
            <w:shd w:val="clear" w:color="auto" w:fill="auto"/>
            <w:vAlign w:val="center"/>
            <w:hideMark/>
          </w:tcPr>
          <w:p w14:paraId="040CE56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distribute order quantity amongst multiple vendors against one RFQ</w:t>
            </w:r>
          </w:p>
        </w:tc>
      </w:tr>
      <w:tr w:rsidR="001D24CC" w:rsidRPr="00360AB4" w14:paraId="3158BDAB"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ACD122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99</w:t>
            </w:r>
          </w:p>
        </w:tc>
        <w:tc>
          <w:tcPr>
            <w:tcW w:w="8815" w:type="dxa"/>
            <w:tcBorders>
              <w:top w:val="nil"/>
              <w:left w:val="nil"/>
              <w:bottom w:val="single" w:sz="4" w:space="0" w:color="auto"/>
              <w:right w:val="single" w:sz="4" w:space="0" w:color="auto"/>
            </w:tcBorders>
            <w:shd w:val="clear" w:color="auto" w:fill="auto"/>
            <w:vAlign w:val="center"/>
            <w:hideMark/>
          </w:tcPr>
          <w:p w14:paraId="783F597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capture Purchase Order acknowledgement and Planned delivery date given by the vendor in the system</w:t>
            </w:r>
          </w:p>
        </w:tc>
      </w:tr>
      <w:tr w:rsidR="001D24CC" w:rsidRPr="00360AB4" w14:paraId="2C4D6635" w14:textId="77777777" w:rsidTr="00552DF4">
        <w:trPr>
          <w:trHeight w:val="27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47117D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100</w:t>
            </w:r>
          </w:p>
        </w:tc>
        <w:tc>
          <w:tcPr>
            <w:tcW w:w="8815" w:type="dxa"/>
            <w:tcBorders>
              <w:top w:val="nil"/>
              <w:left w:val="nil"/>
              <w:bottom w:val="single" w:sz="4" w:space="0" w:color="auto"/>
              <w:right w:val="single" w:sz="4" w:space="0" w:color="auto"/>
            </w:tcBorders>
            <w:shd w:val="clear" w:color="auto" w:fill="auto"/>
            <w:vAlign w:val="center"/>
            <w:hideMark/>
          </w:tcPr>
          <w:p w14:paraId="71AD9C2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query on Purchase order history by vendor, item code, PO number, indent no. etc.</w:t>
            </w:r>
          </w:p>
        </w:tc>
      </w:tr>
      <w:tr w:rsidR="001D24CC" w:rsidRPr="00360AB4" w14:paraId="4C21B67C"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056BC7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101</w:t>
            </w:r>
          </w:p>
        </w:tc>
        <w:tc>
          <w:tcPr>
            <w:tcW w:w="8815" w:type="dxa"/>
            <w:tcBorders>
              <w:top w:val="nil"/>
              <w:left w:val="nil"/>
              <w:bottom w:val="single" w:sz="4" w:space="0" w:color="auto"/>
              <w:right w:val="single" w:sz="4" w:space="0" w:color="auto"/>
            </w:tcBorders>
            <w:shd w:val="clear" w:color="auto" w:fill="auto"/>
            <w:vAlign w:val="center"/>
            <w:hideMark/>
          </w:tcPr>
          <w:p w14:paraId="0A8930C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link the Purchase orders to rate contracts for view and analysis</w:t>
            </w:r>
          </w:p>
        </w:tc>
      </w:tr>
      <w:tr w:rsidR="001D24CC" w:rsidRPr="00360AB4" w14:paraId="02E8B9F8" w14:textId="77777777" w:rsidTr="00552DF4">
        <w:trPr>
          <w:trHeight w:val="26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4628B9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102</w:t>
            </w:r>
          </w:p>
        </w:tc>
        <w:tc>
          <w:tcPr>
            <w:tcW w:w="8815" w:type="dxa"/>
            <w:tcBorders>
              <w:top w:val="nil"/>
              <w:left w:val="nil"/>
              <w:bottom w:val="single" w:sz="4" w:space="0" w:color="auto"/>
              <w:right w:val="single" w:sz="4" w:space="0" w:color="auto"/>
            </w:tcBorders>
            <w:shd w:val="clear" w:color="auto" w:fill="auto"/>
            <w:vAlign w:val="center"/>
            <w:hideMark/>
          </w:tcPr>
          <w:p w14:paraId="1392D45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automatic reminders to vendors for delivery on time, expiry of L.C.</w:t>
            </w:r>
          </w:p>
        </w:tc>
      </w:tr>
      <w:tr w:rsidR="001D24CC" w:rsidRPr="00360AB4" w14:paraId="228EBCC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533009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103</w:t>
            </w:r>
          </w:p>
        </w:tc>
        <w:tc>
          <w:tcPr>
            <w:tcW w:w="8815" w:type="dxa"/>
            <w:tcBorders>
              <w:top w:val="nil"/>
              <w:left w:val="nil"/>
              <w:bottom w:val="single" w:sz="4" w:space="0" w:color="auto"/>
              <w:right w:val="single" w:sz="4" w:space="0" w:color="auto"/>
            </w:tcBorders>
            <w:shd w:val="clear" w:color="auto" w:fill="auto"/>
            <w:vAlign w:val="center"/>
            <w:hideMark/>
          </w:tcPr>
          <w:p w14:paraId="00AA5BC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track payment / refund status against PO</w:t>
            </w:r>
          </w:p>
        </w:tc>
      </w:tr>
      <w:tr w:rsidR="001D24CC" w:rsidRPr="00360AB4" w14:paraId="66E20EFB"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8EBF01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104</w:t>
            </w:r>
          </w:p>
        </w:tc>
        <w:tc>
          <w:tcPr>
            <w:tcW w:w="8815" w:type="dxa"/>
            <w:tcBorders>
              <w:top w:val="nil"/>
              <w:left w:val="nil"/>
              <w:bottom w:val="single" w:sz="4" w:space="0" w:color="auto"/>
              <w:right w:val="single" w:sz="4" w:space="0" w:color="auto"/>
            </w:tcBorders>
            <w:shd w:val="clear" w:color="auto" w:fill="auto"/>
            <w:vAlign w:val="center"/>
            <w:hideMark/>
          </w:tcPr>
          <w:p w14:paraId="6E66554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track Bank Guarantee against advance and EMD against PO in terms of value, receipt and validity and raise alerts whenever required</w:t>
            </w:r>
          </w:p>
        </w:tc>
      </w:tr>
      <w:tr w:rsidR="001D24CC" w:rsidRPr="00360AB4" w14:paraId="182C9D3A"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965A80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105</w:t>
            </w:r>
          </w:p>
        </w:tc>
        <w:tc>
          <w:tcPr>
            <w:tcW w:w="8815" w:type="dxa"/>
            <w:tcBorders>
              <w:top w:val="nil"/>
              <w:left w:val="nil"/>
              <w:bottom w:val="single" w:sz="4" w:space="0" w:color="auto"/>
              <w:right w:val="single" w:sz="4" w:space="0" w:color="auto"/>
            </w:tcBorders>
            <w:shd w:val="clear" w:color="auto" w:fill="auto"/>
            <w:vAlign w:val="center"/>
            <w:hideMark/>
          </w:tcPr>
          <w:p w14:paraId="1BEAC24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amend / cancel a Purchase Order,  item wise</w:t>
            </w:r>
          </w:p>
        </w:tc>
      </w:tr>
      <w:tr w:rsidR="001D24CC" w:rsidRPr="00360AB4" w14:paraId="53D201E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29875B8"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106</w:t>
            </w:r>
          </w:p>
        </w:tc>
        <w:tc>
          <w:tcPr>
            <w:tcW w:w="8815" w:type="dxa"/>
            <w:tcBorders>
              <w:top w:val="nil"/>
              <w:left w:val="nil"/>
              <w:bottom w:val="single" w:sz="4" w:space="0" w:color="auto"/>
              <w:right w:val="single" w:sz="4" w:space="0" w:color="auto"/>
            </w:tcBorders>
            <w:shd w:val="clear" w:color="auto" w:fill="auto"/>
            <w:vAlign w:val="center"/>
            <w:hideMark/>
          </w:tcPr>
          <w:p w14:paraId="2DE8B77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create Rate contracts and agreements to schedule deliveries</w:t>
            </w:r>
          </w:p>
        </w:tc>
      </w:tr>
      <w:tr w:rsidR="001D24CC" w:rsidRPr="00360AB4" w14:paraId="480FA8D9"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A9EFC7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107</w:t>
            </w:r>
          </w:p>
        </w:tc>
        <w:tc>
          <w:tcPr>
            <w:tcW w:w="8815" w:type="dxa"/>
            <w:tcBorders>
              <w:top w:val="nil"/>
              <w:left w:val="nil"/>
              <w:bottom w:val="single" w:sz="4" w:space="0" w:color="auto"/>
              <w:right w:val="single" w:sz="4" w:space="0" w:color="auto"/>
            </w:tcBorders>
            <w:shd w:val="clear" w:color="auto" w:fill="auto"/>
            <w:vAlign w:val="center"/>
            <w:hideMark/>
          </w:tcPr>
          <w:p w14:paraId="00473D8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follow-up on the vendor for order delivery</w:t>
            </w:r>
          </w:p>
        </w:tc>
      </w:tr>
      <w:tr w:rsidR="001D24CC" w:rsidRPr="00360AB4" w14:paraId="6A59C4E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BCD7A0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108</w:t>
            </w:r>
          </w:p>
        </w:tc>
        <w:tc>
          <w:tcPr>
            <w:tcW w:w="8815" w:type="dxa"/>
            <w:tcBorders>
              <w:top w:val="nil"/>
              <w:left w:val="nil"/>
              <w:bottom w:val="single" w:sz="4" w:space="0" w:color="auto"/>
              <w:right w:val="single" w:sz="4" w:space="0" w:color="auto"/>
            </w:tcBorders>
            <w:shd w:val="clear" w:color="auto" w:fill="auto"/>
            <w:vAlign w:val="center"/>
            <w:hideMark/>
          </w:tcPr>
          <w:p w14:paraId="34CE532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make AT’s (Acceptance to Tender) with provisional rates.</w:t>
            </w:r>
          </w:p>
        </w:tc>
      </w:tr>
      <w:tr w:rsidR="001D24CC" w:rsidRPr="00360AB4" w14:paraId="568346F2"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0E2DC4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110</w:t>
            </w:r>
          </w:p>
        </w:tc>
        <w:tc>
          <w:tcPr>
            <w:tcW w:w="8815" w:type="dxa"/>
            <w:tcBorders>
              <w:top w:val="nil"/>
              <w:left w:val="nil"/>
              <w:bottom w:val="single" w:sz="4" w:space="0" w:color="auto"/>
              <w:right w:val="single" w:sz="4" w:space="0" w:color="auto"/>
            </w:tcBorders>
            <w:shd w:val="clear" w:color="auto" w:fill="auto"/>
            <w:vAlign w:val="center"/>
            <w:hideMark/>
          </w:tcPr>
          <w:p w14:paraId="6A29894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create a Purchase Order and Service Order against one Indent.</w:t>
            </w:r>
          </w:p>
        </w:tc>
      </w:tr>
      <w:tr w:rsidR="001D24CC" w:rsidRPr="00360AB4" w14:paraId="1806BFAD"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545A4E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111</w:t>
            </w:r>
          </w:p>
        </w:tc>
        <w:tc>
          <w:tcPr>
            <w:tcW w:w="8815" w:type="dxa"/>
            <w:tcBorders>
              <w:top w:val="nil"/>
              <w:left w:val="nil"/>
              <w:bottom w:val="single" w:sz="4" w:space="0" w:color="auto"/>
              <w:right w:val="single" w:sz="4" w:space="0" w:color="auto"/>
            </w:tcBorders>
            <w:shd w:val="clear" w:color="auto" w:fill="auto"/>
            <w:vAlign w:val="center"/>
            <w:hideMark/>
          </w:tcPr>
          <w:p w14:paraId="5BD5115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execute cash purchase (direct purchase) in case of emergency on the basis of approved local purchase indent</w:t>
            </w:r>
          </w:p>
        </w:tc>
      </w:tr>
      <w:tr w:rsidR="001D24CC" w:rsidRPr="00360AB4" w14:paraId="55C5E33E" w14:textId="77777777" w:rsidTr="00552DF4">
        <w:trPr>
          <w:trHeight w:val="332"/>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5F4028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113</w:t>
            </w:r>
          </w:p>
        </w:tc>
        <w:tc>
          <w:tcPr>
            <w:tcW w:w="8815" w:type="dxa"/>
            <w:tcBorders>
              <w:top w:val="nil"/>
              <w:left w:val="nil"/>
              <w:bottom w:val="single" w:sz="4" w:space="0" w:color="auto"/>
              <w:right w:val="single" w:sz="4" w:space="0" w:color="auto"/>
            </w:tcBorders>
            <w:shd w:val="clear" w:color="auto" w:fill="auto"/>
            <w:vAlign w:val="center"/>
            <w:hideMark/>
          </w:tcPr>
          <w:p w14:paraId="0D10BA4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MRR (Material Receipts) to acknowledge accepted quantity of materials</w:t>
            </w:r>
          </w:p>
        </w:tc>
      </w:tr>
      <w:tr w:rsidR="001D24CC" w:rsidRPr="00360AB4" w14:paraId="5BB91CDF"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3ABB1F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114</w:t>
            </w:r>
          </w:p>
        </w:tc>
        <w:tc>
          <w:tcPr>
            <w:tcW w:w="8815" w:type="dxa"/>
            <w:tcBorders>
              <w:top w:val="nil"/>
              <w:left w:val="nil"/>
              <w:bottom w:val="single" w:sz="4" w:space="0" w:color="auto"/>
              <w:right w:val="single" w:sz="4" w:space="0" w:color="auto"/>
            </w:tcBorders>
            <w:shd w:val="clear" w:color="auto" w:fill="auto"/>
            <w:vAlign w:val="center"/>
            <w:hideMark/>
          </w:tcPr>
          <w:p w14:paraId="0CD8296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integrate with stores functions (inward) from Purchase Receipts</w:t>
            </w:r>
          </w:p>
        </w:tc>
      </w:tr>
      <w:tr w:rsidR="001D24CC" w:rsidRPr="00360AB4" w14:paraId="082C03DA"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79589A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115</w:t>
            </w:r>
          </w:p>
        </w:tc>
        <w:tc>
          <w:tcPr>
            <w:tcW w:w="8815" w:type="dxa"/>
            <w:tcBorders>
              <w:top w:val="nil"/>
              <w:left w:val="nil"/>
              <w:bottom w:val="single" w:sz="4" w:space="0" w:color="auto"/>
              <w:right w:val="single" w:sz="4" w:space="0" w:color="auto"/>
            </w:tcBorders>
            <w:shd w:val="clear" w:color="auto" w:fill="auto"/>
            <w:vAlign w:val="center"/>
            <w:hideMark/>
          </w:tcPr>
          <w:p w14:paraId="6ECEA20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integrate with Material Testing Department functions / QA functions for input materials purchased</w:t>
            </w:r>
          </w:p>
        </w:tc>
      </w:tr>
      <w:tr w:rsidR="001D24CC" w:rsidRPr="00360AB4" w14:paraId="2BFA08DC" w14:textId="77777777" w:rsidTr="0014517C">
        <w:trPr>
          <w:trHeight w:val="76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B9C72F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116</w:t>
            </w:r>
          </w:p>
        </w:tc>
        <w:tc>
          <w:tcPr>
            <w:tcW w:w="8815" w:type="dxa"/>
            <w:tcBorders>
              <w:top w:val="nil"/>
              <w:left w:val="nil"/>
              <w:bottom w:val="single" w:sz="4" w:space="0" w:color="auto"/>
              <w:right w:val="single" w:sz="4" w:space="0" w:color="auto"/>
            </w:tcBorders>
            <w:shd w:val="clear" w:color="auto" w:fill="auto"/>
            <w:vAlign w:val="center"/>
            <w:hideMark/>
          </w:tcPr>
          <w:p w14:paraId="5BF39DD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of the Material Testing Lab to automatically receive online intimation on requirement of sampling and testing and elimination physical MAN (Material Arrival Note) which is prepared and sent</w:t>
            </w:r>
          </w:p>
        </w:tc>
      </w:tr>
      <w:tr w:rsidR="001D24CC" w:rsidRPr="00360AB4" w14:paraId="4C25CC9B" w14:textId="77777777" w:rsidTr="00552DF4">
        <w:trPr>
          <w:trHeight w:val="224"/>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232A0A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lastRenderedPageBreak/>
              <w:t>117</w:t>
            </w:r>
          </w:p>
        </w:tc>
        <w:tc>
          <w:tcPr>
            <w:tcW w:w="8815" w:type="dxa"/>
            <w:tcBorders>
              <w:top w:val="nil"/>
              <w:left w:val="nil"/>
              <w:bottom w:val="single" w:sz="4" w:space="0" w:color="auto"/>
              <w:right w:val="single" w:sz="4" w:space="0" w:color="auto"/>
            </w:tcBorders>
            <w:shd w:val="clear" w:color="auto" w:fill="auto"/>
            <w:vAlign w:val="center"/>
            <w:hideMark/>
          </w:tcPr>
          <w:p w14:paraId="5B4A4AD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send alerts and reminders for delivery failure and gather vendor feedback</w:t>
            </w:r>
          </w:p>
        </w:tc>
      </w:tr>
      <w:tr w:rsidR="001D24CC" w:rsidRPr="00360AB4" w14:paraId="1E7594E0" w14:textId="77777777" w:rsidTr="00552DF4">
        <w:trPr>
          <w:trHeight w:val="26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127407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118</w:t>
            </w:r>
          </w:p>
        </w:tc>
        <w:tc>
          <w:tcPr>
            <w:tcW w:w="8815" w:type="dxa"/>
            <w:tcBorders>
              <w:top w:val="nil"/>
              <w:left w:val="nil"/>
              <w:bottom w:val="single" w:sz="4" w:space="0" w:color="auto"/>
              <w:right w:val="single" w:sz="4" w:space="0" w:color="auto"/>
            </w:tcBorders>
            <w:shd w:val="clear" w:color="auto" w:fill="auto"/>
            <w:vAlign w:val="center"/>
            <w:hideMark/>
          </w:tcPr>
          <w:p w14:paraId="39E1974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view the status (Financial payments) of an order post receipt of goods from the vendors</w:t>
            </w:r>
          </w:p>
        </w:tc>
      </w:tr>
      <w:tr w:rsidR="001D24CC" w:rsidRPr="00360AB4" w14:paraId="1CE869CA"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FDD288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15" w:type="dxa"/>
            <w:tcBorders>
              <w:top w:val="nil"/>
              <w:left w:val="nil"/>
              <w:bottom w:val="single" w:sz="4" w:space="0" w:color="auto"/>
              <w:right w:val="single" w:sz="4" w:space="0" w:color="auto"/>
            </w:tcBorders>
            <w:shd w:val="clear" w:color="000000" w:fill="93CDDD"/>
            <w:vAlign w:val="center"/>
            <w:hideMark/>
          </w:tcPr>
          <w:p w14:paraId="02694E2B"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New Vendor Development</w:t>
            </w:r>
          </w:p>
        </w:tc>
      </w:tr>
      <w:tr w:rsidR="001D24CC" w:rsidRPr="00360AB4" w14:paraId="3214448C"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B2F3DA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124</w:t>
            </w:r>
          </w:p>
        </w:tc>
        <w:tc>
          <w:tcPr>
            <w:tcW w:w="8815" w:type="dxa"/>
            <w:tcBorders>
              <w:top w:val="nil"/>
              <w:left w:val="nil"/>
              <w:bottom w:val="single" w:sz="4" w:space="0" w:color="auto"/>
              <w:right w:val="single" w:sz="4" w:space="0" w:color="auto"/>
            </w:tcBorders>
            <w:shd w:val="clear" w:color="auto" w:fill="auto"/>
            <w:vAlign w:val="center"/>
            <w:hideMark/>
          </w:tcPr>
          <w:p w14:paraId="7E5C32C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account for samples of materials from new vendors for material testing (could include 3rd party inspection)</w:t>
            </w:r>
          </w:p>
        </w:tc>
      </w:tr>
      <w:tr w:rsidR="001D24CC" w:rsidRPr="00360AB4" w14:paraId="25B1404A" w14:textId="77777777" w:rsidTr="00552DF4">
        <w:trPr>
          <w:trHeight w:val="377"/>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E96834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125</w:t>
            </w:r>
          </w:p>
        </w:tc>
        <w:tc>
          <w:tcPr>
            <w:tcW w:w="8815" w:type="dxa"/>
            <w:tcBorders>
              <w:top w:val="nil"/>
              <w:left w:val="nil"/>
              <w:bottom w:val="single" w:sz="4" w:space="0" w:color="auto"/>
              <w:right w:val="single" w:sz="4" w:space="0" w:color="auto"/>
            </w:tcBorders>
            <w:shd w:val="clear" w:color="auto" w:fill="auto"/>
            <w:vAlign w:val="center"/>
            <w:hideMark/>
          </w:tcPr>
          <w:p w14:paraId="7F38160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capture / communicate the test results of the materials of the new vendor</w:t>
            </w:r>
          </w:p>
        </w:tc>
      </w:tr>
      <w:tr w:rsidR="001D24CC" w:rsidRPr="00360AB4" w14:paraId="19498F59" w14:textId="77777777" w:rsidTr="00552DF4">
        <w:trPr>
          <w:trHeight w:val="26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BFC309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126</w:t>
            </w:r>
          </w:p>
        </w:tc>
        <w:tc>
          <w:tcPr>
            <w:tcW w:w="8815" w:type="dxa"/>
            <w:tcBorders>
              <w:top w:val="nil"/>
              <w:left w:val="nil"/>
              <w:bottom w:val="single" w:sz="4" w:space="0" w:color="auto"/>
              <w:right w:val="single" w:sz="4" w:space="0" w:color="auto"/>
            </w:tcBorders>
            <w:shd w:val="clear" w:color="auto" w:fill="auto"/>
            <w:vAlign w:val="center"/>
            <w:hideMark/>
          </w:tcPr>
          <w:p w14:paraId="34E03B2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attach the technical report with the new vendor development record</w:t>
            </w:r>
          </w:p>
        </w:tc>
      </w:tr>
      <w:tr w:rsidR="001D24CC" w:rsidRPr="00360AB4" w14:paraId="7F8E6675" w14:textId="77777777" w:rsidTr="00552DF4">
        <w:trPr>
          <w:trHeight w:val="26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60D16C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127</w:t>
            </w:r>
          </w:p>
        </w:tc>
        <w:tc>
          <w:tcPr>
            <w:tcW w:w="8815" w:type="dxa"/>
            <w:tcBorders>
              <w:top w:val="nil"/>
              <w:left w:val="nil"/>
              <w:bottom w:val="single" w:sz="4" w:space="0" w:color="auto"/>
              <w:right w:val="single" w:sz="4" w:space="0" w:color="auto"/>
            </w:tcBorders>
            <w:shd w:val="clear" w:color="auto" w:fill="auto"/>
            <w:vAlign w:val="center"/>
            <w:hideMark/>
          </w:tcPr>
          <w:p w14:paraId="2F30D5F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incorporate Vendor Rating based on configurable parameters of evaluation</w:t>
            </w:r>
          </w:p>
        </w:tc>
      </w:tr>
      <w:tr w:rsidR="001D24CC" w:rsidRPr="00360AB4" w14:paraId="775B950B"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4FD9A0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128</w:t>
            </w:r>
          </w:p>
        </w:tc>
        <w:tc>
          <w:tcPr>
            <w:tcW w:w="8815" w:type="dxa"/>
            <w:tcBorders>
              <w:top w:val="nil"/>
              <w:left w:val="nil"/>
              <w:bottom w:val="single" w:sz="4" w:space="0" w:color="auto"/>
              <w:right w:val="single" w:sz="4" w:space="0" w:color="auto"/>
            </w:tcBorders>
            <w:shd w:val="clear" w:color="auto" w:fill="auto"/>
            <w:vAlign w:val="center"/>
            <w:hideMark/>
          </w:tcPr>
          <w:p w14:paraId="6009E9C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Once Vendor Rating is done, the Vendor Rate should appear clearly on the Vendor's Master Record and in all online views / reports </w:t>
            </w:r>
          </w:p>
        </w:tc>
      </w:tr>
      <w:tr w:rsidR="001D24CC" w:rsidRPr="00360AB4" w14:paraId="630A9DB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F71C7F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15" w:type="dxa"/>
            <w:tcBorders>
              <w:top w:val="nil"/>
              <w:left w:val="nil"/>
              <w:bottom w:val="single" w:sz="4" w:space="0" w:color="auto"/>
              <w:right w:val="single" w:sz="4" w:space="0" w:color="auto"/>
            </w:tcBorders>
            <w:shd w:val="clear" w:color="000000" w:fill="93CDDD"/>
            <w:vAlign w:val="center"/>
            <w:hideMark/>
          </w:tcPr>
          <w:p w14:paraId="1B107FFC"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Purchase Receipts</w:t>
            </w:r>
          </w:p>
        </w:tc>
      </w:tr>
      <w:tr w:rsidR="001D24CC" w:rsidRPr="00360AB4" w14:paraId="6A4447A7"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950838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133</w:t>
            </w:r>
          </w:p>
        </w:tc>
        <w:tc>
          <w:tcPr>
            <w:tcW w:w="8815" w:type="dxa"/>
            <w:tcBorders>
              <w:top w:val="nil"/>
              <w:left w:val="nil"/>
              <w:bottom w:val="single" w:sz="4" w:space="0" w:color="auto"/>
              <w:right w:val="single" w:sz="4" w:space="0" w:color="auto"/>
            </w:tcBorders>
            <w:shd w:val="clear" w:color="auto" w:fill="auto"/>
            <w:vAlign w:val="center"/>
            <w:hideMark/>
          </w:tcPr>
          <w:p w14:paraId="10D22E3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record material / service receipts fully / partially against open purchase / work orders in appropriate formats</w:t>
            </w:r>
          </w:p>
        </w:tc>
      </w:tr>
      <w:tr w:rsidR="001D24CC" w:rsidRPr="00360AB4" w14:paraId="5117BA66"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87DB0A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134</w:t>
            </w:r>
          </w:p>
        </w:tc>
        <w:tc>
          <w:tcPr>
            <w:tcW w:w="8815" w:type="dxa"/>
            <w:tcBorders>
              <w:top w:val="nil"/>
              <w:left w:val="nil"/>
              <w:bottom w:val="single" w:sz="4" w:space="0" w:color="auto"/>
              <w:right w:val="single" w:sz="4" w:space="0" w:color="auto"/>
            </w:tcBorders>
            <w:shd w:val="clear" w:color="auto" w:fill="auto"/>
            <w:vAlign w:val="center"/>
            <w:hideMark/>
          </w:tcPr>
          <w:p w14:paraId="68EFC2F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of the system to update physical stock and stock valuation as per organizations policies on posting receipts</w:t>
            </w:r>
          </w:p>
        </w:tc>
      </w:tr>
      <w:tr w:rsidR="001D24CC" w:rsidRPr="00360AB4" w14:paraId="2B933CE7"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656C32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135</w:t>
            </w:r>
          </w:p>
        </w:tc>
        <w:tc>
          <w:tcPr>
            <w:tcW w:w="8815" w:type="dxa"/>
            <w:tcBorders>
              <w:top w:val="nil"/>
              <w:left w:val="nil"/>
              <w:bottom w:val="single" w:sz="4" w:space="0" w:color="auto"/>
              <w:right w:val="single" w:sz="4" w:space="0" w:color="auto"/>
            </w:tcBorders>
            <w:shd w:val="clear" w:color="auto" w:fill="auto"/>
            <w:vAlign w:val="center"/>
            <w:hideMark/>
          </w:tcPr>
          <w:p w14:paraId="1988AE4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consider tolerance levels (+ve and -ve) to be setup for each material / each vendor / vendor-material combination in posting receipts</w:t>
            </w:r>
          </w:p>
        </w:tc>
      </w:tr>
      <w:tr w:rsidR="001D24CC" w:rsidRPr="00360AB4" w14:paraId="0D05413C"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A94329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15" w:type="dxa"/>
            <w:tcBorders>
              <w:top w:val="nil"/>
              <w:left w:val="nil"/>
              <w:bottom w:val="single" w:sz="4" w:space="0" w:color="auto"/>
              <w:right w:val="single" w:sz="4" w:space="0" w:color="auto"/>
            </w:tcBorders>
            <w:shd w:val="clear" w:color="000000" w:fill="93CDDD"/>
            <w:vAlign w:val="center"/>
            <w:hideMark/>
          </w:tcPr>
          <w:p w14:paraId="3265F8C4"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Purchase Invoice Verification</w:t>
            </w:r>
          </w:p>
        </w:tc>
      </w:tr>
      <w:tr w:rsidR="001D24CC" w:rsidRPr="00360AB4" w14:paraId="56C34E08" w14:textId="77777777" w:rsidTr="00552DF4">
        <w:trPr>
          <w:trHeight w:val="512"/>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DA45FF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136</w:t>
            </w:r>
          </w:p>
        </w:tc>
        <w:tc>
          <w:tcPr>
            <w:tcW w:w="8815" w:type="dxa"/>
            <w:tcBorders>
              <w:top w:val="nil"/>
              <w:left w:val="nil"/>
              <w:bottom w:val="single" w:sz="4" w:space="0" w:color="auto"/>
              <w:right w:val="single" w:sz="4" w:space="0" w:color="auto"/>
            </w:tcBorders>
            <w:shd w:val="clear" w:color="auto" w:fill="auto"/>
            <w:vAlign w:val="center"/>
            <w:hideMark/>
          </w:tcPr>
          <w:p w14:paraId="4602069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verify vendor invoices online in terms of material specification / quality requirements, quantity, delivery schedules, payment terms, other conditions</w:t>
            </w:r>
          </w:p>
        </w:tc>
      </w:tr>
      <w:tr w:rsidR="001D24CC" w:rsidRPr="00360AB4" w14:paraId="2FCD81BB" w14:textId="77777777" w:rsidTr="00552DF4">
        <w:trPr>
          <w:trHeight w:val="269"/>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D9562D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137</w:t>
            </w:r>
          </w:p>
        </w:tc>
        <w:tc>
          <w:tcPr>
            <w:tcW w:w="8815" w:type="dxa"/>
            <w:tcBorders>
              <w:top w:val="nil"/>
              <w:left w:val="nil"/>
              <w:bottom w:val="single" w:sz="4" w:space="0" w:color="auto"/>
              <w:right w:val="single" w:sz="4" w:space="0" w:color="auto"/>
            </w:tcBorders>
            <w:shd w:val="clear" w:color="auto" w:fill="auto"/>
            <w:vAlign w:val="center"/>
            <w:hideMark/>
          </w:tcPr>
          <w:p w14:paraId="06FCEAE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record the vendor liability in the books of the company by posting the vendor invoices</w:t>
            </w:r>
          </w:p>
        </w:tc>
      </w:tr>
      <w:tr w:rsidR="001D24CC" w:rsidRPr="00360AB4" w14:paraId="5A64E6BC"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9F6B188"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15" w:type="dxa"/>
            <w:tcBorders>
              <w:top w:val="nil"/>
              <w:left w:val="nil"/>
              <w:bottom w:val="single" w:sz="4" w:space="0" w:color="auto"/>
              <w:right w:val="single" w:sz="4" w:space="0" w:color="auto"/>
            </w:tcBorders>
            <w:shd w:val="clear" w:color="000000" w:fill="93CDDD"/>
            <w:vAlign w:val="center"/>
            <w:hideMark/>
          </w:tcPr>
          <w:p w14:paraId="08059D01"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Purchase Returns</w:t>
            </w:r>
          </w:p>
        </w:tc>
      </w:tr>
      <w:tr w:rsidR="001D24CC" w:rsidRPr="00360AB4" w14:paraId="2212EC6C"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BF49D0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138</w:t>
            </w:r>
          </w:p>
        </w:tc>
        <w:tc>
          <w:tcPr>
            <w:tcW w:w="8815" w:type="dxa"/>
            <w:tcBorders>
              <w:top w:val="nil"/>
              <w:left w:val="nil"/>
              <w:bottom w:val="single" w:sz="4" w:space="0" w:color="auto"/>
              <w:right w:val="single" w:sz="4" w:space="0" w:color="auto"/>
            </w:tcBorders>
            <w:shd w:val="clear" w:color="auto" w:fill="auto"/>
            <w:vAlign w:val="center"/>
            <w:hideMark/>
          </w:tcPr>
          <w:p w14:paraId="2239E50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reject purchased materials because of quality test results</w:t>
            </w:r>
          </w:p>
        </w:tc>
      </w:tr>
      <w:tr w:rsidR="001D24CC" w:rsidRPr="00360AB4" w14:paraId="2932377A"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B04A04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139</w:t>
            </w:r>
          </w:p>
        </w:tc>
        <w:tc>
          <w:tcPr>
            <w:tcW w:w="8815" w:type="dxa"/>
            <w:tcBorders>
              <w:top w:val="nil"/>
              <w:left w:val="nil"/>
              <w:bottom w:val="single" w:sz="4" w:space="0" w:color="auto"/>
              <w:right w:val="single" w:sz="4" w:space="0" w:color="auto"/>
            </w:tcBorders>
            <w:shd w:val="clear" w:color="auto" w:fill="auto"/>
            <w:vAlign w:val="center"/>
            <w:hideMark/>
          </w:tcPr>
          <w:p w14:paraId="0B85DB1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raise debit notes</w:t>
            </w:r>
          </w:p>
        </w:tc>
      </w:tr>
      <w:tr w:rsidR="001D24CC" w:rsidRPr="00360AB4" w14:paraId="3B480888"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687196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140</w:t>
            </w:r>
          </w:p>
        </w:tc>
        <w:tc>
          <w:tcPr>
            <w:tcW w:w="8815" w:type="dxa"/>
            <w:tcBorders>
              <w:top w:val="nil"/>
              <w:left w:val="nil"/>
              <w:bottom w:val="single" w:sz="4" w:space="0" w:color="auto"/>
              <w:right w:val="single" w:sz="4" w:space="0" w:color="auto"/>
            </w:tcBorders>
            <w:shd w:val="clear" w:color="auto" w:fill="auto"/>
            <w:vAlign w:val="center"/>
            <w:hideMark/>
          </w:tcPr>
          <w:p w14:paraId="07E6C60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create return orders for other purposes</w:t>
            </w:r>
          </w:p>
        </w:tc>
      </w:tr>
      <w:tr w:rsidR="001D24CC" w:rsidRPr="00360AB4" w14:paraId="38C0FEA4"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57C2B4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15" w:type="dxa"/>
            <w:tcBorders>
              <w:top w:val="nil"/>
              <w:left w:val="nil"/>
              <w:bottom w:val="single" w:sz="4" w:space="0" w:color="auto"/>
              <w:right w:val="single" w:sz="4" w:space="0" w:color="auto"/>
            </w:tcBorders>
            <w:shd w:val="clear" w:color="000000" w:fill="93CDDD"/>
            <w:vAlign w:val="center"/>
            <w:hideMark/>
          </w:tcPr>
          <w:p w14:paraId="17948BB9"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Budgeting</w:t>
            </w:r>
          </w:p>
        </w:tc>
      </w:tr>
      <w:tr w:rsidR="001D24CC" w:rsidRPr="00360AB4" w14:paraId="61BAD15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EF5A98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141</w:t>
            </w:r>
          </w:p>
        </w:tc>
        <w:tc>
          <w:tcPr>
            <w:tcW w:w="8815" w:type="dxa"/>
            <w:tcBorders>
              <w:top w:val="nil"/>
              <w:left w:val="nil"/>
              <w:bottom w:val="single" w:sz="4" w:space="0" w:color="auto"/>
              <w:right w:val="single" w:sz="4" w:space="0" w:color="auto"/>
            </w:tcBorders>
            <w:shd w:val="clear" w:color="auto" w:fill="auto"/>
            <w:vAlign w:val="center"/>
            <w:hideMark/>
          </w:tcPr>
          <w:p w14:paraId="1175729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categorize revenue budgets for works/material purchase etc.,</w:t>
            </w:r>
          </w:p>
        </w:tc>
      </w:tr>
      <w:tr w:rsidR="001D24CC" w:rsidRPr="00360AB4" w14:paraId="7F952369"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6FCF9E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142</w:t>
            </w:r>
          </w:p>
        </w:tc>
        <w:tc>
          <w:tcPr>
            <w:tcW w:w="8815" w:type="dxa"/>
            <w:tcBorders>
              <w:top w:val="nil"/>
              <w:left w:val="nil"/>
              <w:bottom w:val="single" w:sz="4" w:space="0" w:color="auto"/>
              <w:right w:val="single" w:sz="4" w:space="0" w:color="auto"/>
            </w:tcBorders>
            <w:shd w:val="clear" w:color="auto" w:fill="auto"/>
            <w:vAlign w:val="center"/>
            <w:hideMark/>
          </w:tcPr>
          <w:p w14:paraId="420CC95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support purchase department budgeting activities</w:t>
            </w:r>
          </w:p>
        </w:tc>
      </w:tr>
      <w:tr w:rsidR="001D24CC" w:rsidRPr="00360AB4" w14:paraId="3B424546" w14:textId="77777777" w:rsidTr="00552DF4">
        <w:trPr>
          <w:trHeight w:val="29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77C694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143</w:t>
            </w:r>
          </w:p>
        </w:tc>
        <w:tc>
          <w:tcPr>
            <w:tcW w:w="8815" w:type="dxa"/>
            <w:tcBorders>
              <w:top w:val="nil"/>
              <w:left w:val="nil"/>
              <w:bottom w:val="single" w:sz="4" w:space="0" w:color="auto"/>
              <w:right w:val="single" w:sz="4" w:space="0" w:color="auto"/>
            </w:tcBorders>
            <w:shd w:val="clear" w:color="auto" w:fill="auto"/>
            <w:vAlign w:val="center"/>
            <w:hideMark/>
          </w:tcPr>
          <w:p w14:paraId="1AE0C06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perform analysis of budget allocation and actual money spent for purchase activities</w:t>
            </w:r>
          </w:p>
        </w:tc>
      </w:tr>
      <w:tr w:rsidR="001D24CC" w:rsidRPr="00360AB4" w14:paraId="20DFEC75"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868730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144</w:t>
            </w:r>
          </w:p>
        </w:tc>
        <w:tc>
          <w:tcPr>
            <w:tcW w:w="8815" w:type="dxa"/>
            <w:tcBorders>
              <w:top w:val="nil"/>
              <w:left w:val="nil"/>
              <w:bottom w:val="single" w:sz="4" w:space="0" w:color="auto"/>
              <w:right w:val="single" w:sz="4" w:space="0" w:color="auto"/>
            </w:tcBorders>
            <w:shd w:val="clear" w:color="auto" w:fill="auto"/>
            <w:vAlign w:val="center"/>
            <w:hideMark/>
          </w:tcPr>
          <w:p w14:paraId="5A12DE1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capture annual requirement plan</w:t>
            </w:r>
          </w:p>
        </w:tc>
      </w:tr>
      <w:tr w:rsidR="001D24CC" w:rsidRPr="00360AB4" w14:paraId="269B6BD2"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97F09E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15" w:type="dxa"/>
            <w:tcBorders>
              <w:top w:val="nil"/>
              <w:left w:val="nil"/>
              <w:bottom w:val="single" w:sz="4" w:space="0" w:color="auto"/>
              <w:right w:val="single" w:sz="4" w:space="0" w:color="auto"/>
            </w:tcBorders>
            <w:shd w:val="clear" w:color="000000" w:fill="93CDDD"/>
            <w:vAlign w:val="center"/>
            <w:hideMark/>
          </w:tcPr>
          <w:p w14:paraId="29AB2AF3" w14:textId="77777777" w:rsidR="001D24CC" w:rsidRPr="00360AB4" w:rsidRDefault="001D24CC" w:rsidP="00552DF4">
            <w:pPr>
              <w:spacing w:before="0" w:after="0" w:line="240" w:lineRule="auto"/>
              <w:rPr>
                <w:rFonts w:asciiTheme="minorHAnsi" w:eastAsia="Times New Roman" w:hAnsiTheme="minorHAnsi" w:cs="Arial"/>
                <w:b/>
                <w:bCs/>
                <w:i/>
                <w:iCs/>
                <w:color w:val="000000"/>
                <w:sz w:val="24"/>
                <w:szCs w:val="24"/>
              </w:rPr>
            </w:pPr>
            <w:r w:rsidRPr="00360AB4">
              <w:rPr>
                <w:rFonts w:asciiTheme="minorHAnsi" w:eastAsia="Times New Roman" w:hAnsiTheme="minorHAnsi" w:cs="Arial"/>
                <w:b/>
                <w:bCs/>
                <w:i/>
                <w:iCs/>
                <w:color w:val="000000"/>
                <w:sz w:val="24"/>
                <w:szCs w:val="24"/>
              </w:rPr>
              <w:t>Reporting / Document Outputs / MIS Requirements</w:t>
            </w:r>
          </w:p>
        </w:tc>
      </w:tr>
      <w:tr w:rsidR="001D24CC" w:rsidRPr="00360AB4" w14:paraId="05165305"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3840BF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145</w:t>
            </w:r>
          </w:p>
        </w:tc>
        <w:tc>
          <w:tcPr>
            <w:tcW w:w="8815" w:type="dxa"/>
            <w:tcBorders>
              <w:top w:val="nil"/>
              <w:left w:val="nil"/>
              <w:bottom w:val="single" w:sz="4" w:space="0" w:color="auto"/>
              <w:right w:val="single" w:sz="4" w:space="0" w:color="auto"/>
            </w:tcBorders>
            <w:shd w:val="clear" w:color="auto" w:fill="auto"/>
            <w:vAlign w:val="center"/>
            <w:hideMark/>
          </w:tcPr>
          <w:p w14:paraId="6BCBD0C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Detailed Purchase Transactions / Purchase Register</w:t>
            </w:r>
          </w:p>
        </w:tc>
      </w:tr>
      <w:tr w:rsidR="001D24CC" w:rsidRPr="00360AB4" w14:paraId="106474DB"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47B94B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147</w:t>
            </w:r>
          </w:p>
        </w:tc>
        <w:tc>
          <w:tcPr>
            <w:tcW w:w="8815" w:type="dxa"/>
            <w:tcBorders>
              <w:top w:val="nil"/>
              <w:left w:val="nil"/>
              <w:bottom w:val="single" w:sz="4" w:space="0" w:color="auto"/>
              <w:right w:val="single" w:sz="4" w:space="0" w:color="auto"/>
            </w:tcBorders>
            <w:shd w:val="clear" w:color="auto" w:fill="auto"/>
            <w:vAlign w:val="center"/>
            <w:hideMark/>
          </w:tcPr>
          <w:p w14:paraId="54064A7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List of Active vendors</w:t>
            </w:r>
          </w:p>
        </w:tc>
      </w:tr>
      <w:tr w:rsidR="001D24CC" w:rsidRPr="00360AB4" w14:paraId="0583897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8E3A80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148</w:t>
            </w:r>
          </w:p>
        </w:tc>
        <w:tc>
          <w:tcPr>
            <w:tcW w:w="8815" w:type="dxa"/>
            <w:tcBorders>
              <w:top w:val="nil"/>
              <w:left w:val="nil"/>
              <w:bottom w:val="single" w:sz="4" w:space="0" w:color="auto"/>
              <w:right w:val="single" w:sz="4" w:space="0" w:color="auto"/>
            </w:tcBorders>
            <w:shd w:val="clear" w:color="auto" w:fill="auto"/>
            <w:vAlign w:val="center"/>
            <w:hideMark/>
          </w:tcPr>
          <w:p w14:paraId="50B3319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List of Emergency Direct and Local Purchase</w:t>
            </w:r>
          </w:p>
        </w:tc>
      </w:tr>
      <w:tr w:rsidR="001D24CC" w:rsidRPr="00360AB4" w14:paraId="7B7AF8C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23C5E0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149</w:t>
            </w:r>
          </w:p>
        </w:tc>
        <w:tc>
          <w:tcPr>
            <w:tcW w:w="8815" w:type="dxa"/>
            <w:tcBorders>
              <w:top w:val="nil"/>
              <w:left w:val="nil"/>
              <w:bottom w:val="single" w:sz="4" w:space="0" w:color="auto"/>
              <w:right w:val="single" w:sz="4" w:space="0" w:color="auto"/>
            </w:tcBorders>
            <w:shd w:val="clear" w:color="auto" w:fill="auto"/>
            <w:vAlign w:val="center"/>
            <w:hideMark/>
          </w:tcPr>
          <w:p w14:paraId="00EF682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List of indents raised for excess material </w:t>
            </w:r>
          </w:p>
        </w:tc>
      </w:tr>
      <w:tr w:rsidR="001D24CC" w:rsidRPr="00360AB4" w14:paraId="27134BD3"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7A5EF7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150</w:t>
            </w:r>
          </w:p>
        </w:tc>
        <w:tc>
          <w:tcPr>
            <w:tcW w:w="8815" w:type="dxa"/>
            <w:tcBorders>
              <w:top w:val="nil"/>
              <w:left w:val="nil"/>
              <w:bottom w:val="single" w:sz="4" w:space="0" w:color="auto"/>
              <w:right w:val="single" w:sz="4" w:space="0" w:color="auto"/>
            </w:tcBorders>
            <w:shd w:val="clear" w:color="auto" w:fill="auto"/>
            <w:vAlign w:val="center"/>
            <w:hideMark/>
          </w:tcPr>
          <w:p w14:paraId="73E158A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Details of existing rate contracts and open orders on the same</w:t>
            </w:r>
          </w:p>
        </w:tc>
      </w:tr>
      <w:tr w:rsidR="001D24CC" w:rsidRPr="00360AB4" w14:paraId="0E2A01FB"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A509E0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151</w:t>
            </w:r>
          </w:p>
        </w:tc>
        <w:tc>
          <w:tcPr>
            <w:tcW w:w="8815" w:type="dxa"/>
            <w:tcBorders>
              <w:top w:val="nil"/>
              <w:left w:val="nil"/>
              <w:bottom w:val="single" w:sz="4" w:space="0" w:color="auto"/>
              <w:right w:val="single" w:sz="4" w:space="0" w:color="auto"/>
            </w:tcBorders>
            <w:shd w:val="clear" w:color="auto" w:fill="auto"/>
            <w:vAlign w:val="center"/>
            <w:hideMark/>
          </w:tcPr>
          <w:p w14:paraId="71CADA6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Vendor Rating Report</w:t>
            </w:r>
          </w:p>
        </w:tc>
      </w:tr>
      <w:tr w:rsidR="001D24CC" w:rsidRPr="00360AB4" w14:paraId="4CEFEA5A"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C9ABC3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152</w:t>
            </w:r>
          </w:p>
        </w:tc>
        <w:tc>
          <w:tcPr>
            <w:tcW w:w="8815" w:type="dxa"/>
            <w:tcBorders>
              <w:top w:val="nil"/>
              <w:left w:val="nil"/>
              <w:bottom w:val="single" w:sz="4" w:space="0" w:color="auto"/>
              <w:right w:val="single" w:sz="4" w:space="0" w:color="auto"/>
            </w:tcBorders>
            <w:shd w:val="clear" w:color="auto" w:fill="auto"/>
            <w:vAlign w:val="center"/>
            <w:hideMark/>
          </w:tcPr>
          <w:p w14:paraId="5732A4F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Possible Vendor-Item Sourcing Options</w:t>
            </w:r>
          </w:p>
        </w:tc>
      </w:tr>
      <w:tr w:rsidR="001D24CC" w:rsidRPr="00360AB4" w14:paraId="1F738A50"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AFE6F3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153</w:t>
            </w:r>
          </w:p>
        </w:tc>
        <w:tc>
          <w:tcPr>
            <w:tcW w:w="8815" w:type="dxa"/>
            <w:tcBorders>
              <w:top w:val="nil"/>
              <w:left w:val="nil"/>
              <w:bottom w:val="single" w:sz="4" w:space="0" w:color="auto"/>
              <w:right w:val="single" w:sz="4" w:space="0" w:color="auto"/>
            </w:tcBorders>
            <w:shd w:val="clear" w:color="auto" w:fill="auto"/>
            <w:vAlign w:val="center"/>
            <w:hideMark/>
          </w:tcPr>
          <w:p w14:paraId="7DFE4A4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Details of existing rate contracts and open orders on the same</w:t>
            </w:r>
          </w:p>
        </w:tc>
      </w:tr>
      <w:tr w:rsidR="001D24CC" w:rsidRPr="00360AB4" w14:paraId="1AFFB87E"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E8DEBB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lastRenderedPageBreak/>
              <w:t>154</w:t>
            </w:r>
          </w:p>
        </w:tc>
        <w:tc>
          <w:tcPr>
            <w:tcW w:w="8815" w:type="dxa"/>
            <w:tcBorders>
              <w:top w:val="nil"/>
              <w:left w:val="nil"/>
              <w:bottom w:val="single" w:sz="4" w:space="0" w:color="auto"/>
              <w:right w:val="single" w:sz="4" w:space="0" w:color="auto"/>
            </w:tcBorders>
            <w:shd w:val="clear" w:color="auto" w:fill="auto"/>
            <w:vAlign w:val="center"/>
            <w:hideMark/>
          </w:tcPr>
          <w:p w14:paraId="15989E5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Vendor / Contractor / Consultant / Creditor Ageing Analysis</w:t>
            </w:r>
          </w:p>
        </w:tc>
      </w:tr>
      <w:tr w:rsidR="001D24CC" w:rsidRPr="00360AB4" w14:paraId="47490754"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F556C6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155</w:t>
            </w:r>
          </w:p>
        </w:tc>
        <w:tc>
          <w:tcPr>
            <w:tcW w:w="8815" w:type="dxa"/>
            <w:tcBorders>
              <w:top w:val="nil"/>
              <w:left w:val="nil"/>
              <w:bottom w:val="single" w:sz="4" w:space="0" w:color="auto"/>
              <w:right w:val="single" w:sz="4" w:space="0" w:color="auto"/>
            </w:tcBorders>
            <w:shd w:val="clear" w:color="auto" w:fill="auto"/>
            <w:vAlign w:val="center"/>
            <w:hideMark/>
          </w:tcPr>
          <w:p w14:paraId="6B2D6358"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Purchase Order Register-current, outstanding, closed</w:t>
            </w:r>
          </w:p>
        </w:tc>
      </w:tr>
      <w:tr w:rsidR="001D24CC" w:rsidRPr="00360AB4" w14:paraId="1D550D1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7AAEBC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156</w:t>
            </w:r>
          </w:p>
        </w:tc>
        <w:tc>
          <w:tcPr>
            <w:tcW w:w="8815" w:type="dxa"/>
            <w:tcBorders>
              <w:top w:val="nil"/>
              <w:left w:val="nil"/>
              <w:bottom w:val="single" w:sz="4" w:space="0" w:color="auto"/>
              <w:right w:val="single" w:sz="4" w:space="0" w:color="auto"/>
            </w:tcBorders>
            <w:shd w:val="clear" w:color="auto" w:fill="auto"/>
            <w:vAlign w:val="center"/>
            <w:hideMark/>
          </w:tcPr>
          <w:p w14:paraId="5323BEA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Purchase Requisition Register - current, outstanding, closed</w:t>
            </w:r>
          </w:p>
        </w:tc>
      </w:tr>
      <w:tr w:rsidR="001D24CC" w:rsidRPr="00360AB4" w14:paraId="37011FB6"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2E3123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157</w:t>
            </w:r>
          </w:p>
        </w:tc>
        <w:tc>
          <w:tcPr>
            <w:tcW w:w="8815" w:type="dxa"/>
            <w:tcBorders>
              <w:top w:val="nil"/>
              <w:left w:val="nil"/>
              <w:bottom w:val="single" w:sz="4" w:space="0" w:color="auto"/>
              <w:right w:val="single" w:sz="4" w:space="0" w:color="auto"/>
            </w:tcBorders>
            <w:shd w:val="clear" w:color="auto" w:fill="auto"/>
            <w:vAlign w:val="center"/>
            <w:hideMark/>
          </w:tcPr>
          <w:p w14:paraId="3C3E243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Material Costing / Pricing Report</w:t>
            </w:r>
          </w:p>
        </w:tc>
      </w:tr>
      <w:tr w:rsidR="001D24CC" w:rsidRPr="00360AB4" w14:paraId="70CFEAB4"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12A640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158</w:t>
            </w:r>
          </w:p>
        </w:tc>
        <w:tc>
          <w:tcPr>
            <w:tcW w:w="8815" w:type="dxa"/>
            <w:tcBorders>
              <w:top w:val="nil"/>
              <w:left w:val="nil"/>
              <w:bottom w:val="single" w:sz="4" w:space="0" w:color="auto"/>
              <w:right w:val="single" w:sz="4" w:space="0" w:color="auto"/>
            </w:tcBorders>
            <w:shd w:val="clear" w:color="auto" w:fill="auto"/>
            <w:vAlign w:val="center"/>
            <w:hideMark/>
          </w:tcPr>
          <w:p w14:paraId="124B60D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Purchase Indent / Requisition</w:t>
            </w:r>
          </w:p>
        </w:tc>
      </w:tr>
      <w:tr w:rsidR="001D24CC" w:rsidRPr="00360AB4" w14:paraId="3F68E654"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36BF53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159</w:t>
            </w:r>
          </w:p>
        </w:tc>
        <w:tc>
          <w:tcPr>
            <w:tcW w:w="8815" w:type="dxa"/>
            <w:tcBorders>
              <w:top w:val="nil"/>
              <w:left w:val="nil"/>
              <w:bottom w:val="single" w:sz="4" w:space="0" w:color="auto"/>
              <w:right w:val="single" w:sz="4" w:space="0" w:color="auto"/>
            </w:tcBorders>
            <w:shd w:val="clear" w:color="auto" w:fill="auto"/>
            <w:vAlign w:val="center"/>
            <w:hideMark/>
          </w:tcPr>
          <w:p w14:paraId="0FAB730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Purchase Enquiry</w:t>
            </w:r>
          </w:p>
        </w:tc>
      </w:tr>
      <w:tr w:rsidR="001D24CC" w:rsidRPr="00360AB4" w14:paraId="2501489E"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658F7F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160</w:t>
            </w:r>
          </w:p>
        </w:tc>
        <w:tc>
          <w:tcPr>
            <w:tcW w:w="8815" w:type="dxa"/>
            <w:tcBorders>
              <w:top w:val="nil"/>
              <w:left w:val="nil"/>
              <w:bottom w:val="single" w:sz="4" w:space="0" w:color="auto"/>
              <w:right w:val="single" w:sz="4" w:space="0" w:color="auto"/>
            </w:tcBorders>
            <w:shd w:val="clear" w:color="auto" w:fill="auto"/>
            <w:vAlign w:val="center"/>
            <w:hideMark/>
          </w:tcPr>
          <w:p w14:paraId="0E2E65B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Purchase Tender Document Summary</w:t>
            </w:r>
          </w:p>
        </w:tc>
      </w:tr>
      <w:tr w:rsidR="001D24CC" w:rsidRPr="00360AB4" w14:paraId="7B700C33"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D4BAA2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161</w:t>
            </w:r>
          </w:p>
        </w:tc>
        <w:tc>
          <w:tcPr>
            <w:tcW w:w="8815" w:type="dxa"/>
            <w:tcBorders>
              <w:top w:val="nil"/>
              <w:left w:val="nil"/>
              <w:bottom w:val="single" w:sz="4" w:space="0" w:color="auto"/>
              <w:right w:val="single" w:sz="4" w:space="0" w:color="auto"/>
            </w:tcBorders>
            <w:shd w:val="clear" w:color="auto" w:fill="auto"/>
            <w:vAlign w:val="center"/>
            <w:hideMark/>
          </w:tcPr>
          <w:p w14:paraId="1ACB11A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Bid Comparison Sheet</w:t>
            </w:r>
          </w:p>
        </w:tc>
      </w:tr>
      <w:tr w:rsidR="001D24CC" w:rsidRPr="00360AB4" w14:paraId="0E6A36D8"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491020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162</w:t>
            </w:r>
          </w:p>
        </w:tc>
        <w:tc>
          <w:tcPr>
            <w:tcW w:w="8815" w:type="dxa"/>
            <w:tcBorders>
              <w:top w:val="nil"/>
              <w:left w:val="nil"/>
              <w:bottom w:val="single" w:sz="4" w:space="0" w:color="auto"/>
              <w:right w:val="single" w:sz="4" w:space="0" w:color="auto"/>
            </w:tcBorders>
            <w:shd w:val="clear" w:color="auto" w:fill="auto"/>
            <w:vAlign w:val="center"/>
            <w:hideMark/>
          </w:tcPr>
          <w:p w14:paraId="1A06B56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Purchase Order</w:t>
            </w:r>
          </w:p>
        </w:tc>
      </w:tr>
      <w:tr w:rsidR="001D24CC" w:rsidRPr="00360AB4" w14:paraId="2D076789"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BC6AAB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163</w:t>
            </w:r>
          </w:p>
        </w:tc>
        <w:tc>
          <w:tcPr>
            <w:tcW w:w="8815" w:type="dxa"/>
            <w:tcBorders>
              <w:top w:val="nil"/>
              <w:left w:val="nil"/>
              <w:bottom w:val="single" w:sz="4" w:space="0" w:color="auto"/>
              <w:right w:val="single" w:sz="4" w:space="0" w:color="auto"/>
            </w:tcBorders>
            <w:shd w:val="clear" w:color="auto" w:fill="auto"/>
            <w:vAlign w:val="center"/>
            <w:hideMark/>
          </w:tcPr>
          <w:p w14:paraId="2F8F71A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Work Order</w:t>
            </w:r>
          </w:p>
        </w:tc>
      </w:tr>
      <w:tr w:rsidR="001D24CC" w:rsidRPr="00360AB4" w14:paraId="3A084498"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01BCD2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164</w:t>
            </w:r>
          </w:p>
        </w:tc>
        <w:tc>
          <w:tcPr>
            <w:tcW w:w="8815" w:type="dxa"/>
            <w:tcBorders>
              <w:top w:val="nil"/>
              <w:left w:val="nil"/>
              <w:bottom w:val="single" w:sz="4" w:space="0" w:color="auto"/>
              <w:right w:val="single" w:sz="4" w:space="0" w:color="auto"/>
            </w:tcBorders>
            <w:shd w:val="clear" w:color="auto" w:fill="auto"/>
            <w:vAlign w:val="center"/>
            <w:hideMark/>
          </w:tcPr>
          <w:p w14:paraId="15996D7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Service Order</w:t>
            </w:r>
          </w:p>
        </w:tc>
      </w:tr>
      <w:tr w:rsidR="001D24CC" w:rsidRPr="00360AB4" w14:paraId="5A2EC5C5"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A3C4C1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165</w:t>
            </w:r>
          </w:p>
        </w:tc>
        <w:tc>
          <w:tcPr>
            <w:tcW w:w="8815" w:type="dxa"/>
            <w:tcBorders>
              <w:top w:val="nil"/>
              <w:left w:val="nil"/>
              <w:bottom w:val="single" w:sz="4" w:space="0" w:color="auto"/>
              <w:right w:val="single" w:sz="4" w:space="0" w:color="auto"/>
            </w:tcBorders>
            <w:shd w:val="clear" w:color="auto" w:fill="auto"/>
            <w:vAlign w:val="center"/>
            <w:hideMark/>
          </w:tcPr>
          <w:p w14:paraId="263F01A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Purchase Receipts / GRN / MRR</w:t>
            </w:r>
          </w:p>
        </w:tc>
      </w:tr>
      <w:tr w:rsidR="001D24CC" w:rsidRPr="00360AB4" w14:paraId="34F05B1F"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F66048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166</w:t>
            </w:r>
          </w:p>
        </w:tc>
        <w:tc>
          <w:tcPr>
            <w:tcW w:w="8815" w:type="dxa"/>
            <w:tcBorders>
              <w:top w:val="nil"/>
              <w:left w:val="nil"/>
              <w:bottom w:val="single" w:sz="4" w:space="0" w:color="auto"/>
              <w:right w:val="single" w:sz="4" w:space="0" w:color="auto"/>
            </w:tcBorders>
            <w:shd w:val="clear" w:color="auto" w:fill="auto"/>
            <w:vAlign w:val="center"/>
            <w:hideMark/>
          </w:tcPr>
          <w:p w14:paraId="17C9D4A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Purchase Invoice / Bill</w:t>
            </w:r>
          </w:p>
        </w:tc>
      </w:tr>
      <w:tr w:rsidR="001D24CC" w:rsidRPr="00360AB4" w14:paraId="1D6C331F"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3E4742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167</w:t>
            </w:r>
          </w:p>
        </w:tc>
        <w:tc>
          <w:tcPr>
            <w:tcW w:w="8815" w:type="dxa"/>
            <w:tcBorders>
              <w:top w:val="nil"/>
              <w:left w:val="nil"/>
              <w:bottom w:val="single" w:sz="4" w:space="0" w:color="auto"/>
              <w:right w:val="single" w:sz="4" w:space="0" w:color="auto"/>
            </w:tcBorders>
            <w:shd w:val="clear" w:color="auto" w:fill="auto"/>
            <w:vAlign w:val="center"/>
            <w:hideMark/>
          </w:tcPr>
          <w:p w14:paraId="6E49B9D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Purchase Return Order / Debit Note</w:t>
            </w:r>
          </w:p>
        </w:tc>
      </w:tr>
    </w:tbl>
    <w:p w14:paraId="5AF1EC06" w14:textId="77777777" w:rsidR="001D24CC" w:rsidRPr="00360AB4" w:rsidRDefault="001D24CC" w:rsidP="00552DF4">
      <w:pPr>
        <w:autoSpaceDE w:val="0"/>
        <w:autoSpaceDN w:val="0"/>
        <w:adjustRightInd w:val="0"/>
        <w:spacing w:before="0" w:after="0" w:line="240" w:lineRule="auto"/>
        <w:ind w:left="720"/>
        <w:rPr>
          <w:rFonts w:asciiTheme="minorHAnsi" w:eastAsia="Times New Roman" w:hAnsiTheme="minorHAnsi" w:cs="Arial"/>
          <w:color w:val="333333"/>
          <w:sz w:val="24"/>
          <w:szCs w:val="24"/>
        </w:rPr>
      </w:pPr>
    </w:p>
    <w:tbl>
      <w:tblPr>
        <w:tblW w:w="9735" w:type="dxa"/>
        <w:tblInd w:w="93" w:type="dxa"/>
        <w:tblLook w:val="04A0" w:firstRow="1" w:lastRow="0" w:firstColumn="1" w:lastColumn="0" w:noHBand="0" w:noVBand="1"/>
      </w:tblPr>
      <w:tblGrid>
        <w:gridCol w:w="920"/>
        <w:gridCol w:w="8815"/>
      </w:tblGrid>
      <w:tr w:rsidR="001D24CC" w:rsidRPr="00360AB4" w14:paraId="755CA38B" w14:textId="77777777" w:rsidTr="0014517C">
        <w:trPr>
          <w:trHeight w:val="765"/>
          <w:tblHeader/>
        </w:trPr>
        <w:tc>
          <w:tcPr>
            <w:tcW w:w="920" w:type="dxa"/>
            <w:tcBorders>
              <w:top w:val="single" w:sz="4" w:space="0" w:color="auto"/>
              <w:left w:val="single" w:sz="4" w:space="0" w:color="auto"/>
              <w:bottom w:val="single" w:sz="4" w:space="0" w:color="auto"/>
              <w:right w:val="single" w:sz="4" w:space="0" w:color="auto"/>
            </w:tcBorders>
            <w:shd w:val="clear" w:color="000000" w:fill="FAC090"/>
            <w:vAlign w:val="center"/>
            <w:hideMark/>
          </w:tcPr>
          <w:p w14:paraId="0DF89220"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Sl. No.</w:t>
            </w:r>
          </w:p>
        </w:tc>
        <w:tc>
          <w:tcPr>
            <w:tcW w:w="8815" w:type="dxa"/>
            <w:tcBorders>
              <w:top w:val="single" w:sz="4" w:space="0" w:color="auto"/>
              <w:left w:val="nil"/>
              <w:bottom w:val="single" w:sz="4" w:space="0" w:color="auto"/>
              <w:right w:val="single" w:sz="4" w:space="0" w:color="auto"/>
            </w:tcBorders>
            <w:shd w:val="clear" w:color="000000" w:fill="FAC090"/>
            <w:vAlign w:val="center"/>
            <w:hideMark/>
          </w:tcPr>
          <w:p w14:paraId="140A9757" w14:textId="77777777" w:rsidR="001D24CC" w:rsidRPr="00360AB4" w:rsidRDefault="001D24CC" w:rsidP="00A353A9">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 xml:space="preserve">Functional Requirement </w:t>
            </w:r>
            <w:r w:rsidR="00A353A9" w:rsidRPr="00360AB4">
              <w:rPr>
                <w:rFonts w:asciiTheme="minorHAnsi" w:eastAsia="Times New Roman" w:hAnsiTheme="minorHAnsi" w:cs="Arial"/>
                <w:b/>
                <w:bCs/>
                <w:color w:val="000000"/>
                <w:sz w:val="24"/>
                <w:szCs w:val="24"/>
              </w:rPr>
              <w:t>–</w:t>
            </w:r>
            <w:r w:rsidRPr="00360AB4">
              <w:rPr>
                <w:rFonts w:asciiTheme="minorHAnsi" w:eastAsia="Times New Roman" w:hAnsiTheme="minorHAnsi" w:cs="Arial"/>
                <w:b/>
                <w:bCs/>
                <w:color w:val="000000"/>
                <w:sz w:val="24"/>
                <w:szCs w:val="24"/>
              </w:rPr>
              <w:t xml:space="preserve"> </w:t>
            </w:r>
            <w:r w:rsidR="00A353A9" w:rsidRPr="00360AB4">
              <w:rPr>
                <w:rFonts w:asciiTheme="minorHAnsi" w:eastAsia="Times New Roman" w:hAnsiTheme="minorHAnsi" w:cs="Arial"/>
                <w:b/>
                <w:bCs/>
                <w:color w:val="000000"/>
                <w:sz w:val="24"/>
                <w:szCs w:val="24"/>
              </w:rPr>
              <w:t>Materials/inventory management</w:t>
            </w:r>
          </w:p>
        </w:tc>
      </w:tr>
      <w:tr w:rsidR="001D24CC" w:rsidRPr="00360AB4" w14:paraId="45BA6AFB"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DFAFB8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15" w:type="dxa"/>
            <w:tcBorders>
              <w:top w:val="nil"/>
              <w:left w:val="nil"/>
              <w:bottom w:val="single" w:sz="4" w:space="0" w:color="auto"/>
              <w:right w:val="single" w:sz="4" w:space="0" w:color="auto"/>
            </w:tcBorders>
            <w:shd w:val="clear" w:color="auto" w:fill="auto"/>
            <w:vAlign w:val="center"/>
            <w:hideMark/>
          </w:tcPr>
          <w:p w14:paraId="208FBFB6" w14:textId="77777777" w:rsidR="001D24CC" w:rsidRPr="00360AB4" w:rsidRDefault="001D24CC" w:rsidP="00552DF4">
            <w:pPr>
              <w:spacing w:before="0" w:after="0" w:line="240" w:lineRule="auto"/>
              <w:rPr>
                <w:rFonts w:asciiTheme="minorHAnsi" w:eastAsia="Times New Roman" w:hAnsiTheme="minorHAnsi" w:cs="Arial"/>
                <w:b/>
                <w:bCs/>
                <w:i/>
                <w:iCs/>
                <w:color w:val="000000"/>
                <w:sz w:val="24"/>
                <w:szCs w:val="24"/>
              </w:rPr>
            </w:pPr>
            <w:r w:rsidRPr="00360AB4">
              <w:rPr>
                <w:rFonts w:asciiTheme="minorHAnsi" w:eastAsia="Times New Roman" w:hAnsiTheme="minorHAnsi" w:cs="Arial"/>
                <w:b/>
                <w:bCs/>
                <w:i/>
                <w:iCs/>
                <w:color w:val="000000"/>
                <w:sz w:val="24"/>
                <w:szCs w:val="24"/>
              </w:rPr>
              <w:t>Master Data / Configuration Data Requirements</w:t>
            </w:r>
          </w:p>
        </w:tc>
      </w:tr>
      <w:tr w:rsidR="001D24CC" w:rsidRPr="00360AB4" w14:paraId="35ABF180"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BA6EC1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15" w:type="dxa"/>
            <w:tcBorders>
              <w:top w:val="nil"/>
              <w:left w:val="nil"/>
              <w:bottom w:val="single" w:sz="4" w:space="0" w:color="auto"/>
              <w:right w:val="single" w:sz="4" w:space="0" w:color="auto"/>
            </w:tcBorders>
            <w:shd w:val="clear" w:color="000000" w:fill="93CDDD"/>
            <w:vAlign w:val="center"/>
            <w:hideMark/>
          </w:tcPr>
          <w:p w14:paraId="6DBAE339"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Item Master</w:t>
            </w:r>
          </w:p>
        </w:tc>
      </w:tr>
      <w:tr w:rsidR="001D24CC" w:rsidRPr="00360AB4" w14:paraId="70C9B0BE"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05C95A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w:t>
            </w:r>
          </w:p>
        </w:tc>
        <w:tc>
          <w:tcPr>
            <w:tcW w:w="8815" w:type="dxa"/>
            <w:tcBorders>
              <w:top w:val="nil"/>
              <w:left w:val="nil"/>
              <w:bottom w:val="single" w:sz="4" w:space="0" w:color="auto"/>
              <w:right w:val="single" w:sz="4" w:space="0" w:color="auto"/>
            </w:tcBorders>
            <w:shd w:val="clear" w:color="auto" w:fill="auto"/>
            <w:vAlign w:val="bottom"/>
            <w:hideMark/>
          </w:tcPr>
          <w:p w14:paraId="1AE57BC3" w14:textId="2A1A6B04" w:rsidR="001D24CC" w:rsidRPr="00360AB4" w:rsidRDefault="001D24CC" w:rsidP="00AA5BF1">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group all items based</w:t>
            </w:r>
            <w:r w:rsidR="00AA5BF1" w:rsidRPr="00360AB4">
              <w:rPr>
                <w:rFonts w:asciiTheme="minorHAnsi" w:eastAsia="Times New Roman" w:hAnsiTheme="minorHAnsi" w:cs="Arial"/>
                <w:sz w:val="24"/>
                <w:szCs w:val="24"/>
              </w:rPr>
              <w:t xml:space="preserve"> on parameters like Engineering,</w:t>
            </w:r>
            <w:r w:rsidRPr="00360AB4">
              <w:rPr>
                <w:rFonts w:asciiTheme="minorHAnsi" w:eastAsia="Times New Roman" w:hAnsiTheme="minorHAnsi" w:cs="Arial"/>
                <w:sz w:val="24"/>
                <w:szCs w:val="24"/>
              </w:rPr>
              <w:t xml:space="preserve"> Stationeries</w:t>
            </w:r>
            <w:r w:rsidR="00AA5BF1" w:rsidRPr="00360AB4">
              <w:rPr>
                <w:rFonts w:asciiTheme="minorHAnsi" w:eastAsia="Times New Roman" w:hAnsiTheme="minorHAnsi" w:cs="Arial"/>
                <w:sz w:val="24"/>
                <w:szCs w:val="24"/>
              </w:rPr>
              <w:t xml:space="preserve"> etc.</w:t>
            </w:r>
          </w:p>
        </w:tc>
      </w:tr>
      <w:tr w:rsidR="001D24CC" w:rsidRPr="00360AB4" w14:paraId="0A79262D" w14:textId="77777777" w:rsidTr="00552DF4">
        <w:trPr>
          <w:trHeight w:val="449"/>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48E5F1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w:t>
            </w:r>
          </w:p>
        </w:tc>
        <w:tc>
          <w:tcPr>
            <w:tcW w:w="8815" w:type="dxa"/>
            <w:tcBorders>
              <w:top w:val="nil"/>
              <w:left w:val="nil"/>
              <w:bottom w:val="single" w:sz="4" w:space="0" w:color="auto"/>
              <w:right w:val="single" w:sz="4" w:space="0" w:color="auto"/>
            </w:tcBorders>
            <w:shd w:val="clear" w:color="auto" w:fill="auto"/>
            <w:vAlign w:val="center"/>
            <w:hideMark/>
          </w:tcPr>
          <w:p w14:paraId="64E39933" w14:textId="4F76FF33" w:rsidR="001D24CC" w:rsidRPr="00360AB4" w:rsidRDefault="00AA5BF1"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Left Blank</w:t>
            </w:r>
          </w:p>
        </w:tc>
      </w:tr>
      <w:tr w:rsidR="001D24CC" w:rsidRPr="00360AB4" w14:paraId="3BF8AF55"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4BA4E5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w:t>
            </w:r>
          </w:p>
        </w:tc>
        <w:tc>
          <w:tcPr>
            <w:tcW w:w="8815" w:type="dxa"/>
            <w:tcBorders>
              <w:top w:val="nil"/>
              <w:left w:val="nil"/>
              <w:bottom w:val="single" w:sz="4" w:space="0" w:color="auto"/>
              <w:right w:val="single" w:sz="4" w:space="0" w:color="auto"/>
            </w:tcBorders>
            <w:shd w:val="clear" w:color="auto" w:fill="auto"/>
            <w:noWrap/>
            <w:vAlign w:val="bottom"/>
            <w:hideMark/>
          </w:tcPr>
          <w:p w14:paraId="5A5CFA3C"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Assign unique category code to each category</w:t>
            </w:r>
          </w:p>
        </w:tc>
      </w:tr>
      <w:tr w:rsidR="001D24CC" w:rsidRPr="00360AB4" w14:paraId="3690B332"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E6B1A0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w:t>
            </w:r>
          </w:p>
        </w:tc>
        <w:tc>
          <w:tcPr>
            <w:tcW w:w="8815" w:type="dxa"/>
            <w:tcBorders>
              <w:top w:val="nil"/>
              <w:left w:val="nil"/>
              <w:bottom w:val="single" w:sz="4" w:space="0" w:color="auto"/>
              <w:right w:val="single" w:sz="4" w:space="0" w:color="auto"/>
            </w:tcBorders>
            <w:shd w:val="clear" w:color="auto" w:fill="auto"/>
            <w:noWrap/>
            <w:vAlign w:val="bottom"/>
            <w:hideMark/>
          </w:tcPr>
          <w:p w14:paraId="7DD3848B"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Assign Unique Item code for items</w:t>
            </w:r>
          </w:p>
        </w:tc>
      </w:tr>
      <w:tr w:rsidR="001D24CC" w:rsidRPr="00360AB4" w14:paraId="20C814E8"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83751D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w:t>
            </w:r>
          </w:p>
        </w:tc>
        <w:tc>
          <w:tcPr>
            <w:tcW w:w="8815" w:type="dxa"/>
            <w:tcBorders>
              <w:top w:val="nil"/>
              <w:left w:val="nil"/>
              <w:bottom w:val="single" w:sz="4" w:space="0" w:color="auto"/>
              <w:right w:val="single" w:sz="4" w:space="0" w:color="auto"/>
            </w:tcBorders>
            <w:shd w:val="clear" w:color="auto" w:fill="auto"/>
            <w:vAlign w:val="center"/>
            <w:hideMark/>
          </w:tcPr>
          <w:p w14:paraId="2D4A91C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Ability to regroup the items and retrieve the data as per user requirements </w:t>
            </w:r>
          </w:p>
        </w:tc>
      </w:tr>
      <w:tr w:rsidR="001D24CC" w:rsidRPr="00360AB4" w14:paraId="0FC3A566"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6D6BAE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w:t>
            </w:r>
          </w:p>
        </w:tc>
        <w:tc>
          <w:tcPr>
            <w:tcW w:w="8815" w:type="dxa"/>
            <w:tcBorders>
              <w:top w:val="nil"/>
              <w:left w:val="nil"/>
              <w:bottom w:val="single" w:sz="4" w:space="0" w:color="auto"/>
              <w:right w:val="single" w:sz="4" w:space="0" w:color="auto"/>
            </w:tcBorders>
            <w:shd w:val="clear" w:color="auto" w:fill="auto"/>
            <w:vAlign w:val="center"/>
            <w:hideMark/>
          </w:tcPr>
          <w:p w14:paraId="66CE349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Assign item name in each category</w:t>
            </w:r>
          </w:p>
        </w:tc>
      </w:tr>
      <w:tr w:rsidR="001D24CC" w:rsidRPr="00360AB4" w14:paraId="17815FA3"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FAD0428"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w:t>
            </w:r>
          </w:p>
        </w:tc>
        <w:tc>
          <w:tcPr>
            <w:tcW w:w="8815" w:type="dxa"/>
            <w:tcBorders>
              <w:top w:val="nil"/>
              <w:left w:val="nil"/>
              <w:bottom w:val="single" w:sz="4" w:space="0" w:color="auto"/>
              <w:right w:val="single" w:sz="4" w:space="0" w:color="auto"/>
            </w:tcBorders>
            <w:shd w:val="clear" w:color="auto" w:fill="auto"/>
            <w:vAlign w:val="center"/>
            <w:hideMark/>
          </w:tcPr>
          <w:p w14:paraId="0B85650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assign model, make, characteristics etc to each item</w:t>
            </w:r>
          </w:p>
        </w:tc>
      </w:tr>
      <w:tr w:rsidR="001D24CC" w:rsidRPr="00360AB4" w14:paraId="51F6A9A8" w14:textId="77777777" w:rsidTr="00552DF4">
        <w:trPr>
          <w:trHeight w:val="27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93EBC7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w:t>
            </w:r>
          </w:p>
        </w:tc>
        <w:tc>
          <w:tcPr>
            <w:tcW w:w="8815" w:type="dxa"/>
            <w:tcBorders>
              <w:top w:val="nil"/>
              <w:left w:val="nil"/>
              <w:bottom w:val="single" w:sz="4" w:space="0" w:color="auto"/>
              <w:right w:val="single" w:sz="4" w:space="0" w:color="auto"/>
            </w:tcBorders>
            <w:shd w:val="clear" w:color="auto" w:fill="auto"/>
            <w:vAlign w:val="center"/>
            <w:hideMark/>
          </w:tcPr>
          <w:p w14:paraId="56D2042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configure items viz - requiring quality check / quality check not required</w:t>
            </w:r>
          </w:p>
        </w:tc>
      </w:tr>
      <w:tr w:rsidR="001D24CC" w:rsidRPr="00360AB4" w14:paraId="4C15FE0D"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ED7692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w:t>
            </w:r>
          </w:p>
        </w:tc>
        <w:tc>
          <w:tcPr>
            <w:tcW w:w="8815" w:type="dxa"/>
            <w:tcBorders>
              <w:top w:val="nil"/>
              <w:left w:val="nil"/>
              <w:bottom w:val="single" w:sz="4" w:space="0" w:color="auto"/>
              <w:right w:val="single" w:sz="4" w:space="0" w:color="auto"/>
            </w:tcBorders>
            <w:shd w:val="clear" w:color="auto" w:fill="auto"/>
            <w:vAlign w:val="center"/>
            <w:hideMark/>
          </w:tcPr>
          <w:p w14:paraId="28EAA05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Map item code with vendor master</w:t>
            </w:r>
          </w:p>
        </w:tc>
      </w:tr>
      <w:tr w:rsidR="001D24CC" w:rsidRPr="00360AB4" w14:paraId="46CBCE3B"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2C0076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w:t>
            </w:r>
          </w:p>
        </w:tc>
        <w:tc>
          <w:tcPr>
            <w:tcW w:w="8815" w:type="dxa"/>
            <w:tcBorders>
              <w:top w:val="nil"/>
              <w:left w:val="nil"/>
              <w:bottom w:val="single" w:sz="4" w:space="0" w:color="auto"/>
              <w:right w:val="single" w:sz="4" w:space="0" w:color="auto"/>
            </w:tcBorders>
            <w:shd w:val="clear" w:color="auto" w:fill="auto"/>
            <w:vAlign w:val="center"/>
            <w:hideMark/>
          </w:tcPr>
          <w:p w14:paraId="1BE8A34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identify duplicate items and send alerts</w:t>
            </w:r>
          </w:p>
        </w:tc>
      </w:tr>
      <w:tr w:rsidR="001D24CC" w:rsidRPr="00360AB4" w14:paraId="3F9AEFB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3B3813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11</w:t>
            </w:r>
          </w:p>
        </w:tc>
        <w:tc>
          <w:tcPr>
            <w:tcW w:w="8815" w:type="dxa"/>
            <w:tcBorders>
              <w:top w:val="nil"/>
              <w:left w:val="nil"/>
              <w:bottom w:val="single" w:sz="4" w:space="0" w:color="auto"/>
              <w:right w:val="single" w:sz="4" w:space="0" w:color="auto"/>
            </w:tcBorders>
            <w:shd w:val="clear" w:color="auto" w:fill="auto"/>
            <w:vAlign w:val="center"/>
            <w:hideMark/>
          </w:tcPr>
          <w:p w14:paraId="6870849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Provision for traceability of materials</w:t>
            </w:r>
          </w:p>
        </w:tc>
      </w:tr>
      <w:tr w:rsidR="001D24CC" w:rsidRPr="00360AB4" w14:paraId="41206D63"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5EA2F8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12</w:t>
            </w:r>
          </w:p>
        </w:tc>
        <w:tc>
          <w:tcPr>
            <w:tcW w:w="8815" w:type="dxa"/>
            <w:tcBorders>
              <w:top w:val="nil"/>
              <w:left w:val="nil"/>
              <w:bottom w:val="single" w:sz="4" w:space="0" w:color="auto"/>
              <w:right w:val="single" w:sz="4" w:space="0" w:color="auto"/>
            </w:tcBorders>
            <w:shd w:val="clear" w:color="auto" w:fill="auto"/>
            <w:vAlign w:val="center"/>
            <w:hideMark/>
          </w:tcPr>
          <w:p w14:paraId="742EC3F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Provision for further scaling of coding structure</w:t>
            </w:r>
          </w:p>
        </w:tc>
      </w:tr>
      <w:tr w:rsidR="001D24CC" w:rsidRPr="00360AB4" w14:paraId="064D9BB8"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41151A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13</w:t>
            </w:r>
          </w:p>
        </w:tc>
        <w:tc>
          <w:tcPr>
            <w:tcW w:w="8815" w:type="dxa"/>
            <w:tcBorders>
              <w:top w:val="nil"/>
              <w:left w:val="nil"/>
              <w:bottom w:val="single" w:sz="4" w:space="0" w:color="auto"/>
              <w:right w:val="single" w:sz="4" w:space="0" w:color="auto"/>
            </w:tcBorders>
            <w:shd w:val="clear" w:color="auto" w:fill="auto"/>
            <w:vAlign w:val="center"/>
            <w:hideMark/>
          </w:tcPr>
          <w:p w14:paraId="7776093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update the Bill of Materials for all the assets</w:t>
            </w:r>
          </w:p>
        </w:tc>
      </w:tr>
      <w:tr w:rsidR="001D24CC" w:rsidRPr="00360AB4" w14:paraId="3A40E491" w14:textId="77777777" w:rsidTr="00552DF4">
        <w:trPr>
          <w:trHeight w:val="224"/>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A5B8F9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14</w:t>
            </w:r>
          </w:p>
        </w:tc>
        <w:tc>
          <w:tcPr>
            <w:tcW w:w="8815" w:type="dxa"/>
            <w:tcBorders>
              <w:top w:val="nil"/>
              <w:left w:val="nil"/>
              <w:bottom w:val="single" w:sz="4" w:space="0" w:color="auto"/>
              <w:right w:val="single" w:sz="4" w:space="0" w:color="auto"/>
            </w:tcBorders>
            <w:shd w:val="clear" w:color="auto" w:fill="auto"/>
            <w:vAlign w:val="center"/>
            <w:hideMark/>
          </w:tcPr>
          <w:p w14:paraId="55A1C64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Provision to attach Technical Write up, end user certificate for import / Indigenous items</w:t>
            </w:r>
          </w:p>
        </w:tc>
      </w:tr>
      <w:tr w:rsidR="001D24CC" w:rsidRPr="00360AB4" w14:paraId="672D8D07"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68D66C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16</w:t>
            </w:r>
          </w:p>
        </w:tc>
        <w:tc>
          <w:tcPr>
            <w:tcW w:w="8815" w:type="dxa"/>
            <w:tcBorders>
              <w:top w:val="nil"/>
              <w:left w:val="nil"/>
              <w:bottom w:val="single" w:sz="4" w:space="0" w:color="auto"/>
              <w:right w:val="single" w:sz="4" w:space="0" w:color="auto"/>
            </w:tcBorders>
            <w:shd w:val="clear" w:color="auto" w:fill="auto"/>
            <w:vAlign w:val="center"/>
            <w:hideMark/>
          </w:tcPr>
          <w:p w14:paraId="59AD449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identify place of inspection – Receipt / In-process / Pre-dispatch</w:t>
            </w:r>
          </w:p>
        </w:tc>
      </w:tr>
      <w:tr w:rsidR="001D24CC" w:rsidRPr="00360AB4" w14:paraId="338EA45C" w14:textId="77777777" w:rsidTr="00552DF4">
        <w:trPr>
          <w:trHeight w:val="35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988318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17</w:t>
            </w:r>
          </w:p>
        </w:tc>
        <w:tc>
          <w:tcPr>
            <w:tcW w:w="8815" w:type="dxa"/>
            <w:tcBorders>
              <w:top w:val="nil"/>
              <w:left w:val="nil"/>
              <w:bottom w:val="single" w:sz="4" w:space="0" w:color="auto"/>
              <w:right w:val="single" w:sz="4" w:space="0" w:color="auto"/>
            </w:tcBorders>
            <w:shd w:val="clear" w:color="auto" w:fill="auto"/>
            <w:vAlign w:val="center"/>
            <w:hideMark/>
          </w:tcPr>
          <w:p w14:paraId="58E064FA" w14:textId="23291920" w:rsidR="001D24CC" w:rsidRPr="00360AB4" w:rsidRDefault="001D24CC" w:rsidP="00AA5BF1">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link each item of an indent to equipment / project, department wise</w:t>
            </w:r>
          </w:p>
        </w:tc>
      </w:tr>
      <w:tr w:rsidR="001D24CC" w:rsidRPr="00360AB4" w14:paraId="5EB43A17" w14:textId="77777777" w:rsidTr="00552DF4">
        <w:trPr>
          <w:trHeight w:val="26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244399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18</w:t>
            </w:r>
          </w:p>
        </w:tc>
        <w:tc>
          <w:tcPr>
            <w:tcW w:w="8815" w:type="dxa"/>
            <w:tcBorders>
              <w:top w:val="nil"/>
              <w:left w:val="nil"/>
              <w:bottom w:val="single" w:sz="4" w:space="0" w:color="auto"/>
              <w:right w:val="single" w:sz="4" w:space="0" w:color="auto"/>
            </w:tcBorders>
            <w:shd w:val="clear" w:color="auto" w:fill="auto"/>
            <w:vAlign w:val="center"/>
            <w:hideMark/>
          </w:tcPr>
          <w:p w14:paraId="0E61F30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Provision for differentiating items based on criteria such as capital or consumption </w:t>
            </w:r>
          </w:p>
        </w:tc>
      </w:tr>
      <w:tr w:rsidR="001D24CC" w:rsidRPr="00360AB4" w14:paraId="24756891"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325753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19</w:t>
            </w:r>
          </w:p>
        </w:tc>
        <w:tc>
          <w:tcPr>
            <w:tcW w:w="8815" w:type="dxa"/>
            <w:tcBorders>
              <w:top w:val="nil"/>
              <w:left w:val="nil"/>
              <w:bottom w:val="single" w:sz="4" w:space="0" w:color="auto"/>
              <w:right w:val="single" w:sz="4" w:space="0" w:color="auto"/>
            </w:tcBorders>
            <w:shd w:val="clear" w:color="auto" w:fill="auto"/>
            <w:vAlign w:val="center"/>
            <w:hideMark/>
          </w:tcPr>
          <w:p w14:paraId="0F0DEE2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Provisions for maintaining critical characteristics like shelf life etc. for system alerts and decision regarding material movements</w:t>
            </w:r>
          </w:p>
        </w:tc>
      </w:tr>
      <w:tr w:rsidR="001D24CC" w:rsidRPr="00360AB4" w14:paraId="02BF1D93"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73950D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lastRenderedPageBreak/>
              <w:t>20</w:t>
            </w:r>
          </w:p>
        </w:tc>
        <w:tc>
          <w:tcPr>
            <w:tcW w:w="8815" w:type="dxa"/>
            <w:tcBorders>
              <w:top w:val="nil"/>
              <w:left w:val="nil"/>
              <w:bottom w:val="single" w:sz="4" w:space="0" w:color="auto"/>
              <w:right w:val="single" w:sz="4" w:space="0" w:color="auto"/>
            </w:tcBorders>
            <w:shd w:val="clear" w:color="auto" w:fill="auto"/>
            <w:vAlign w:val="center"/>
            <w:hideMark/>
          </w:tcPr>
          <w:p w14:paraId="7CDE99C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configure an expiry alert date for chemicals.The system shall generate an expiry alert 'XX' number of days before expiry as configured</w:t>
            </w:r>
          </w:p>
        </w:tc>
      </w:tr>
      <w:tr w:rsidR="001D24CC" w:rsidRPr="00360AB4" w14:paraId="231546C6"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8DE4A9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21</w:t>
            </w:r>
          </w:p>
        </w:tc>
        <w:tc>
          <w:tcPr>
            <w:tcW w:w="8815" w:type="dxa"/>
            <w:tcBorders>
              <w:top w:val="nil"/>
              <w:left w:val="nil"/>
              <w:bottom w:val="single" w:sz="4" w:space="0" w:color="auto"/>
              <w:right w:val="single" w:sz="4" w:space="0" w:color="auto"/>
            </w:tcBorders>
            <w:shd w:val="clear" w:color="auto" w:fill="auto"/>
            <w:vAlign w:val="center"/>
            <w:hideMark/>
          </w:tcPr>
          <w:p w14:paraId="02E194C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configure safety stock / economic order quantity based on enterprise stock management policies</w:t>
            </w:r>
          </w:p>
        </w:tc>
      </w:tr>
      <w:tr w:rsidR="001D24CC" w:rsidRPr="00360AB4" w14:paraId="301E84A3" w14:textId="77777777" w:rsidTr="00552DF4">
        <w:trPr>
          <w:trHeight w:val="314"/>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248E16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22</w:t>
            </w:r>
          </w:p>
        </w:tc>
        <w:tc>
          <w:tcPr>
            <w:tcW w:w="8815" w:type="dxa"/>
            <w:tcBorders>
              <w:top w:val="nil"/>
              <w:left w:val="nil"/>
              <w:bottom w:val="single" w:sz="4" w:space="0" w:color="auto"/>
              <w:right w:val="single" w:sz="4" w:space="0" w:color="auto"/>
            </w:tcBorders>
            <w:shd w:val="clear" w:color="auto" w:fill="auto"/>
            <w:vAlign w:val="center"/>
            <w:hideMark/>
          </w:tcPr>
          <w:p w14:paraId="40FC74E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configure a committee for a specific department unit to generate local purchase Indent</w:t>
            </w:r>
          </w:p>
        </w:tc>
      </w:tr>
      <w:tr w:rsidR="001D24CC" w:rsidRPr="00360AB4" w14:paraId="2A458906"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DD33836"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 </w:t>
            </w:r>
          </w:p>
        </w:tc>
        <w:tc>
          <w:tcPr>
            <w:tcW w:w="8815" w:type="dxa"/>
            <w:tcBorders>
              <w:top w:val="nil"/>
              <w:left w:val="nil"/>
              <w:bottom w:val="single" w:sz="4" w:space="0" w:color="auto"/>
              <w:right w:val="single" w:sz="4" w:space="0" w:color="auto"/>
            </w:tcBorders>
            <w:shd w:val="clear" w:color="000000" w:fill="93CDDD"/>
            <w:vAlign w:val="center"/>
            <w:hideMark/>
          </w:tcPr>
          <w:p w14:paraId="4B201EAC"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Indent Master</w:t>
            </w:r>
          </w:p>
        </w:tc>
      </w:tr>
      <w:tr w:rsidR="001D24CC" w:rsidRPr="00360AB4" w14:paraId="0B9DFA86"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8A66B2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24</w:t>
            </w:r>
          </w:p>
        </w:tc>
        <w:tc>
          <w:tcPr>
            <w:tcW w:w="8815" w:type="dxa"/>
            <w:tcBorders>
              <w:top w:val="nil"/>
              <w:left w:val="nil"/>
              <w:bottom w:val="single" w:sz="4" w:space="0" w:color="auto"/>
              <w:right w:val="single" w:sz="4" w:space="0" w:color="auto"/>
            </w:tcBorders>
            <w:shd w:val="clear" w:color="auto" w:fill="auto"/>
            <w:vAlign w:val="center"/>
            <w:hideMark/>
          </w:tcPr>
          <w:p w14:paraId="336A2F1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raise auto indent to items whose stock levels are at or below ROL level or in safety stock levels</w:t>
            </w:r>
          </w:p>
        </w:tc>
      </w:tr>
      <w:tr w:rsidR="001D24CC" w:rsidRPr="00360AB4" w14:paraId="05CA9BEA"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6A0A6B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25</w:t>
            </w:r>
          </w:p>
        </w:tc>
        <w:tc>
          <w:tcPr>
            <w:tcW w:w="8815" w:type="dxa"/>
            <w:tcBorders>
              <w:top w:val="nil"/>
              <w:left w:val="nil"/>
              <w:bottom w:val="single" w:sz="4" w:space="0" w:color="auto"/>
              <w:right w:val="single" w:sz="4" w:space="0" w:color="auto"/>
            </w:tcBorders>
            <w:shd w:val="clear" w:color="auto" w:fill="auto"/>
            <w:vAlign w:val="center"/>
            <w:hideMark/>
          </w:tcPr>
          <w:p w14:paraId="1C29AC7B" w14:textId="25BBDC35" w:rsidR="001D24CC" w:rsidRPr="00360AB4" w:rsidRDefault="001D24CC" w:rsidP="00B427A2">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raise Indent and restrict access for certain materials to authorized personnel (AR items by Stores only)</w:t>
            </w:r>
          </w:p>
        </w:tc>
      </w:tr>
      <w:tr w:rsidR="001D24CC" w:rsidRPr="00360AB4" w14:paraId="238BF452" w14:textId="77777777" w:rsidTr="00552DF4">
        <w:trPr>
          <w:trHeight w:val="66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8CC207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27</w:t>
            </w:r>
          </w:p>
        </w:tc>
        <w:tc>
          <w:tcPr>
            <w:tcW w:w="8815" w:type="dxa"/>
            <w:tcBorders>
              <w:top w:val="nil"/>
              <w:left w:val="nil"/>
              <w:bottom w:val="single" w:sz="4" w:space="0" w:color="auto"/>
              <w:right w:val="single" w:sz="4" w:space="0" w:color="auto"/>
            </w:tcBorders>
            <w:shd w:val="clear" w:color="auto" w:fill="auto"/>
            <w:vAlign w:val="center"/>
            <w:hideMark/>
          </w:tcPr>
          <w:p w14:paraId="5A059758"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put following details in an indent: past purchase PO, last 3 years consumption, estimated value of purchase, estimated delivery date, type of purchase, nature of item (consumption, capital), where used details, total budget allocated to the dept</w:t>
            </w:r>
          </w:p>
        </w:tc>
      </w:tr>
      <w:tr w:rsidR="001D24CC" w:rsidRPr="00360AB4" w14:paraId="47FC459E" w14:textId="77777777" w:rsidTr="00552DF4">
        <w:trPr>
          <w:trHeight w:val="422"/>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B28B01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29</w:t>
            </w:r>
          </w:p>
        </w:tc>
        <w:tc>
          <w:tcPr>
            <w:tcW w:w="8815" w:type="dxa"/>
            <w:tcBorders>
              <w:top w:val="nil"/>
              <w:left w:val="nil"/>
              <w:bottom w:val="single" w:sz="4" w:space="0" w:color="auto"/>
              <w:right w:val="single" w:sz="4" w:space="0" w:color="auto"/>
            </w:tcBorders>
            <w:shd w:val="clear" w:color="auto" w:fill="auto"/>
            <w:vAlign w:val="center"/>
            <w:hideMark/>
          </w:tcPr>
          <w:p w14:paraId="72F8A5C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raise alerts when items reach the re-order level and generate indents automatically.</w:t>
            </w:r>
          </w:p>
        </w:tc>
      </w:tr>
      <w:tr w:rsidR="001D24CC" w:rsidRPr="00360AB4" w14:paraId="15FD5A54"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4078A2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30</w:t>
            </w:r>
          </w:p>
        </w:tc>
        <w:tc>
          <w:tcPr>
            <w:tcW w:w="8815" w:type="dxa"/>
            <w:tcBorders>
              <w:top w:val="nil"/>
              <w:left w:val="nil"/>
              <w:bottom w:val="single" w:sz="4" w:space="0" w:color="auto"/>
              <w:right w:val="single" w:sz="4" w:space="0" w:color="auto"/>
            </w:tcBorders>
            <w:shd w:val="clear" w:color="auto" w:fill="auto"/>
            <w:vAlign w:val="center"/>
            <w:hideMark/>
          </w:tcPr>
          <w:p w14:paraId="204BC62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suggest vendors with justifications while raising the draft indent</w:t>
            </w:r>
          </w:p>
        </w:tc>
      </w:tr>
      <w:tr w:rsidR="001D24CC" w:rsidRPr="00360AB4" w14:paraId="678D8F10"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37EF6A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31</w:t>
            </w:r>
          </w:p>
        </w:tc>
        <w:tc>
          <w:tcPr>
            <w:tcW w:w="8815" w:type="dxa"/>
            <w:tcBorders>
              <w:top w:val="nil"/>
              <w:left w:val="nil"/>
              <w:bottom w:val="single" w:sz="4" w:space="0" w:color="auto"/>
              <w:right w:val="single" w:sz="4" w:space="0" w:color="auto"/>
            </w:tcBorders>
            <w:shd w:val="clear" w:color="auto" w:fill="auto"/>
            <w:vAlign w:val="center"/>
            <w:hideMark/>
          </w:tcPr>
          <w:p w14:paraId="28C9FA2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forward the indent to the respective approving authority through a defined workflow for clearance.</w:t>
            </w:r>
          </w:p>
        </w:tc>
      </w:tr>
      <w:tr w:rsidR="001D24CC" w:rsidRPr="00360AB4" w14:paraId="7B4138CB"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CB6592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32</w:t>
            </w:r>
          </w:p>
        </w:tc>
        <w:tc>
          <w:tcPr>
            <w:tcW w:w="8815" w:type="dxa"/>
            <w:tcBorders>
              <w:top w:val="nil"/>
              <w:left w:val="nil"/>
              <w:bottom w:val="single" w:sz="4" w:space="0" w:color="auto"/>
              <w:right w:val="single" w:sz="4" w:space="0" w:color="auto"/>
            </w:tcBorders>
            <w:shd w:val="clear" w:color="auto" w:fill="auto"/>
            <w:vAlign w:val="center"/>
            <w:hideMark/>
          </w:tcPr>
          <w:p w14:paraId="3A877FD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evaluate the indent online and reject / suggest modification / approve indent with detailed comments / notes.</w:t>
            </w:r>
          </w:p>
        </w:tc>
      </w:tr>
      <w:tr w:rsidR="001D24CC" w:rsidRPr="00360AB4" w14:paraId="11159344" w14:textId="77777777" w:rsidTr="00552DF4">
        <w:trPr>
          <w:trHeight w:val="39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02CB91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33</w:t>
            </w:r>
          </w:p>
        </w:tc>
        <w:tc>
          <w:tcPr>
            <w:tcW w:w="8815" w:type="dxa"/>
            <w:tcBorders>
              <w:top w:val="nil"/>
              <w:left w:val="nil"/>
              <w:bottom w:val="single" w:sz="4" w:space="0" w:color="auto"/>
              <w:right w:val="single" w:sz="4" w:space="0" w:color="auto"/>
            </w:tcBorders>
            <w:shd w:val="clear" w:color="auto" w:fill="auto"/>
            <w:vAlign w:val="center"/>
            <w:hideMark/>
          </w:tcPr>
          <w:p w14:paraId="1EC545D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access information on past purchase details, current inventory status, pending orders, etc required to evaluate an indent and sorting of approved approval hierarchy.</w:t>
            </w:r>
          </w:p>
        </w:tc>
      </w:tr>
      <w:tr w:rsidR="001D24CC" w:rsidRPr="00360AB4" w14:paraId="24339A47"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3BF4DB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34</w:t>
            </w:r>
          </w:p>
        </w:tc>
        <w:tc>
          <w:tcPr>
            <w:tcW w:w="8815" w:type="dxa"/>
            <w:tcBorders>
              <w:top w:val="nil"/>
              <w:left w:val="nil"/>
              <w:bottom w:val="single" w:sz="4" w:space="0" w:color="auto"/>
              <w:right w:val="single" w:sz="4" w:space="0" w:color="auto"/>
            </w:tcBorders>
            <w:shd w:val="clear" w:color="auto" w:fill="auto"/>
            <w:vAlign w:val="center"/>
            <w:hideMark/>
          </w:tcPr>
          <w:p w14:paraId="5D15B0F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attach scanned docs [ approved note sheets / drawings / special requests etc] if required</w:t>
            </w:r>
          </w:p>
        </w:tc>
      </w:tr>
      <w:tr w:rsidR="001D24CC" w:rsidRPr="00360AB4" w14:paraId="35833969"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AB24A6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35</w:t>
            </w:r>
          </w:p>
        </w:tc>
        <w:tc>
          <w:tcPr>
            <w:tcW w:w="8815" w:type="dxa"/>
            <w:tcBorders>
              <w:top w:val="nil"/>
              <w:left w:val="nil"/>
              <w:bottom w:val="single" w:sz="4" w:space="0" w:color="auto"/>
              <w:right w:val="single" w:sz="4" w:space="0" w:color="auto"/>
            </w:tcBorders>
            <w:shd w:val="clear" w:color="auto" w:fill="auto"/>
            <w:vAlign w:val="center"/>
            <w:hideMark/>
          </w:tcPr>
          <w:p w14:paraId="54DCCBC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Link to database for price history </w:t>
            </w:r>
          </w:p>
        </w:tc>
      </w:tr>
      <w:tr w:rsidR="001D24CC" w:rsidRPr="00360AB4" w14:paraId="221C617B" w14:textId="77777777" w:rsidTr="00552DF4">
        <w:trPr>
          <w:trHeight w:val="30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63E44F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36</w:t>
            </w:r>
          </w:p>
        </w:tc>
        <w:tc>
          <w:tcPr>
            <w:tcW w:w="8815" w:type="dxa"/>
            <w:tcBorders>
              <w:top w:val="nil"/>
              <w:left w:val="nil"/>
              <w:bottom w:val="single" w:sz="4" w:space="0" w:color="auto"/>
              <w:right w:val="single" w:sz="4" w:space="0" w:color="auto"/>
            </w:tcBorders>
            <w:shd w:val="clear" w:color="auto" w:fill="auto"/>
            <w:vAlign w:val="center"/>
            <w:hideMark/>
          </w:tcPr>
          <w:p w14:paraId="1DE9819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create internal indent by a unit / dept / etc. on another unit / dept.</w:t>
            </w:r>
          </w:p>
        </w:tc>
      </w:tr>
      <w:tr w:rsidR="001D24CC" w:rsidRPr="00360AB4" w14:paraId="376B87C9"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5D4824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37</w:t>
            </w:r>
          </w:p>
        </w:tc>
        <w:tc>
          <w:tcPr>
            <w:tcW w:w="8815" w:type="dxa"/>
            <w:tcBorders>
              <w:top w:val="nil"/>
              <w:left w:val="nil"/>
              <w:bottom w:val="single" w:sz="4" w:space="0" w:color="auto"/>
              <w:right w:val="single" w:sz="4" w:space="0" w:color="auto"/>
            </w:tcBorders>
            <w:shd w:val="clear" w:color="auto" w:fill="auto"/>
            <w:vAlign w:val="center"/>
            <w:hideMark/>
          </w:tcPr>
          <w:p w14:paraId="34979CE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raise indent for missing item / reject item with appropriate auto generated reason code affixed with indent.</w:t>
            </w:r>
          </w:p>
        </w:tc>
      </w:tr>
      <w:tr w:rsidR="001D24CC" w:rsidRPr="00360AB4" w14:paraId="6310BD15" w14:textId="77777777" w:rsidTr="00552DF4">
        <w:trPr>
          <w:trHeight w:val="45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3450E8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38</w:t>
            </w:r>
          </w:p>
        </w:tc>
        <w:tc>
          <w:tcPr>
            <w:tcW w:w="8815" w:type="dxa"/>
            <w:tcBorders>
              <w:top w:val="nil"/>
              <w:left w:val="nil"/>
              <w:bottom w:val="single" w:sz="4" w:space="0" w:color="auto"/>
              <w:right w:val="single" w:sz="4" w:space="0" w:color="auto"/>
            </w:tcBorders>
            <w:shd w:val="clear" w:color="auto" w:fill="auto"/>
            <w:vAlign w:val="center"/>
            <w:hideMark/>
          </w:tcPr>
          <w:p w14:paraId="7B4A0E3A" w14:textId="0B3995B1" w:rsidR="001D24CC" w:rsidRPr="00360AB4" w:rsidRDefault="001D24CC" w:rsidP="00B427A2">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classify indents suc</w:t>
            </w:r>
            <w:r w:rsidR="00B427A2" w:rsidRPr="00360AB4">
              <w:rPr>
                <w:rFonts w:asciiTheme="minorHAnsi" w:eastAsia="Times New Roman" w:hAnsiTheme="minorHAnsi" w:cs="Arial"/>
                <w:color w:val="000000"/>
                <w:sz w:val="24"/>
                <w:szCs w:val="24"/>
              </w:rPr>
              <w:t>h as revenue / capital indents/</w:t>
            </w:r>
            <w:r w:rsidRPr="00360AB4">
              <w:rPr>
                <w:rFonts w:asciiTheme="minorHAnsi" w:eastAsia="Times New Roman" w:hAnsiTheme="minorHAnsi" w:cs="Arial"/>
                <w:color w:val="000000"/>
                <w:sz w:val="24"/>
                <w:szCs w:val="24"/>
              </w:rPr>
              <w:t xml:space="preserve"> Emergence / normal, import / indigenous, trial, import substitution, etc.</w:t>
            </w:r>
          </w:p>
        </w:tc>
      </w:tr>
      <w:tr w:rsidR="001D24CC" w:rsidRPr="00360AB4" w14:paraId="159D9E49"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432ABC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39</w:t>
            </w:r>
          </w:p>
        </w:tc>
        <w:tc>
          <w:tcPr>
            <w:tcW w:w="8815" w:type="dxa"/>
            <w:tcBorders>
              <w:top w:val="nil"/>
              <w:left w:val="nil"/>
              <w:bottom w:val="single" w:sz="4" w:space="0" w:color="auto"/>
              <w:right w:val="single" w:sz="4" w:space="0" w:color="auto"/>
            </w:tcBorders>
            <w:shd w:val="clear" w:color="auto" w:fill="auto"/>
            <w:vAlign w:val="center"/>
            <w:hideMark/>
          </w:tcPr>
          <w:p w14:paraId="76F44F9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rework and resubmit the indent for approval after necessary modifications (edit after submission).</w:t>
            </w:r>
          </w:p>
        </w:tc>
      </w:tr>
      <w:tr w:rsidR="001D24CC" w:rsidRPr="00360AB4" w14:paraId="1D63F5E0" w14:textId="77777777" w:rsidTr="00552DF4">
        <w:trPr>
          <w:trHeight w:val="27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ACE0EF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40</w:t>
            </w:r>
          </w:p>
        </w:tc>
        <w:tc>
          <w:tcPr>
            <w:tcW w:w="8815" w:type="dxa"/>
            <w:tcBorders>
              <w:top w:val="nil"/>
              <w:left w:val="nil"/>
              <w:bottom w:val="single" w:sz="4" w:space="0" w:color="auto"/>
              <w:right w:val="single" w:sz="4" w:space="0" w:color="auto"/>
            </w:tcBorders>
            <w:shd w:val="clear" w:color="auto" w:fill="auto"/>
            <w:vAlign w:val="center"/>
            <w:hideMark/>
          </w:tcPr>
          <w:p w14:paraId="2E2004C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allocate funds against an indent online from department procurement budget.</w:t>
            </w:r>
          </w:p>
        </w:tc>
      </w:tr>
      <w:tr w:rsidR="001D24CC" w:rsidRPr="00360AB4" w14:paraId="7221B9E7"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EDC52F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41</w:t>
            </w:r>
          </w:p>
        </w:tc>
        <w:tc>
          <w:tcPr>
            <w:tcW w:w="8815" w:type="dxa"/>
            <w:tcBorders>
              <w:top w:val="nil"/>
              <w:left w:val="nil"/>
              <w:bottom w:val="single" w:sz="4" w:space="0" w:color="auto"/>
              <w:right w:val="single" w:sz="4" w:space="0" w:color="auto"/>
            </w:tcBorders>
            <w:shd w:val="clear" w:color="auto" w:fill="auto"/>
            <w:vAlign w:val="center"/>
            <w:hideMark/>
          </w:tcPr>
          <w:p w14:paraId="0567973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direct the indent to the relevant approving / concurring authority as per the indent type ( Capital / Revenue) and Delegation of Power</w:t>
            </w:r>
          </w:p>
        </w:tc>
      </w:tr>
      <w:tr w:rsidR="001D24CC" w:rsidRPr="00360AB4" w14:paraId="04AB5454" w14:textId="77777777" w:rsidTr="00552DF4">
        <w:trPr>
          <w:trHeight w:val="38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2E5BC58"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42</w:t>
            </w:r>
          </w:p>
        </w:tc>
        <w:tc>
          <w:tcPr>
            <w:tcW w:w="8815" w:type="dxa"/>
            <w:tcBorders>
              <w:top w:val="nil"/>
              <w:left w:val="nil"/>
              <w:bottom w:val="single" w:sz="4" w:space="0" w:color="auto"/>
              <w:right w:val="single" w:sz="4" w:space="0" w:color="auto"/>
            </w:tcBorders>
            <w:shd w:val="clear" w:color="auto" w:fill="auto"/>
            <w:vAlign w:val="center"/>
            <w:hideMark/>
          </w:tcPr>
          <w:p w14:paraId="1277455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differentiate between approved, pending for approval and rejected indents</w:t>
            </w:r>
          </w:p>
        </w:tc>
      </w:tr>
      <w:tr w:rsidR="001D24CC" w:rsidRPr="00360AB4" w14:paraId="0E6E9085"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BCEBF7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43</w:t>
            </w:r>
          </w:p>
        </w:tc>
        <w:tc>
          <w:tcPr>
            <w:tcW w:w="8815" w:type="dxa"/>
            <w:tcBorders>
              <w:top w:val="nil"/>
              <w:left w:val="nil"/>
              <w:bottom w:val="single" w:sz="4" w:space="0" w:color="auto"/>
              <w:right w:val="single" w:sz="4" w:space="0" w:color="auto"/>
            </w:tcBorders>
            <w:shd w:val="clear" w:color="auto" w:fill="auto"/>
            <w:vAlign w:val="center"/>
            <w:hideMark/>
          </w:tcPr>
          <w:p w14:paraId="0593B40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link the Purchase indent with the respective Cost centre</w:t>
            </w:r>
          </w:p>
        </w:tc>
      </w:tr>
      <w:tr w:rsidR="001D24CC" w:rsidRPr="00360AB4" w14:paraId="3E3C7D4E"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2AAEA3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lastRenderedPageBreak/>
              <w:t>44</w:t>
            </w:r>
          </w:p>
        </w:tc>
        <w:tc>
          <w:tcPr>
            <w:tcW w:w="8815" w:type="dxa"/>
            <w:tcBorders>
              <w:top w:val="nil"/>
              <w:left w:val="nil"/>
              <w:bottom w:val="single" w:sz="4" w:space="0" w:color="auto"/>
              <w:right w:val="single" w:sz="4" w:space="0" w:color="auto"/>
            </w:tcBorders>
            <w:shd w:val="clear" w:color="auto" w:fill="auto"/>
            <w:vAlign w:val="center"/>
            <w:hideMark/>
          </w:tcPr>
          <w:p w14:paraId="31E8777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trace the indent to the indenter, department, shop floor etc. with the audit trail with regard to date</w:t>
            </w:r>
          </w:p>
        </w:tc>
      </w:tr>
      <w:tr w:rsidR="001D24CC" w:rsidRPr="00360AB4" w14:paraId="71D07C63" w14:textId="77777777" w:rsidTr="00552DF4">
        <w:trPr>
          <w:trHeight w:val="233"/>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19FE81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45</w:t>
            </w:r>
          </w:p>
        </w:tc>
        <w:tc>
          <w:tcPr>
            <w:tcW w:w="8815" w:type="dxa"/>
            <w:tcBorders>
              <w:top w:val="nil"/>
              <w:left w:val="nil"/>
              <w:bottom w:val="single" w:sz="4" w:space="0" w:color="auto"/>
              <w:right w:val="single" w:sz="4" w:space="0" w:color="auto"/>
            </w:tcBorders>
            <w:shd w:val="clear" w:color="auto" w:fill="auto"/>
            <w:vAlign w:val="center"/>
            <w:hideMark/>
          </w:tcPr>
          <w:p w14:paraId="5E976A28"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track on indents raised per user dept / cost centre , buyer group/person</w:t>
            </w:r>
          </w:p>
        </w:tc>
      </w:tr>
      <w:tr w:rsidR="001D24CC" w:rsidRPr="00360AB4" w14:paraId="1F7C7384"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640C578"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46</w:t>
            </w:r>
          </w:p>
        </w:tc>
        <w:tc>
          <w:tcPr>
            <w:tcW w:w="8815" w:type="dxa"/>
            <w:tcBorders>
              <w:top w:val="nil"/>
              <w:left w:val="nil"/>
              <w:bottom w:val="single" w:sz="4" w:space="0" w:color="auto"/>
              <w:right w:val="single" w:sz="4" w:space="0" w:color="auto"/>
            </w:tcBorders>
            <w:shd w:val="clear" w:color="auto" w:fill="auto"/>
            <w:vAlign w:val="center"/>
            <w:hideMark/>
          </w:tcPr>
          <w:p w14:paraId="5DE46ED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convert indent to a final stage by indenter, after this further modifications by indenter is restricted.</w:t>
            </w:r>
          </w:p>
        </w:tc>
      </w:tr>
      <w:tr w:rsidR="001D24CC" w:rsidRPr="00360AB4" w14:paraId="00C0D1A7" w14:textId="77777777" w:rsidTr="0014517C">
        <w:trPr>
          <w:trHeight w:val="76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46840C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47</w:t>
            </w:r>
          </w:p>
        </w:tc>
        <w:tc>
          <w:tcPr>
            <w:tcW w:w="8815" w:type="dxa"/>
            <w:tcBorders>
              <w:top w:val="nil"/>
              <w:left w:val="nil"/>
              <w:bottom w:val="single" w:sz="4" w:space="0" w:color="auto"/>
              <w:right w:val="single" w:sz="4" w:space="0" w:color="auto"/>
            </w:tcBorders>
            <w:shd w:val="clear" w:color="auto" w:fill="auto"/>
            <w:vAlign w:val="center"/>
            <w:hideMark/>
          </w:tcPr>
          <w:p w14:paraId="2E8A0A7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specify whether items in the indent are proprietary or not and accordingly link proprietary certificate for proprietary items (same is true for Quality inspection specific items and relevant quality certificate)</w:t>
            </w:r>
          </w:p>
        </w:tc>
      </w:tr>
      <w:tr w:rsidR="001D24CC" w:rsidRPr="00360AB4" w14:paraId="5EA48866" w14:textId="77777777" w:rsidTr="0014517C">
        <w:trPr>
          <w:trHeight w:val="76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037934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48</w:t>
            </w:r>
          </w:p>
        </w:tc>
        <w:tc>
          <w:tcPr>
            <w:tcW w:w="8815" w:type="dxa"/>
            <w:tcBorders>
              <w:top w:val="nil"/>
              <w:left w:val="nil"/>
              <w:bottom w:val="single" w:sz="4" w:space="0" w:color="auto"/>
              <w:right w:val="single" w:sz="4" w:space="0" w:color="auto"/>
            </w:tcBorders>
            <w:shd w:val="clear" w:color="auto" w:fill="auto"/>
            <w:vAlign w:val="center"/>
            <w:hideMark/>
          </w:tcPr>
          <w:p w14:paraId="6F1A4A6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track the status of an indent from indent raising to  approval, receipt of offers, placement of order, LC status, material in transit, receipt at stores, inspection, stock charging and payment</w:t>
            </w:r>
          </w:p>
        </w:tc>
      </w:tr>
      <w:tr w:rsidR="001D24CC" w:rsidRPr="00360AB4" w14:paraId="7D9A0D6C"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91189B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49</w:t>
            </w:r>
          </w:p>
        </w:tc>
        <w:tc>
          <w:tcPr>
            <w:tcW w:w="8815" w:type="dxa"/>
            <w:tcBorders>
              <w:top w:val="nil"/>
              <w:left w:val="nil"/>
              <w:bottom w:val="single" w:sz="4" w:space="0" w:color="auto"/>
              <w:right w:val="single" w:sz="4" w:space="0" w:color="auto"/>
            </w:tcBorders>
            <w:shd w:val="clear" w:color="auto" w:fill="auto"/>
            <w:vAlign w:val="center"/>
            <w:hideMark/>
          </w:tcPr>
          <w:p w14:paraId="60DC46EE" w14:textId="48036261" w:rsidR="001D24CC" w:rsidRPr="00360AB4" w:rsidRDefault="00B427A2"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Left Blank</w:t>
            </w:r>
          </w:p>
        </w:tc>
      </w:tr>
      <w:tr w:rsidR="001D24CC" w:rsidRPr="00360AB4" w14:paraId="0ADB8882" w14:textId="77777777" w:rsidTr="00552DF4">
        <w:trPr>
          <w:trHeight w:val="45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A01D6D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50</w:t>
            </w:r>
          </w:p>
        </w:tc>
        <w:tc>
          <w:tcPr>
            <w:tcW w:w="8815" w:type="dxa"/>
            <w:tcBorders>
              <w:top w:val="nil"/>
              <w:left w:val="nil"/>
              <w:bottom w:val="single" w:sz="4" w:space="0" w:color="auto"/>
              <w:right w:val="single" w:sz="4" w:space="0" w:color="auto"/>
            </w:tcBorders>
            <w:shd w:val="clear" w:color="auto" w:fill="auto"/>
            <w:vAlign w:val="center"/>
            <w:hideMark/>
          </w:tcPr>
          <w:p w14:paraId="539B60C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for online budget monitoring and display of budget status during indent stage and accordingly display alerts / messages on exceeding the budget.</w:t>
            </w:r>
          </w:p>
        </w:tc>
      </w:tr>
      <w:tr w:rsidR="001D24CC" w:rsidRPr="00360AB4" w14:paraId="4E12F9AE"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310A62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51</w:t>
            </w:r>
          </w:p>
        </w:tc>
        <w:tc>
          <w:tcPr>
            <w:tcW w:w="8815" w:type="dxa"/>
            <w:tcBorders>
              <w:top w:val="nil"/>
              <w:left w:val="nil"/>
              <w:bottom w:val="single" w:sz="4" w:space="0" w:color="auto"/>
              <w:right w:val="single" w:sz="4" w:space="0" w:color="auto"/>
            </w:tcBorders>
            <w:shd w:val="clear" w:color="auto" w:fill="auto"/>
            <w:vAlign w:val="center"/>
            <w:hideMark/>
          </w:tcPr>
          <w:p w14:paraId="50C26E6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Provision to use multibudget codes for certain group of items</w:t>
            </w:r>
          </w:p>
        </w:tc>
      </w:tr>
      <w:tr w:rsidR="001D24CC" w:rsidRPr="00360AB4" w14:paraId="6705805F"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90156E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52</w:t>
            </w:r>
          </w:p>
        </w:tc>
        <w:tc>
          <w:tcPr>
            <w:tcW w:w="8815" w:type="dxa"/>
            <w:tcBorders>
              <w:top w:val="nil"/>
              <w:left w:val="nil"/>
              <w:bottom w:val="single" w:sz="4" w:space="0" w:color="auto"/>
              <w:right w:val="single" w:sz="4" w:space="0" w:color="auto"/>
            </w:tcBorders>
            <w:shd w:val="clear" w:color="auto" w:fill="auto"/>
            <w:vAlign w:val="center"/>
            <w:hideMark/>
          </w:tcPr>
          <w:p w14:paraId="536F11A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Without sufficient budget indents cannot be raised.</w:t>
            </w:r>
          </w:p>
        </w:tc>
      </w:tr>
      <w:tr w:rsidR="001D24CC" w:rsidRPr="00360AB4" w14:paraId="45F655FB"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91A9FA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53</w:t>
            </w:r>
          </w:p>
        </w:tc>
        <w:tc>
          <w:tcPr>
            <w:tcW w:w="8815" w:type="dxa"/>
            <w:tcBorders>
              <w:top w:val="nil"/>
              <w:left w:val="nil"/>
              <w:bottom w:val="single" w:sz="4" w:space="0" w:color="auto"/>
              <w:right w:val="single" w:sz="4" w:space="0" w:color="auto"/>
            </w:tcBorders>
            <w:shd w:val="clear" w:color="auto" w:fill="auto"/>
            <w:vAlign w:val="center"/>
            <w:hideMark/>
          </w:tcPr>
          <w:p w14:paraId="6D6B3C5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track items critical to Operation, critical to quality, insurance spares, having shelf life, etc for stock level and raise alarm for indenting.</w:t>
            </w:r>
          </w:p>
        </w:tc>
      </w:tr>
      <w:tr w:rsidR="001D24CC" w:rsidRPr="00360AB4" w14:paraId="6C5E109D" w14:textId="77777777" w:rsidTr="00552DF4">
        <w:trPr>
          <w:trHeight w:val="287"/>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64D549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54</w:t>
            </w:r>
          </w:p>
        </w:tc>
        <w:tc>
          <w:tcPr>
            <w:tcW w:w="8815" w:type="dxa"/>
            <w:tcBorders>
              <w:top w:val="nil"/>
              <w:left w:val="nil"/>
              <w:bottom w:val="single" w:sz="4" w:space="0" w:color="auto"/>
              <w:right w:val="single" w:sz="4" w:space="0" w:color="auto"/>
            </w:tcBorders>
            <w:shd w:val="clear" w:color="auto" w:fill="auto"/>
            <w:vAlign w:val="center"/>
            <w:hideMark/>
          </w:tcPr>
          <w:p w14:paraId="2FB275C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raise indents automatically for items reaching re-order level with generation of alerts.</w:t>
            </w:r>
          </w:p>
        </w:tc>
      </w:tr>
      <w:tr w:rsidR="001D24CC" w:rsidRPr="00360AB4" w14:paraId="275494AE" w14:textId="77777777" w:rsidTr="00552DF4">
        <w:trPr>
          <w:trHeight w:val="62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FB03A6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55</w:t>
            </w:r>
          </w:p>
        </w:tc>
        <w:tc>
          <w:tcPr>
            <w:tcW w:w="8815" w:type="dxa"/>
            <w:tcBorders>
              <w:top w:val="nil"/>
              <w:left w:val="nil"/>
              <w:bottom w:val="single" w:sz="4" w:space="0" w:color="auto"/>
              <w:right w:val="single" w:sz="4" w:space="0" w:color="auto"/>
            </w:tcBorders>
            <w:shd w:val="clear" w:color="auto" w:fill="auto"/>
            <w:vAlign w:val="center"/>
            <w:hideMark/>
          </w:tcPr>
          <w:p w14:paraId="56BCE2C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provide a facility to the indenter for adding any remarks/description, Special instruction on Packing req, inspection req, sample submission (free/chargeable), legal transit needs, delivery scheduling, test certificate req, Pre-dispatch inspect</w:t>
            </w:r>
          </w:p>
        </w:tc>
      </w:tr>
      <w:tr w:rsidR="001D24CC" w:rsidRPr="00360AB4" w14:paraId="3AE6E484"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2D8AD6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58</w:t>
            </w:r>
          </w:p>
        </w:tc>
        <w:tc>
          <w:tcPr>
            <w:tcW w:w="8815" w:type="dxa"/>
            <w:tcBorders>
              <w:top w:val="nil"/>
              <w:left w:val="nil"/>
              <w:bottom w:val="single" w:sz="4" w:space="0" w:color="auto"/>
              <w:right w:val="single" w:sz="4" w:space="0" w:color="auto"/>
            </w:tcBorders>
            <w:shd w:val="clear" w:color="auto" w:fill="auto"/>
            <w:vAlign w:val="center"/>
            <w:hideMark/>
          </w:tcPr>
          <w:p w14:paraId="7D8037B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specify whether ‘Sample’ is to be submitted with offer or after placement of order and attach ‘sample approval criteria’ to the indent.</w:t>
            </w:r>
          </w:p>
        </w:tc>
      </w:tr>
      <w:tr w:rsidR="001D24CC" w:rsidRPr="00360AB4" w14:paraId="0BD355B9" w14:textId="77777777" w:rsidTr="00552DF4">
        <w:trPr>
          <w:trHeight w:val="47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6D95ED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59</w:t>
            </w:r>
          </w:p>
        </w:tc>
        <w:tc>
          <w:tcPr>
            <w:tcW w:w="8815" w:type="dxa"/>
            <w:tcBorders>
              <w:top w:val="nil"/>
              <w:left w:val="nil"/>
              <w:bottom w:val="single" w:sz="4" w:space="0" w:color="auto"/>
              <w:right w:val="single" w:sz="4" w:space="0" w:color="auto"/>
            </w:tcBorders>
            <w:shd w:val="clear" w:color="auto" w:fill="auto"/>
            <w:vAlign w:val="center"/>
            <w:hideMark/>
          </w:tcPr>
          <w:p w14:paraId="1C1925F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prepare an estimate based on standard cost data, past purchase and latest applicable taxes and duties ( ED, Cess, entry Tax, etc), transport cost, etc giving landed cost.</w:t>
            </w:r>
          </w:p>
        </w:tc>
      </w:tr>
      <w:tr w:rsidR="001D24CC" w:rsidRPr="00360AB4" w14:paraId="37ED1C9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58C428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60</w:t>
            </w:r>
          </w:p>
        </w:tc>
        <w:tc>
          <w:tcPr>
            <w:tcW w:w="8815" w:type="dxa"/>
            <w:tcBorders>
              <w:top w:val="nil"/>
              <w:left w:val="nil"/>
              <w:bottom w:val="single" w:sz="4" w:space="0" w:color="auto"/>
              <w:right w:val="single" w:sz="4" w:space="0" w:color="auto"/>
            </w:tcBorders>
            <w:shd w:val="clear" w:color="auto" w:fill="auto"/>
            <w:vAlign w:val="center"/>
            <w:hideMark/>
          </w:tcPr>
          <w:p w14:paraId="30E0B78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choose the mode and type of tendering.</w:t>
            </w:r>
          </w:p>
        </w:tc>
      </w:tr>
      <w:tr w:rsidR="001D24CC" w:rsidRPr="00360AB4" w14:paraId="61B972F4"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E6DC9C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61</w:t>
            </w:r>
          </w:p>
        </w:tc>
        <w:tc>
          <w:tcPr>
            <w:tcW w:w="8815" w:type="dxa"/>
            <w:tcBorders>
              <w:top w:val="nil"/>
              <w:left w:val="nil"/>
              <w:bottom w:val="single" w:sz="4" w:space="0" w:color="auto"/>
              <w:right w:val="single" w:sz="4" w:space="0" w:color="auto"/>
            </w:tcBorders>
            <w:shd w:val="clear" w:color="auto" w:fill="auto"/>
            <w:vAlign w:val="center"/>
            <w:hideMark/>
          </w:tcPr>
          <w:p w14:paraId="74E3C99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identify existence of rate contracts at the indenting stage and link it accordingly with the indent.</w:t>
            </w:r>
          </w:p>
        </w:tc>
      </w:tr>
      <w:tr w:rsidR="001D24CC" w:rsidRPr="00360AB4" w14:paraId="7FDEF17E" w14:textId="77777777" w:rsidTr="00552DF4">
        <w:trPr>
          <w:trHeight w:val="20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27BF76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62</w:t>
            </w:r>
          </w:p>
        </w:tc>
        <w:tc>
          <w:tcPr>
            <w:tcW w:w="8815" w:type="dxa"/>
            <w:tcBorders>
              <w:top w:val="nil"/>
              <w:left w:val="nil"/>
              <w:bottom w:val="single" w:sz="4" w:space="0" w:color="auto"/>
              <w:right w:val="single" w:sz="4" w:space="0" w:color="auto"/>
            </w:tcBorders>
            <w:shd w:val="clear" w:color="auto" w:fill="auto"/>
            <w:vAlign w:val="center"/>
            <w:hideMark/>
          </w:tcPr>
          <w:p w14:paraId="08CEC818"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indent and track a free trial / paid trial  item and record the performance.</w:t>
            </w:r>
          </w:p>
        </w:tc>
      </w:tr>
      <w:tr w:rsidR="001D24CC" w:rsidRPr="00360AB4" w14:paraId="2ACF8905" w14:textId="77777777" w:rsidTr="00552DF4">
        <w:trPr>
          <w:trHeight w:val="323"/>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6E3787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63</w:t>
            </w:r>
          </w:p>
        </w:tc>
        <w:tc>
          <w:tcPr>
            <w:tcW w:w="8815" w:type="dxa"/>
            <w:tcBorders>
              <w:top w:val="nil"/>
              <w:left w:val="nil"/>
              <w:bottom w:val="single" w:sz="4" w:space="0" w:color="auto"/>
              <w:right w:val="single" w:sz="4" w:space="0" w:color="auto"/>
            </w:tcBorders>
            <w:shd w:val="clear" w:color="auto" w:fill="auto"/>
            <w:vAlign w:val="center"/>
            <w:hideMark/>
          </w:tcPr>
          <w:p w14:paraId="7F924E3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create a purchase requisition / Indent from an existing requisition</w:t>
            </w:r>
          </w:p>
        </w:tc>
      </w:tr>
      <w:tr w:rsidR="001D24CC" w:rsidRPr="00360AB4" w14:paraId="1FDEFE3D"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6C8542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64</w:t>
            </w:r>
          </w:p>
        </w:tc>
        <w:tc>
          <w:tcPr>
            <w:tcW w:w="8815" w:type="dxa"/>
            <w:tcBorders>
              <w:top w:val="nil"/>
              <w:left w:val="nil"/>
              <w:bottom w:val="single" w:sz="4" w:space="0" w:color="auto"/>
              <w:right w:val="single" w:sz="4" w:space="0" w:color="auto"/>
            </w:tcBorders>
            <w:shd w:val="clear" w:color="auto" w:fill="auto"/>
            <w:vAlign w:val="center"/>
            <w:hideMark/>
          </w:tcPr>
          <w:p w14:paraId="7E51B6C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Visibility of inventory of the items.</w:t>
            </w:r>
          </w:p>
        </w:tc>
      </w:tr>
      <w:tr w:rsidR="001D24CC" w:rsidRPr="00360AB4" w14:paraId="558169EE" w14:textId="77777777" w:rsidTr="00552DF4">
        <w:trPr>
          <w:trHeight w:val="44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8CC384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65</w:t>
            </w:r>
          </w:p>
        </w:tc>
        <w:tc>
          <w:tcPr>
            <w:tcW w:w="8815" w:type="dxa"/>
            <w:tcBorders>
              <w:top w:val="nil"/>
              <w:left w:val="nil"/>
              <w:bottom w:val="single" w:sz="4" w:space="0" w:color="auto"/>
              <w:right w:val="single" w:sz="4" w:space="0" w:color="auto"/>
            </w:tcBorders>
            <w:shd w:val="clear" w:color="auto" w:fill="auto"/>
            <w:vAlign w:val="center"/>
            <w:hideMark/>
          </w:tcPr>
          <w:p w14:paraId="5D9919D8"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track Purchase requisitions at various stages of approval hierarchy and consolidate the requirements based on material groups or other relevant criteria.</w:t>
            </w:r>
          </w:p>
        </w:tc>
      </w:tr>
      <w:tr w:rsidR="001D24CC" w:rsidRPr="00360AB4" w14:paraId="5E162399"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0C9AFF8"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66</w:t>
            </w:r>
          </w:p>
        </w:tc>
        <w:tc>
          <w:tcPr>
            <w:tcW w:w="8815" w:type="dxa"/>
            <w:tcBorders>
              <w:top w:val="nil"/>
              <w:left w:val="nil"/>
              <w:bottom w:val="single" w:sz="4" w:space="0" w:color="auto"/>
              <w:right w:val="single" w:sz="4" w:space="0" w:color="auto"/>
            </w:tcBorders>
            <w:shd w:val="clear" w:color="auto" w:fill="auto"/>
            <w:vAlign w:val="center"/>
            <w:hideMark/>
          </w:tcPr>
          <w:p w14:paraId="3470952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automatically book the department budget with actual value, upon placement of Approved Tender / Finalized contract</w:t>
            </w:r>
          </w:p>
        </w:tc>
      </w:tr>
      <w:tr w:rsidR="001D24CC" w:rsidRPr="00360AB4" w14:paraId="5B457FF6"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260942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67</w:t>
            </w:r>
          </w:p>
        </w:tc>
        <w:tc>
          <w:tcPr>
            <w:tcW w:w="8815" w:type="dxa"/>
            <w:tcBorders>
              <w:top w:val="nil"/>
              <w:left w:val="nil"/>
              <w:bottom w:val="single" w:sz="4" w:space="0" w:color="auto"/>
              <w:right w:val="single" w:sz="4" w:space="0" w:color="auto"/>
            </w:tcBorders>
            <w:shd w:val="clear" w:color="auto" w:fill="auto"/>
            <w:vAlign w:val="center"/>
            <w:hideMark/>
          </w:tcPr>
          <w:p w14:paraId="1E20616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specify whether ‘Sample’ is to be submitted with offer or after placement of order and attach ‘sample approval criteria’ to the indent.</w:t>
            </w:r>
          </w:p>
        </w:tc>
      </w:tr>
      <w:tr w:rsidR="001D24CC" w:rsidRPr="00360AB4" w14:paraId="1AC819DC"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44AEE84"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 </w:t>
            </w:r>
          </w:p>
        </w:tc>
        <w:tc>
          <w:tcPr>
            <w:tcW w:w="8815" w:type="dxa"/>
            <w:tcBorders>
              <w:top w:val="nil"/>
              <w:left w:val="nil"/>
              <w:bottom w:val="single" w:sz="4" w:space="0" w:color="auto"/>
              <w:right w:val="single" w:sz="4" w:space="0" w:color="auto"/>
            </w:tcBorders>
            <w:shd w:val="clear" w:color="000000" w:fill="93CDDD"/>
            <w:vAlign w:val="center"/>
            <w:hideMark/>
          </w:tcPr>
          <w:p w14:paraId="19ACF1E2"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Service Master</w:t>
            </w:r>
          </w:p>
        </w:tc>
      </w:tr>
      <w:tr w:rsidR="001D24CC" w:rsidRPr="00360AB4" w14:paraId="082DB7B8"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0994CD9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lastRenderedPageBreak/>
              <w:t>68</w:t>
            </w:r>
          </w:p>
        </w:tc>
        <w:tc>
          <w:tcPr>
            <w:tcW w:w="8815" w:type="dxa"/>
            <w:tcBorders>
              <w:top w:val="nil"/>
              <w:left w:val="nil"/>
              <w:bottom w:val="single" w:sz="4" w:space="0" w:color="auto"/>
              <w:right w:val="single" w:sz="4" w:space="0" w:color="auto"/>
            </w:tcBorders>
            <w:shd w:val="clear" w:color="auto" w:fill="auto"/>
            <w:vAlign w:val="bottom"/>
            <w:hideMark/>
          </w:tcPr>
          <w:p w14:paraId="2C9FC3F7" w14:textId="44E2089E"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identify services as per work category eg. New capital projects,Revenue work</w:t>
            </w:r>
            <w:r w:rsidR="00B427A2" w:rsidRPr="00360AB4">
              <w:rPr>
                <w:rFonts w:asciiTheme="minorHAnsi" w:eastAsia="Times New Roman" w:hAnsiTheme="minorHAnsi" w:cs="Arial"/>
                <w:color w:val="000000"/>
                <w:sz w:val="24"/>
                <w:szCs w:val="24"/>
              </w:rPr>
              <w:t>/ consultacny/real estate</w:t>
            </w:r>
            <w:r w:rsidRPr="00360AB4">
              <w:rPr>
                <w:rFonts w:asciiTheme="minorHAnsi" w:eastAsia="Times New Roman" w:hAnsiTheme="minorHAnsi" w:cs="Arial"/>
                <w:color w:val="000000"/>
                <w:sz w:val="24"/>
                <w:szCs w:val="24"/>
              </w:rPr>
              <w:t xml:space="preserve">  or others</w:t>
            </w:r>
          </w:p>
        </w:tc>
      </w:tr>
      <w:tr w:rsidR="001D24CC" w:rsidRPr="00360AB4" w14:paraId="6AFEFAF7"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5CEDD14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69</w:t>
            </w:r>
          </w:p>
        </w:tc>
        <w:tc>
          <w:tcPr>
            <w:tcW w:w="8815" w:type="dxa"/>
            <w:tcBorders>
              <w:top w:val="nil"/>
              <w:left w:val="nil"/>
              <w:bottom w:val="single" w:sz="4" w:space="0" w:color="auto"/>
              <w:right w:val="single" w:sz="4" w:space="0" w:color="auto"/>
            </w:tcBorders>
            <w:shd w:val="clear" w:color="auto" w:fill="auto"/>
            <w:vAlign w:val="bottom"/>
            <w:hideMark/>
          </w:tcPr>
          <w:p w14:paraId="2A827CE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Generate unique service code for services.</w:t>
            </w:r>
          </w:p>
        </w:tc>
      </w:tr>
      <w:tr w:rsidR="001D24CC" w:rsidRPr="00360AB4" w14:paraId="7444B0DC"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52EECD6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70</w:t>
            </w:r>
          </w:p>
        </w:tc>
        <w:tc>
          <w:tcPr>
            <w:tcW w:w="8815" w:type="dxa"/>
            <w:tcBorders>
              <w:top w:val="nil"/>
              <w:left w:val="nil"/>
              <w:bottom w:val="single" w:sz="4" w:space="0" w:color="auto"/>
              <w:right w:val="single" w:sz="4" w:space="0" w:color="auto"/>
            </w:tcBorders>
            <w:shd w:val="clear" w:color="auto" w:fill="auto"/>
            <w:vAlign w:val="bottom"/>
            <w:hideMark/>
          </w:tcPr>
          <w:p w14:paraId="2E4A525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capture Tax details for services</w:t>
            </w:r>
          </w:p>
        </w:tc>
      </w:tr>
      <w:tr w:rsidR="001D24CC" w:rsidRPr="00360AB4" w14:paraId="6A1F732B"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0A41D40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73</w:t>
            </w:r>
          </w:p>
        </w:tc>
        <w:tc>
          <w:tcPr>
            <w:tcW w:w="8815" w:type="dxa"/>
            <w:tcBorders>
              <w:top w:val="nil"/>
              <w:left w:val="nil"/>
              <w:bottom w:val="single" w:sz="4" w:space="0" w:color="auto"/>
              <w:right w:val="single" w:sz="4" w:space="0" w:color="auto"/>
            </w:tcBorders>
            <w:shd w:val="clear" w:color="auto" w:fill="auto"/>
            <w:vAlign w:val="bottom"/>
            <w:hideMark/>
          </w:tcPr>
          <w:p w14:paraId="1A70880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Provision for mapping of complex service structure such as hierarchy of services and mapping provision for more then one similar jobs</w:t>
            </w:r>
          </w:p>
        </w:tc>
      </w:tr>
      <w:tr w:rsidR="001D24CC" w:rsidRPr="00360AB4" w14:paraId="642A2712"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539237C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76</w:t>
            </w:r>
          </w:p>
        </w:tc>
        <w:tc>
          <w:tcPr>
            <w:tcW w:w="8815" w:type="dxa"/>
            <w:tcBorders>
              <w:top w:val="nil"/>
              <w:left w:val="nil"/>
              <w:bottom w:val="single" w:sz="4" w:space="0" w:color="auto"/>
              <w:right w:val="single" w:sz="4" w:space="0" w:color="auto"/>
            </w:tcBorders>
            <w:shd w:val="clear" w:color="auto" w:fill="auto"/>
            <w:vAlign w:val="bottom"/>
            <w:hideMark/>
          </w:tcPr>
          <w:p w14:paraId="2B728A2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Assign name corresponding to service code.</w:t>
            </w:r>
          </w:p>
        </w:tc>
      </w:tr>
      <w:tr w:rsidR="001D24CC" w:rsidRPr="00360AB4" w14:paraId="5A47DBA7"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4029CCE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77</w:t>
            </w:r>
          </w:p>
        </w:tc>
        <w:tc>
          <w:tcPr>
            <w:tcW w:w="8815" w:type="dxa"/>
            <w:tcBorders>
              <w:top w:val="nil"/>
              <w:left w:val="nil"/>
              <w:bottom w:val="single" w:sz="4" w:space="0" w:color="auto"/>
              <w:right w:val="single" w:sz="4" w:space="0" w:color="auto"/>
            </w:tcBorders>
            <w:shd w:val="clear" w:color="auto" w:fill="auto"/>
            <w:vAlign w:val="bottom"/>
            <w:hideMark/>
          </w:tcPr>
          <w:p w14:paraId="1EA5D0C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Mapping of service with vendor</w:t>
            </w:r>
          </w:p>
        </w:tc>
      </w:tr>
      <w:tr w:rsidR="001D24CC" w:rsidRPr="00360AB4" w14:paraId="5638F7F4"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11C282B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78</w:t>
            </w:r>
          </w:p>
        </w:tc>
        <w:tc>
          <w:tcPr>
            <w:tcW w:w="8815" w:type="dxa"/>
            <w:tcBorders>
              <w:top w:val="nil"/>
              <w:left w:val="nil"/>
              <w:bottom w:val="single" w:sz="4" w:space="0" w:color="auto"/>
              <w:right w:val="single" w:sz="4" w:space="0" w:color="auto"/>
            </w:tcBorders>
            <w:shd w:val="clear" w:color="auto" w:fill="auto"/>
            <w:vAlign w:val="bottom"/>
            <w:hideMark/>
          </w:tcPr>
          <w:p w14:paraId="6E1C7EC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check existence of rate contract.</w:t>
            </w:r>
          </w:p>
        </w:tc>
      </w:tr>
      <w:tr w:rsidR="001D24CC" w:rsidRPr="00360AB4" w14:paraId="3925FA4C"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628D2D1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80</w:t>
            </w:r>
          </w:p>
        </w:tc>
        <w:tc>
          <w:tcPr>
            <w:tcW w:w="8815" w:type="dxa"/>
            <w:tcBorders>
              <w:top w:val="nil"/>
              <w:left w:val="nil"/>
              <w:bottom w:val="single" w:sz="4" w:space="0" w:color="auto"/>
              <w:right w:val="single" w:sz="4" w:space="0" w:color="auto"/>
            </w:tcBorders>
            <w:shd w:val="clear" w:color="auto" w:fill="auto"/>
            <w:vAlign w:val="bottom"/>
            <w:hideMark/>
          </w:tcPr>
          <w:p w14:paraId="5D08E42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maintain measurebook or equivalent for service measurement</w:t>
            </w:r>
          </w:p>
        </w:tc>
      </w:tr>
      <w:tr w:rsidR="001D24CC" w:rsidRPr="00360AB4" w14:paraId="4EE6A455"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010003B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81</w:t>
            </w:r>
          </w:p>
        </w:tc>
        <w:tc>
          <w:tcPr>
            <w:tcW w:w="8815" w:type="dxa"/>
            <w:tcBorders>
              <w:top w:val="nil"/>
              <w:left w:val="nil"/>
              <w:bottom w:val="single" w:sz="4" w:space="0" w:color="auto"/>
              <w:right w:val="single" w:sz="4" w:space="0" w:color="auto"/>
            </w:tcBorders>
            <w:shd w:val="clear" w:color="auto" w:fill="auto"/>
            <w:vAlign w:val="bottom"/>
            <w:hideMark/>
          </w:tcPr>
          <w:p w14:paraId="789A34C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attach service entry sheet along with each service code.</w:t>
            </w:r>
          </w:p>
        </w:tc>
      </w:tr>
      <w:tr w:rsidR="001D24CC" w:rsidRPr="00360AB4" w14:paraId="78916152"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013B3C8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82</w:t>
            </w:r>
          </w:p>
        </w:tc>
        <w:tc>
          <w:tcPr>
            <w:tcW w:w="8815" w:type="dxa"/>
            <w:tcBorders>
              <w:top w:val="nil"/>
              <w:left w:val="nil"/>
              <w:bottom w:val="single" w:sz="4" w:space="0" w:color="auto"/>
              <w:right w:val="single" w:sz="4" w:space="0" w:color="auto"/>
            </w:tcBorders>
            <w:shd w:val="clear" w:color="auto" w:fill="auto"/>
            <w:vAlign w:val="bottom"/>
            <w:hideMark/>
          </w:tcPr>
          <w:p w14:paraId="588EC7B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capture vendor rating for particular service code.</w:t>
            </w:r>
          </w:p>
        </w:tc>
      </w:tr>
      <w:tr w:rsidR="001D24CC" w:rsidRPr="00360AB4" w14:paraId="6CBBFE4C"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7C4F6CE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83</w:t>
            </w:r>
          </w:p>
        </w:tc>
        <w:tc>
          <w:tcPr>
            <w:tcW w:w="8815" w:type="dxa"/>
            <w:tcBorders>
              <w:top w:val="nil"/>
              <w:left w:val="nil"/>
              <w:bottom w:val="single" w:sz="4" w:space="0" w:color="auto"/>
              <w:right w:val="single" w:sz="4" w:space="0" w:color="auto"/>
            </w:tcBorders>
            <w:shd w:val="clear" w:color="auto" w:fill="auto"/>
            <w:vAlign w:val="bottom"/>
            <w:hideMark/>
          </w:tcPr>
          <w:p w14:paraId="0E123D0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make part payments without the need to enter all the line items</w:t>
            </w:r>
          </w:p>
        </w:tc>
      </w:tr>
      <w:tr w:rsidR="001D24CC" w:rsidRPr="00360AB4" w14:paraId="37B26A07"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031791C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84</w:t>
            </w:r>
          </w:p>
        </w:tc>
        <w:tc>
          <w:tcPr>
            <w:tcW w:w="8815" w:type="dxa"/>
            <w:tcBorders>
              <w:top w:val="nil"/>
              <w:left w:val="nil"/>
              <w:bottom w:val="single" w:sz="4" w:space="0" w:color="auto"/>
              <w:right w:val="single" w:sz="4" w:space="0" w:color="auto"/>
            </w:tcBorders>
            <w:shd w:val="clear" w:color="auto" w:fill="auto"/>
            <w:vAlign w:val="bottom"/>
            <w:hideMark/>
          </w:tcPr>
          <w:p w14:paraId="3A3FABE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Provision for revaluation of contract pricing (renegotiate L1) terms, in case of market price fluctuation with time</w:t>
            </w:r>
          </w:p>
        </w:tc>
      </w:tr>
      <w:tr w:rsidR="001D24CC" w:rsidRPr="00360AB4" w14:paraId="59D1B0C5" w14:textId="77777777" w:rsidTr="00552DF4">
        <w:trPr>
          <w:trHeight w:val="278"/>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529A665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85</w:t>
            </w:r>
          </w:p>
        </w:tc>
        <w:tc>
          <w:tcPr>
            <w:tcW w:w="8815" w:type="dxa"/>
            <w:tcBorders>
              <w:top w:val="nil"/>
              <w:left w:val="nil"/>
              <w:bottom w:val="single" w:sz="4" w:space="0" w:color="auto"/>
              <w:right w:val="single" w:sz="4" w:space="0" w:color="auto"/>
            </w:tcBorders>
            <w:shd w:val="clear" w:color="auto" w:fill="auto"/>
            <w:vAlign w:val="bottom"/>
            <w:hideMark/>
          </w:tcPr>
          <w:p w14:paraId="0855ACC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interface with e-procurement module for online tendering, goods-receipt, inspection etc.</w:t>
            </w:r>
          </w:p>
        </w:tc>
      </w:tr>
      <w:tr w:rsidR="001D24CC" w:rsidRPr="00360AB4" w14:paraId="6CC9814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C77600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15" w:type="dxa"/>
            <w:tcBorders>
              <w:top w:val="nil"/>
              <w:left w:val="nil"/>
              <w:bottom w:val="single" w:sz="4" w:space="0" w:color="auto"/>
              <w:right w:val="single" w:sz="4" w:space="0" w:color="auto"/>
            </w:tcBorders>
            <w:shd w:val="clear" w:color="auto" w:fill="auto"/>
            <w:vAlign w:val="center"/>
            <w:hideMark/>
          </w:tcPr>
          <w:p w14:paraId="6AAC3DBE" w14:textId="77777777" w:rsidR="001D24CC" w:rsidRPr="00360AB4" w:rsidRDefault="001D24CC" w:rsidP="00552DF4">
            <w:pPr>
              <w:spacing w:before="0" w:after="0" w:line="240" w:lineRule="auto"/>
              <w:rPr>
                <w:rFonts w:asciiTheme="minorHAnsi" w:eastAsia="Times New Roman" w:hAnsiTheme="minorHAnsi" w:cs="Arial"/>
                <w:b/>
                <w:bCs/>
                <w:i/>
                <w:iCs/>
                <w:color w:val="000000"/>
                <w:sz w:val="24"/>
                <w:szCs w:val="24"/>
              </w:rPr>
            </w:pPr>
            <w:r w:rsidRPr="00360AB4">
              <w:rPr>
                <w:rFonts w:asciiTheme="minorHAnsi" w:eastAsia="Times New Roman" w:hAnsiTheme="minorHAnsi" w:cs="Arial"/>
                <w:b/>
                <w:bCs/>
                <w:i/>
                <w:iCs/>
                <w:color w:val="000000"/>
                <w:sz w:val="24"/>
                <w:szCs w:val="24"/>
              </w:rPr>
              <w:t>Transaction / Process / Activity Requirements</w:t>
            </w:r>
          </w:p>
        </w:tc>
      </w:tr>
      <w:tr w:rsidR="001D24CC" w:rsidRPr="00360AB4" w14:paraId="3F849D42"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97095A6"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 </w:t>
            </w:r>
          </w:p>
        </w:tc>
        <w:tc>
          <w:tcPr>
            <w:tcW w:w="8815" w:type="dxa"/>
            <w:tcBorders>
              <w:top w:val="nil"/>
              <w:left w:val="nil"/>
              <w:bottom w:val="single" w:sz="4" w:space="0" w:color="auto"/>
              <w:right w:val="single" w:sz="4" w:space="0" w:color="auto"/>
            </w:tcBorders>
            <w:shd w:val="clear" w:color="000000" w:fill="93CDDD"/>
            <w:vAlign w:val="center"/>
            <w:hideMark/>
          </w:tcPr>
          <w:p w14:paraId="3F29BEAC"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Stock Planning &amp; Analysis</w:t>
            </w:r>
          </w:p>
        </w:tc>
      </w:tr>
      <w:tr w:rsidR="001D24CC" w:rsidRPr="00360AB4" w14:paraId="210C6AB0" w14:textId="77777777" w:rsidTr="00552DF4">
        <w:trPr>
          <w:trHeight w:val="269"/>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D91BF7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87</w:t>
            </w:r>
          </w:p>
        </w:tc>
        <w:tc>
          <w:tcPr>
            <w:tcW w:w="8815" w:type="dxa"/>
            <w:tcBorders>
              <w:top w:val="nil"/>
              <w:left w:val="nil"/>
              <w:bottom w:val="single" w:sz="4" w:space="0" w:color="auto"/>
              <w:right w:val="single" w:sz="4" w:space="0" w:color="auto"/>
            </w:tcBorders>
            <w:shd w:val="clear" w:color="auto" w:fill="auto"/>
            <w:vAlign w:val="bottom"/>
            <w:hideMark/>
          </w:tcPr>
          <w:p w14:paraId="3B6B5E4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record the inspection schedule and results of shelf life items and generate alert.</w:t>
            </w:r>
          </w:p>
        </w:tc>
      </w:tr>
      <w:tr w:rsidR="001D24CC" w:rsidRPr="00360AB4" w14:paraId="073AE3BE"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465B1C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89</w:t>
            </w:r>
          </w:p>
        </w:tc>
        <w:tc>
          <w:tcPr>
            <w:tcW w:w="8815" w:type="dxa"/>
            <w:tcBorders>
              <w:top w:val="nil"/>
              <w:left w:val="nil"/>
              <w:bottom w:val="single" w:sz="4" w:space="0" w:color="auto"/>
              <w:right w:val="single" w:sz="4" w:space="0" w:color="auto"/>
            </w:tcBorders>
            <w:shd w:val="clear" w:color="auto" w:fill="auto"/>
            <w:vAlign w:val="bottom"/>
            <w:hideMark/>
          </w:tcPr>
          <w:p w14:paraId="7C63442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analyze age-wise and location-wise inventory, class code wise, area code wise, shop floor wise</w:t>
            </w:r>
          </w:p>
        </w:tc>
      </w:tr>
      <w:tr w:rsidR="001D24CC" w:rsidRPr="00360AB4" w14:paraId="5224E7C5"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93F937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90</w:t>
            </w:r>
          </w:p>
        </w:tc>
        <w:tc>
          <w:tcPr>
            <w:tcW w:w="8815" w:type="dxa"/>
            <w:tcBorders>
              <w:top w:val="nil"/>
              <w:left w:val="nil"/>
              <w:bottom w:val="single" w:sz="4" w:space="0" w:color="auto"/>
              <w:right w:val="single" w:sz="4" w:space="0" w:color="auto"/>
            </w:tcBorders>
            <w:shd w:val="clear" w:color="auto" w:fill="auto"/>
            <w:vAlign w:val="bottom"/>
            <w:hideMark/>
          </w:tcPr>
          <w:p w14:paraId="170912D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maintain and run the Stores Ledger detailing the opening and closing stock, receipts, issues, price and quantity</w:t>
            </w:r>
          </w:p>
        </w:tc>
      </w:tr>
      <w:tr w:rsidR="001D24CC" w:rsidRPr="00360AB4" w14:paraId="74DC6499" w14:textId="77777777" w:rsidTr="00552DF4">
        <w:trPr>
          <w:trHeight w:val="2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CDC61B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91</w:t>
            </w:r>
          </w:p>
        </w:tc>
        <w:tc>
          <w:tcPr>
            <w:tcW w:w="8815" w:type="dxa"/>
            <w:tcBorders>
              <w:top w:val="nil"/>
              <w:left w:val="nil"/>
              <w:bottom w:val="single" w:sz="4" w:space="0" w:color="auto"/>
              <w:right w:val="single" w:sz="4" w:space="0" w:color="auto"/>
            </w:tcBorders>
            <w:shd w:val="clear" w:color="auto" w:fill="auto"/>
            <w:vAlign w:val="bottom"/>
            <w:hideMark/>
          </w:tcPr>
          <w:p w14:paraId="5D9D413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value inventory on various methods like average, weighted average, current, etc.</w:t>
            </w:r>
          </w:p>
        </w:tc>
      </w:tr>
      <w:tr w:rsidR="001D24CC" w:rsidRPr="00360AB4" w14:paraId="5E28CF64" w14:textId="77777777" w:rsidTr="00552DF4">
        <w:trPr>
          <w:trHeight w:val="332"/>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60C3E9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92</w:t>
            </w:r>
          </w:p>
        </w:tc>
        <w:tc>
          <w:tcPr>
            <w:tcW w:w="8815" w:type="dxa"/>
            <w:tcBorders>
              <w:top w:val="nil"/>
              <w:left w:val="nil"/>
              <w:bottom w:val="single" w:sz="4" w:space="0" w:color="auto"/>
              <w:right w:val="single" w:sz="4" w:space="0" w:color="auto"/>
            </w:tcBorders>
            <w:shd w:val="clear" w:color="auto" w:fill="auto"/>
            <w:vAlign w:val="bottom"/>
            <w:hideMark/>
          </w:tcPr>
          <w:p w14:paraId="5EC8F34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revalue inventory, with tracking to revert back / to get original value, if required. This is to facilitate cenvat credit refund to govt at current rate or on original value.</w:t>
            </w:r>
          </w:p>
        </w:tc>
      </w:tr>
      <w:tr w:rsidR="001D24CC" w:rsidRPr="00360AB4" w14:paraId="4D753B1C"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EA913C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94</w:t>
            </w:r>
          </w:p>
        </w:tc>
        <w:tc>
          <w:tcPr>
            <w:tcW w:w="8815" w:type="dxa"/>
            <w:tcBorders>
              <w:top w:val="nil"/>
              <w:left w:val="nil"/>
              <w:bottom w:val="single" w:sz="4" w:space="0" w:color="auto"/>
              <w:right w:val="single" w:sz="4" w:space="0" w:color="auto"/>
            </w:tcBorders>
            <w:shd w:val="clear" w:color="auto" w:fill="auto"/>
            <w:vAlign w:val="bottom"/>
            <w:hideMark/>
          </w:tcPr>
          <w:p w14:paraId="1769B5E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track stocks at sub-store after it issued from main store as "consumed (consumption posting)" for concerned department.</w:t>
            </w:r>
          </w:p>
        </w:tc>
      </w:tr>
      <w:tr w:rsidR="001D24CC" w:rsidRPr="00360AB4" w14:paraId="71882286"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5697E3C"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 </w:t>
            </w:r>
          </w:p>
        </w:tc>
        <w:tc>
          <w:tcPr>
            <w:tcW w:w="8815" w:type="dxa"/>
            <w:tcBorders>
              <w:top w:val="nil"/>
              <w:left w:val="nil"/>
              <w:bottom w:val="single" w:sz="4" w:space="0" w:color="auto"/>
              <w:right w:val="single" w:sz="4" w:space="0" w:color="auto"/>
            </w:tcBorders>
            <w:shd w:val="clear" w:color="000000" w:fill="93CDDD"/>
            <w:vAlign w:val="center"/>
            <w:hideMark/>
          </w:tcPr>
          <w:p w14:paraId="5B1C8E33"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Physical Inventory</w:t>
            </w:r>
          </w:p>
        </w:tc>
      </w:tr>
      <w:tr w:rsidR="001D24CC" w:rsidRPr="00360AB4" w14:paraId="7E9327A0" w14:textId="77777777" w:rsidTr="00552DF4">
        <w:trPr>
          <w:trHeight w:val="422"/>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EA1736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95</w:t>
            </w:r>
          </w:p>
        </w:tc>
        <w:tc>
          <w:tcPr>
            <w:tcW w:w="8815" w:type="dxa"/>
            <w:tcBorders>
              <w:top w:val="nil"/>
              <w:left w:val="nil"/>
              <w:bottom w:val="single" w:sz="4" w:space="0" w:color="auto"/>
              <w:right w:val="single" w:sz="4" w:space="0" w:color="auto"/>
            </w:tcBorders>
            <w:shd w:val="clear" w:color="auto" w:fill="auto"/>
            <w:vAlign w:val="bottom"/>
            <w:hideMark/>
          </w:tcPr>
          <w:p w14:paraId="62D41E1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perform various kinds of inventory analysis like ABC analysis, XYZ analysis, Fast/Slow/Non-moving analysis, Min-Max analysis, etc.with alert.</w:t>
            </w:r>
          </w:p>
        </w:tc>
      </w:tr>
      <w:tr w:rsidR="001D24CC" w:rsidRPr="00360AB4" w14:paraId="3474F9EF"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E642C1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96</w:t>
            </w:r>
          </w:p>
        </w:tc>
        <w:tc>
          <w:tcPr>
            <w:tcW w:w="8815" w:type="dxa"/>
            <w:tcBorders>
              <w:top w:val="nil"/>
              <w:left w:val="nil"/>
              <w:bottom w:val="single" w:sz="4" w:space="0" w:color="auto"/>
              <w:right w:val="single" w:sz="4" w:space="0" w:color="auto"/>
            </w:tcBorders>
            <w:shd w:val="clear" w:color="auto" w:fill="auto"/>
            <w:vAlign w:val="bottom"/>
            <w:hideMark/>
          </w:tcPr>
          <w:p w14:paraId="13FB8DA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post stock adjustment transactions (positive and negative adjustments) to adjust quantity and / or value  after approval</w:t>
            </w:r>
          </w:p>
        </w:tc>
      </w:tr>
      <w:tr w:rsidR="001D24CC" w:rsidRPr="00360AB4" w14:paraId="4C74E0EC"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6A5124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97</w:t>
            </w:r>
          </w:p>
        </w:tc>
        <w:tc>
          <w:tcPr>
            <w:tcW w:w="8815" w:type="dxa"/>
            <w:tcBorders>
              <w:top w:val="nil"/>
              <w:left w:val="nil"/>
              <w:bottom w:val="single" w:sz="4" w:space="0" w:color="auto"/>
              <w:right w:val="single" w:sz="4" w:space="0" w:color="auto"/>
            </w:tcBorders>
            <w:shd w:val="clear" w:color="auto" w:fill="auto"/>
            <w:vAlign w:val="bottom"/>
            <w:hideMark/>
          </w:tcPr>
          <w:p w14:paraId="05BA059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do Stock Verification based on perpetual / cycle / physical counting or any other defined method and periodicity</w:t>
            </w:r>
          </w:p>
        </w:tc>
      </w:tr>
      <w:tr w:rsidR="001D24CC" w:rsidRPr="00360AB4" w14:paraId="57865522"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AE595A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98</w:t>
            </w:r>
          </w:p>
        </w:tc>
        <w:tc>
          <w:tcPr>
            <w:tcW w:w="8815" w:type="dxa"/>
            <w:tcBorders>
              <w:top w:val="nil"/>
              <w:left w:val="nil"/>
              <w:bottom w:val="single" w:sz="4" w:space="0" w:color="auto"/>
              <w:right w:val="single" w:sz="4" w:space="0" w:color="auto"/>
            </w:tcBorders>
            <w:shd w:val="clear" w:color="auto" w:fill="auto"/>
            <w:vAlign w:val="bottom"/>
            <w:hideMark/>
          </w:tcPr>
          <w:p w14:paraId="14A9F77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perform perpetual inventory verification by group wise, location wise, item wise etc.</w:t>
            </w:r>
          </w:p>
        </w:tc>
      </w:tr>
      <w:tr w:rsidR="001D24CC" w:rsidRPr="00360AB4" w14:paraId="7DC07086"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77CE433"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 </w:t>
            </w:r>
          </w:p>
        </w:tc>
        <w:tc>
          <w:tcPr>
            <w:tcW w:w="8815" w:type="dxa"/>
            <w:tcBorders>
              <w:top w:val="nil"/>
              <w:left w:val="nil"/>
              <w:bottom w:val="single" w:sz="4" w:space="0" w:color="auto"/>
              <w:right w:val="single" w:sz="4" w:space="0" w:color="auto"/>
            </w:tcBorders>
            <w:shd w:val="clear" w:color="000000" w:fill="93CDDD"/>
            <w:vAlign w:val="center"/>
            <w:hideMark/>
          </w:tcPr>
          <w:p w14:paraId="6D4B531D"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Inward Receipts Management</w:t>
            </w:r>
          </w:p>
        </w:tc>
      </w:tr>
      <w:tr w:rsidR="001D24CC" w:rsidRPr="00360AB4" w14:paraId="3601A900" w14:textId="77777777" w:rsidTr="00552DF4">
        <w:trPr>
          <w:trHeight w:val="29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AA9C19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lastRenderedPageBreak/>
              <w:t>102</w:t>
            </w:r>
          </w:p>
        </w:tc>
        <w:tc>
          <w:tcPr>
            <w:tcW w:w="8815" w:type="dxa"/>
            <w:tcBorders>
              <w:top w:val="nil"/>
              <w:left w:val="nil"/>
              <w:bottom w:val="single" w:sz="4" w:space="0" w:color="auto"/>
              <w:right w:val="single" w:sz="4" w:space="0" w:color="auto"/>
            </w:tcBorders>
            <w:shd w:val="clear" w:color="auto" w:fill="auto"/>
            <w:vAlign w:val="center"/>
            <w:hideMark/>
          </w:tcPr>
          <w:p w14:paraId="3D74698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crosscheck delivery challan against the corresponding purchase order</w:t>
            </w:r>
          </w:p>
        </w:tc>
      </w:tr>
      <w:tr w:rsidR="001D24CC" w:rsidRPr="00360AB4" w14:paraId="41C689B8"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8BD44F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103</w:t>
            </w:r>
          </w:p>
        </w:tc>
        <w:tc>
          <w:tcPr>
            <w:tcW w:w="8815" w:type="dxa"/>
            <w:tcBorders>
              <w:top w:val="nil"/>
              <w:left w:val="nil"/>
              <w:bottom w:val="single" w:sz="4" w:space="0" w:color="auto"/>
              <w:right w:val="single" w:sz="4" w:space="0" w:color="auto"/>
            </w:tcBorders>
            <w:shd w:val="clear" w:color="auto" w:fill="auto"/>
            <w:vAlign w:val="center"/>
            <w:hideMark/>
          </w:tcPr>
          <w:p w14:paraId="100C452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Ability to register/record inward - material details unloaded </w:t>
            </w:r>
          </w:p>
        </w:tc>
      </w:tr>
      <w:tr w:rsidR="001D24CC" w:rsidRPr="00360AB4" w14:paraId="1C987474" w14:textId="77777777" w:rsidTr="00552DF4">
        <w:trPr>
          <w:trHeight w:val="35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89E1E6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104</w:t>
            </w:r>
          </w:p>
        </w:tc>
        <w:tc>
          <w:tcPr>
            <w:tcW w:w="8815" w:type="dxa"/>
            <w:tcBorders>
              <w:top w:val="nil"/>
              <w:left w:val="nil"/>
              <w:bottom w:val="single" w:sz="4" w:space="0" w:color="auto"/>
              <w:right w:val="single" w:sz="4" w:space="0" w:color="auto"/>
            </w:tcBorders>
            <w:shd w:val="clear" w:color="auto" w:fill="auto"/>
            <w:vAlign w:val="center"/>
            <w:hideMark/>
          </w:tcPr>
          <w:p w14:paraId="6502197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retrieve the details of Materials ordered and received with the Purchase order number</w:t>
            </w:r>
          </w:p>
        </w:tc>
      </w:tr>
      <w:tr w:rsidR="001D24CC" w:rsidRPr="00360AB4" w14:paraId="3CE19D44" w14:textId="77777777" w:rsidTr="00552DF4">
        <w:trPr>
          <w:trHeight w:val="44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FB847C8"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105</w:t>
            </w:r>
          </w:p>
        </w:tc>
        <w:tc>
          <w:tcPr>
            <w:tcW w:w="8815" w:type="dxa"/>
            <w:tcBorders>
              <w:top w:val="nil"/>
              <w:left w:val="nil"/>
              <w:bottom w:val="single" w:sz="4" w:space="0" w:color="auto"/>
              <w:right w:val="single" w:sz="4" w:space="0" w:color="auto"/>
            </w:tcBorders>
            <w:shd w:val="clear" w:color="auto" w:fill="auto"/>
            <w:vAlign w:val="center"/>
            <w:hideMark/>
          </w:tcPr>
          <w:p w14:paraId="7BA67BA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capture such particulars as - item name, Quantity/packing, date of receipt, inward register number, purchase order number and name of the supplier  - for the unloaded batch</w:t>
            </w:r>
          </w:p>
        </w:tc>
      </w:tr>
      <w:tr w:rsidR="001D24CC" w:rsidRPr="00360AB4" w14:paraId="1CA98D61"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65B022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106</w:t>
            </w:r>
          </w:p>
        </w:tc>
        <w:tc>
          <w:tcPr>
            <w:tcW w:w="8815" w:type="dxa"/>
            <w:tcBorders>
              <w:top w:val="nil"/>
              <w:left w:val="nil"/>
              <w:bottom w:val="single" w:sz="4" w:space="0" w:color="auto"/>
              <w:right w:val="single" w:sz="4" w:space="0" w:color="auto"/>
            </w:tcBorders>
            <w:shd w:val="clear" w:color="auto" w:fill="auto"/>
            <w:vAlign w:val="center"/>
            <w:hideMark/>
          </w:tcPr>
          <w:p w14:paraId="5C6EAB2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qualify and tracking of items based on colour codes - yellow (quality check pending), green(quality approved) and red (discard)</w:t>
            </w:r>
          </w:p>
        </w:tc>
      </w:tr>
      <w:tr w:rsidR="001D24CC" w:rsidRPr="00360AB4" w14:paraId="08D47E66" w14:textId="77777777" w:rsidTr="00552DF4">
        <w:trPr>
          <w:trHeight w:val="35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FA1864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107</w:t>
            </w:r>
          </w:p>
        </w:tc>
        <w:tc>
          <w:tcPr>
            <w:tcW w:w="8815" w:type="dxa"/>
            <w:tcBorders>
              <w:top w:val="nil"/>
              <w:left w:val="nil"/>
              <w:bottom w:val="single" w:sz="4" w:space="0" w:color="auto"/>
              <w:right w:val="single" w:sz="4" w:space="0" w:color="auto"/>
            </w:tcBorders>
            <w:shd w:val="clear" w:color="auto" w:fill="auto"/>
            <w:vAlign w:val="center"/>
            <w:hideMark/>
          </w:tcPr>
          <w:p w14:paraId="62A9029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generate MAN - information captured to also include (delivery challen details, excise invoice information, commercial invoice information)</w:t>
            </w:r>
          </w:p>
        </w:tc>
      </w:tr>
      <w:tr w:rsidR="001D24CC" w:rsidRPr="00360AB4" w14:paraId="01F215C0"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B01BCF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108</w:t>
            </w:r>
          </w:p>
        </w:tc>
        <w:tc>
          <w:tcPr>
            <w:tcW w:w="8815" w:type="dxa"/>
            <w:tcBorders>
              <w:top w:val="nil"/>
              <w:left w:val="nil"/>
              <w:bottom w:val="single" w:sz="4" w:space="0" w:color="auto"/>
              <w:right w:val="single" w:sz="4" w:space="0" w:color="auto"/>
            </w:tcBorders>
            <w:shd w:val="clear" w:color="auto" w:fill="auto"/>
            <w:vAlign w:val="center"/>
            <w:hideMark/>
          </w:tcPr>
          <w:p w14:paraId="6CBBF6A5"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alert \ route MAN to the Concerned user department </w:t>
            </w:r>
          </w:p>
        </w:tc>
      </w:tr>
      <w:tr w:rsidR="001D24CC" w:rsidRPr="00360AB4" w14:paraId="2A0016BB"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F39195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116</w:t>
            </w:r>
          </w:p>
        </w:tc>
        <w:tc>
          <w:tcPr>
            <w:tcW w:w="8815" w:type="dxa"/>
            <w:tcBorders>
              <w:top w:val="nil"/>
              <w:left w:val="nil"/>
              <w:bottom w:val="single" w:sz="4" w:space="0" w:color="auto"/>
              <w:right w:val="single" w:sz="4" w:space="0" w:color="auto"/>
            </w:tcBorders>
            <w:shd w:val="clear" w:color="auto" w:fill="auto"/>
            <w:vAlign w:val="center"/>
            <w:hideMark/>
          </w:tcPr>
          <w:p w14:paraId="0C8D764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notify Purchase / Accounts departments about the rejected materials. (Ability to generate Material Rejected Note)</w:t>
            </w:r>
          </w:p>
        </w:tc>
      </w:tr>
      <w:tr w:rsidR="001D24CC" w:rsidRPr="00360AB4" w14:paraId="71A0E012"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074C498"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117</w:t>
            </w:r>
          </w:p>
        </w:tc>
        <w:tc>
          <w:tcPr>
            <w:tcW w:w="8815" w:type="dxa"/>
            <w:tcBorders>
              <w:top w:val="nil"/>
              <w:left w:val="nil"/>
              <w:bottom w:val="single" w:sz="4" w:space="0" w:color="auto"/>
              <w:right w:val="single" w:sz="4" w:space="0" w:color="auto"/>
            </w:tcBorders>
            <w:shd w:val="clear" w:color="auto" w:fill="auto"/>
            <w:vAlign w:val="center"/>
            <w:hideMark/>
          </w:tcPr>
          <w:p w14:paraId="7AA6F20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receive notifications from Purchase department on approvals for returning rejected material</w:t>
            </w:r>
          </w:p>
        </w:tc>
      </w:tr>
      <w:tr w:rsidR="001D24CC" w:rsidRPr="00360AB4" w14:paraId="67102681" w14:textId="77777777" w:rsidTr="00552DF4">
        <w:trPr>
          <w:trHeight w:val="332"/>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3C0FC6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118</w:t>
            </w:r>
          </w:p>
        </w:tc>
        <w:tc>
          <w:tcPr>
            <w:tcW w:w="8815" w:type="dxa"/>
            <w:tcBorders>
              <w:top w:val="nil"/>
              <w:left w:val="nil"/>
              <w:bottom w:val="single" w:sz="4" w:space="0" w:color="auto"/>
              <w:right w:val="single" w:sz="4" w:space="0" w:color="auto"/>
            </w:tcBorders>
            <w:shd w:val="clear" w:color="auto" w:fill="auto"/>
            <w:vAlign w:val="center"/>
            <w:hideMark/>
          </w:tcPr>
          <w:p w14:paraId="5DA03B4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Ability to notify Purchase department of excess / shortfall in material received</w:t>
            </w:r>
          </w:p>
        </w:tc>
      </w:tr>
      <w:tr w:rsidR="001D24CC" w:rsidRPr="00360AB4" w14:paraId="1B98CC4E"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1A216C6" w14:textId="77777777" w:rsidR="001D24CC" w:rsidRPr="00360AB4" w:rsidRDefault="001D24CC"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b/>
                <w:bCs/>
                <w:color w:val="000000"/>
                <w:sz w:val="24"/>
                <w:szCs w:val="24"/>
              </w:rPr>
              <w:t> </w:t>
            </w:r>
          </w:p>
        </w:tc>
        <w:tc>
          <w:tcPr>
            <w:tcW w:w="8815" w:type="dxa"/>
            <w:tcBorders>
              <w:top w:val="nil"/>
              <w:left w:val="nil"/>
              <w:bottom w:val="single" w:sz="4" w:space="0" w:color="auto"/>
              <w:right w:val="single" w:sz="4" w:space="0" w:color="auto"/>
            </w:tcBorders>
            <w:shd w:val="clear" w:color="000000" w:fill="93CDDD"/>
            <w:vAlign w:val="center"/>
            <w:hideMark/>
          </w:tcPr>
          <w:p w14:paraId="7250AA0E" w14:textId="4F63B8BD" w:rsidR="001D24CC" w:rsidRPr="00360AB4" w:rsidRDefault="00B427A2" w:rsidP="00552DF4">
            <w:pPr>
              <w:spacing w:before="0" w:after="0" w:line="240" w:lineRule="auto"/>
              <w:rPr>
                <w:rFonts w:asciiTheme="minorHAnsi" w:eastAsia="Times New Roman" w:hAnsiTheme="minorHAnsi" w:cs="Arial"/>
                <w:b/>
                <w:bCs/>
                <w:color w:val="000000"/>
                <w:sz w:val="24"/>
                <w:szCs w:val="24"/>
              </w:rPr>
            </w:pPr>
            <w:r w:rsidRPr="00360AB4">
              <w:rPr>
                <w:rFonts w:asciiTheme="minorHAnsi" w:eastAsia="Times New Roman" w:hAnsiTheme="minorHAnsi" w:cs="Arial"/>
                <w:color w:val="000000"/>
                <w:sz w:val="24"/>
                <w:szCs w:val="24"/>
              </w:rPr>
              <w:t>Left Blank</w:t>
            </w:r>
          </w:p>
        </w:tc>
      </w:tr>
      <w:tr w:rsidR="001D24CC" w:rsidRPr="00360AB4" w14:paraId="5C211562"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FE2917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120</w:t>
            </w:r>
          </w:p>
        </w:tc>
        <w:tc>
          <w:tcPr>
            <w:tcW w:w="8815" w:type="dxa"/>
            <w:tcBorders>
              <w:top w:val="nil"/>
              <w:left w:val="nil"/>
              <w:bottom w:val="single" w:sz="4" w:space="0" w:color="auto"/>
              <w:right w:val="single" w:sz="4" w:space="0" w:color="auto"/>
            </w:tcBorders>
            <w:shd w:val="clear" w:color="auto" w:fill="auto"/>
            <w:vAlign w:val="center"/>
            <w:hideMark/>
          </w:tcPr>
          <w:p w14:paraId="41F481B7" w14:textId="52E886DA" w:rsidR="001D24CC" w:rsidRPr="00360AB4" w:rsidRDefault="00B427A2"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Left Blank</w:t>
            </w:r>
          </w:p>
        </w:tc>
      </w:tr>
      <w:tr w:rsidR="001D24CC" w:rsidRPr="00360AB4" w14:paraId="158EB691" w14:textId="77777777" w:rsidTr="00552DF4">
        <w:trPr>
          <w:trHeight w:val="27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C3E2A8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122</w:t>
            </w:r>
          </w:p>
        </w:tc>
        <w:tc>
          <w:tcPr>
            <w:tcW w:w="8815" w:type="dxa"/>
            <w:tcBorders>
              <w:top w:val="nil"/>
              <w:left w:val="nil"/>
              <w:bottom w:val="single" w:sz="4" w:space="0" w:color="auto"/>
              <w:right w:val="single" w:sz="4" w:space="0" w:color="auto"/>
            </w:tcBorders>
            <w:shd w:val="clear" w:color="auto" w:fill="auto"/>
            <w:vAlign w:val="center"/>
            <w:hideMark/>
          </w:tcPr>
          <w:p w14:paraId="77F1E297" w14:textId="796496FB" w:rsidR="001D24CC" w:rsidRPr="00360AB4" w:rsidRDefault="00B427A2"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Left Blank</w:t>
            </w:r>
          </w:p>
        </w:tc>
      </w:tr>
      <w:tr w:rsidR="001D24CC" w:rsidRPr="00360AB4" w14:paraId="4DDB389E" w14:textId="77777777" w:rsidTr="0014517C">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EFE87F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125</w:t>
            </w:r>
          </w:p>
        </w:tc>
        <w:tc>
          <w:tcPr>
            <w:tcW w:w="8815" w:type="dxa"/>
            <w:tcBorders>
              <w:top w:val="nil"/>
              <w:left w:val="nil"/>
              <w:bottom w:val="single" w:sz="4" w:space="0" w:color="auto"/>
              <w:right w:val="single" w:sz="4" w:space="0" w:color="auto"/>
            </w:tcBorders>
            <w:shd w:val="clear" w:color="auto" w:fill="auto"/>
            <w:vAlign w:val="center"/>
            <w:hideMark/>
          </w:tcPr>
          <w:p w14:paraId="25B28D16" w14:textId="7D8A0B04" w:rsidR="001D24CC" w:rsidRPr="00360AB4" w:rsidRDefault="00B427A2"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Left Blank</w:t>
            </w:r>
          </w:p>
        </w:tc>
      </w:tr>
      <w:tr w:rsidR="001D24CC" w:rsidRPr="00360AB4" w14:paraId="5113B66C"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E17E50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126</w:t>
            </w:r>
          </w:p>
        </w:tc>
        <w:tc>
          <w:tcPr>
            <w:tcW w:w="8815" w:type="dxa"/>
            <w:tcBorders>
              <w:top w:val="nil"/>
              <w:left w:val="nil"/>
              <w:bottom w:val="single" w:sz="4" w:space="0" w:color="auto"/>
              <w:right w:val="single" w:sz="4" w:space="0" w:color="auto"/>
            </w:tcBorders>
            <w:shd w:val="clear" w:color="auto" w:fill="auto"/>
            <w:vAlign w:val="center"/>
            <w:hideMark/>
          </w:tcPr>
          <w:p w14:paraId="25B94EE0" w14:textId="21DE72EB" w:rsidR="001D24CC" w:rsidRPr="00360AB4" w:rsidRDefault="00B427A2"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Left Blank</w:t>
            </w:r>
          </w:p>
        </w:tc>
      </w:tr>
      <w:tr w:rsidR="001D24CC" w:rsidRPr="00360AB4" w14:paraId="53EADC8D"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C4A3F4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w:t>
            </w:r>
          </w:p>
        </w:tc>
        <w:tc>
          <w:tcPr>
            <w:tcW w:w="8815" w:type="dxa"/>
            <w:tcBorders>
              <w:top w:val="nil"/>
              <w:left w:val="nil"/>
              <w:bottom w:val="single" w:sz="4" w:space="0" w:color="auto"/>
              <w:right w:val="single" w:sz="4" w:space="0" w:color="auto"/>
            </w:tcBorders>
            <w:shd w:val="clear" w:color="000000" w:fill="93CDDD"/>
            <w:vAlign w:val="center"/>
            <w:hideMark/>
          </w:tcPr>
          <w:p w14:paraId="476A4BCD" w14:textId="77777777" w:rsidR="001D24CC" w:rsidRPr="00360AB4" w:rsidRDefault="001D24CC" w:rsidP="00552DF4">
            <w:pPr>
              <w:spacing w:before="0" w:after="0" w:line="240" w:lineRule="auto"/>
              <w:rPr>
                <w:rFonts w:asciiTheme="minorHAnsi" w:eastAsia="Times New Roman" w:hAnsiTheme="minorHAnsi" w:cs="Arial"/>
                <w:b/>
                <w:bCs/>
                <w:i/>
                <w:iCs/>
                <w:color w:val="000000"/>
                <w:sz w:val="24"/>
                <w:szCs w:val="24"/>
              </w:rPr>
            </w:pPr>
            <w:r w:rsidRPr="00360AB4">
              <w:rPr>
                <w:rFonts w:asciiTheme="minorHAnsi" w:eastAsia="Times New Roman" w:hAnsiTheme="minorHAnsi" w:cs="Arial"/>
                <w:b/>
                <w:bCs/>
                <w:i/>
                <w:iCs/>
                <w:color w:val="000000"/>
                <w:sz w:val="24"/>
                <w:szCs w:val="24"/>
              </w:rPr>
              <w:t>Reporting / Document Outputs / MIS Requirements</w:t>
            </w:r>
          </w:p>
        </w:tc>
      </w:tr>
      <w:tr w:rsidR="001D24CC" w:rsidRPr="00360AB4" w14:paraId="20F0D0A8"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41BE85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192</w:t>
            </w:r>
          </w:p>
        </w:tc>
        <w:tc>
          <w:tcPr>
            <w:tcW w:w="8815" w:type="dxa"/>
            <w:tcBorders>
              <w:top w:val="nil"/>
              <w:left w:val="nil"/>
              <w:bottom w:val="single" w:sz="4" w:space="0" w:color="auto"/>
              <w:right w:val="single" w:sz="4" w:space="0" w:color="auto"/>
            </w:tcBorders>
            <w:shd w:val="clear" w:color="auto" w:fill="auto"/>
            <w:noWrap/>
            <w:vAlign w:val="bottom"/>
            <w:hideMark/>
          </w:tcPr>
          <w:p w14:paraId="6DAD004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Material Arrival Note (MAN)</w:t>
            </w:r>
          </w:p>
        </w:tc>
      </w:tr>
      <w:tr w:rsidR="001D24CC" w:rsidRPr="00360AB4" w14:paraId="361DCA52"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181724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193</w:t>
            </w:r>
          </w:p>
        </w:tc>
        <w:tc>
          <w:tcPr>
            <w:tcW w:w="8815" w:type="dxa"/>
            <w:tcBorders>
              <w:top w:val="nil"/>
              <w:left w:val="nil"/>
              <w:bottom w:val="single" w:sz="4" w:space="0" w:color="auto"/>
              <w:right w:val="single" w:sz="4" w:space="0" w:color="auto"/>
            </w:tcBorders>
            <w:shd w:val="clear" w:color="auto" w:fill="auto"/>
            <w:noWrap/>
            <w:vAlign w:val="bottom"/>
            <w:hideMark/>
          </w:tcPr>
          <w:p w14:paraId="6E0AF9C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Material Received Report (MRR)</w:t>
            </w:r>
          </w:p>
        </w:tc>
      </w:tr>
      <w:tr w:rsidR="001D24CC" w:rsidRPr="00360AB4" w14:paraId="1309450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FE7831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194</w:t>
            </w:r>
          </w:p>
        </w:tc>
        <w:tc>
          <w:tcPr>
            <w:tcW w:w="8815" w:type="dxa"/>
            <w:tcBorders>
              <w:top w:val="nil"/>
              <w:left w:val="nil"/>
              <w:bottom w:val="single" w:sz="4" w:space="0" w:color="auto"/>
              <w:right w:val="single" w:sz="4" w:space="0" w:color="auto"/>
            </w:tcBorders>
            <w:shd w:val="clear" w:color="auto" w:fill="auto"/>
            <w:noWrap/>
            <w:vAlign w:val="bottom"/>
            <w:hideMark/>
          </w:tcPr>
          <w:p w14:paraId="5F9C878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Material rejection Note</w:t>
            </w:r>
          </w:p>
        </w:tc>
      </w:tr>
      <w:tr w:rsidR="001D24CC" w:rsidRPr="00360AB4" w14:paraId="53AE043C"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5A8F8D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196</w:t>
            </w:r>
          </w:p>
        </w:tc>
        <w:tc>
          <w:tcPr>
            <w:tcW w:w="8815" w:type="dxa"/>
            <w:tcBorders>
              <w:top w:val="nil"/>
              <w:left w:val="nil"/>
              <w:bottom w:val="single" w:sz="4" w:space="0" w:color="auto"/>
              <w:right w:val="single" w:sz="4" w:space="0" w:color="auto"/>
            </w:tcBorders>
            <w:shd w:val="clear" w:color="auto" w:fill="auto"/>
            <w:noWrap/>
            <w:vAlign w:val="bottom"/>
            <w:hideMark/>
          </w:tcPr>
          <w:p w14:paraId="1E5F939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Material returned to Party (MRP)</w:t>
            </w:r>
          </w:p>
        </w:tc>
      </w:tr>
      <w:tr w:rsidR="001D24CC" w:rsidRPr="00360AB4" w14:paraId="1F08218E"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5E55FB7"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197</w:t>
            </w:r>
          </w:p>
        </w:tc>
        <w:tc>
          <w:tcPr>
            <w:tcW w:w="8815" w:type="dxa"/>
            <w:tcBorders>
              <w:top w:val="nil"/>
              <w:left w:val="nil"/>
              <w:bottom w:val="single" w:sz="4" w:space="0" w:color="auto"/>
              <w:right w:val="single" w:sz="4" w:space="0" w:color="auto"/>
            </w:tcBorders>
            <w:shd w:val="clear" w:color="auto" w:fill="auto"/>
            <w:noWrap/>
            <w:vAlign w:val="bottom"/>
            <w:hideMark/>
          </w:tcPr>
          <w:p w14:paraId="5B95DB3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Material Rejection for Destroyal</w:t>
            </w:r>
          </w:p>
        </w:tc>
      </w:tr>
      <w:tr w:rsidR="001D24CC" w:rsidRPr="00360AB4" w14:paraId="5D06B9D5"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5FC0421"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198</w:t>
            </w:r>
          </w:p>
        </w:tc>
        <w:tc>
          <w:tcPr>
            <w:tcW w:w="8815" w:type="dxa"/>
            <w:tcBorders>
              <w:top w:val="nil"/>
              <w:left w:val="nil"/>
              <w:bottom w:val="single" w:sz="4" w:space="0" w:color="auto"/>
              <w:right w:val="single" w:sz="4" w:space="0" w:color="auto"/>
            </w:tcBorders>
            <w:shd w:val="clear" w:color="auto" w:fill="auto"/>
            <w:vAlign w:val="center"/>
            <w:hideMark/>
          </w:tcPr>
          <w:p w14:paraId="00371AA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Stored Rejection Report (SRR)</w:t>
            </w:r>
          </w:p>
        </w:tc>
      </w:tr>
      <w:tr w:rsidR="001D24CC" w:rsidRPr="00360AB4" w14:paraId="772456EC"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614048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199</w:t>
            </w:r>
          </w:p>
        </w:tc>
        <w:tc>
          <w:tcPr>
            <w:tcW w:w="8815" w:type="dxa"/>
            <w:tcBorders>
              <w:top w:val="nil"/>
              <w:left w:val="nil"/>
              <w:bottom w:val="single" w:sz="4" w:space="0" w:color="auto"/>
              <w:right w:val="single" w:sz="4" w:space="0" w:color="auto"/>
            </w:tcBorders>
            <w:shd w:val="clear" w:color="auto" w:fill="auto"/>
            <w:noWrap/>
            <w:vAlign w:val="bottom"/>
            <w:hideMark/>
          </w:tcPr>
          <w:p w14:paraId="28FFC48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Stock available statement</w:t>
            </w:r>
          </w:p>
        </w:tc>
      </w:tr>
      <w:tr w:rsidR="001D24CC" w:rsidRPr="00360AB4" w14:paraId="53731286"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82785A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200</w:t>
            </w:r>
          </w:p>
        </w:tc>
        <w:tc>
          <w:tcPr>
            <w:tcW w:w="8815" w:type="dxa"/>
            <w:tcBorders>
              <w:top w:val="nil"/>
              <w:left w:val="nil"/>
              <w:bottom w:val="single" w:sz="4" w:space="0" w:color="auto"/>
              <w:right w:val="single" w:sz="4" w:space="0" w:color="auto"/>
            </w:tcBorders>
            <w:shd w:val="clear" w:color="auto" w:fill="auto"/>
            <w:noWrap/>
            <w:vAlign w:val="bottom"/>
            <w:hideMark/>
          </w:tcPr>
          <w:p w14:paraId="2F405E6C"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Stock rejection report</w:t>
            </w:r>
          </w:p>
        </w:tc>
      </w:tr>
      <w:tr w:rsidR="001D24CC" w:rsidRPr="00360AB4" w14:paraId="3C49A1B8"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09A8ED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201</w:t>
            </w:r>
          </w:p>
        </w:tc>
        <w:tc>
          <w:tcPr>
            <w:tcW w:w="8815" w:type="dxa"/>
            <w:tcBorders>
              <w:top w:val="nil"/>
              <w:left w:val="nil"/>
              <w:bottom w:val="single" w:sz="4" w:space="0" w:color="auto"/>
              <w:right w:val="single" w:sz="4" w:space="0" w:color="auto"/>
            </w:tcBorders>
            <w:shd w:val="clear" w:color="auto" w:fill="auto"/>
            <w:noWrap/>
            <w:vAlign w:val="bottom"/>
            <w:hideMark/>
          </w:tcPr>
          <w:p w14:paraId="4466F17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Sales return on finished goods</w:t>
            </w:r>
          </w:p>
        </w:tc>
      </w:tr>
      <w:tr w:rsidR="001D24CC" w:rsidRPr="00360AB4" w14:paraId="3B645FAD"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FCDE61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202</w:t>
            </w:r>
          </w:p>
        </w:tc>
        <w:tc>
          <w:tcPr>
            <w:tcW w:w="8815" w:type="dxa"/>
            <w:tcBorders>
              <w:top w:val="nil"/>
              <w:left w:val="nil"/>
              <w:bottom w:val="single" w:sz="4" w:space="0" w:color="auto"/>
              <w:right w:val="single" w:sz="4" w:space="0" w:color="auto"/>
            </w:tcBorders>
            <w:shd w:val="clear" w:color="auto" w:fill="auto"/>
            <w:noWrap/>
            <w:vAlign w:val="bottom"/>
            <w:hideMark/>
          </w:tcPr>
          <w:p w14:paraId="4900B67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Transfer notes</w:t>
            </w:r>
          </w:p>
        </w:tc>
      </w:tr>
      <w:tr w:rsidR="001D24CC" w:rsidRPr="00360AB4" w14:paraId="4DF7E4EA"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4B73A08"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203</w:t>
            </w:r>
          </w:p>
        </w:tc>
        <w:tc>
          <w:tcPr>
            <w:tcW w:w="8815" w:type="dxa"/>
            <w:tcBorders>
              <w:top w:val="nil"/>
              <w:left w:val="nil"/>
              <w:bottom w:val="single" w:sz="4" w:space="0" w:color="auto"/>
              <w:right w:val="single" w:sz="4" w:space="0" w:color="auto"/>
            </w:tcBorders>
            <w:shd w:val="clear" w:color="auto" w:fill="auto"/>
            <w:noWrap/>
            <w:vAlign w:val="bottom"/>
            <w:hideMark/>
          </w:tcPr>
          <w:p w14:paraId="5439F1A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Scrap sales report</w:t>
            </w:r>
          </w:p>
        </w:tc>
      </w:tr>
      <w:tr w:rsidR="001D24CC" w:rsidRPr="00360AB4" w14:paraId="4F4BCD7F"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A15B1A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204</w:t>
            </w:r>
          </w:p>
        </w:tc>
        <w:tc>
          <w:tcPr>
            <w:tcW w:w="8815" w:type="dxa"/>
            <w:tcBorders>
              <w:top w:val="nil"/>
              <w:left w:val="nil"/>
              <w:bottom w:val="single" w:sz="4" w:space="0" w:color="auto"/>
              <w:right w:val="single" w:sz="4" w:space="0" w:color="auto"/>
            </w:tcBorders>
            <w:shd w:val="clear" w:color="auto" w:fill="auto"/>
            <w:noWrap/>
            <w:vAlign w:val="bottom"/>
            <w:hideMark/>
          </w:tcPr>
          <w:p w14:paraId="6D4D7343"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List of Insurance spares</w:t>
            </w:r>
          </w:p>
        </w:tc>
      </w:tr>
      <w:tr w:rsidR="001D24CC" w:rsidRPr="00360AB4" w14:paraId="141B6A42"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A175A3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205</w:t>
            </w:r>
          </w:p>
        </w:tc>
        <w:tc>
          <w:tcPr>
            <w:tcW w:w="8815" w:type="dxa"/>
            <w:tcBorders>
              <w:top w:val="nil"/>
              <w:left w:val="nil"/>
              <w:bottom w:val="single" w:sz="4" w:space="0" w:color="auto"/>
              <w:right w:val="single" w:sz="4" w:space="0" w:color="auto"/>
            </w:tcBorders>
            <w:shd w:val="clear" w:color="auto" w:fill="auto"/>
            <w:noWrap/>
            <w:vAlign w:val="bottom"/>
            <w:hideMark/>
          </w:tcPr>
          <w:p w14:paraId="5CED3BC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Waste generated statement</w:t>
            </w:r>
          </w:p>
        </w:tc>
      </w:tr>
      <w:tr w:rsidR="001D24CC" w:rsidRPr="00360AB4" w14:paraId="77B82975"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AC8307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206</w:t>
            </w:r>
          </w:p>
        </w:tc>
        <w:tc>
          <w:tcPr>
            <w:tcW w:w="8815" w:type="dxa"/>
            <w:tcBorders>
              <w:top w:val="nil"/>
              <w:left w:val="nil"/>
              <w:bottom w:val="single" w:sz="4" w:space="0" w:color="auto"/>
              <w:right w:val="single" w:sz="4" w:space="0" w:color="auto"/>
            </w:tcBorders>
            <w:shd w:val="clear" w:color="auto" w:fill="auto"/>
            <w:noWrap/>
            <w:vAlign w:val="bottom"/>
            <w:hideMark/>
          </w:tcPr>
          <w:p w14:paraId="6CF7C11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Trend Analysis report on expiry of chemicals, rejected material</w:t>
            </w:r>
          </w:p>
        </w:tc>
      </w:tr>
      <w:tr w:rsidR="001D24CC" w:rsidRPr="00360AB4" w14:paraId="005C8BB7"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F1B690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207</w:t>
            </w:r>
          </w:p>
        </w:tc>
        <w:tc>
          <w:tcPr>
            <w:tcW w:w="8815" w:type="dxa"/>
            <w:tcBorders>
              <w:top w:val="nil"/>
              <w:left w:val="nil"/>
              <w:bottom w:val="single" w:sz="4" w:space="0" w:color="auto"/>
              <w:right w:val="single" w:sz="4" w:space="0" w:color="auto"/>
            </w:tcBorders>
            <w:shd w:val="clear" w:color="auto" w:fill="auto"/>
            <w:vAlign w:val="center"/>
            <w:hideMark/>
          </w:tcPr>
          <w:p w14:paraId="099A528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Non-moving Items report</w:t>
            </w:r>
          </w:p>
        </w:tc>
      </w:tr>
      <w:tr w:rsidR="001D24CC" w:rsidRPr="00360AB4" w14:paraId="65807367"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968A552"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208</w:t>
            </w:r>
          </w:p>
        </w:tc>
        <w:tc>
          <w:tcPr>
            <w:tcW w:w="8815" w:type="dxa"/>
            <w:tcBorders>
              <w:top w:val="nil"/>
              <w:left w:val="nil"/>
              <w:bottom w:val="single" w:sz="4" w:space="0" w:color="auto"/>
              <w:right w:val="single" w:sz="4" w:space="0" w:color="auto"/>
            </w:tcBorders>
            <w:shd w:val="clear" w:color="auto" w:fill="auto"/>
            <w:vAlign w:val="center"/>
            <w:hideMark/>
          </w:tcPr>
          <w:p w14:paraId="3E9B43AF"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Aging analysis report</w:t>
            </w:r>
          </w:p>
        </w:tc>
      </w:tr>
      <w:tr w:rsidR="001D24CC" w:rsidRPr="00360AB4" w14:paraId="5DF5B800"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BD826A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209</w:t>
            </w:r>
          </w:p>
        </w:tc>
        <w:tc>
          <w:tcPr>
            <w:tcW w:w="8815" w:type="dxa"/>
            <w:tcBorders>
              <w:top w:val="nil"/>
              <w:left w:val="nil"/>
              <w:bottom w:val="single" w:sz="4" w:space="0" w:color="auto"/>
              <w:right w:val="single" w:sz="4" w:space="0" w:color="auto"/>
            </w:tcBorders>
            <w:shd w:val="clear" w:color="auto" w:fill="auto"/>
            <w:vAlign w:val="center"/>
            <w:hideMark/>
          </w:tcPr>
          <w:p w14:paraId="7E4FFEF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 xml:space="preserve">  Report of expiry of non-moving items</w:t>
            </w:r>
          </w:p>
        </w:tc>
      </w:tr>
      <w:tr w:rsidR="001D24CC" w:rsidRPr="00360AB4" w14:paraId="5E9F9F2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6A0C98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213</w:t>
            </w:r>
          </w:p>
        </w:tc>
        <w:tc>
          <w:tcPr>
            <w:tcW w:w="8815" w:type="dxa"/>
            <w:tcBorders>
              <w:top w:val="nil"/>
              <w:left w:val="nil"/>
              <w:bottom w:val="single" w:sz="4" w:space="0" w:color="auto"/>
              <w:right w:val="single" w:sz="4" w:space="0" w:color="auto"/>
            </w:tcBorders>
            <w:shd w:val="clear" w:color="auto" w:fill="auto"/>
            <w:vAlign w:val="center"/>
            <w:hideMark/>
          </w:tcPr>
          <w:p w14:paraId="515FADE9"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Total SRRs raised for a given period</w:t>
            </w:r>
          </w:p>
        </w:tc>
      </w:tr>
      <w:tr w:rsidR="001D24CC" w:rsidRPr="00360AB4" w14:paraId="4817137C"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CA8ACE0"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lastRenderedPageBreak/>
              <w:t>214</w:t>
            </w:r>
          </w:p>
        </w:tc>
        <w:tc>
          <w:tcPr>
            <w:tcW w:w="8815" w:type="dxa"/>
            <w:tcBorders>
              <w:top w:val="nil"/>
              <w:left w:val="nil"/>
              <w:bottom w:val="single" w:sz="4" w:space="0" w:color="auto"/>
              <w:right w:val="single" w:sz="4" w:space="0" w:color="auto"/>
            </w:tcBorders>
            <w:shd w:val="clear" w:color="auto" w:fill="auto"/>
            <w:vAlign w:val="center"/>
            <w:hideMark/>
          </w:tcPr>
          <w:p w14:paraId="5DFCD8D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List of SRRs against which the material is returned back to the party</w:t>
            </w:r>
          </w:p>
        </w:tc>
      </w:tr>
      <w:tr w:rsidR="001D24CC" w:rsidRPr="00360AB4" w14:paraId="4E92ACC1"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853470D"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215</w:t>
            </w:r>
          </w:p>
        </w:tc>
        <w:tc>
          <w:tcPr>
            <w:tcW w:w="8815" w:type="dxa"/>
            <w:tcBorders>
              <w:top w:val="nil"/>
              <w:left w:val="nil"/>
              <w:bottom w:val="single" w:sz="4" w:space="0" w:color="auto"/>
              <w:right w:val="single" w:sz="4" w:space="0" w:color="auto"/>
            </w:tcBorders>
            <w:shd w:val="clear" w:color="auto" w:fill="auto"/>
            <w:vAlign w:val="center"/>
            <w:hideMark/>
          </w:tcPr>
          <w:p w14:paraId="6DD990BE"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List of pending SRRs</w:t>
            </w:r>
          </w:p>
        </w:tc>
      </w:tr>
      <w:tr w:rsidR="001D24CC" w:rsidRPr="00360AB4" w14:paraId="280DD6B9"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BFA38F5"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216</w:t>
            </w:r>
          </w:p>
        </w:tc>
        <w:tc>
          <w:tcPr>
            <w:tcW w:w="8815" w:type="dxa"/>
            <w:tcBorders>
              <w:top w:val="nil"/>
              <w:left w:val="nil"/>
              <w:bottom w:val="single" w:sz="4" w:space="0" w:color="auto"/>
              <w:right w:val="single" w:sz="4" w:space="0" w:color="auto"/>
            </w:tcBorders>
            <w:shd w:val="clear" w:color="auto" w:fill="auto"/>
            <w:vAlign w:val="center"/>
            <w:hideMark/>
          </w:tcPr>
          <w:p w14:paraId="79680ED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List of total MRNs for a given period</w:t>
            </w:r>
          </w:p>
        </w:tc>
      </w:tr>
      <w:tr w:rsidR="001D24CC" w:rsidRPr="00360AB4" w14:paraId="6941E16B"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5F34CDA"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217</w:t>
            </w:r>
          </w:p>
        </w:tc>
        <w:tc>
          <w:tcPr>
            <w:tcW w:w="8815" w:type="dxa"/>
            <w:tcBorders>
              <w:top w:val="nil"/>
              <w:left w:val="nil"/>
              <w:bottom w:val="single" w:sz="4" w:space="0" w:color="auto"/>
              <w:right w:val="single" w:sz="4" w:space="0" w:color="auto"/>
            </w:tcBorders>
            <w:shd w:val="clear" w:color="auto" w:fill="auto"/>
            <w:vAlign w:val="center"/>
            <w:hideMark/>
          </w:tcPr>
          <w:p w14:paraId="51D81246"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List of rejected material returned to the party</w:t>
            </w:r>
          </w:p>
        </w:tc>
      </w:tr>
      <w:tr w:rsidR="001D24CC" w:rsidRPr="00360AB4" w14:paraId="4AEC2A5A" w14:textId="77777777" w:rsidTr="001451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F71A57B"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218</w:t>
            </w:r>
          </w:p>
        </w:tc>
        <w:tc>
          <w:tcPr>
            <w:tcW w:w="8815" w:type="dxa"/>
            <w:tcBorders>
              <w:top w:val="nil"/>
              <w:left w:val="nil"/>
              <w:bottom w:val="single" w:sz="4" w:space="0" w:color="auto"/>
              <w:right w:val="single" w:sz="4" w:space="0" w:color="auto"/>
            </w:tcBorders>
            <w:shd w:val="clear" w:color="auto" w:fill="auto"/>
            <w:vAlign w:val="center"/>
            <w:hideMark/>
          </w:tcPr>
          <w:p w14:paraId="65E630D4" w14:textId="77777777" w:rsidR="001D24CC" w:rsidRPr="00360AB4" w:rsidRDefault="001D24CC" w:rsidP="00552DF4">
            <w:pPr>
              <w:spacing w:before="0" w:after="0" w:line="240" w:lineRule="auto"/>
              <w:rPr>
                <w:rFonts w:asciiTheme="minorHAnsi" w:eastAsia="Times New Roman" w:hAnsiTheme="minorHAnsi" w:cs="Arial"/>
                <w:color w:val="000000"/>
                <w:sz w:val="24"/>
                <w:szCs w:val="24"/>
              </w:rPr>
            </w:pPr>
            <w:r w:rsidRPr="00360AB4">
              <w:rPr>
                <w:rFonts w:asciiTheme="minorHAnsi" w:eastAsia="Times New Roman" w:hAnsiTheme="minorHAnsi" w:cs="Arial"/>
                <w:color w:val="000000"/>
                <w:sz w:val="24"/>
                <w:szCs w:val="24"/>
              </w:rPr>
              <w:t>List of rejected material lying with stores</w:t>
            </w:r>
          </w:p>
        </w:tc>
      </w:tr>
    </w:tbl>
    <w:p w14:paraId="6121A9C4" w14:textId="77777777" w:rsidR="001D24CC" w:rsidRPr="00360AB4" w:rsidRDefault="001D24CC" w:rsidP="00552DF4">
      <w:pPr>
        <w:autoSpaceDE w:val="0"/>
        <w:autoSpaceDN w:val="0"/>
        <w:adjustRightInd w:val="0"/>
        <w:spacing w:before="0" w:after="0" w:line="240" w:lineRule="auto"/>
        <w:ind w:left="720"/>
        <w:rPr>
          <w:rFonts w:asciiTheme="minorHAnsi" w:eastAsia="Times New Roman" w:hAnsiTheme="minorHAnsi" w:cs="Arial"/>
          <w:color w:val="333333"/>
          <w:sz w:val="24"/>
          <w:szCs w:val="24"/>
        </w:rPr>
      </w:pPr>
    </w:p>
    <w:p w14:paraId="637AB3B2" w14:textId="77777777" w:rsidR="001D24CC" w:rsidRPr="00360AB4" w:rsidRDefault="001D24CC" w:rsidP="00552DF4">
      <w:pPr>
        <w:autoSpaceDE w:val="0"/>
        <w:autoSpaceDN w:val="0"/>
        <w:adjustRightInd w:val="0"/>
        <w:spacing w:before="0" w:after="0" w:line="240" w:lineRule="auto"/>
        <w:rPr>
          <w:rFonts w:asciiTheme="minorHAnsi" w:eastAsia="Times New Roman" w:hAnsiTheme="minorHAnsi" w:cs="Arial"/>
          <w:color w:val="333333"/>
          <w:sz w:val="24"/>
          <w:szCs w:val="24"/>
        </w:rPr>
      </w:pPr>
    </w:p>
    <w:p w14:paraId="754C984A" w14:textId="77777777" w:rsidR="001D24CC" w:rsidRPr="00360AB4" w:rsidRDefault="001D24CC" w:rsidP="001D24CC">
      <w:pPr>
        <w:autoSpaceDE w:val="0"/>
        <w:autoSpaceDN w:val="0"/>
        <w:adjustRightInd w:val="0"/>
        <w:spacing w:after="0" w:line="240" w:lineRule="auto"/>
        <w:ind w:left="720"/>
        <w:rPr>
          <w:rFonts w:asciiTheme="minorHAnsi" w:eastAsia="Times New Roman" w:hAnsiTheme="minorHAnsi" w:cs="Arial"/>
          <w:color w:val="333333"/>
          <w:sz w:val="24"/>
          <w:szCs w:val="24"/>
        </w:rPr>
      </w:pPr>
    </w:p>
    <w:tbl>
      <w:tblPr>
        <w:tblW w:w="9735" w:type="dxa"/>
        <w:tblInd w:w="93" w:type="dxa"/>
        <w:tblLook w:val="04A0" w:firstRow="1" w:lastRow="0" w:firstColumn="1" w:lastColumn="0" w:noHBand="0" w:noVBand="1"/>
      </w:tblPr>
      <w:tblGrid>
        <w:gridCol w:w="960"/>
        <w:gridCol w:w="8775"/>
      </w:tblGrid>
      <w:tr w:rsidR="001D24CC" w:rsidRPr="00360AB4" w14:paraId="777EA40E" w14:textId="77777777" w:rsidTr="0014517C">
        <w:trPr>
          <w:trHeight w:val="293"/>
          <w:tblHead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167B4CEA" w14:textId="77777777" w:rsidR="001D24CC" w:rsidRPr="00360AB4" w:rsidRDefault="001D24CC" w:rsidP="00552DF4">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Sl. No.</w:t>
            </w:r>
          </w:p>
        </w:tc>
        <w:tc>
          <w:tcPr>
            <w:tcW w:w="8775"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13427491" w14:textId="77777777" w:rsidR="001D24CC" w:rsidRPr="00360AB4" w:rsidRDefault="001D24CC" w:rsidP="00552DF4">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Technical Requirement</w:t>
            </w:r>
          </w:p>
        </w:tc>
      </w:tr>
      <w:tr w:rsidR="001D24CC" w:rsidRPr="00360AB4" w14:paraId="6C3B4EB1" w14:textId="77777777" w:rsidTr="0014517C">
        <w:trPr>
          <w:trHeight w:val="350"/>
          <w:tblHead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068B4EE" w14:textId="77777777" w:rsidR="001D24CC" w:rsidRPr="00360AB4" w:rsidRDefault="001D24CC" w:rsidP="00552DF4">
            <w:pPr>
              <w:spacing w:before="0" w:after="0" w:line="240" w:lineRule="auto"/>
              <w:rPr>
                <w:rFonts w:asciiTheme="minorHAnsi" w:eastAsia="Times New Roman" w:hAnsiTheme="minorHAnsi" w:cs="Arial"/>
                <w:b/>
                <w:bCs/>
                <w:sz w:val="24"/>
                <w:szCs w:val="24"/>
              </w:rPr>
            </w:pPr>
          </w:p>
        </w:tc>
        <w:tc>
          <w:tcPr>
            <w:tcW w:w="8775" w:type="dxa"/>
            <w:vMerge/>
            <w:tcBorders>
              <w:top w:val="single" w:sz="4" w:space="0" w:color="auto"/>
              <w:left w:val="single" w:sz="4" w:space="0" w:color="auto"/>
              <w:bottom w:val="single" w:sz="4" w:space="0" w:color="auto"/>
              <w:right w:val="single" w:sz="4" w:space="0" w:color="auto"/>
            </w:tcBorders>
            <w:vAlign w:val="center"/>
            <w:hideMark/>
          </w:tcPr>
          <w:p w14:paraId="5BF1F470" w14:textId="77777777" w:rsidR="001D24CC" w:rsidRPr="00360AB4" w:rsidRDefault="001D24CC" w:rsidP="00552DF4">
            <w:pPr>
              <w:spacing w:before="0" w:after="0" w:line="240" w:lineRule="auto"/>
              <w:rPr>
                <w:rFonts w:asciiTheme="minorHAnsi" w:eastAsia="Times New Roman" w:hAnsiTheme="minorHAnsi" w:cs="Arial"/>
                <w:b/>
                <w:bCs/>
                <w:sz w:val="24"/>
                <w:szCs w:val="24"/>
              </w:rPr>
            </w:pPr>
          </w:p>
        </w:tc>
      </w:tr>
      <w:tr w:rsidR="001D24CC" w:rsidRPr="00360AB4" w14:paraId="1F351A36" w14:textId="77777777" w:rsidTr="00552DF4">
        <w:trPr>
          <w:trHeight w:val="293"/>
          <w:tblHead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A46CC9E" w14:textId="77777777" w:rsidR="001D24CC" w:rsidRPr="00360AB4" w:rsidRDefault="001D24CC" w:rsidP="00552DF4">
            <w:pPr>
              <w:spacing w:before="0" w:after="0" w:line="240" w:lineRule="auto"/>
              <w:rPr>
                <w:rFonts w:asciiTheme="minorHAnsi" w:eastAsia="Times New Roman" w:hAnsiTheme="minorHAnsi" w:cs="Arial"/>
                <w:b/>
                <w:bCs/>
                <w:sz w:val="24"/>
                <w:szCs w:val="24"/>
              </w:rPr>
            </w:pPr>
          </w:p>
        </w:tc>
        <w:tc>
          <w:tcPr>
            <w:tcW w:w="8775" w:type="dxa"/>
            <w:vMerge/>
            <w:tcBorders>
              <w:top w:val="single" w:sz="4" w:space="0" w:color="auto"/>
              <w:left w:val="single" w:sz="4" w:space="0" w:color="auto"/>
              <w:bottom w:val="single" w:sz="4" w:space="0" w:color="auto"/>
              <w:right w:val="single" w:sz="4" w:space="0" w:color="auto"/>
            </w:tcBorders>
            <w:vAlign w:val="center"/>
            <w:hideMark/>
          </w:tcPr>
          <w:p w14:paraId="4924AE07" w14:textId="77777777" w:rsidR="001D24CC" w:rsidRPr="00360AB4" w:rsidRDefault="001D24CC" w:rsidP="00552DF4">
            <w:pPr>
              <w:spacing w:before="0" w:after="0" w:line="240" w:lineRule="auto"/>
              <w:rPr>
                <w:rFonts w:asciiTheme="minorHAnsi" w:eastAsia="Times New Roman" w:hAnsiTheme="minorHAnsi" w:cs="Arial"/>
                <w:b/>
                <w:bCs/>
                <w:sz w:val="24"/>
                <w:szCs w:val="24"/>
              </w:rPr>
            </w:pPr>
          </w:p>
        </w:tc>
      </w:tr>
      <w:tr w:rsidR="001D24CC" w:rsidRPr="00360AB4" w14:paraId="0D8443A3" w14:textId="77777777" w:rsidTr="0014517C">
        <w:trPr>
          <w:trHeight w:val="300"/>
        </w:trPr>
        <w:tc>
          <w:tcPr>
            <w:tcW w:w="960" w:type="dxa"/>
            <w:tcBorders>
              <w:top w:val="nil"/>
              <w:left w:val="single" w:sz="4" w:space="0" w:color="auto"/>
              <w:bottom w:val="single" w:sz="4" w:space="0" w:color="auto"/>
              <w:right w:val="single" w:sz="4" w:space="0" w:color="auto"/>
            </w:tcBorders>
            <w:shd w:val="clear" w:color="000000" w:fill="99CCFF"/>
            <w:noWrap/>
            <w:hideMark/>
          </w:tcPr>
          <w:p w14:paraId="533B5106"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w:t>
            </w:r>
          </w:p>
        </w:tc>
        <w:tc>
          <w:tcPr>
            <w:tcW w:w="8775" w:type="dxa"/>
            <w:tcBorders>
              <w:top w:val="nil"/>
              <w:left w:val="nil"/>
              <w:bottom w:val="single" w:sz="4" w:space="0" w:color="auto"/>
              <w:right w:val="single" w:sz="4" w:space="0" w:color="auto"/>
            </w:tcBorders>
            <w:shd w:val="clear" w:color="000000" w:fill="99CCFF"/>
            <w:vAlign w:val="bottom"/>
            <w:hideMark/>
          </w:tcPr>
          <w:p w14:paraId="25A030FE" w14:textId="77777777" w:rsidR="001D24CC" w:rsidRPr="00360AB4" w:rsidRDefault="001D24CC" w:rsidP="00552DF4">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Reporting Capabilities</w:t>
            </w:r>
          </w:p>
        </w:tc>
      </w:tr>
      <w:tr w:rsidR="001D24CC" w:rsidRPr="00360AB4" w14:paraId="44A2A956"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26238302"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1</w:t>
            </w:r>
          </w:p>
        </w:tc>
        <w:tc>
          <w:tcPr>
            <w:tcW w:w="8775" w:type="dxa"/>
            <w:tcBorders>
              <w:top w:val="nil"/>
              <w:left w:val="nil"/>
              <w:bottom w:val="single" w:sz="4" w:space="0" w:color="auto"/>
              <w:right w:val="single" w:sz="4" w:space="0" w:color="auto"/>
            </w:tcBorders>
            <w:shd w:val="clear" w:color="auto" w:fill="auto"/>
            <w:vAlign w:val="bottom"/>
            <w:hideMark/>
          </w:tcPr>
          <w:p w14:paraId="3B659F72"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send the reports through fax or email</w:t>
            </w:r>
          </w:p>
        </w:tc>
      </w:tr>
      <w:tr w:rsidR="001D24CC" w:rsidRPr="00360AB4" w14:paraId="37B736BE"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2F4728AD"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2</w:t>
            </w:r>
          </w:p>
        </w:tc>
        <w:tc>
          <w:tcPr>
            <w:tcW w:w="8775" w:type="dxa"/>
            <w:tcBorders>
              <w:top w:val="nil"/>
              <w:left w:val="nil"/>
              <w:bottom w:val="single" w:sz="4" w:space="0" w:color="auto"/>
              <w:right w:val="single" w:sz="4" w:space="0" w:color="auto"/>
            </w:tcBorders>
            <w:shd w:val="clear" w:color="auto" w:fill="auto"/>
            <w:vAlign w:val="bottom"/>
            <w:hideMark/>
          </w:tcPr>
          <w:p w14:paraId="57F045EB"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have access to data and report based on user authorizations.</w:t>
            </w:r>
          </w:p>
        </w:tc>
      </w:tr>
      <w:tr w:rsidR="001D24CC" w:rsidRPr="00360AB4" w14:paraId="41AAEE37"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0ABBDFDB"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3</w:t>
            </w:r>
          </w:p>
        </w:tc>
        <w:tc>
          <w:tcPr>
            <w:tcW w:w="8775" w:type="dxa"/>
            <w:tcBorders>
              <w:top w:val="nil"/>
              <w:left w:val="nil"/>
              <w:bottom w:val="single" w:sz="4" w:space="0" w:color="auto"/>
              <w:right w:val="single" w:sz="4" w:space="0" w:color="auto"/>
            </w:tcBorders>
            <w:shd w:val="clear" w:color="auto" w:fill="auto"/>
            <w:vAlign w:val="bottom"/>
            <w:hideMark/>
          </w:tcPr>
          <w:p w14:paraId="64879D50"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create custom formulas for repeated use in reporting tool.</w:t>
            </w:r>
          </w:p>
        </w:tc>
      </w:tr>
      <w:tr w:rsidR="001D24CC" w:rsidRPr="00360AB4" w14:paraId="72C4E9D6"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558179E3"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4</w:t>
            </w:r>
          </w:p>
        </w:tc>
        <w:tc>
          <w:tcPr>
            <w:tcW w:w="8775" w:type="dxa"/>
            <w:tcBorders>
              <w:top w:val="nil"/>
              <w:left w:val="nil"/>
              <w:bottom w:val="single" w:sz="4" w:space="0" w:color="auto"/>
              <w:right w:val="single" w:sz="4" w:space="0" w:color="auto"/>
            </w:tcBorders>
            <w:shd w:val="clear" w:color="auto" w:fill="auto"/>
            <w:vAlign w:val="bottom"/>
            <w:hideMark/>
          </w:tcPr>
          <w:p w14:paraId="632DE55C"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provide standard report templates</w:t>
            </w:r>
          </w:p>
        </w:tc>
      </w:tr>
      <w:tr w:rsidR="001D24CC" w:rsidRPr="00360AB4" w14:paraId="26F2B30C"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074BBAC5"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5</w:t>
            </w:r>
          </w:p>
        </w:tc>
        <w:tc>
          <w:tcPr>
            <w:tcW w:w="8775" w:type="dxa"/>
            <w:tcBorders>
              <w:top w:val="nil"/>
              <w:left w:val="nil"/>
              <w:bottom w:val="single" w:sz="4" w:space="0" w:color="auto"/>
              <w:right w:val="single" w:sz="4" w:space="0" w:color="auto"/>
            </w:tcBorders>
            <w:shd w:val="clear" w:color="auto" w:fill="auto"/>
            <w:vAlign w:val="bottom"/>
            <w:hideMark/>
          </w:tcPr>
          <w:p w14:paraId="7F48CD23"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schedule reports to run at periodic intervals</w:t>
            </w:r>
          </w:p>
        </w:tc>
      </w:tr>
      <w:tr w:rsidR="001D24CC" w:rsidRPr="00360AB4" w14:paraId="5977E1CA"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47CBAC99"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6</w:t>
            </w:r>
          </w:p>
        </w:tc>
        <w:tc>
          <w:tcPr>
            <w:tcW w:w="8775" w:type="dxa"/>
            <w:tcBorders>
              <w:top w:val="nil"/>
              <w:left w:val="nil"/>
              <w:bottom w:val="single" w:sz="4" w:space="0" w:color="auto"/>
              <w:right w:val="single" w:sz="4" w:space="0" w:color="auto"/>
            </w:tcBorders>
            <w:shd w:val="clear" w:color="auto" w:fill="auto"/>
            <w:vAlign w:val="bottom"/>
            <w:hideMark/>
          </w:tcPr>
          <w:p w14:paraId="6BA9503B"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view reports through web</w:t>
            </w:r>
          </w:p>
        </w:tc>
      </w:tr>
      <w:tr w:rsidR="001D24CC" w:rsidRPr="00360AB4" w14:paraId="3EDB13DC"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671DF40C"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7</w:t>
            </w:r>
          </w:p>
        </w:tc>
        <w:tc>
          <w:tcPr>
            <w:tcW w:w="8775" w:type="dxa"/>
            <w:tcBorders>
              <w:top w:val="nil"/>
              <w:left w:val="nil"/>
              <w:bottom w:val="single" w:sz="4" w:space="0" w:color="auto"/>
              <w:right w:val="single" w:sz="4" w:space="0" w:color="auto"/>
            </w:tcBorders>
            <w:shd w:val="clear" w:color="auto" w:fill="auto"/>
            <w:vAlign w:val="bottom"/>
            <w:hideMark/>
          </w:tcPr>
          <w:p w14:paraId="03285F42"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of reporting both at Unit level, Company level and Group level</w:t>
            </w:r>
          </w:p>
        </w:tc>
      </w:tr>
      <w:tr w:rsidR="001D24CC" w:rsidRPr="00360AB4" w14:paraId="5BF24651"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7595B131"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8</w:t>
            </w:r>
          </w:p>
        </w:tc>
        <w:tc>
          <w:tcPr>
            <w:tcW w:w="8775" w:type="dxa"/>
            <w:tcBorders>
              <w:top w:val="nil"/>
              <w:left w:val="nil"/>
              <w:bottom w:val="single" w:sz="4" w:space="0" w:color="auto"/>
              <w:right w:val="single" w:sz="4" w:space="0" w:color="auto"/>
            </w:tcBorders>
            <w:shd w:val="clear" w:color="auto" w:fill="auto"/>
            <w:vAlign w:val="bottom"/>
            <w:hideMark/>
          </w:tcPr>
          <w:p w14:paraId="0ABBA695"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provide MIS dashboards for senior management</w:t>
            </w:r>
          </w:p>
        </w:tc>
      </w:tr>
      <w:tr w:rsidR="001D24CC" w:rsidRPr="00360AB4" w14:paraId="26BB1657"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7880875C"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9</w:t>
            </w:r>
          </w:p>
        </w:tc>
        <w:tc>
          <w:tcPr>
            <w:tcW w:w="8775" w:type="dxa"/>
            <w:tcBorders>
              <w:top w:val="nil"/>
              <w:left w:val="nil"/>
              <w:bottom w:val="single" w:sz="4" w:space="0" w:color="auto"/>
              <w:right w:val="single" w:sz="4" w:space="0" w:color="auto"/>
            </w:tcBorders>
            <w:shd w:val="clear" w:color="auto" w:fill="auto"/>
            <w:vAlign w:val="bottom"/>
            <w:hideMark/>
          </w:tcPr>
          <w:p w14:paraId="75D5D0E0"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archive reports and use in Document management</w:t>
            </w:r>
          </w:p>
        </w:tc>
      </w:tr>
      <w:tr w:rsidR="001D24CC" w:rsidRPr="00360AB4" w14:paraId="669BEEF7"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7254CFE9"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10</w:t>
            </w:r>
          </w:p>
        </w:tc>
        <w:tc>
          <w:tcPr>
            <w:tcW w:w="8775" w:type="dxa"/>
            <w:tcBorders>
              <w:top w:val="nil"/>
              <w:left w:val="nil"/>
              <w:bottom w:val="single" w:sz="4" w:space="0" w:color="auto"/>
              <w:right w:val="single" w:sz="4" w:space="0" w:color="auto"/>
            </w:tcBorders>
            <w:shd w:val="clear" w:color="auto" w:fill="auto"/>
            <w:vAlign w:val="bottom"/>
            <w:hideMark/>
          </w:tcPr>
          <w:p w14:paraId="3AB90259"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create custom reports using wizard</w:t>
            </w:r>
          </w:p>
        </w:tc>
      </w:tr>
      <w:tr w:rsidR="001D24CC" w:rsidRPr="00360AB4" w14:paraId="0B833B71" w14:textId="77777777" w:rsidTr="00552DF4">
        <w:trPr>
          <w:trHeight w:val="305"/>
        </w:trPr>
        <w:tc>
          <w:tcPr>
            <w:tcW w:w="960" w:type="dxa"/>
            <w:tcBorders>
              <w:top w:val="nil"/>
              <w:left w:val="single" w:sz="4" w:space="0" w:color="auto"/>
              <w:bottom w:val="single" w:sz="4" w:space="0" w:color="auto"/>
              <w:right w:val="single" w:sz="4" w:space="0" w:color="auto"/>
            </w:tcBorders>
            <w:shd w:val="clear" w:color="auto" w:fill="auto"/>
            <w:noWrap/>
            <w:hideMark/>
          </w:tcPr>
          <w:p w14:paraId="072B6362"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11</w:t>
            </w:r>
          </w:p>
        </w:tc>
        <w:tc>
          <w:tcPr>
            <w:tcW w:w="8775" w:type="dxa"/>
            <w:tcBorders>
              <w:top w:val="nil"/>
              <w:left w:val="nil"/>
              <w:bottom w:val="single" w:sz="4" w:space="0" w:color="auto"/>
              <w:right w:val="single" w:sz="4" w:space="0" w:color="auto"/>
            </w:tcBorders>
            <w:shd w:val="clear" w:color="auto" w:fill="auto"/>
            <w:vAlign w:val="bottom"/>
            <w:hideMark/>
          </w:tcPr>
          <w:p w14:paraId="26905E6D"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generate process reports like lead time between receipt of sales order and payment from client etc.</w:t>
            </w:r>
          </w:p>
        </w:tc>
      </w:tr>
      <w:tr w:rsidR="001D24CC" w:rsidRPr="00360AB4" w14:paraId="5D5CB06D" w14:textId="77777777" w:rsidTr="00552DF4">
        <w:trPr>
          <w:trHeight w:val="287"/>
        </w:trPr>
        <w:tc>
          <w:tcPr>
            <w:tcW w:w="960" w:type="dxa"/>
            <w:tcBorders>
              <w:top w:val="nil"/>
              <w:left w:val="single" w:sz="4" w:space="0" w:color="auto"/>
              <w:bottom w:val="single" w:sz="4" w:space="0" w:color="auto"/>
              <w:right w:val="single" w:sz="4" w:space="0" w:color="auto"/>
            </w:tcBorders>
            <w:shd w:val="clear" w:color="auto" w:fill="auto"/>
            <w:noWrap/>
            <w:hideMark/>
          </w:tcPr>
          <w:p w14:paraId="448C083C"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12</w:t>
            </w:r>
          </w:p>
        </w:tc>
        <w:tc>
          <w:tcPr>
            <w:tcW w:w="8775" w:type="dxa"/>
            <w:tcBorders>
              <w:top w:val="nil"/>
              <w:left w:val="nil"/>
              <w:bottom w:val="single" w:sz="4" w:space="0" w:color="auto"/>
              <w:right w:val="single" w:sz="4" w:space="0" w:color="auto"/>
            </w:tcBorders>
            <w:shd w:val="clear" w:color="auto" w:fill="auto"/>
            <w:vAlign w:val="bottom"/>
            <w:hideMark/>
          </w:tcPr>
          <w:p w14:paraId="4B24C9C0"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print reports of transactional nature such as vouchers (e.g. invoice voucher, payment voucher, GRN etc) to facilitate transaction processing</w:t>
            </w:r>
          </w:p>
        </w:tc>
      </w:tr>
      <w:tr w:rsidR="001D24CC" w:rsidRPr="00360AB4" w14:paraId="4F20EA96"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47E93218"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13</w:t>
            </w:r>
          </w:p>
        </w:tc>
        <w:tc>
          <w:tcPr>
            <w:tcW w:w="8775" w:type="dxa"/>
            <w:tcBorders>
              <w:top w:val="nil"/>
              <w:left w:val="nil"/>
              <w:bottom w:val="single" w:sz="4" w:space="0" w:color="auto"/>
              <w:right w:val="single" w:sz="4" w:space="0" w:color="auto"/>
            </w:tcBorders>
            <w:shd w:val="clear" w:color="auto" w:fill="auto"/>
            <w:vAlign w:val="bottom"/>
            <w:hideMark/>
          </w:tcPr>
          <w:p w14:paraId="58339D28"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print reports directly through networked printer</w:t>
            </w:r>
          </w:p>
        </w:tc>
      </w:tr>
      <w:tr w:rsidR="001D24CC" w:rsidRPr="00360AB4" w14:paraId="5CDB6365" w14:textId="77777777" w:rsidTr="00552DF4">
        <w:trPr>
          <w:trHeight w:val="215"/>
        </w:trPr>
        <w:tc>
          <w:tcPr>
            <w:tcW w:w="960" w:type="dxa"/>
            <w:tcBorders>
              <w:top w:val="nil"/>
              <w:left w:val="single" w:sz="4" w:space="0" w:color="auto"/>
              <w:bottom w:val="single" w:sz="4" w:space="0" w:color="auto"/>
              <w:right w:val="single" w:sz="4" w:space="0" w:color="auto"/>
            </w:tcBorders>
            <w:shd w:val="clear" w:color="auto" w:fill="auto"/>
            <w:noWrap/>
            <w:hideMark/>
          </w:tcPr>
          <w:p w14:paraId="3CD45B47"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14</w:t>
            </w:r>
          </w:p>
        </w:tc>
        <w:tc>
          <w:tcPr>
            <w:tcW w:w="8775" w:type="dxa"/>
            <w:tcBorders>
              <w:top w:val="nil"/>
              <w:left w:val="nil"/>
              <w:bottom w:val="single" w:sz="4" w:space="0" w:color="auto"/>
              <w:right w:val="single" w:sz="4" w:space="0" w:color="auto"/>
            </w:tcBorders>
            <w:shd w:val="clear" w:color="auto" w:fill="auto"/>
            <w:vAlign w:val="bottom"/>
            <w:hideMark/>
          </w:tcPr>
          <w:p w14:paraId="39BE8404"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generate report output directly in excel / pdf / text/ XML or such other file types</w:t>
            </w:r>
          </w:p>
        </w:tc>
      </w:tr>
      <w:tr w:rsidR="001D24CC" w:rsidRPr="00360AB4" w14:paraId="0A798D86"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678100A4"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15</w:t>
            </w:r>
          </w:p>
        </w:tc>
        <w:tc>
          <w:tcPr>
            <w:tcW w:w="8775" w:type="dxa"/>
            <w:tcBorders>
              <w:top w:val="nil"/>
              <w:left w:val="nil"/>
              <w:bottom w:val="single" w:sz="4" w:space="0" w:color="auto"/>
              <w:right w:val="single" w:sz="4" w:space="0" w:color="auto"/>
            </w:tcBorders>
            <w:shd w:val="clear" w:color="auto" w:fill="auto"/>
            <w:vAlign w:val="bottom"/>
            <w:hideMark/>
          </w:tcPr>
          <w:p w14:paraId="5B028372"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create ad-hoc reports using filter options / customization options</w:t>
            </w:r>
          </w:p>
        </w:tc>
      </w:tr>
      <w:tr w:rsidR="001D24CC" w:rsidRPr="00360AB4" w14:paraId="6EED06AF" w14:textId="77777777" w:rsidTr="00552DF4">
        <w:trPr>
          <w:trHeight w:val="215"/>
        </w:trPr>
        <w:tc>
          <w:tcPr>
            <w:tcW w:w="960" w:type="dxa"/>
            <w:vMerge w:val="restart"/>
            <w:tcBorders>
              <w:top w:val="nil"/>
              <w:left w:val="single" w:sz="4" w:space="0" w:color="auto"/>
              <w:bottom w:val="single" w:sz="4" w:space="0" w:color="auto"/>
              <w:right w:val="single" w:sz="4" w:space="0" w:color="auto"/>
            </w:tcBorders>
            <w:shd w:val="clear" w:color="auto" w:fill="auto"/>
            <w:noWrap/>
            <w:hideMark/>
          </w:tcPr>
          <w:p w14:paraId="743710BD"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16</w:t>
            </w:r>
          </w:p>
        </w:tc>
        <w:tc>
          <w:tcPr>
            <w:tcW w:w="8775" w:type="dxa"/>
            <w:tcBorders>
              <w:top w:val="nil"/>
              <w:left w:val="nil"/>
              <w:bottom w:val="single" w:sz="4" w:space="0" w:color="auto"/>
              <w:right w:val="single" w:sz="4" w:space="0" w:color="auto"/>
            </w:tcBorders>
            <w:shd w:val="clear" w:color="auto" w:fill="auto"/>
            <w:vAlign w:val="bottom"/>
            <w:hideMark/>
          </w:tcPr>
          <w:p w14:paraId="7F8A124D"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allow users the following for creating their own views or reports with ease:</w:t>
            </w:r>
          </w:p>
        </w:tc>
      </w:tr>
      <w:tr w:rsidR="001D24CC" w:rsidRPr="00360AB4" w14:paraId="1249ADBF" w14:textId="77777777" w:rsidTr="0014517C">
        <w:trPr>
          <w:trHeight w:val="300"/>
        </w:trPr>
        <w:tc>
          <w:tcPr>
            <w:tcW w:w="960" w:type="dxa"/>
            <w:vMerge/>
            <w:tcBorders>
              <w:top w:val="nil"/>
              <w:left w:val="single" w:sz="4" w:space="0" w:color="auto"/>
              <w:bottom w:val="single" w:sz="4" w:space="0" w:color="auto"/>
              <w:right w:val="single" w:sz="4" w:space="0" w:color="auto"/>
            </w:tcBorders>
            <w:vAlign w:val="center"/>
            <w:hideMark/>
          </w:tcPr>
          <w:p w14:paraId="16266B60" w14:textId="77777777" w:rsidR="001D24CC" w:rsidRPr="00360AB4" w:rsidRDefault="001D24CC" w:rsidP="00552DF4">
            <w:pPr>
              <w:spacing w:before="0" w:after="0" w:line="240" w:lineRule="auto"/>
              <w:rPr>
                <w:rFonts w:asciiTheme="minorHAnsi" w:eastAsia="Times New Roman" w:hAnsiTheme="minorHAnsi" w:cs="Arial"/>
                <w:sz w:val="24"/>
                <w:szCs w:val="24"/>
              </w:rPr>
            </w:pPr>
          </w:p>
        </w:tc>
        <w:tc>
          <w:tcPr>
            <w:tcW w:w="8775" w:type="dxa"/>
            <w:tcBorders>
              <w:top w:val="nil"/>
              <w:left w:val="nil"/>
              <w:bottom w:val="single" w:sz="4" w:space="0" w:color="auto"/>
              <w:right w:val="single" w:sz="4" w:space="0" w:color="auto"/>
            </w:tcBorders>
            <w:shd w:val="clear" w:color="auto" w:fill="auto"/>
            <w:vAlign w:val="bottom"/>
            <w:hideMark/>
          </w:tcPr>
          <w:p w14:paraId="5AF208D5"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Select column</w:t>
            </w:r>
          </w:p>
        </w:tc>
      </w:tr>
      <w:tr w:rsidR="001D24CC" w:rsidRPr="00360AB4" w14:paraId="3D2F8F1D" w14:textId="77777777" w:rsidTr="0014517C">
        <w:trPr>
          <w:trHeight w:val="300"/>
        </w:trPr>
        <w:tc>
          <w:tcPr>
            <w:tcW w:w="960" w:type="dxa"/>
            <w:vMerge/>
            <w:tcBorders>
              <w:top w:val="nil"/>
              <w:left w:val="single" w:sz="4" w:space="0" w:color="auto"/>
              <w:bottom w:val="single" w:sz="4" w:space="0" w:color="auto"/>
              <w:right w:val="single" w:sz="4" w:space="0" w:color="auto"/>
            </w:tcBorders>
            <w:vAlign w:val="center"/>
            <w:hideMark/>
          </w:tcPr>
          <w:p w14:paraId="2F9B2E1D" w14:textId="77777777" w:rsidR="001D24CC" w:rsidRPr="00360AB4" w:rsidRDefault="001D24CC" w:rsidP="00552DF4">
            <w:pPr>
              <w:spacing w:before="0" w:after="0" w:line="240" w:lineRule="auto"/>
              <w:rPr>
                <w:rFonts w:asciiTheme="minorHAnsi" w:eastAsia="Times New Roman" w:hAnsiTheme="minorHAnsi" w:cs="Arial"/>
                <w:sz w:val="24"/>
                <w:szCs w:val="24"/>
              </w:rPr>
            </w:pPr>
          </w:p>
        </w:tc>
        <w:tc>
          <w:tcPr>
            <w:tcW w:w="8775" w:type="dxa"/>
            <w:tcBorders>
              <w:top w:val="nil"/>
              <w:left w:val="nil"/>
              <w:bottom w:val="single" w:sz="4" w:space="0" w:color="auto"/>
              <w:right w:val="single" w:sz="4" w:space="0" w:color="auto"/>
            </w:tcBorders>
            <w:shd w:val="clear" w:color="auto" w:fill="auto"/>
            <w:vAlign w:val="bottom"/>
            <w:hideMark/>
          </w:tcPr>
          <w:p w14:paraId="6F44CB13"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Apply filters and sort orders</w:t>
            </w:r>
          </w:p>
        </w:tc>
      </w:tr>
      <w:tr w:rsidR="001D24CC" w:rsidRPr="00360AB4" w14:paraId="3BB21DB0" w14:textId="77777777" w:rsidTr="0014517C">
        <w:trPr>
          <w:trHeight w:val="300"/>
        </w:trPr>
        <w:tc>
          <w:tcPr>
            <w:tcW w:w="960" w:type="dxa"/>
            <w:vMerge/>
            <w:tcBorders>
              <w:top w:val="nil"/>
              <w:left w:val="single" w:sz="4" w:space="0" w:color="auto"/>
              <w:bottom w:val="single" w:sz="4" w:space="0" w:color="auto"/>
              <w:right w:val="single" w:sz="4" w:space="0" w:color="auto"/>
            </w:tcBorders>
            <w:vAlign w:val="center"/>
            <w:hideMark/>
          </w:tcPr>
          <w:p w14:paraId="64922513" w14:textId="77777777" w:rsidR="001D24CC" w:rsidRPr="00360AB4" w:rsidRDefault="001D24CC" w:rsidP="00552DF4">
            <w:pPr>
              <w:spacing w:before="0" w:after="0" w:line="240" w:lineRule="auto"/>
              <w:rPr>
                <w:rFonts w:asciiTheme="minorHAnsi" w:eastAsia="Times New Roman" w:hAnsiTheme="minorHAnsi" w:cs="Arial"/>
                <w:sz w:val="24"/>
                <w:szCs w:val="24"/>
              </w:rPr>
            </w:pPr>
          </w:p>
        </w:tc>
        <w:tc>
          <w:tcPr>
            <w:tcW w:w="8775" w:type="dxa"/>
            <w:tcBorders>
              <w:top w:val="nil"/>
              <w:left w:val="nil"/>
              <w:bottom w:val="single" w:sz="4" w:space="0" w:color="auto"/>
              <w:right w:val="single" w:sz="4" w:space="0" w:color="auto"/>
            </w:tcBorders>
            <w:shd w:val="clear" w:color="auto" w:fill="auto"/>
            <w:vAlign w:val="bottom"/>
            <w:hideMark/>
          </w:tcPr>
          <w:p w14:paraId="55A52610"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Summation</w:t>
            </w:r>
          </w:p>
        </w:tc>
      </w:tr>
      <w:tr w:rsidR="001D24CC" w:rsidRPr="00360AB4" w14:paraId="71C20340" w14:textId="77777777" w:rsidTr="0014517C">
        <w:trPr>
          <w:trHeight w:val="300"/>
        </w:trPr>
        <w:tc>
          <w:tcPr>
            <w:tcW w:w="960" w:type="dxa"/>
            <w:vMerge/>
            <w:tcBorders>
              <w:top w:val="nil"/>
              <w:left w:val="single" w:sz="4" w:space="0" w:color="auto"/>
              <w:bottom w:val="single" w:sz="4" w:space="0" w:color="auto"/>
              <w:right w:val="single" w:sz="4" w:space="0" w:color="auto"/>
            </w:tcBorders>
            <w:vAlign w:val="center"/>
            <w:hideMark/>
          </w:tcPr>
          <w:p w14:paraId="3B29B5AA" w14:textId="77777777" w:rsidR="001D24CC" w:rsidRPr="00360AB4" w:rsidRDefault="001D24CC" w:rsidP="00552DF4">
            <w:pPr>
              <w:spacing w:before="0" w:after="0" w:line="240" w:lineRule="auto"/>
              <w:rPr>
                <w:rFonts w:asciiTheme="minorHAnsi" w:eastAsia="Times New Roman" w:hAnsiTheme="minorHAnsi" w:cs="Arial"/>
                <w:sz w:val="24"/>
                <w:szCs w:val="24"/>
              </w:rPr>
            </w:pPr>
          </w:p>
        </w:tc>
        <w:tc>
          <w:tcPr>
            <w:tcW w:w="8775" w:type="dxa"/>
            <w:tcBorders>
              <w:top w:val="nil"/>
              <w:left w:val="nil"/>
              <w:bottom w:val="single" w:sz="4" w:space="0" w:color="auto"/>
              <w:right w:val="single" w:sz="4" w:space="0" w:color="auto"/>
            </w:tcBorders>
            <w:shd w:val="clear" w:color="auto" w:fill="auto"/>
            <w:vAlign w:val="bottom"/>
            <w:hideMark/>
          </w:tcPr>
          <w:p w14:paraId="4A2B1499"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Drill down</w:t>
            </w:r>
          </w:p>
        </w:tc>
      </w:tr>
      <w:tr w:rsidR="001D24CC" w:rsidRPr="00360AB4" w14:paraId="3A6C8E7B" w14:textId="77777777" w:rsidTr="0014517C">
        <w:trPr>
          <w:trHeight w:val="300"/>
        </w:trPr>
        <w:tc>
          <w:tcPr>
            <w:tcW w:w="960" w:type="dxa"/>
            <w:vMerge/>
            <w:tcBorders>
              <w:top w:val="nil"/>
              <w:left w:val="single" w:sz="4" w:space="0" w:color="auto"/>
              <w:bottom w:val="single" w:sz="4" w:space="0" w:color="auto"/>
              <w:right w:val="single" w:sz="4" w:space="0" w:color="auto"/>
            </w:tcBorders>
            <w:vAlign w:val="center"/>
            <w:hideMark/>
          </w:tcPr>
          <w:p w14:paraId="3B03AE01" w14:textId="77777777" w:rsidR="001D24CC" w:rsidRPr="00360AB4" w:rsidRDefault="001D24CC" w:rsidP="00552DF4">
            <w:pPr>
              <w:spacing w:before="0" w:after="0" w:line="240" w:lineRule="auto"/>
              <w:rPr>
                <w:rFonts w:asciiTheme="minorHAnsi" w:eastAsia="Times New Roman" w:hAnsiTheme="minorHAnsi" w:cs="Arial"/>
                <w:sz w:val="24"/>
                <w:szCs w:val="24"/>
              </w:rPr>
            </w:pPr>
          </w:p>
        </w:tc>
        <w:tc>
          <w:tcPr>
            <w:tcW w:w="8775" w:type="dxa"/>
            <w:tcBorders>
              <w:top w:val="nil"/>
              <w:left w:val="nil"/>
              <w:bottom w:val="single" w:sz="4" w:space="0" w:color="auto"/>
              <w:right w:val="single" w:sz="4" w:space="0" w:color="auto"/>
            </w:tcBorders>
            <w:shd w:val="clear" w:color="auto" w:fill="auto"/>
            <w:vAlign w:val="bottom"/>
            <w:hideMark/>
          </w:tcPr>
          <w:p w14:paraId="17372AAB"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Averaging</w:t>
            </w:r>
          </w:p>
        </w:tc>
      </w:tr>
      <w:tr w:rsidR="001D24CC" w:rsidRPr="00360AB4" w14:paraId="0EF4EC7B" w14:textId="77777777" w:rsidTr="00552DF4">
        <w:trPr>
          <w:trHeight w:val="233"/>
        </w:trPr>
        <w:tc>
          <w:tcPr>
            <w:tcW w:w="960" w:type="dxa"/>
            <w:tcBorders>
              <w:top w:val="nil"/>
              <w:left w:val="single" w:sz="4" w:space="0" w:color="auto"/>
              <w:bottom w:val="single" w:sz="4" w:space="0" w:color="auto"/>
              <w:right w:val="single" w:sz="4" w:space="0" w:color="auto"/>
            </w:tcBorders>
            <w:shd w:val="clear" w:color="auto" w:fill="auto"/>
            <w:noWrap/>
            <w:hideMark/>
          </w:tcPr>
          <w:p w14:paraId="71A2CC8A"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17</w:t>
            </w:r>
          </w:p>
        </w:tc>
        <w:tc>
          <w:tcPr>
            <w:tcW w:w="8775" w:type="dxa"/>
            <w:tcBorders>
              <w:top w:val="nil"/>
              <w:left w:val="nil"/>
              <w:bottom w:val="single" w:sz="4" w:space="0" w:color="auto"/>
              <w:right w:val="single" w:sz="4" w:space="0" w:color="auto"/>
            </w:tcBorders>
            <w:shd w:val="clear" w:color="auto" w:fill="auto"/>
            <w:vAlign w:val="bottom"/>
            <w:hideMark/>
          </w:tcPr>
          <w:p w14:paraId="0D8DAB65"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use existing MS-Word/ Excel / PDF document for report template directly</w:t>
            </w:r>
          </w:p>
        </w:tc>
      </w:tr>
      <w:tr w:rsidR="001D24CC" w:rsidRPr="00360AB4" w14:paraId="185C45EC" w14:textId="77777777" w:rsidTr="00552DF4">
        <w:trPr>
          <w:trHeight w:val="242"/>
        </w:trPr>
        <w:tc>
          <w:tcPr>
            <w:tcW w:w="960" w:type="dxa"/>
            <w:tcBorders>
              <w:top w:val="nil"/>
              <w:left w:val="single" w:sz="4" w:space="0" w:color="auto"/>
              <w:bottom w:val="single" w:sz="4" w:space="0" w:color="auto"/>
              <w:right w:val="single" w:sz="4" w:space="0" w:color="auto"/>
            </w:tcBorders>
            <w:shd w:val="clear" w:color="auto" w:fill="auto"/>
            <w:noWrap/>
            <w:hideMark/>
          </w:tcPr>
          <w:p w14:paraId="6520D34B"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18</w:t>
            </w:r>
          </w:p>
        </w:tc>
        <w:tc>
          <w:tcPr>
            <w:tcW w:w="8775" w:type="dxa"/>
            <w:tcBorders>
              <w:top w:val="nil"/>
              <w:left w:val="nil"/>
              <w:bottom w:val="single" w:sz="4" w:space="0" w:color="auto"/>
              <w:right w:val="single" w:sz="4" w:space="0" w:color="auto"/>
            </w:tcBorders>
            <w:shd w:val="clear" w:color="auto" w:fill="auto"/>
            <w:vAlign w:val="bottom"/>
            <w:hideMark/>
          </w:tcPr>
          <w:p w14:paraId="3756CF52"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export data from reports directly to MS Excel files for further analysis / working </w:t>
            </w:r>
          </w:p>
        </w:tc>
      </w:tr>
      <w:tr w:rsidR="001D24CC" w:rsidRPr="00360AB4" w14:paraId="06E1D788"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26F32D00"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19</w:t>
            </w:r>
          </w:p>
        </w:tc>
        <w:tc>
          <w:tcPr>
            <w:tcW w:w="8775" w:type="dxa"/>
            <w:tcBorders>
              <w:top w:val="nil"/>
              <w:left w:val="nil"/>
              <w:bottom w:val="single" w:sz="4" w:space="0" w:color="auto"/>
              <w:right w:val="single" w:sz="4" w:space="0" w:color="auto"/>
            </w:tcBorders>
            <w:shd w:val="clear" w:color="auto" w:fill="auto"/>
            <w:vAlign w:val="bottom"/>
            <w:hideMark/>
          </w:tcPr>
          <w:p w14:paraId="5A1230AA"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customize reports over and above base reports available in base product</w:t>
            </w:r>
          </w:p>
        </w:tc>
      </w:tr>
      <w:tr w:rsidR="001D24CC" w:rsidRPr="00360AB4" w14:paraId="29CBEB87" w14:textId="77777777" w:rsidTr="00552DF4">
        <w:trPr>
          <w:trHeight w:val="269"/>
        </w:trPr>
        <w:tc>
          <w:tcPr>
            <w:tcW w:w="960" w:type="dxa"/>
            <w:tcBorders>
              <w:top w:val="nil"/>
              <w:left w:val="single" w:sz="4" w:space="0" w:color="auto"/>
              <w:bottom w:val="single" w:sz="4" w:space="0" w:color="auto"/>
              <w:right w:val="single" w:sz="4" w:space="0" w:color="auto"/>
            </w:tcBorders>
            <w:shd w:val="clear" w:color="auto" w:fill="auto"/>
            <w:noWrap/>
            <w:hideMark/>
          </w:tcPr>
          <w:p w14:paraId="211633DB"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20</w:t>
            </w:r>
          </w:p>
        </w:tc>
        <w:tc>
          <w:tcPr>
            <w:tcW w:w="8775" w:type="dxa"/>
            <w:tcBorders>
              <w:top w:val="nil"/>
              <w:left w:val="nil"/>
              <w:bottom w:val="single" w:sz="4" w:space="0" w:color="auto"/>
              <w:right w:val="single" w:sz="4" w:space="0" w:color="auto"/>
            </w:tcBorders>
            <w:shd w:val="clear" w:color="auto" w:fill="auto"/>
            <w:vAlign w:val="bottom"/>
            <w:hideMark/>
          </w:tcPr>
          <w:p w14:paraId="6BD01BEB"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develop new reports as and when required and should be performed by the </w:t>
            </w:r>
            <w:r w:rsidRPr="00360AB4">
              <w:rPr>
                <w:rFonts w:asciiTheme="minorHAnsi" w:eastAsia="Times New Roman" w:hAnsiTheme="minorHAnsi" w:cs="Arial"/>
                <w:sz w:val="24"/>
                <w:szCs w:val="24"/>
              </w:rPr>
              <w:lastRenderedPageBreak/>
              <w:t>client's technical team</w:t>
            </w:r>
          </w:p>
        </w:tc>
      </w:tr>
      <w:tr w:rsidR="001D24CC" w:rsidRPr="00360AB4" w14:paraId="1164EF0F" w14:textId="77777777" w:rsidTr="0014517C">
        <w:trPr>
          <w:trHeight w:val="300"/>
        </w:trPr>
        <w:tc>
          <w:tcPr>
            <w:tcW w:w="960" w:type="dxa"/>
            <w:tcBorders>
              <w:top w:val="nil"/>
              <w:left w:val="single" w:sz="4" w:space="0" w:color="auto"/>
              <w:bottom w:val="single" w:sz="4" w:space="0" w:color="auto"/>
              <w:right w:val="single" w:sz="4" w:space="0" w:color="auto"/>
            </w:tcBorders>
            <w:shd w:val="clear" w:color="000000" w:fill="99CCFF"/>
            <w:noWrap/>
            <w:hideMark/>
          </w:tcPr>
          <w:p w14:paraId="0F1755EA"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lastRenderedPageBreak/>
              <w:t> </w:t>
            </w:r>
          </w:p>
        </w:tc>
        <w:tc>
          <w:tcPr>
            <w:tcW w:w="8775" w:type="dxa"/>
            <w:tcBorders>
              <w:top w:val="nil"/>
              <w:left w:val="nil"/>
              <w:bottom w:val="single" w:sz="4" w:space="0" w:color="auto"/>
              <w:right w:val="single" w:sz="4" w:space="0" w:color="auto"/>
            </w:tcBorders>
            <w:shd w:val="clear" w:color="000000" w:fill="99CCFF"/>
            <w:vAlign w:val="bottom"/>
            <w:hideMark/>
          </w:tcPr>
          <w:p w14:paraId="0D47AA82" w14:textId="77777777" w:rsidR="001D24CC" w:rsidRPr="00360AB4" w:rsidRDefault="001D24CC" w:rsidP="00552DF4">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Integration Capabilities</w:t>
            </w:r>
          </w:p>
        </w:tc>
      </w:tr>
      <w:tr w:rsidR="001D24CC" w:rsidRPr="00360AB4" w14:paraId="14FFAAA8" w14:textId="77777777" w:rsidTr="00552DF4">
        <w:trPr>
          <w:trHeight w:val="305"/>
        </w:trPr>
        <w:tc>
          <w:tcPr>
            <w:tcW w:w="960" w:type="dxa"/>
            <w:tcBorders>
              <w:top w:val="nil"/>
              <w:left w:val="single" w:sz="4" w:space="0" w:color="auto"/>
              <w:bottom w:val="single" w:sz="4" w:space="0" w:color="auto"/>
              <w:right w:val="single" w:sz="4" w:space="0" w:color="auto"/>
            </w:tcBorders>
            <w:shd w:val="clear" w:color="000000" w:fill="FFFFFF"/>
            <w:noWrap/>
            <w:hideMark/>
          </w:tcPr>
          <w:p w14:paraId="6833BDE8"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32</w:t>
            </w:r>
          </w:p>
        </w:tc>
        <w:tc>
          <w:tcPr>
            <w:tcW w:w="8775" w:type="dxa"/>
            <w:tcBorders>
              <w:top w:val="nil"/>
              <w:left w:val="nil"/>
              <w:bottom w:val="single" w:sz="4" w:space="0" w:color="auto"/>
              <w:right w:val="single" w:sz="4" w:space="0" w:color="auto"/>
            </w:tcBorders>
            <w:shd w:val="clear" w:color="000000" w:fill="FFFFFF"/>
            <w:vAlign w:val="bottom"/>
            <w:hideMark/>
          </w:tcPr>
          <w:p w14:paraId="2409549C" w14:textId="7BF14EA9" w:rsidR="001D24CC" w:rsidRPr="00360AB4" w:rsidRDefault="001D24CC" w:rsidP="00B427A2">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support integration with third party application such as Project Management systems like MS Projects / Primavera etc.</w:t>
            </w:r>
          </w:p>
        </w:tc>
      </w:tr>
      <w:tr w:rsidR="001D24CC" w:rsidRPr="00360AB4" w14:paraId="4BFC466D" w14:textId="77777777" w:rsidTr="0014517C">
        <w:trPr>
          <w:trHeight w:val="300"/>
        </w:trPr>
        <w:tc>
          <w:tcPr>
            <w:tcW w:w="960" w:type="dxa"/>
            <w:tcBorders>
              <w:top w:val="nil"/>
              <w:left w:val="single" w:sz="4" w:space="0" w:color="auto"/>
              <w:bottom w:val="single" w:sz="4" w:space="0" w:color="auto"/>
              <w:right w:val="single" w:sz="4" w:space="0" w:color="auto"/>
            </w:tcBorders>
            <w:shd w:val="clear" w:color="000000" w:fill="FFFFFF"/>
            <w:noWrap/>
            <w:hideMark/>
          </w:tcPr>
          <w:p w14:paraId="2F42BB89"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35</w:t>
            </w:r>
          </w:p>
        </w:tc>
        <w:tc>
          <w:tcPr>
            <w:tcW w:w="8775" w:type="dxa"/>
            <w:tcBorders>
              <w:top w:val="nil"/>
              <w:left w:val="nil"/>
              <w:bottom w:val="single" w:sz="4" w:space="0" w:color="auto"/>
              <w:right w:val="single" w:sz="4" w:space="0" w:color="auto"/>
            </w:tcBorders>
            <w:shd w:val="clear" w:color="000000" w:fill="FFFFFF"/>
            <w:vAlign w:val="bottom"/>
            <w:hideMark/>
          </w:tcPr>
          <w:p w14:paraId="2E213BB4"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integrate with internal applications like attendance punching system </w:t>
            </w:r>
          </w:p>
        </w:tc>
      </w:tr>
      <w:tr w:rsidR="001D24CC" w:rsidRPr="00360AB4" w14:paraId="792B2A1B" w14:textId="77777777" w:rsidTr="00552DF4">
        <w:trPr>
          <w:trHeight w:val="188"/>
        </w:trPr>
        <w:tc>
          <w:tcPr>
            <w:tcW w:w="960" w:type="dxa"/>
            <w:tcBorders>
              <w:top w:val="nil"/>
              <w:left w:val="single" w:sz="4" w:space="0" w:color="auto"/>
              <w:bottom w:val="single" w:sz="4" w:space="0" w:color="auto"/>
              <w:right w:val="single" w:sz="4" w:space="0" w:color="auto"/>
            </w:tcBorders>
            <w:shd w:val="clear" w:color="000000" w:fill="FFFFFF"/>
            <w:noWrap/>
            <w:hideMark/>
          </w:tcPr>
          <w:p w14:paraId="28269BDD"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37</w:t>
            </w:r>
          </w:p>
        </w:tc>
        <w:tc>
          <w:tcPr>
            <w:tcW w:w="8775" w:type="dxa"/>
            <w:tcBorders>
              <w:top w:val="nil"/>
              <w:left w:val="nil"/>
              <w:bottom w:val="single" w:sz="4" w:space="0" w:color="auto"/>
              <w:right w:val="single" w:sz="4" w:space="0" w:color="auto"/>
            </w:tcBorders>
            <w:shd w:val="clear" w:color="auto" w:fill="auto"/>
            <w:vAlign w:val="bottom"/>
            <w:hideMark/>
          </w:tcPr>
          <w:p w14:paraId="6C364613"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exchange data with Open standard XML based business messaging protocol</w:t>
            </w:r>
          </w:p>
        </w:tc>
      </w:tr>
      <w:tr w:rsidR="001D24CC" w:rsidRPr="00360AB4" w14:paraId="66795887" w14:textId="77777777" w:rsidTr="0014517C">
        <w:trPr>
          <w:trHeight w:val="300"/>
        </w:trPr>
        <w:tc>
          <w:tcPr>
            <w:tcW w:w="960" w:type="dxa"/>
            <w:tcBorders>
              <w:top w:val="nil"/>
              <w:left w:val="single" w:sz="4" w:space="0" w:color="auto"/>
              <w:bottom w:val="single" w:sz="4" w:space="0" w:color="auto"/>
              <w:right w:val="single" w:sz="4" w:space="0" w:color="auto"/>
            </w:tcBorders>
            <w:shd w:val="clear" w:color="000000" w:fill="FFFFFF"/>
            <w:noWrap/>
            <w:hideMark/>
          </w:tcPr>
          <w:p w14:paraId="07FB3A89"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38</w:t>
            </w:r>
          </w:p>
        </w:tc>
        <w:tc>
          <w:tcPr>
            <w:tcW w:w="8775" w:type="dxa"/>
            <w:tcBorders>
              <w:top w:val="nil"/>
              <w:left w:val="nil"/>
              <w:bottom w:val="single" w:sz="4" w:space="0" w:color="auto"/>
              <w:right w:val="single" w:sz="4" w:space="0" w:color="auto"/>
            </w:tcBorders>
            <w:shd w:val="clear" w:color="auto" w:fill="auto"/>
            <w:vAlign w:val="bottom"/>
            <w:hideMark/>
          </w:tcPr>
          <w:p w14:paraId="4C013C76"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have role based portal access to the system</w:t>
            </w:r>
          </w:p>
        </w:tc>
      </w:tr>
      <w:tr w:rsidR="001D24CC" w:rsidRPr="00360AB4" w14:paraId="161C457B" w14:textId="77777777" w:rsidTr="0014517C">
        <w:trPr>
          <w:trHeight w:val="300"/>
        </w:trPr>
        <w:tc>
          <w:tcPr>
            <w:tcW w:w="960" w:type="dxa"/>
            <w:tcBorders>
              <w:top w:val="nil"/>
              <w:left w:val="single" w:sz="4" w:space="0" w:color="auto"/>
              <w:bottom w:val="single" w:sz="4" w:space="0" w:color="auto"/>
              <w:right w:val="single" w:sz="4" w:space="0" w:color="auto"/>
            </w:tcBorders>
            <w:shd w:val="clear" w:color="000000" w:fill="FFFFFF"/>
            <w:noWrap/>
            <w:hideMark/>
          </w:tcPr>
          <w:p w14:paraId="58460ED4"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41</w:t>
            </w:r>
          </w:p>
        </w:tc>
        <w:tc>
          <w:tcPr>
            <w:tcW w:w="8775" w:type="dxa"/>
            <w:tcBorders>
              <w:top w:val="nil"/>
              <w:left w:val="nil"/>
              <w:bottom w:val="single" w:sz="4" w:space="0" w:color="auto"/>
              <w:right w:val="single" w:sz="4" w:space="0" w:color="auto"/>
            </w:tcBorders>
            <w:shd w:val="clear" w:color="auto" w:fill="auto"/>
            <w:vAlign w:val="bottom"/>
            <w:hideMark/>
          </w:tcPr>
          <w:p w14:paraId="12B3C86A" w14:textId="4EFB8085" w:rsidR="001D24CC" w:rsidRPr="00360AB4" w:rsidRDefault="001D24CC" w:rsidP="00B427A2">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Ability to support and integrate with Outlook and </w:t>
            </w:r>
            <w:r w:rsidR="00B427A2" w:rsidRPr="00360AB4">
              <w:rPr>
                <w:rFonts w:asciiTheme="minorHAnsi" w:eastAsia="Times New Roman" w:hAnsiTheme="minorHAnsi" w:cs="Arial"/>
                <w:sz w:val="24"/>
                <w:szCs w:val="24"/>
              </w:rPr>
              <w:t>other</w:t>
            </w:r>
            <w:r w:rsidRPr="00360AB4">
              <w:rPr>
                <w:rFonts w:asciiTheme="minorHAnsi" w:eastAsia="Times New Roman" w:hAnsiTheme="minorHAnsi" w:cs="Arial"/>
                <w:sz w:val="24"/>
                <w:szCs w:val="24"/>
              </w:rPr>
              <w:t xml:space="preserve"> Email system</w:t>
            </w:r>
          </w:p>
        </w:tc>
      </w:tr>
      <w:tr w:rsidR="001D24CC" w:rsidRPr="00360AB4" w14:paraId="05AAA5CD" w14:textId="77777777" w:rsidTr="0014517C">
        <w:trPr>
          <w:trHeight w:val="300"/>
        </w:trPr>
        <w:tc>
          <w:tcPr>
            <w:tcW w:w="960" w:type="dxa"/>
            <w:tcBorders>
              <w:top w:val="nil"/>
              <w:left w:val="single" w:sz="4" w:space="0" w:color="auto"/>
              <w:bottom w:val="single" w:sz="4" w:space="0" w:color="auto"/>
              <w:right w:val="single" w:sz="4" w:space="0" w:color="auto"/>
            </w:tcBorders>
            <w:shd w:val="clear" w:color="000000" w:fill="99CCFF"/>
            <w:noWrap/>
            <w:hideMark/>
          </w:tcPr>
          <w:p w14:paraId="55A23149"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w:t>
            </w:r>
          </w:p>
        </w:tc>
        <w:tc>
          <w:tcPr>
            <w:tcW w:w="8775" w:type="dxa"/>
            <w:tcBorders>
              <w:top w:val="nil"/>
              <w:left w:val="nil"/>
              <w:bottom w:val="single" w:sz="4" w:space="0" w:color="auto"/>
              <w:right w:val="single" w:sz="4" w:space="0" w:color="auto"/>
            </w:tcBorders>
            <w:shd w:val="clear" w:color="000000" w:fill="99CCFF"/>
            <w:vAlign w:val="bottom"/>
            <w:hideMark/>
          </w:tcPr>
          <w:p w14:paraId="4A49A0CD" w14:textId="77777777" w:rsidR="001D24CC" w:rsidRPr="00360AB4" w:rsidRDefault="001D24CC" w:rsidP="00552DF4">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Audit Trail Capabilities</w:t>
            </w:r>
          </w:p>
        </w:tc>
      </w:tr>
      <w:tr w:rsidR="001D24CC" w:rsidRPr="00360AB4" w14:paraId="5EF8E573" w14:textId="77777777" w:rsidTr="00552DF4">
        <w:trPr>
          <w:trHeight w:val="188"/>
        </w:trPr>
        <w:tc>
          <w:tcPr>
            <w:tcW w:w="960" w:type="dxa"/>
            <w:tcBorders>
              <w:top w:val="nil"/>
              <w:left w:val="single" w:sz="4" w:space="0" w:color="auto"/>
              <w:bottom w:val="single" w:sz="4" w:space="0" w:color="auto"/>
              <w:right w:val="single" w:sz="4" w:space="0" w:color="auto"/>
            </w:tcBorders>
            <w:shd w:val="clear" w:color="auto" w:fill="auto"/>
            <w:noWrap/>
            <w:hideMark/>
          </w:tcPr>
          <w:p w14:paraId="7EA76E54"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42</w:t>
            </w:r>
          </w:p>
        </w:tc>
        <w:tc>
          <w:tcPr>
            <w:tcW w:w="8775" w:type="dxa"/>
            <w:tcBorders>
              <w:top w:val="nil"/>
              <w:left w:val="nil"/>
              <w:bottom w:val="single" w:sz="4" w:space="0" w:color="auto"/>
              <w:right w:val="single" w:sz="4" w:space="0" w:color="auto"/>
            </w:tcBorders>
            <w:shd w:val="clear" w:color="000000" w:fill="FFFFFF"/>
            <w:vAlign w:val="bottom"/>
            <w:hideMark/>
          </w:tcPr>
          <w:p w14:paraId="784089F1"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have Audit Trail capabilities up to the level of time and person</w:t>
            </w:r>
          </w:p>
        </w:tc>
      </w:tr>
      <w:tr w:rsidR="001D24CC" w:rsidRPr="00360AB4" w14:paraId="7845228F" w14:textId="77777777" w:rsidTr="00552DF4">
        <w:trPr>
          <w:trHeight w:val="368"/>
        </w:trPr>
        <w:tc>
          <w:tcPr>
            <w:tcW w:w="960" w:type="dxa"/>
            <w:tcBorders>
              <w:top w:val="nil"/>
              <w:left w:val="single" w:sz="4" w:space="0" w:color="auto"/>
              <w:bottom w:val="single" w:sz="4" w:space="0" w:color="auto"/>
              <w:right w:val="single" w:sz="4" w:space="0" w:color="auto"/>
            </w:tcBorders>
            <w:shd w:val="clear" w:color="auto" w:fill="auto"/>
            <w:noWrap/>
            <w:hideMark/>
          </w:tcPr>
          <w:p w14:paraId="0D875335"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43</w:t>
            </w:r>
          </w:p>
        </w:tc>
        <w:tc>
          <w:tcPr>
            <w:tcW w:w="8775" w:type="dxa"/>
            <w:tcBorders>
              <w:top w:val="nil"/>
              <w:left w:val="nil"/>
              <w:bottom w:val="single" w:sz="4" w:space="0" w:color="auto"/>
              <w:right w:val="single" w:sz="4" w:space="0" w:color="auto"/>
            </w:tcBorders>
            <w:shd w:val="clear" w:color="000000" w:fill="FFFFFF"/>
            <w:vAlign w:val="bottom"/>
            <w:hideMark/>
          </w:tcPr>
          <w:p w14:paraId="1B8FD759"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provide complete trace / origin of each transaction to their respective source documents</w:t>
            </w:r>
          </w:p>
        </w:tc>
      </w:tr>
      <w:tr w:rsidR="001D24CC" w:rsidRPr="00360AB4" w14:paraId="5BF4458F" w14:textId="77777777" w:rsidTr="0014517C">
        <w:trPr>
          <w:trHeight w:val="300"/>
        </w:trPr>
        <w:tc>
          <w:tcPr>
            <w:tcW w:w="960" w:type="dxa"/>
            <w:tcBorders>
              <w:top w:val="nil"/>
              <w:left w:val="single" w:sz="4" w:space="0" w:color="auto"/>
              <w:bottom w:val="single" w:sz="4" w:space="0" w:color="auto"/>
              <w:right w:val="single" w:sz="4" w:space="0" w:color="auto"/>
            </w:tcBorders>
            <w:shd w:val="clear" w:color="000000" w:fill="99CCFF"/>
            <w:noWrap/>
            <w:hideMark/>
          </w:tcPr>
          <w:p w14:paraId="0F4BAEC1"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w:t>
            </w:r>
          </w:p>
        </w:tc>
        <w:tc>
          <w:tcPr>
            <w:tcW w:w="8775" w:type="dxa"/>
            <w:tcBorders>
              <w:top w:val="nil"/>
              <w:left w:val="nil"/>
              <w:bottom w:val="single" w:sz="4" w:space="0" w:color="auto"/>
              <w:right w:val="single" w:sz="4" w:space="0" w:color="auto"/>
            </w:tcBorders>
            <w:shd w:val="clear" w:color="000000" w:fill="99CCFF"/>
            <w:vAlign w:val="bottom"/>
            <w:hideMark/>
          </w:tcPr>
          <w:p w14:paraId="657BDDAE" w14:textId="77777777" w:rsidR="001D24CC" w:rsidRPr="00360AB4" w:rsidRDefault="001D24CC" w:rsidP="00552DF4">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Security and Back up Features</w:t>
            </w:r>
          </w:p>
        </w:tc>
      </w:tr>
      <w:tr w:rsidR="001D24CC" w:rsidRPr="00360AB4" w14:paraId="3F984BD4"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451D67A0"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44</w:t>
            </w:r>
          </w:p>
        </w:tc>
        <w:tc>
          <w:tcPr>
            <w:tcW w:w="8775" w:type="dxa"/>
            <w:tcBorders>
              <w:top w:val="nil"/>
              <w:left w:val="nil"/>
              <w:bottom w:val="single" w:sz="4" w:space="0" w:color="auto"/>
              <w:right w:val="single" w:sz="4" w:space="0" w:color="auto"/>
            </w:tcBorders>
            <w:shd w:val="clear" w:color="auto" w:fill="auto"/>
            <w:vAlign w:val="bottom"/>
            <w:hideMark/>
          </w:tcPr>
          <w:p w14:paraId="141D3573"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support role based access control</w:t>
            </w:r>
          </w:p>
        </w:tc>
      </w:tr>
      <w:tr w:rsidR="001D24CC" w:rsidRPr="00360AB4" w14:paraId="091F3F7E"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50A1CFB1"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45</w:t>
            </w:r>
          </w:p>
        </w:tc>
        <w:tc>
          <w:tcPr>
            <w:tcW w:w="8775" w:type="dxa"/>
            <w:tcBorders>
              <w:top w:val="nil"/>
              <w:left w:val="nil"/>
              <w:bottom w:val="single" w:sz="4" w:space="0" w:color="auto"/>
              <w:right w:val="single" w:sz="4" w:space="0" w:color="auto"/>
            </w:tcBorders>
            <w:shd w:val="clear" w:color="auto" w:fill="auto"/>
            <w:vAlign w:val="bottom"/>
            <w:hideMark/>
          </w:tcPr>
          <w:p w14:paraId="6AA9A4AC"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provide multiple roles for one user</w:t>
            </w:r>
          </w:p>
        </w:tc>
      </w:tr>
      <w:tr w:rsidR="001D24CC" w:rsidRPr="00360AB4" w14:paraId="547DC76F"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0ED3728F"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46</w:t>
            </w:r>
          </w:p>
        </w:tc>
        <w:tc>
          <w:tcPr>
            <w:tcW w:w="8775" w:type="dxa"/>
            <w:tcBorders>
              <w:top w:val="nil"/>
              <w:left w:val="nil"/>
              <w:bottom w:val="single" w:sz="4" w:space="0" w:color="auto"/>
              <w:right w:val="single" w:sz="4" w:space="0" w:color="auto"/>
            </w:tcBorders>
            <w:shd w:val="clear" w:color="auto" w:fill="auto"/>
            <w:vAlign w:val="bottom"/>
            <w:hideMark/>
          </w:tcPr>
          <w:p w14:paraId="60DE8AC0"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configure the number of permissible log-in attempts</w:t>
            </w:r>
          </w:p>
        </w:tc>
      </w:tr>
      <w:tr w:rsidR="001D24CC" w:rsidRPr="00360AB4" w14:paraId="60956B70" w14:textId="77777777" w:rsidTr="00552DF4">
        <w:trPr>
          <w:trHeight w:val="116"/>
        </w:trPr>
        <w:tc>
          <w:tcPr>
            <w:tcW w:w="960" w:type="dxa"/>
            <w:tcBorders>
              <w:top w:val="nil"/>
              <w:left w:val="single" w:sz="4" w:space="0" w:color="auto"/>
              <w:bottom w:val="single" w:sz="4" w:space="0" w:color="auto"/>
              <w:right w:val="single" w:sz="4" w:space="0" w:color="auto"/>
            </w:tcBorders>
            <w:shd w:val="clear" w:color="auto" w:fill="auto"/>
            <w:noWrap/>
            <w:hideMark/>
          </w:tcPr>
          <w:p w14:paraId="7858C570"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47</w:t>
            </w:r>
          </w:p>
        </w:tc>
        <w:tc>
          <w:tcPr>
            <w:tcW w:w="8775" w:type="dxa"/>
            <w:tcBorders>
              <w:top w:val="nil"/>
              <w:left w:val="nil"/>
              <w:bottom w:val="single" w:sz="4" w:space="0" w:color="auto"/>
              <w:right w:val="single" w:sz="4" w:space="0" w:color="auto"/>
            </w:tcBorders>
            <w:shd w:val="clear" w:color="auto" w:fill="auto"/>
            <w:vAlign w:val="bottom"/>
            <w:hideMark/>
          </w:tcPr>
          <w:p w14:paraId="009B4AE9"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provide access level security for Entry forms at Field level - allow, Read only, Hide</w:t>
            </w:r>
          </w:p>
        </w:tc>
      </w:tr>
      <w:tr w:rsidR="001D24CC" w:rsidRPr="00360AB4" w14:paraId="062F4876" w14:textId="77777777" w:rsidTr="00552DF4">
        <w:trPr>
          <w:trHeight w:val="296"/>
        </w:trPr>
        <w:tc>
          <w:tcPr>
            <w:tcW w:w="960" w:type="dxa"/>
            <w:tcBorders>
              <w:top w:val="nil"/>
              <w:left w:val="single" w:sz="4" w:space="0" w:color="auto"/>
              <w:bottom w:val="single" w:sz="4" w:space="0" w:color="auto"/>
              <w:right w:val="single" w:sz="4" w:space="0" w:color="auto"/>
            </w:tcBorders>
            <w:shd w:val="clear" w:color="auto" w:fill="auto"/>
            <w:noWrap/>
            <w:hideMark/>
          </w:tcPr>
          <w:p w14:paraId="5F479AA1"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48</w:t>
            </w:r>
          </w:p>
        </w:tc>
        <w:tc>
          <w:tcPr>
            <w:tcW w:w="8775" w:type="dxa"/>
            <w:tcBorders>
              <w:top w:val="nil"/>
              <w:left w:val="nil"/>
              <w:bottom w:val="single" w:sz="4" w:space="0" w:color="auto"/>
              <w:right w:val="single" w:sz="4" w:space="0" w:color="auto"/>
            </w:tcBorders>
            <w:shd w:val="clear" w:color="auto" w:fill="auto"/>
            <w:vAlign w:val="bottom"/>
            <w:hideMark/>
          </w:tcPr>
          <w:p w14:paraId="5903E9DA"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provide access level security for Entry forms at Transaction level - allow/ deny</w:t>
            </w:r>
          </w:p>
        </w:tc>
      </w:tr>
      <w:tr w:rsidR="001D24CC" w:rsidRPr="00360AB4" w14:paraId="1A62481A" w14:textId="77777777" w:rsidTr="00552DF4">
        <w:trPr>
          <w:trHeight w:val="206"/>
        </w:trPr>
        <w:tc>
          <w:tcPr>
            <w:tcW w:w="960" w:type="dxa"/>
            <w:tcBorders>
              <w:top w:val="nil"/>
              <w:left w:val="single" w:sz="4" w:space="0" w:color="auto"/>
              <w:bottom w:val="single" w:sz="4" w:space="0" w:color="auto"/>
              <w:right w:val="single" w:sz="4" w:space="0" w:color="auto"/>
            </w:tcBorders>
            <w:shd w:val="clear" w:color="auto" w:fill="auto"/>
            <w:noWrap/>
            <w:hideMark/>
          </w:tcPr>
          <w:p w14:paraId="5EFB786F"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49</w:t>
            </w:r>
          </w:p>
        </w:tc>
        <w:tc>
          <w:tcPr>
            <w:tcW w:w="8775" w:type="dxa"/>
            <w:tcBorders>
              <w:top w:val="nil"/>
              <w:left w:val="nil"/>
              <w:bottom w:val="single" w:sz="4" w:space="0" w:color="auto"/>
              <w:right w:val="single" w:sz="4" w:space="0" w:color="auto"/>
            </w:tcBorders>
            <w:shd w:val="clear" w:color="auto" w:fill="auto"/>
            <w:vAlign w:val="bottom"/>
            <w:hideMark/>
          </w:tcPr>
          <w:p w14:paraId="7048228C"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provide access level security for reports at Transaction level - allow/ deny</w:t>
            </w:r>
          </w:p>
        </w:tc>
      </w:tr>
      <w:tr w:rsidR="001D24CC" w:rsidRPr="00360AB4" w14:paraId="2AB8059E"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4774CF02"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50</w:t>
            </w:r>
          </w:p>
        </w:tc>
        <w:tc>
          <w:tcPr>
            <w:tcW w:w="8775" w:type="dxa"/>
            <w:tcBorders>
              <w:top w:val="nil"/>
              <w:left w:val="nil"/>
              <w:bottom w:val="single" w:sz="4" w:space="0" w:color="auto"/>
              <w:right w:val="single" w:sz="4" w:space="0" w:color="auto"/>
            </w:tcBorders>
            <w:shd w:val="clear" w:color="auto" w:fill="auto"/>
            <w:vAlign w:val="bottom"/>
            <w:hideMark/>
          </w:tcPr>
          <w:p w14:paraId="67365717"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provide authorization by transaction type e.g. update/delete/insert/modify</w:t>
            </w:r>
          </w:p>
        </w:tc>
      </w:tr>
      <w:tr w:rsidR="001D24CC" w:rsidRPr="00360AB4" w14:paraId="79A101F9"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70BC4654"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51</w:t>
            </w:r>
          </w:p>
        </w:tc>
        <w:tc>
          <w:tcPr>
            <w:tcW w:w="8775" w:type="dxa"/>
            <w:tcBorders>
              <w:top w:val="nil"/>
              <w:left w:val="nil"/>
              <w:bottom w:val="single" w:sz="4" w:space="0" w:color="auto"/>
              <w:right w:val="single" w:sz="4" w:space="0" w:color="auto"/>
            </w:tcBorders>
            <w:shd w:val="clear" w:color="auto" w:fill="auto"/>
            <w:vAlign w:val="bottom"/>
            <w:hideMark/>
          </w:tcPr>
          <w:p w14:paraId="01E2ECBF"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provide authorization by user id</w:t>
            </w:r>
          </w:p>
        </w:tc>
      </w:tr>
      <w:tr w:rsidR="001D24CC" w:rsidRPr="00360AB4" w14:paraId="7245A335" w14:textId="77777777" w:rsidTr="00552DF4">
        <w:trPr>
          <w:trHeight w:val="116"/>
        </w:trPr>
        <w:tc>
          <w:tcPr>
            <w:tcW w:w="960" w:type="dxa"/>
            <w:tcBorders>
              <w:top w:val="nil"/>
              <w:left w:val="single" w:sz="4" w:space="0" w:color="auto"/>
              <w:bottom w:val="single" w:sz="4" w:space="0" w:color="auto"/>
              <w:right w:val="single" w:sz="4" w:space="0" w:color="auto"/>
            </w:tcBorders>
            <w:shd w:val="clear" w:color="auto" w:fill="auto"/>
            <w:noWrap/>
            <w:hideMark/>
          </w:tcPr>
          <w:p w14:paraId="30D59C34"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52</w:t>
            </w:r>
          </w:p>
        </w:tc>
        <w:tc>
          <w:tcPr>
            <w:tcW w:w="8775" w:type="dxa"/>
            <w:tcBorders>
              <w:top w:val="nil"/>
              <w:left w:val="nil"/>
              <w:bottom w:val="single" w:sz="4" w:space="0" w:color="auto"/>
              <w:right w:val="single" w:sz="4" w:space="0" w:color="auto"/>
            </w:tcBorders>
            <w:shd w:val="clear" w:color="auto" w:fill="auto"/>
            <w:vAlign w:val="bottom"/>
            <w:hideMark/>
          </w:tcPr>
          <w:p w14:paraId="0DD65348"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define automatic time out for a transaction if not completed with in a time frame.</w:t>
            </w:r>
          </w:p>
        </w:tc>
      </w:tr>
      <w:tr w:rsidR="001D24CC" w:rsidRPr="00360AB4" w14:paraId="0506EEDC"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74930EFA"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53</w:t>
            </w:r>
          </w:p>
        </w:tc>
        <w:tc>
          <w:tcPr>
            <w:tcW w:w="8775" w:type="dxa"/>
            <w:tcBorders>
              <w:top w:val="nil"/>
              <w:left w:val="nil"/>
              <w:bottom w:val="single" w:sz="4" w:space="0" w:color="auto"/>
              <w:right w:val="single" w:sz="4" w:space="0" w:color="auto"/>
            </w:tcBorders>
            <w:shd w:val="clear" w:color="auto" w:fill="auto"/>
            <w:vAlign w:val="bottom"/>
            <w:hideMark/>
          </w:tcPr>
          <w:p w14:paraId="48B28E39"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define time restriction on transactions</w:t>
            </w:r>
          </w:p>
        </w:tc>
      </w:tr>
      <w:tr w:rsidR="001D24CC" w:rsidRPr="00360AB4" w14:paraId="71F0A0C6" w14:textId="77777777" w:rsidTr="00552DF4">
        <w:trPr>
          <w:trHeight w:val="206"/>
        </w:trPr>
        <w:tc>
          <w:tcPr>
            <w:tcW w:w="960" w:type="dxa"/>
            <w:tcBorders>
              <w:top w:val="nil"/>
              <w:left w:val="single" w:sz="4" w:space="0" w:color="auto"/>
              <w:bottom w:val="single" w:sz="4" w:space="0" w:color="auto"/>
              <w:right w:val="single" w:sz="4" w:space="0" w:color="auto"/>
            </w:tcBorders>
            <w:shd w:val="clear" w:color="auto" w:fill="auto"/>
            <w:noWrap/>
            <w:hideMark/>
          </w:tcPr>
          <w:p w14:paraId="760632B4"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54</w:t>
            </w:r>
          </w:p>
        </w:tc>
        <w:tc>
          <w:tcPr>
            <w:tcW w:w="8775" w:type="dxa"/>
            <w:tcBorders>
              <w:top w:val="nil"/>
              <w:left w:val="nil"/>
              <w:bottom w:val="single" w:sz="4" w:space="0" w:color="auto"/>
              <w:right w:val="single" w:sz="4" w:space="0" w:color="auto"/>
            </w:tcBorders>
            <w:shd w:val="clear" w:color="auto" w:fill="auto"/>
            <w:vAlign w:val="bottom"/>
            <w:hideMark/>
          </w:tcPr>
          <w:p w14:paraId="66D419DA"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provide user login with date range restriction</w:t>
            </w:r>
          </w:p>
        </w:tc>
      </w:tr>
      <w:tr w:rsidR="001D24CC" w:rsidRPr="00360AB4" w14:paraId="12767807"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3754D14E"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55</w:t>
            </w:r>
          </w:p>
        </w:tc>
        <w:tc>
          <w:tcPr>
            <w:tcW w:w="8775" w:type="dxa"/>
            <w:tcBorders>
              <w:top w:val="nil"/>
              <w:left w:val="nil"/>
              <w:bottom w:val="single" w:sz="4" w:space="0" w:color="auto"/>
              <w:right w:val="single" w:sz="4" w:space="0" w:color="auto"/>
            </w:tcBorders>
            <w:shd w:val="clear" w:color="auto" w:fill="auto"/>
            <w:vAlign w:val="bottom"/>
            <w:hideMark/>
          </w:tcPr>
          <w:p w14:paraId="4BEE5D19"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support for approval and approval thresholds</w:t>
            </w:r>
          </w:p>
        </w:tc>
      </w:tr>
      <w:tr w:rsidR="001D24CC" w:rsidRPr="00360AB4" w14:paraId="4171F107"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65E76641"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56</w:t>
            </w:r>
          </w:p>
        </w:tc>
        <w:tc>
          <w:tcPr>
            <w:tcW w:w="8775" w:type="dxa"/>
            <w:tcBorders>
              <w:top w:val="nil"/>
              <w:left w:val="nil"/>
              <w:bottom w:val="single" w:sz="4" w:space="0" w:color="auto"/>
              <w:right w:val="single" w:sz="4" w:space="0" w:color="auto"/>
            </w:tcBorders>
            <w:shd w:val="clear" w:color="auto" w:fill="auto"/>
            <w:vAlign w:val="bottom"/>
            <w:hideMark/>
          </w:tcPr>
          <w:p w14:paraId="794AB0EA"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support joint approval (two or more members)</w:t>
            </w:r>
          </w:p>
        </w:tc>
      </w:tr>
      <w:tr w:rsidR="001D24CC" w:rsidRPr="00360AB4" w14:paraId="5BBE2FBF" w14:textId="77777777" w:rsidTr="00552DF4">
        <w:trPr>
          <w:trHeight w:val="242"/>
        </w:trPr>
        <w:tc>
          <w:tcPr>
            <w:tcW w:w="960" w:type="dxa"/>
            <w:tcBorders>
              <w:top w:val="nil"/>
              <w:left w:val="single" w:sz="4" w:space="0" w:color="auto"/>
              <w:bottom w:val="single" w:sz="4" w:space="0" w:color="auto"/>
              <w:right w:val="single" w:sz="4" w:space="0" w:color="auto"/>
            </w:tcBorders>
            <w:shd w:val="clear" w:color="auto" w:fill="auto"/>
            <w:noWrap/>
            <w:hideMark/>
          </w:tcPr>
          <w:p w14:paraId="4B38624C"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57</w:t>
            </w:r>
          </w:p>
        </w:tc>
        <w:tc>
          <w:tcPr>
            <w:tcW w:w="8775" w:type="dxa"/>
            <w:tcBorders>
              <w:top w:val="nil"/>
              <w:left w:val="nil"/>
              <w:bottom w:val="single" w:sz="4" w:space="0" w:color="auto"/>
              <w:right w:val="single" w:sz="4" w:space="0" w:color="auto"/>
            </w:tcBorders>
            <w:shd w:val="clear" w:color="auto" w:fill="auto"/>
            <w:vAlign w:val="bottom"/>
            <w:hideMark/>
          </w:tcPr>
          <w:p w14:paraId="4D1FE5C2"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The solution software shall not clash with any other software for functioning e.g. Anti Virus, Firewall MS-Office</w:t>
            </w:r>
          </w:p>
        </w:tc>
      </w:tr>
      <w:tr w:rsidR="001D24CC" w:rsidRPr="00360AB4" w14:paraId="48E32810" w14:textId="77777777" w:rsidTr="00552DF4">
        <w:trPr>
          <w:trHeight w:val="134"/>
        </w:trPr>
        <w:tc>
          <w:tcPr>
            <w:tcW w:w="960" w:type="dxa"/>
            <w:tcBorders>
              <w:top w:val="nil"/>
              <w:left w:val="single" w:sz="4" w:space="0" w:color="auto"/>
              <w:bottom w:val="single" w:sz="4" w:space="0" w:color="auto"/>
              <w:right w:val="single" w:sz="4" w:space="0" w:color="auto"/>
            </w:tcBorders>
            <w:shd w:val="clear" w:color="auto" w:fill="auto"/>
            <w:noWrap/>
            <w:hideMark/>
          </w:tcPr>
          <w:p w14:paraId="2A3A9E49"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58</w:t>
            </w:r>
          </w:p>
        </w:tc>
        <w:tc>
          <w:tcPr>
            <w:tcW w:w="8775" w:type="dxa"/>
            <w:tcBorders>
              <w:top w:val="nil"/>
              <w:left w:val="nil"/>
              <w:bottom w:val="single" w:sz="4" w:space="0" w:color="auto"/>
              <w:right w:val="single" w:sz="4" w:space="0" w:color="auto"/>
            </w:tcBorders>
            <w:shd w:val="clear" w:color="auto" w:fill="auto"/>
            <w:vAlign w:val="bottom"/>
            <w:hideMark/>
          </w:tcPr>
          <w:p w14:paraId="25D71F94"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The solution shall support DR with asynchronous replication of data</w:t>
            </w:r>
          </w:p>
        </w:tc>
      </w:tr>
      <w:tr w:rsidR="001D24CC" w:rsidRPr="00360AB4" w14:paraId="263B5B27" w14:textId="77777777" w:rsidTr="00552DF4">
        <w:trPr>
          <w:trHeight w:val="287"/>
        </w:trPr>
        <w:tc>
          <w:tcPr>
            <w:tcW w:w="960" w:type="dxa"/>
            <w:tcBorders>
              <w:top w:val="nil"/>
              <w:left w:val="single" w:sz="4" w:space="0" w:color="auto"/>
              <w:bottom w:val="single" w:sz="4" w:space="0" w:color="auto"/>
              <w:right w:val="single" w:sz="4" w:space="0" w:color="auto"/>
            </w:tcBorders>
            <w:shd w:val="clear" w:color="auto" w:fill="auto"/>
            <w:noWrap/>
            <w:hideMark/>
          </w:tcPr>
          <w:p w14:paraId="4D84C999"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59</w:t>
            </w:r>
          </w:p>
        </w:tc>
        <w:tc>
          <w:tcPr>
            <w:tcW w:w="8775" w:type="dxa"/>
            <w:tcBorders>
              <w:top w:val="nil"/>
              <w:left w:val="nil"/>
              <w:bottom w:val="single" w:sz="4" w:space="0" w:color="auto"/>
              <w:right w:val="single" w:sz="4" w:space="0" w:color="auto"/>
            </w:tcBorders>
            <w:shd w:val="clear" w:color="auto" w:fill="auto"/>
            <w:vAlign w:val="bottom"/>
            <w:hideMark/>
          </w:tcPr>
          <w:p w14:paraId="7A36DFF9"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The system should have  on line back up facility should be possible with all clients working</w:t>
            </w:r>
          </w:p>
        </w:tc>
      </w:tr>
      <w:tr w:rsidR="001D24CC" w:rsidRPr="00360AB4" w14:paraId="0712A412" w14:textId="77777777" w:rsidTr="00552DF4">
        <w:trPr>
          <w:trHeight w:val="395"/>
        </w:trPr>
        <w:tc>
          <w:tcPr>
            <w:tcW w:w="960" w:type="dxa"/>
            <w:tcBorders>
              <w:top w:val="nil"/>
              <w:left w:val="single" w:sz="4" w:space="0" w:color="auto"/>
              <w:bottom w:val="single" w:sz="4" w:space="0" w:color="auto"/>
              <w:right w:val="single" w:sz="4" w:space="0" w:color="auto"/>
            </w:tcBorders>
            <w:shd w:val="clear" w:color="auto" w:fill="auto"/>
            <w:noWrap/>
            <w:hideMark/>
          </w:tcPr>
          <w:p w14:paraId="4E24BF35"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60</w:t>
            </w:r>
          </w:p>
        </w:tc>
        <w:tc>
          <w:tcPr>
            <w:tcW w:w="8775" w:type="dxa"/>
            <w:tcBorders>
              <w:top w:val="nil"/>
              <w:left w:val="nil"/>
              <w:bottom w:val="single" w:sz="4" w:space="0" w:color="auto"/>
              <w:right w:val="single" w:sz="4" w:space="0" w:color="auto"/>
            </w:tcBorders>
            <w:shd w:val="clear" w:color="auto" w:fill="auto"/>
            <w:vAlign w:val="bottom"/>
            <w:hideMark/>
          </w:tcPr>
          <w:p w14:paraId="72C83E80"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The implementer  should provide both on-line and off- line data backup and restoration capabilities, appropriate archival policy and appropriate storage solution</w:t>
            </w:r>
          </w:p>
        </w:tc>
      </w:tr>
      <w:tr w:rsidR="001D24CC" w:rsidRPr="00360AB4" w14:paraId="092C3FFF"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712D0BD8"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61</w:t>
            </w:r>
          </w:p>
        </w:tc>
        <w:tc>
          <w:tcPr>
            <w:tcW w:w="8775" w:type="dxa"/>
            <w:tcBorders>
              <w:top w:val="nil"/>
              <w:left w:val="nil"/>
              <w:bottom w:val="single" w:sz="4" w:space="0" w:color="auto"/>
              <w:right w:val="single" w:sz="4" w:space="0" w:color="auto"/>
            </w:tcBorders>
            <w:shd w:val="clear" w:color="auto" w:fill="auto"/>
            <w:vAlign w:val="bottom"/>
            <w:hideMark/>
          </w:tcPr>
          <w:p w14:paraId="682C5E58"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The solution should have in built source / application code control program</w:t>
            </w:r>
          </w:p>
        </w:tc>
      </w:tr>
      <w:tr w:rsidR="001D24CC" w:rsidRPr="00360AB4" w14:paraId="6D648E70" w14:textId="77777777" w:rsidTr="00552DF4">
        <w:trPr>
          <w:trHeight w:val="557"/>
        </w:trPr>
        <w:tc>
          <w:tcPr>
            <w:tcW w:w="960" w:type="dxa"/>
            <w:tcBorders>
              <w:top w:val="nil"/>
              <w:left w:val="single" w:sz="4" w:space="0" w:color="auto"/>
              <w:bottom w:val="single" w:sz="4" w:space="0" w:color="auto"/>
              <w:right w:val="single" w:sz="4" w:space="0" w:color="auto"/>
            </w:tcBorders>
            <w:shd w:val="clear" w:color="auto" w:fill="auto"/>
            <w:noWrap/>
            <w:hideMark/>
          </w:tcPr>
          <w:p w14:paraId="019FCDF1"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62</w:t>
            </w:r>
          </w:p>
        </w:tc>
        <w:tc>
          <w:tcPr>
            <w:tcW w:w="8775" w:type="dxa"/>
            <w:tcBorders>
              <w:top w:val="nil"/>
              <w:left w:val="nil"/>
              <w:bottom w:val="single" w:sz="4" w:space="0" w:color="auto"/>
              <w:right w:val="single" w:sz="4" w:space="0" w:color="auto"/>
            </w:tcBorders>
            <w:shd w:val="clear" w:color="auto" w:fill="auto"/>
            <w:vAlign w:val="bottom"/>
            <w:hideMark/>
          </w:tcPr>
          <w:p w14:paraId="6AAC41C8"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Appropriate security architecture is to be recommended by implementer considering authentication and authorization services, appropriate connectivity e.g. VPN/Dialup/Internet, proxy/firewall services, disaster recovery etc.</w:t>
            </w:r>
          </w:p>
        </w:tc>
      </w:tr>
      <w:tr w:rsidR="001D24CC" w:rsidRPr="00360AB4" w14:paraId="041E4E19" w14:textId="77777777" w:rsidTr="00552DF4">
        <w:trPr>
          <w:trHeight w:val="179"/>
        </w:trPr>
        <w:tc>
          <w:tcPr>
            <w:tcW w:w="960" w:type="dxa"/>
            <w:tcBorders>
              <w:top w:val="nil"/>
              <w:left w:val="single" w:sz="4" w:space="0" w:color="auto"/>
              <w:bottom w:val="single" w:sz="4" w:space="0" w:color="auto"/>
              <w:right w:val="single" w:sz="4" w:space="0" w:color="auto"/>
            </w:tcBorders>
            <w:shd w:val="clear" w:color="auto" w:fill="auto"/>
            <w:noWrap/>
            <w:hideMark/>
          </w:tcPr>
          <w:p w14:paraId="45B962DC"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63</w:t>
            </w:r>
          </w:p>
        </w:tc>
        <w:tc>
          <w:tcPr>
            <w:tcW w:w="8775" w:type="dxa"/>
            <w:tcBorders>
              <w:top w:val="nil"/>
              <w:left w:val="nil"/>
              <w:bottom w:val="single" w:sz="4" w:space="0" w:color="auto"/>
              <w:right w:val="single" w:sz="4" w:space="0" w:color="auto"/>
            </w:tcBorders>
            <w:shd w:val="clear" w:color="auto" w:fill="auto"/>
            <w:vAlign w:val="bottom"/>
            <w:hideMark/>
          </w:tcPr>
          <w:p w14:paraId="74127BA5"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providing access level security for Entry forms at Transaction level - allow / deny</w:t>
            </w:r>
          </w:p>
        </w:tc>
      </w:tr>
      <w:tr w:rsidR="001D24CC" w:rsidRPr="00360AB4" w14:paraId="4858EBE8"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19A6D0F4"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lastRenderedPageBreak/>
              <w:t>64</w:t>
            </w:r>
          </w:p>
        </w:tc>
        <w:tc>
          <w:tcPr>
            <w:tcW w:w="8775" w:type="dxa"/>
            <w:tcBorders>
              <w:top w:val="nil"/>
              <w:left w:val="nil"/>
              <w:bottom w:val="single" w:sz="4" w:space="0" w:color="auto"/>
              <w:right w:val="single" w:sz="4" w:space="0" w:color="auto"/>
            </w:tcBorders>
            <w:shd w:val="clear" w:color="auto" w:fill="auto"/>
            <w:vAlign w:val="bottom"/>
            <w:hideMark/>
          </w:tcPr>
          <w:p w14:paraId="2FAAD923"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provide authorization by transaction type</w:t>
            </w:r>
          </w:p>
        </w:tc>
      </w:tr>
      <w:tr w:rsidR="001D24CC" w:rsidRPr="00360AB4" w14:paraId="64FBEAE9"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165EF51B"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65</w:t>
            </w:r>
          </w:p>
        </w:tc>
        <w:tc>
          <w:tcPr>
            <w:tcW w:w="8775" w:type="dxa"/>
            <w:tcBorders>
              <w:top w:val="nil"/>
              <w:left w:val="nil"/>
              <w:bottom w:val="single" w:sz="4" w:space="0" w:color="auto"/>
              <w:right w:val="single" w:sz="4" w:space="0" w:color="auto"/>
            </w:tcBorders>
            <w:shd w:val="clear" w:color="auto" w:fill="auto"/>
            <w:vAlign w:val="bottom"/>
            <w:hideMark/>
          </w:tcPr>
          <w:p w14:paraId="53EDCDC5"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encrypt password while data is passed on network</w:t>
            </w:r>
          </w:p>
        </w:tc>
      </w:tr>
      <w:tr w:rsidR="001D24CC" w:rsidRPr="00360AB4" w14:paraId="7C8317B6"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2F6FDF83"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66</w:t>
            </w:r>
          </w:p>
        </w:tc>
        <w:tc>
          <w:tcPr>
            <w:tcW w:w="8775" w:type="dxa"/>
            <w:tcBorders>
              <w:top w:val="nil"/>
              <w:left w:val="nil"/>
              <w:bottom w:val="single" w:sz="4" w:space="0" w:color="auto"/>
              <w:right w:val="single" w:sz="4" w:space="0" w:color="auto"/>
            </w:tcBorders>
            <w:shd w:val="clear" w:color="auto" w:fill="auto"/>
            <w:vAlign w:val="bottom"/>
            <w:hideMark/>
          </w:tcPr>
          <w:p w14:paraId="71DE6985"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provide terminal soft locking facility</w:t>
            </w:r>
          </w:p>
        </w:tc>
      </w:tr>
      <w:tr w:rsidR="001D24CC" w:rsidRPr="00360AB4" w14:paraId="25965A51" w14:textId="77777777" w:rsidTr="00552DF4">
        <w:trPr>
          <w:trHeight w:val="350"/>
        </w:trPr>
        <w:tc>
          <w:tcPr>
            <w:tcW w:w="960" w:type="dxa"/>
            <w:tcBorders>
              <w:top w:val="nil"/>
              <w:left w:val="single" w:sz="4" w:space="0" w:color="auto"/>
              <w:bottom w:val="single" w:sz="4" w:space="0" w:color="auto"/>
              <w:right w:val="single" w:sz="4" w:space="0" w:color="auto"/>
            </w:tcBorders>
            <w:shd w:val="clear" w:color="auto" w:fill="auto"/>
            <w:noWrap/>
            <w:hideMark/>
          </w:tcPr>
          <w:p w14:paraId="4C319FD2"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67</w:t>
            </w:r>
          </w:p>
        </w:tc>
        <w:tc>
          <w:tcPr>
            <w:tcW w:w="8775" w:type="dxa"/>
            <w:tcBorders>
              <w:top w:val="nil"/>
              <w:left w:val="nil"/>
              <w:bottom w:val="single" w:sz="4" w:space="0" w:color="auto"/>
              <w:right w:val="single" w:sz="4" w:space="0" w:color="auto"/>
            </w:tcBorders>
            <w:shd w:val="clear" w:color="auto" w:fill="auto"/>
            <w:vAlign w:val="bottom"/>
            <w:hideMark/>
          </w:tcPr>
          <w:p w14:paraId="26CD1B20"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support 2 factor authentication for users connecting to ERP from internet (if it is required)</w:t>
            </w:r>
          </w:p>
        </w:tc>
      </w:tr>
      <w:tr w:rsidR="001D24CC" w:rsidRPr="00360AB4" w14:paraId="30262329"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1413980A"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68</w:t>
            </w:r>
          </w:p>
        </w:tc>
        <w:tc>
          <w:tcPr>
            <w:tcW w:w="8775" w:type="dxa"/>
            <w:tcBorders>
              <w:top w:val="nil"/>
              <w:left w:val="nil"/>
              <w:bottom w:val="single" w:sz="4" w:space="0" w:color="auto"/>
              <w:right w:val="single" w:sz="4" w:space="0" w:color="auto"/>
            </w:tcBorders>
            <w:shd w:val="clear" w:color="auto" w:fill="auto"/>
            <w:vAlign w:val="bottom"/>
            <w:hideMark/>
          </w:tcPr>
          <w:p w14:paraId="4EBC7D77"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Centralized repository of all identification and access control data</w:t>
            </w:r>
          </w:p>
        </w:tc>
      </w:tr>
      <w:tr w:rsidR="001D24CC" w:rsidRPr="00360AB4" w14:paraId="20AE21F7"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421FA912"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69</w:t>
            </w:r>
          </w:p>
        </w:tc>
        <w:tc>
          <w:tcPr>
            <w:tcW w:w="8775" w:type="dxa"/>
            <w:tcBorders>
              <w:top w:val="nil"/>
              <w:left w:val="nil"/>
              <w:bottom w:val="single" w:sz="4" w:space="0" w:color="auto"/>
              <w:right w:val="single" w:sz="4" w:space="0" w:color="auto"/>
            </w:tcBorders>
            <w:shd w:val="clear" w:color="auto" w:fill="auto"/>
            <w:vAlign w:val="bottom"/>
            <w:hideMark/>
          </w:tcPr>
          <w:p w14:paraId="53A5F4D3"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Single sign-on support</w:t>
            </w:r>
          </w:p>
        </w:tc>
      </w:tr>
      <w:tr w:rsidR="001D24CC" w:rsidRPr="00360AB4" w14:paraId="547318DD"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5359B601"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70</w:t>
            </w:r>
          </w:p>
        </w:tc>
        <w:tc>
          <w:tcPr>
            <w:tcW w:w="8775" w:type="dxa"/>
            <w:tcBorders>
              <w:top w:val="nil"/>
              <w:left w:val="nil"/>
              <w:bottom w:val="single" w:sz="4" w:space="0" w:color="auto"/>
              <w:right w:val="single" w:sz="4" w:space="0" w:color="auto"/>
            </w:tcBorders>
            <w:shd w:val="clear" w:color="auto" w:fill="auto"/>
            <w:vAlign w:val="bottom"/>
            <w:hideMark/>
          </w:tcPr>
          <w:p w14:paraId="33A823D3"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Support access control to individual or groups of applications.</w:t>
            </w:r>
          </w:p>
        </w:tc>
      </w:tr>
      <w:tr w:rsidR="001D24CC" w:rsidRPr="00360AB4" w14:paraId="225AFBD4" w14:textId="77777777" w:rsidTr="00552DF4">
        <w:trPr>
          <w:trHeight w:val="359"/>
        </w:trPr>
        <w:tc>
          <w:tcPr>
            <w:tcW w:w="960" w:type="dxa"/>
            <w:tcBorders>
              <w:top w:val="nil"/>
              <w:left w:val="single" w:sz="4" w:space="0" w:color="auto"/>
              <w:bottom w:val="single" w:sz="4" w:space="0" w:color="auto"/>
              <w:right w:val="single" w:sz="4" w:space="0" w:color="auto"/>
            </w:tcBorders>
            <w:shd w:val="clear" w:color="auto" w:fill="auto"/>
            <w:noWrap/>
            <w:hideMark/>
          </w:tcPr>
          <w:p w14:paraId="5E8DAD80"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71</w:t>
            </w:r>
          </w:p>
        </w:tc>
        <w:tc>
          <w:tcPr>
            <w:tcW w:w="8775" w:type="dxa"/>
            <w:tcBorders>
              <w:top w:val="nil"/>
              <w:left w:val="nil"/>
              <w:bottom w:val="single" w:sz="4" w:space="0" w:color="auto"/>
              <w:right w:val="single" w:sz="4" w:space="0" w:color="auto"/>
            </w:tcBorders>
            <w:shd w:val="clear" w:color="auto" w:fill="auto"/>
            <w:vAlign w:val="bottom"/>
            <w:hideMark/>
          </w:tcPr>
          <w:p w14:paraId="7C45F1D2"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Intrusion Detection and Prevention System (IDPS)should be used to monitor any malicious traffic to and from internet, ERP center, WAN, DMZ etc.</w:t>
            </w:r>
          </w:p>
        </w:tc>
      </w:tr>
      <w:tr w:rsidR="001D24CC" w:rsidRPr="00360AB4" w14:paraId="403130B0" w14:textId="77777777" w:rsidTr="00552DF4">
        <w:trPr>
          <w:trHeight w:val="278"/>
        </w:trPr>
        <w:tc>
          <w:tcPr>
            <w:tcW w:w="960" w:type="dxa"/>
            <w:tcBorders>
              <w:top w:val="nil"/>
              <w:left w:val="single" w:sz="4" w:space="0" w:color="auto"/>
              <w:bottom w:val="single" w:sz="4" w:space="0" w:color="auto"/>
              <w:right w:val="single" w:sz="4" w:space="0" w:color="auto"/>
            </w:tcBorders>
            <w:shd w:val="clear" w:color="auto" w:fill="auto"/>
            <w:noWrap/>
            <w:hideMark/>
          </w:tcPr>
          <w:p w14:paraId="177BB548"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72</w:t>
            </w:r>
          </w:p>
        </w:tc>
        <w:tc>
          <w:tcPr>
            <w:tcW w:w="8775" w:type="dxa"/>
            <w:tcBorders>
              <w:top w:val="nil"/>
              <w:left w:val="nil"/>
              <w:bottom w:val="single" w:sz="4" w:space="0" w:color="auto"/>
              <w:right w:val="single" w:sz="4" w:space="0" w:color="auto"/>
            </w:tcBorders>
            <w:shd w:val="clear" w:color="auto" w:fill="auto"/>
            <w:vAlign w:val="bottom"/>
            <w:hideMark/>
          </w:tcPr>
          <w:p w14:paraId="7FE646A5" w14:textId="7084F4DD"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xml:space="preserve">Any external connectivity to </w:t>
            </w:r>
            <w:r w:rsidR="007F2E82" w:rsidRPr="00360AB4">
              <w:rPr>
                <w:rFonts w:asciiTheme="minorHAnsi" w:eastAsia="Times New Roman" w:hAnsiTheme="minorHAnsi" w:cs="Arial"/>
                <w:sz w:val="24"/>
                <w:szCs w:val="24"/>
              </w:rPr>
              <w:t>KMRL</w:t>
            </w:r>
            <w:r w:rsidRPr="00360AB4">
              <w:rPr>
                <w:rFonts w:asciiTheme="minorHAnsi" w:eastAsia="Times New Roman" w:hAnsiTheme="minorHAnsi" w:cs="Arial"/>
                <w:sz w:val="24"/>
                <w:szCs w:val="24"/>
              </w:rPr>
              <w:t xml:space="preserve"> network should be connected to </w:t>
            </w:r>
            <w:r w:rsidR="007F2E82" w:rsidRPr="00360AB4">
              <w:rPr>
                <w:rFonts w:asciiTheme="minorHAnsi" w:eastAsia="Times New Roman" w:hAnsiTheme="minorHAnsi" w:cs="Arial"/>
                <w:sz w:val="24"/>
                <w:szCs w:val="24"/>
              </w:rPr>
              <w:t>KMRL</w:t>
            </w:r>
            <w:r w:rsidRPr="00360AB4">
              <w:rPr>
                <w:rFonts w:asciiTheme="minorHAnsi" w:eastAsia="Times New Roman" w:hAnsiTheme="minorHAnsi" w:cs="Arial"/>
                <w:sz w:val="24"/>
                <w:szCs w:val="24"/>
              </w:rPr>
              <w:t xml:space="preserve"> through a firewall.</w:t>
            </w:r>
          </w:p>
        </w:tc>
      </w:tr>
      <w:tr w:rsidR="001D24CC" w:rsidRPr="00360AB4" w14:paraId="37410D54"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3A259672"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73</w:t>
            </w:r>
          </w:p>
        </w:tc>
        <w:tc>
          <w:tcPr>
            <w:tcW w:w="8775" w:type="dxa"/>
            <w:tcBorders>
              <w:top w:val="nil"/>
              <w:left w:val="nil"/>
              <w:bottom w:val="single" w:sz="4" w:space="0" w:color="auto"/>
              <w:right w:val="single" w:sz="4" w:space="0" w:color="auto"/>
            </w:tcBorders>
            <w:shd w:val="clear" w:color="auto" w:fill="auto"/>
            <w:vAlign w:val="bottom"/>
            <w:hideMark/>
          </w:tcPr>
          <w:p w14:paraId="4F096A55"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provide multiple roles for one user</w:t>
            </w:r>
          </w:p>
        </w:tc>
      </w:tr>
      <w:tr w:rsidR="001D24CC" w:rsidRPr="00360AB4" w14:paraId="501AD85F"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55A9302C"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74</w:t>
            </w:r>
          </w:p>
        </w:tc>
        <w:tc>
          <w:tcPr>
            <w:tcW w:w="8775" w:type="dxa"/>
            <w:tcBorders>
              <w:top w:val="nil"/>
              <w:left w:val="nil"/>
              <w:bottom w:val="single" w:sz="4" w:space="0" w:color="auto"/>
              <w:right w:val="single" w:sz="4" w:space="0" w:color="auto"/>
            </w:tcBorders>
            <w:shd w:val="clear" w:color="auto" w:fill="auto"/>
            <w:vAlign w:val="bottom"/>
            <w:hideMark/>
          </w:tcPr>
          <w:p w14:paraId="56A9EDF6"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enable Delegation of Power (DoP) as defined in the organization</w:t>
            </w:r>
          </w:p>
        </w:tc>
      </w:tr>
      <w:tr w:rsidR="001D24CC" w:rsidRPr="00360AB4" w14:paraId="5889DABC" w14:textId="77777777" w:rsidTr="00552DF4">
        <w:trPr>
          <w:trHeight w:val="395"/>
        </w:trPr>
        <w:tc>
          <w:tcPr>
            <w:tcW w:w="960" w:type="dxa"/>
            <w:tcBorders>
              <w:top w:val="nil"/>
              <w:left w:val="single" w:sz="4" w:space="0" w:color="auto"/>
              <w:bottom w:val="single" w:sz="4" w:space="0" w:color="auto"/>
              <w:right w:val="single" w:sz="4" w:space="0" w:color="auto"/>
            </w:tcBorders>
            <w:shd w:val="clear" w:color="auto" w:fill="auto"/>
            <w:noWrap/>
            <w:hideMark/>
          </w:tcPr>
          <w:p w14:paraId="30EBA4D5"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75</w:t>
            </w:r>
          </w:p>
        </w:tc>
        <w:tc>
          <w:tcPr>
            <w:tcW w:w="8775" w:type="dxa"/>
            <w:tcBorders>
              <w:top w:val="nil"/>
              <w:left w:val="nil"/>
              <w:bottom w:val="single" w:sz="4" w:space="0" w:color="auto"/>
              <w:right w:val="single" w:sz="4" w:space="0" w:color="auto"/>
            </w:tcBorders>
            <w:shd w:val="clear" w:color="auto" w:fill="auto"/>
            <w:vAlign w:val="bottom"/>
            <w:hideMark/>
          </w:tcPr>
          <w:p w14:paraId="5B1F3D91"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delegate roles and permissions in case an employee is absent and his work (approvals / rejections in a workflow environment) needs to be carried out</w:t>
            </w:r>
          </w:p>
        </w:tc>
      </w:tr>
      <w:tr w:rsidR="001D24CC" w:rsidRPr="00360AB4" w14:paraId="16FB3E43" w14:textId="77777777" w:rsidTr="00552DF4">
        <w:trPr>
          <w:trHeight w:val="323"/>
        </w:trPr>
        <w:tc>
          <w:tcPr>
            <w:tcW w:w="960" w:type="dxa"/>
            <w:tcBorders>
              <w:top w:val="nil"/>
              <w:left w:val="single" w:sz="4" w:space="0" w:color="auto"/>
              <w:bottom w:val="single" w:sz="4" w:space="0" w:color="auto"/>
              <w:right w:val="single" w:sz="4" w:space="0" w:color="auto"/>
            </w:tcBorders>
            <w:shd w:val="clear" w:color="auto" w:fill="auto"/>
            <w:noWrap/>
            <w:hideMark/>
          </w:tcPr>
          <w:p w14:paraId="3B995030"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76</w:t>
            </w:r>
          </w:p>
        </w:tc>
        <w:tc>
          <w:tcPr>
            <w:tcW w:w="8775" w:type="dxa"/>
            <w:tcBorders>
              <w:top w:val="nil"/>
              <w:left w:val="nil"/>
              <w:bottom w:val="single" w:sz="4" w:space="0" w:color="auto"/>
              <w:right w:val="single" w:sz="4" w:space="0" w:color="auto"/>
            </w:tcBorders>
            <w:shd w:val="clear" w:color="auto" w:fill="auto"/>
            <w:vAlign w:val="bottom"/>
            <w:hideMark/>
          </w:tcPr>
          <w:p w14:paraId="03A61EE1"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revoke roles and permissions after the original employee joins back who role was delegated to an alternate supervisor</w:t>
            </w:r>
          </w:p>
        </w:tc>
      </w:tr>
      <w:tr w:rsidR="001D24CC" w:rsidRPr="00360AB4" w14:paraId="6272865F" w14:textId="77777777" w:rsidTr="0014517C">
        <w:trPr>
          <w:trHeight w:val="300"/>
        </w:trPr>
        <w:tc>
          <w:tcPr>
            <w:tcW w:w="960" w:type="dxa"/>
            <w:tcBorders>
              <w:top w:val="nil"/>
              <w:left w:val="single" w:sz="4" w:space="0" w:color="auto"/>
              <w:bottom w:val="single" w:sz="4" w:space="0" w:color="auto"/>
              <w:right w:val="single" w:sz="4" w:space="0" w:color="auto"/>
            </w:tcBorders>
            <w:shd w:val="clear" w:color="000000" w:fill="99CCFF"/>
            <w:noWrap/>
            <w:hideMark/>
          </w:tcPr>
          <w:p w14:paraId="3F903D5F"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w:t>
            </w:r>
          </w:p>
        </w:tc>
        <w:tc>
          <w:tcPr>
            <w:tcW w:w="8775" w:type="dxa"/>
            <w:tcBorders>
              <w:top w:val="nil"/>
              <w:left w:val="nil"/>
              <w:bottom w:val="single" w:sz="4" w:space="0" w:color="auto"/>
              <w:right w:val="single" w:sz="4" w:space="0" w:color="auto"/>
            </w:tcBorders>
            <w:shd w:val="clear" w:color="000000" w:fill="99CCFF"/>
            <w:vAlign w:val="bottom"/>
            <w:hideMark/>
          </w:tcPr>
          <w:p w14:paraId="1B8F45B9" w14:textId="77777777" w:rsidR="001D24CC" w:rsidRPr="00360AB4" w:rsidRDefault="001D24CC" w:rsidP="00552DF4">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Maintenance</w:t>
            </w:r>
          </w:p>
        </w:tc>
      </w:tr>
      <w:tr w:rsidR="001D24CC" w:rsidRPr="00360AB4" w14:paraId="7E6BBF89" w14:textId="77777777" w:rsidTr="00552DF4">
        <w:trPr>
          <w:trHeight w:val="395"/>
        </w:trPr>
        <w:tc>
          <w:tcPr>
            <w:tcW w:w="960" w:type="dxa"/>
            <w:tcBorders>
              <w:top w:val="nil"/>
              <w:left w:val="single" w:sz="4" w:space="0" w:color="auto"/>
              <w:bottom w:val="single" w:sz="4" w:space="0" w:color="auto"/>
              <w:right w:val="single" w:sz="4" w:space="0" w:color="auto"/>
            </w:tcBorders>
            <w:shd w:val="clear" w:color="auto" w:fill="auto"/>
            <w:noWrap/>
            <w:hideMark/>
          </w:tcPr>
          <w:p w14:paraId="5E99E53E"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77</w:t>
            </w:r>
          </w:p>
        </w:tc>
        <w:tc>
          <w:tcPr>
            <w:tcW w:w="8775" w:type="dxa"/>
            <w:tcBorders>
              <w:top w:val="nil"/>
              <w:left w:val="nil"/>
              <w:bottom w:val="single" w:sz="4" w:space="0" w:color="auto"/>
              <w:right w:val="single" w:sz="4" w:space="0" w:color="auto"/>
            </w:tcBorders>
            <w:shd w:val="clear" w:color="auto" w:fill="auto"/>
            <w:vAlign w:val="bottom"/>
            <w:hideMark/>
          </w:tcPr>
          <w:p w14:paraId="50FC6998"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The backup solution shall support both on-line and off-line data backup and restoration capabilities.</w:t>
            </w:r>
          </w:p>
        </w:tc>
      </w:tr>
      <w:tr w:rsidR="001D24CC" w:rsidRPr="00360AB4" w14:paraId="5474701F"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069FEA60"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78</w:t>
            </w:r>
          </w:p>
        </w:tc>
        <w:tc>
          <w:tcPr>
            <w:tcW w:w="8775" w:type="dxa"/>
            <w:tcBorders>
              <w:top w:val="nil"/>
              <w:left w:val="nil"/>
              <w:bottom w:val="single" w:sz="4" w:space="0" w:color="auto"/>
              <w:right w:val="single" w:sz="4" w:space="0" w:color="auto"/>
            </w:tcBorders>
            <w:shd w:val="clear" w:color="auto" w:fill="auto"/>
            <w:vAlign w:val="bottom"/>
            <w:hideMark/>
          </w:tcPr>
          <w:p w14:paraId="3FEF253D"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provide regular system upgrade</w:t>
            </w:r>
          </w:p>
        </w:tc>
      </w:tr>
      <w:tr w:rsidR="001D24CC" w:rsidRPr="00360AB4" w14:paraId="21A419A5"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11FE42BC"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79</w:t>
            </w:r>
          </w:p>
        </w:tc>
        <w:tc>
          <w:tcPr>
            <w:tcW w:w="8775" w:type="dxa"/>
            <w:tcBorders>
              <w:top w:val="nil"/>
              <w:left w:val="nil"/>
              <w:bottom w:val="single" w:sz="4" w:space="0" w:color="auto"/>
              <w:right w:val="single" w:sz="4" w:space="0" w:color="auto"/>
            </w:tcBorders>
            <w:shd w:val="clear" w:color="auto" w:fill="auto"/>
            <w:vAlign w:val="bottom"/>
            <w:hideMark/>
          </w:tcPr>
          <w:p w14:paraId="6252E83B"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have disaster management in place.</w:t>
            </w:r>
          </w:p>
        </w:tc>
      </w:tr>
      <w:tr w:rsidR="001D24CC" w:rsidRPr="00360AB4" w14:paraId="6699218F" w14:textId="77777777" w:rsidTr="0014517C">
        <w:trPr>
          <w:trHeight w:val="300"/>
        </w:trPr>
        <w:tc>
          <w:tcPr>
            <w:tcW w:w="960" w:type="dxa"/>
            <w:tcBorders>
              <w:top w:val="nil"/>
              <w:left w:val="single" w:sz="4" w:space="0" w:color="auto"/>
              <w:bottom w:val="single" w:sz="4" w:space="0" w:color="auto"/>
              <w:right w:val="single" w:sz="4" w:space="0" w:color="auto"/>
            </w:tcBorders>
            <w:shd w:val="clear" w:color="000000" w:fill="99CCFF"/>
            <w:noWrap/>
            <w:hideMark/>
          </w:tcPr>
          <w:p w14:paraId="2F788C3C"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w:t>
            </w:r>
          </w:p>
        </w:tc>
        <w:tc>
          <w:tcPr>
            <w:tcW w:w="8775" w:type="dxa"/>
            <w:tcBorders>
              <w:top w:val="nil"/>
              <w:left w:val="nil"/>
              <w:bottom w:val="single" w:sz="4" w:space="0" w:color="auto"/>
              <w:right w:val="single" w:sz="4" w:space="0" w:color="auto"/>
            </w:tcBorders>
            <w:shd w:val="clear" w:color="000000" w:fill="99CCFF"/>
            <w:vAlign w:val="bottom"/>
            <w:hideMark/>
          </w:tcPr>
          <w:p w14:paraId="3EA8A39A" w14:textId="77777777" w:rsidR="001D24CC" w:rsidRPr="00360AB4" w:rsidRDefault="001D24CC" w:rsidP="00552DF4">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System Accessibility</w:t>
            </w:r>
          </w:p>
        </w:tc>
      </w:tr>
      <w:tr w:rsidR="001D24CC" w:rsidRPr="00360AB4" w14:paraId="2BC182CF"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1BA96A41"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80</w:t>
            </w:r>
          </w:p>
        </w:tc>
        <w:tc>
          <w:tcPr>
            <w:tcW w:w="8775" w:type="dxa"/>
            <w:tcBorders>
              <w:top w:val="nil"/>
              <w:left w:val="nil"/>
              <w:bottom w:val="single" w:sz="4" w:space="0" w:color="auto"/>
              <w:right w:val="single" w:sz="4" w:space="0" w:color="auto"/>
            </w:tcBorders>
            <w:shd w:val="clear" w:color="auto" w:fill="auto"/>
            <w:vAlign w:val="bottom"/>
            <w:hideMark/>
          </w:tcPr>
          <w:p w14:paraId="4D5E0A64"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access System through Application Client.</w:t>
            </w:r>
          </w:p>
        </w:tc>
      </w:tr>
      <w:tr w:rsidR="001D24CC" w:rsidRPr="00360AB4" w14:paraId="3A9BA93C" w14:textId="77777777" w:rsidTr="00552DF4">
        <w:trPr>
          <w:trHeight w:val="323"/>
        </w:trPr>
        <w:tc>
          <w:tcPr>
            <w:tcW w:w="960" w:type="dxa"/>
            <w:tcBorders>
              <w:top w:val="nil"/>
              <w:left w:val="single" w:sz="4" w:space="0" w:color="auto"/>
              <w:bottom w:val="single" w:sz="4" w:space="0" w:color="auto"/>
              <w:right w:val="single" w:sz="4" w:space="0" w:color="auto"/>
            </w:tcBorders>
            <w:shd w:val="clear" w:color="auto" w:fill="auto"/>
            <w:noWrap/>
            <w:hideMark/>
          </w:tcPr>
          <w:p w14:paraId="39C408EE"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81</w:t>
            </w:r>
          </w:p>
        </w:tc>
        <w:tc>
          <w:tcPr>
            <w:tcW w:w="8775" w:type="dxa"/>
            <w:tcBorders>
              <w:top w:val="nil"/>
              <w:left w:val="nil"/>
              <w:bottom w:val="single" w:sz="4" w:space="0" w:color="auto"/>
              <w:right w:val="single" w:sz="4" w:space="0" w:color="auto"/>
            </w:tcBorders>
            <w:shd w:val="clear" w:color="auto" w:fill="auto"/>
            <w:vAlign w:val="bottom"/>
            <w:hideMark/>
          </w:tcPr>
          <w:p w14:paraId="3097621C"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access System through Web Browser (Without Installing Client) in future (if required)</w:t>
            </w:r>
          </w:p>
        </w:tc>
      </w:tr>
      <w:tr w:rsidR="001D24CC" w:rsidRPr="00360AB4" w14:paraId="1B344A62" w14:textId="77777777" w:rsidTr="00552DF4">
        <w:trPr>
          <w:trHeight w:val="413"/>
        </w:trPr>
        <w:tc>
          <w:tcPr>
            <w:tcW w:w="960" w:type="dxa"/>
            <w:tcBorders>
              <w:top w:val="nil"/>
              <w:left w:val="single" w:sz="4" w:space="0" w:color="auto"/>
              <w:bottom w:val="single" w:sz="4" w:space="0" w:color="auto"/>
              <w:right w:val="single" w:sz="4" w:space="0" w:color="auto"/>
            </w:tcBorders>
            <w:shd w:val="clear" w:color="auto" w:fill="auto"/>
            <w:noWrap/>
            <w:hideMark/>
          </w:tcPr>
          <w:p w14:paraId="00B82D34"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82</w:t>
            </w:r>
          </w:p>
        </w:tc>
        <w:tc>
          <w:tcPr>
            <w:tcW w:w="8775" w:type="dxa"/>
            <w:tcBorders>
              <w:top w:val="nil"/>
              <w:left w:val="nil"/>
              <w:bottom w:val="single" w:sz="4" w:space="0" w:color="auto"/>
              <w:right w:val="single" w:sz="4" w:space="0" w:color="auto"/>
            </w:tcBorders>
            <w:shd w:val="clear" w:color="auto" w:fill="auto"/>
            <w:vAlign w:val="bottom"/>
            <w:hideMark/>
          </w:tcPr>
          <w:p w14:paraId="34AAE587"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Ability to support Interface with Mobile devices (palm-Top, Mobile Phones, PDA) if required in future</w:t>
            </w:r>
          </w:p>
        </w:tc>
      </w:tr>
      <w:tr w:rsidR="001D24CC" w:rsidRPr="00360AB4" w14:paraId="4B2C736F" w14:textId="77777777" w:rsidTr="0014517C">
        <w:trPr>
          <w:trHeight w:val="300"/>
        </w:trPr>
        <w:tc>
          <w:tcPr>
            <w:tcW w:w="960" w:type="dxa"/>
            <w:tcBorders>
              <w:top w:val="nil"/>
              <w:left w:val="single" w:sz="4" w:space="0" w:color="auto"/>
              <w:bottom w:val="single" w:sz="4" w:space="0" w:color="auto"/>
              <w:right w:val="single" w:sz="4" w:space="0" w:color="auto"/>
            </w:tcBorders>
            <w:shd w:val="clear" w:color="000000" w:fill="99CCFF"/>
            <w:noWrap/>
            <w:hideMark/>
          </w:tcPr>
          <w:p w14:paraId="40164484"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 </w:t>
            </w:r>
          </w:p>
        </w:tc>
        <w:tc>
          <w:tcPr>
            <w:tcW w:w="8775" w:type="dxa"/>
            <w:tcBorders>
              <w:top w:val="nil"/>
              <w:left w:val="nil"/>
              <w:bottom w:val="single" w:sz="4" w:space="0" w:color="auto"/>
              <w:right w:val="single" w:sz="4" w:space="0" w:color="auto"/>
            </w:tcBorders>
            <w:shd w:val="clear" w:color="000000" w:fill="99CCFF"/>
            <w:vAlign w:val="bottom"/>
            <w:hideMark/>
          </w:tcPr>
          <w:p w14:paraId="314F52E9" w14:textId="77777777" w:rsidR="001D24CC" w:rsidRPr="00360AB4" w:rsidRDefault="001D24CC" w:rsidP="00552DF4">
            <w:pPr>
              <w:spacing w:before="0" w:after="0" w:line="240" w:lineRule="auto"/>
              <w:rPr>
                <w:rFonts w:asciiTheme="minorHAnsi" w:eastAsia="Times New Roman" w:hAnsiTheme="minorHAnsi" w:cs="Arial"/>
                <w:b/>
                <w:bCs/>
                <w:sz w:val="24"/>
                <w:szCs w:val="24"/>
              </w:rPr>
            </w:pPr>
            <w:r w:rsidRPr="00360AB4">
              <w:rPr>
                <w:rFonts w:asciiTheme="minorHAnsi" w:eastAsia="Times New Roman" w:hAnsiTheme="minorHAnsi" w:cs="Arial"/>
                <w:b/>
                <w:bCs/>
                <w:sz w:val="24"/>
                <w:szCs w:val="24"/>
              </w:rPr>
              <w:t>Data Migration</w:t>
            </w:r>
          </w:p>
        </w:tc>
      </w:tr>
      <w:tr w:rsidR="001D24CC" w:rsidRPr="00360AB4" w14:paraId="36F3CAD4" w14:textId="77777777" w:rsidTr="00552DF4">
        <w:trPr>
          <w:trHeight w:val="233"/>
        </w:trPr>
        <w:tc>
          <w:tcPr>
            <w:tcW w:w="960" w:type="dxa"/>
            <w:tcBorders>
              <w:top w:val="nil"/>
              <w:left w:val="single" w:sz="4" w:space="0" w:color="auto"/>
              <w:bottom w:val="single" w:sz="4" w:space="0" w:color="auto"/>
              <w:right w:val="single" w:sz="4" w:space="0" w:color="auto"/>
            </w:tcBorders>
            <w:shd w:val="clear" w:color="auto" w:fill="auto"/>
            <w:noWrap/>
            <w:hideMark/>
          </w:tcPr>
          <w:p w14:paraId="03554B69"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85</w:t>
            </w:r>
          </w:p>
        </w:tc>
        <w:tc>
          <w:tcPr>
            <w:tcW w:w="8775" w:type="dxa"/>
            <w:tcBorders>
              <w:top w:val="nil"/>
              <w:left w:val="nil"/>
              <w:bottom w:val="single" w:sz="4" w:space="0" w:color="auto"/>
              <w:right w:val="single" w:sz="4" w:space="0" w:color="auto"/>
            </w:tcBorders>
            <w:shd w:val="clear" w:color="auto" w:fill="auto"/>
            <w:vAlign w:val="bottom"/>
            <w:hideMark/>
          </w:tcPr>
          <w:p w14:paraId="7A3AA5B3"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The solution shall be able to import data from various formats (text, excel, CSV, XML etc)</w:t>
            </w:r>
          </w:p>
        </w:tc>
      </w:tr>
      <w:tr w:rsidR="001D24CC" w:rsidRPr="00360AB4" w14:paraId="3B8BB708"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41B8E8BA"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86</w:t>
            </w:r>
          </w:p>
        </w:tc>
        <w:tc>
          <w:tcPr>
            <w:tcW w:w="8775" w:type="dxa"/>
            <w:tcBorders>
              <w:top w:val="nil"/>
              <w:left w:val="nil"/>
              <w:bottom w:val="single" w:sz="4" w:space="0" w:color="auto"/>
              <w:right w:val="single" w:sz="4" w:space="0" w:color="auto"/>
            </w:tcBorders>
            <w:shd w:val="clear" w:color="auto" w:fill="auto"/>
            <w:vAlign w:val="bottom"/>
            <w:hideMark/>
          </w:tcPr>
          <w:p w14:paraId="6DC50CDF"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The solution should be able to import data from various Databases</w:t>
            </w:r>
          </w:p>
        </w:tc>
      </w:tr>
      <w:tr w:rsidR="001D24CC" w:rsidRPr="00360AB4" w14:paraId="1FC2D5EB" w14:textId="77777777" w:rsidTr="0014517C">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79F976A9"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87</w:t>
            </w:r>
          </w:p>
        </w:tc>
        <w:tc>
          <w:tcPr>
            <w:tcW w:w="8775" w:type="dxa"/>
            <w:tcBorders>
              <w:top w:val="nil"/>
              <w:left w:val="nil"/>
              <w:bottom w:val="single" w:sz="4" w:space="0" w:color="auto"/>
              <w:right w:val="single" w:sz="4" w:space="0" w:color="auto"/>
            </w:tcBorders>
            <w:shd w:val="clear" w:color="auto" w:fill="auto"/>
            <w:vAlign w:val="bottom"/>
            <w:hideMark/>
          </w:tcPr>
          <w:p w14:paraId="724A198B"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The solution should be able to import data from email.</w:t>
            </w:r>
          </w:p>
        </w:tc>
      </w:tr>
      <w:tr w:rsidR="001D24CC" w:rsidRPr="00360AB4" w14:paraId="45AC5875" w14:textId="77777777" w:rsidTr="00552DF4">
        <w:trPr>
          <w:trHeight w:val="269"/>
        </w:trPr>
        <w:tc>
          <w:tcPr>
            <w:tcW w:w="960" w:type="dxa"/>
            <w:tcBorders>
              <w:top w:val="nil"/>
              <w:left w:val="single" w:sz="4" w:space="0" w:color="auto"/>
              <w:bottom w:val="single" w:sz="4" w:space="0" w:color="auto"/>
              <w:right w:val="single" w:sz="4" w:space="0" w:color="auto"/>
            </w:tcBorders>
            <w:shd w:val="clear" w:color="auto" w:fill="auto"/>
            <w:noWrap/>
            <w:hideMark/>
          </w:tcPr>
          <w:p w14:paraId="10956BEB"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88</w:t>
            </w:r>
          </w:p>
        </w:tc>
        <w:tc>
          <w:tcPr>
            <w:tcW w:w="8775" w:type="dxa"/>
            <w:tcBorders>
              <w:top w:val="nil"/>
              <w:left w:val="nil"/>
              <w:bottom w:val="single" w:sz="4" w:space="0" w:color="auto"/>
              <w:right w:val="single" w:sz="4" w:space="0" w:color="auto"/>
            </w:tcBorders>
            <w:shd w:val="clear" w:color="auto" w:fill="auto"/>
            <w:vAlign w:val="bottom"/>
            <w:hideMark/>
          </w:tcPr>
          <w:p w14:paraId="4F59DE27"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The solution should be able to export data in various formats (text, excel, CSV, XML etc.)</w:t>
            </w:r>
          </w:p>
        </w:tc>
      </w:tr>
      <w:tr w:rsidR="001D24CC" w:rsidRPr="00360AB4" w14:paraId="0CBC64EF" w14:textId="77777777" w:rsidTr="00552DF4">
        <w:trPr>
          <w:trHeight w:val="350"/>
        </w:trPr>
        <w:tc>
          <w:tcPr>
            <w:tcW w:w="960" w:type="dxa"/>
            <w:tcBorders>
              <w:top w:val="nil"/>
              <w:left w:val="single" w:sz="4" w:space="0" w:color="auto"/>
              <w:bottom w:val="single" w:sz="4" w:space="0" w:color="auto"/>
              <w:right w:val="single" w:sz="4" w:space="0" w:color="auto"/>
            </w:tcBorders>
            <w:shd w:val="clear" w:color="auto" w:fill="auto"/>
            <w:noWrap/>
            <w:hideMark/>
          </w:tcPr>
          <w:p w14:paraId="7FCA559E"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89</w:t>
            </w:r>
          </w:p>
        </w:tc>
        <w:tc>
          <w:tcPr>
            <w:tcW w:w="8775" w:type="dxa"/>
            <w:tcBorders>
              <w:top w:val="nil"/>
              <w:left w:val="nil"/>
              <w:bottom w:val="single" w:sz="4" w:space="0" w:color="auto"/>
              <w:right w:val="single" w:sz="4" w:space="0" w:color="auto"/>
            </w:tcBorders>
            <w:shd w:val="clear" w:color="auto" w:fill="auto"/>
            <w:vAlign w:val="bottom"/>
            <w:hideMark/>
          </w:tcPr>
          <w:p w14:paraId="10439BCB" w14:textId="77777777" w:rsidR="001D24CC" w:rsidRPr="00360AB4" w:rsidRDefault="001D24CC" w:rsidP="00552DF4">
            <w:pPr>
              <w:spacing w:before="0" w:after="0" w:line="240" w:lineRule="auto"/>
              <w:rPr>
                <w:rFonts w:asciiTheme="minorHAnsi" w:eastAsia="Times New Roman" w:hAnsiTheme="minorHAnsi" w:cs="Arial"/>
                <w:sz w:val="24"/>
                <w:szCs w:val="24"/>
              </w:rPr>
            </w:pPr>
            <w:r w:rsidRPr="00360AB4">
              <w:rPr>
                <w:rFonts w:asciiTheme="minorHAnsi" w:eastAsia="Times New Roman" w:hAnsiTheme="minorHAnsi" w:cs="Arial"/>
                <w:sz w:val="24"/>
                <w:szCs w:val="24"/>
              </w:rPr>
              <w:t>The solution should be able to create PDF formatted reports directly which can be sent as attachments on email</w:t>
            </w:r>
          </w:p>
        </w:tc>
      </w:tr>
    </w:tbl>
    <w:p w14:paraId="3278E26B" w14:textId="77777777" w:rsidR="001D24CC" w:rsidRPr="00360AB4" w:rsidRDefault="001D24CC" w:rsidP="00552DF4">
      <w:pPr>
        <w:autoSpaceDE w:val="0"/>
        <w:autoSpaceDN w:val="0"/>
        <w:adjustRightInd w:val="0"/>
        <w:spacing w:before="0" w:after="0" w:line="240" w:lineRule="auto"/>
        <w:ind w:left="720"/>
        <w:rPr>
          <w:rFonts w:asciiTheme="minorHAnsi" w:eastAsia="Times New Roman" w:hAnsiTheme="minorHAnsi" w:cs="Arial"/>
          <w:color w:val="333333"/>
          <w:sz w:val="24"/>
          <w:szCs w:val="24"/>
        </w:rPr>
      </w:pPr>
    </w:p>
    <w:tbl>
      <w:tblPr>
        <w:tblW w:w="9729" w:type="dxa"/>
        <w:tblInd w:w="99" w:type="dxa"/>
        <w:tblLook w:val="04A0" w:firstRow="1" w:lastRow="0" w:firstColumn="1" w:lastColumn="0" w:noHBand="0" w:noVBand="1"/>
      </w:tblPr>
      <w:tblGrid>
        <w:gridCol w:w="960"/>
        <w:gridCol w:w="8769"/>
      </w:tblGrid>
      <w:tr w:rsidR="0048617B" w:rsidRPr="00360AB4" w14:paraId="37FC1192" w14:textId="77777777" w:rsidTr="0048617B">
        <w:trPr>
          <w:trHeight w:val="255"/>
        </w:trPr>
        <w:tc>
          <w:tcPr>
            <w:tcW w:w="97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92E22F" w14:textId="77777777" w:rsidR="0048617B" w:rsidRPr="00360AB4" w:rsidRDefault="0048617B" w:rsidP="0048617B">
            <w:pPr>
              <w:spacing w:before="0" w:after="0" w:line="240" w:lineRule="auto"/>
              <w:ind w:right="0"/>
              <w:jc w:val="left"/>
              <w:rPr>
                <w:rFonts w:asciiTheme="minorHAnsi" w:eastAsia="Times New Roman" w:hAnsiTheme="minorHAnsi" w:cs="Arial"/>
                <w:b/>
                <w:bCs/>
                <w:i/>
                <w:iCs/>
                <w:sz w:val="24"/>
                <w:szCs w:val="24"/>
                <w:lang w:val="en-US" w:eastAsia="en-US"/>
              </w:rPr>
            </w:pPr>
            <w:r w:rsidRPr="00360AB4">
              <w:rPr>
                <w:rFonts w:asciiTheme="minorHAnsi" w:eastAsia="Times New Roman" w:hAnsiTheme="minorHAnsi" w:cs="Arial"/>
                <w:b/>
                <w:bCs/>
                <w:i/>
                <w:iCs/>
                <w:sz w:val="24"/>
                <w:szCs w:val="24"/>
                <w:lang w:val="en-US" w:eastAsia="en-US"/>
              </w:rPr>
              <w:t>E-Procurement</w:t>
            </w:r>
          </w:p>
        </w:tc>
      </w:tr>
      <w:tr w:rsidR="0048617B" w:rsidRPr="00360AB4" w14:paraId="5AF57360" w14:textId="77777777" w:rsidTr="0048617B">
        <w:trPr>
          <w:trHeight w:val="255"/>
        </w:trPr>
        <w:tc>
          <w:tcPr>
            <w:tcW w:w="972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C3AE87A" w14:textId="77777777" w:rsidR="0048617B" w:rsidRPr="00360AB4" w:rsidRDefault="0048617B" w:rsidP="0048617B">
            <w:pPr>
              <w:spacing w:before="0" w:after="0" w:line="240" w:lineRule="auto"/>
              <w:ind w:right="0"/>
              <w:jc w:val="left"/>
              <w:rPr>
                <w:rFonts w:asciiTheme="minorHAnsi" w:eastAsia="Times New Roman" w:hAnsiTheme="minorHAnsi" w:cs="Arial"/>
                <w:b/>
                <w:bCs/>
                <w:sz w:val="24"/>
                <w:szCs w:val="24"/>
                <w:lang w:val="en-US" w:eastAsia="en-US"/>
              </w:rPr>
            </w:pPr>
            <w:r w:rsidRPr="00360AB4">
              <w:rPr>
                <w:rFonts w:asciiTheme="minorHAnsi" w:eastAsia="Times New Roman" w:hAnsiTheme="minorHAnsi" w:cs="Arial"/>
                <w:b/>
                <w:bCs/>
                <w:sz w:val="24"/>
                <w:szCs w:val="24"/>
                <w:lang w:val="en-US" w:eastAsia="en-US"/>
              </w:rPr>
              <w:t>General</w:t>
            </w:r>
          </w:p>
        </w:tc>
      </w:tr>
      <w:tr w:rsidR="0048617B" w:rsidRPr="00360AB4" w14:paraId="595DDF57"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5808AA"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lastRenderedPageBreak/>
              <w:t>1</w:t>
            </w:r>
          </w:p>
        </w:tc>
        <w:tc>
          <w:tcPr>
            <w:tcW w:w="8769" w:type="dxa"/>
            <w:tcBorders>
              <w:top w:val="nil"/>
              <w:left w:val="nil"/>
              <w:bottom w:val="single" w:sz="4" w:space="0" w:color="auto"/>
              <w:right w:val="single" w:sz="4" w:space="0" w:color="auto"/>
            </w:tcBorders>
            <w:shd w:val="clear" w:color="auto" w:fill="auto"/>
            <w:vAlign w:val="center"/>
            <w:hideMark/>
          </w:tcPr>
          <w:p w14:paraId="6D510C9D"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must be able to log all the activities carried out on the system by any user.</w:t>
            </w:r>
          </w:p>
        </w:tc>
      </w:tr>
      <w:tr w:rsidR="0048617B" w:rsidRPr="00360AB4" w14:paraId="58977323"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4DF3A3"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2</w:t>
            </w:r>
          </w:p>
        </w:tc>
        <w:tc>
          <w:tcPr>
            <w:tcW w:w="8769" w:type="dxa"/>
            <w:tcBorders>
              <w:top w:val="nil"/>
              <w:left w:val="nil"/>
              <w:bottom w:val="single" w:sz="4" w:space="0" w:color="auto"/>
              <w:right w:val="single" w:sz="4" w:space="0" w:color="auto"/>
            </w:tcBorders>
            <w:shd w:val="clear" w:color="auto" w:fill="auto"/>
            <w:vAlign w:val="center"/>
            <w:hideMark/>
          </w:tcPr>
          <w:p w14:paraId="26885E54"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administrator shall be able to make intelligent search on the log based on user name, time period, type of activity, etc.</w:t>
            </w:r>
          </w:p>
        </w:tc>
      </w:tr>
      <w:tr w:rsidR="0048617B" w:rsidRPr="00360AB4" w14:paraId="40B7125C"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28FB04"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3</w:t>
            </w:r>
          </w:p>
        </w:tc>
        <w:tc>
          <w:tcPr>
            <w:tcW w:w="8769" w:type="dxa"/>
            <w:tcBorders>
              <w:top w:val="nil"/>
              <w:left w:val="nil"/>
              <w:bottom w:val="single" w:sz="4" w:space="0" w:color="auto"/>
              <w:right w:val="single" w:sz="4" w:space="0" w:color="auto"/>
            </w:tcBorders>
            <w:shd w:val="clear" w:color="auto" w:fill="auto"/>
            <w:vAlign w:val="center"/>
            <w:hideMark/>
          </w:tcPr>
          <w:p w14:paraId="50329CD2"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Audit trail of the entire system operations shall be maintained in secured environment.</w:t>
            </w:r>
          </w:p>
        </w:tc>
      </w:tr>
      <w:tr w:rsidR="0048617B" w:rsidRPr="00360AB4" w14:paraId="0BF990FF"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4826BE"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4</w:t>
            </w:r>
          </w:p>
        </w:tc>
        <w:tc>
          <w:tcPr>
            <w:tcW w:w="8769" w:type="dxa"/>
            <w:tcBorders>
              <w:top w:val="nil"/>
              <w:left w:val="nil"/>
              <w:bottom w:val="single" w:sz="4" w:space="0" w:color="auto"/>
              <w:right w:val="single" w:sz="4" w:space="0" w:color="auto"/>
            </w:tcBorders>
            <w:shd w:val="clear" w:color="auto" w:fill="auto"/>
            <w:vAlign w:val="center"/>
            <w:hideMark/>
          </w:tcPr>
          <w:p w14:paraId="4D032043"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E-Procurement system should adhere to stringent security norms like SSL, firewall and other CVC guidelines</w:t>
            </w:r>
          </w:p>
        </w:tc>
      </w:tr>
      <w:tr w:rsidR="0048617B" w:rsidRPr="00360AB4" w14:paraId="4F34532C"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3C3446"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5</w:t>
            </w:r>
          </w:p>
        </w:tc>
        <w:tc>
          <w:tcPr>
            <w:tcW w:w="8769" w:type="dxa"/>
            <w:tcBorders>
              <w:top w:val="nil"/>
              <w:left w:val="nil"/>
              <w:bottom w:val="single" w:sz="4" w:space="0" w:color="auto"/>
              <w:right w:val="single" w:sz="4" w:space="0" w:color="auto"/>
            </w:tcBorders>
            <w:shd w:val="clear" w:color="auto" w:fill="auto"/>
            <w:vAlign w:val="center"/>
            <w:hideMark/>
          </w:tcPr>
          <w:p w14:paraId="20AE064C"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E-Procurement system will have native integration with back-end functionalities for operational procurement, inventory management.</w:t>
            </w:r>
          </w:p>
        </w:tc>
      </w:tr>
      <w:tr w:rsidR="0048617B" w:rsidRPr="00360AB4" w14:paraId="52281628"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67A4BD"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6</w:t>
            </w:r>
          </w:p>
        </w:tc>
        <w:tc>
          <w:tcPr>
            <w:tcW w:w="8769" w:type="dxa"/>
            <w:tcBorders>
              <w:top w:val="nil"/>
              <w:left w:val="nil"/>
              <w:bottom w:val="single" w:sz="4" w:space="0" w:color="auto"/>
              <w:right w:val="single" w:sz="4" w:space="0" w:color="auto"/>
            </w:tcBorders>
            <w:shd w:val="clear" w:color="auto" w:fill="auto"/>
            <w:vAlign w:val="center"/>
            <w:hideMark/>
          </w:tcPr>
          <w:p w14:paraId="1427B3C4"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E-Procurement system will be capable to handle both materials and services</w:t>
            </w:r>
          </w:p>
        </w:tc>
      </w:tr>
      <w:tr w:rsidR="0048617B" w:rsidRPr="00360AB4" w14:paraId="7C6CF277"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E6DFF6"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7</w:t>
            </w:r>
          </w:p>
        </w:tc>
        <w:tc>
          <w:tcPr>
            <w:tcW w:w="8769" w:type="dxa"/>
            <w:tcBorders>
              <w:top w:val="nil"/>
              <w:left w:val="nil"/>
              <w:bottom w:val="single" w:sz="4" w:space="0" w:color="auto"/>
              <w:right w:val="single" w:sz="4" w:space="0" w:color="auto"/>
            </w:tcBorders>
            <w:shd w:val="clear" w:color="auto" w:fill="auto"/>
            <w:vAlign w:val="center"/>
            <w:hideMark/>
          </w:tcPr>
          <w:p w14:paraId="422ABBA1"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solution should have comprehensive business workflow engine to create and manage different kind of workflow requirements triggered by specific events.</w:t>
            </w:r>
          </w:p>
        </w:tc>
      </w:tr>
      <w:tr w:rsidR="0048617B" w:rsidRPr="00360AB4" w14:paraId="2D31A30E"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9EBD68"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8</w:t>
            </w:r>
          </w:p>
        </w:tc>
        <w:tc>
          <w:tcPr>
            <w:tcW w:w="8769" w:type="dxa"/>
            <w:tcBorders>
              <w:top w:val="nil"/>
              <w:left w:val="nil"/>
              <w:bottom w:val="single" w:sz="4" w:space="0" w:color="auto"/>
              <w:right w:val="single" w:sz="4" w:space="0" w:color="auto"/>
            </w:tcBorders>
            <w:shd w:val="clear" w:color="auto" w:fill="auto"/>
            <w:vAlign w:val="center"/>
            <w:hideMark/>
          </w:tcPr>
          <w:p w14:paraId="36D53A7D"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E-Procurement system should have comprehensive functionality for supplier evaluation</w:t>
            </w:r>
          </w:p>
        </w:tc>
      </w:tr>
      <w:tr w:rsidR="0048617B" w:rsidRPr="00360AB4" w14:paraId="23DDF47F" w14:textId="77777777" w:rsidTr="0048617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491B2A"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9</w:t>
            </w:r>
          </w:p>
        </w:tc>
        <w:tc>
          <w:tcPr>
            <w:tcW w:w="8769" w:type="dxa"/>
            <w:tcBorders>
              <w:top w:val="nil"/>
              <w:left w:val="nil"/>
              <w:bottom w:val="single" w:sz="4" w:space="0" w:color="auto"/>
              <w:right w:val="single" w:sz="4" w:space="0" w:color="auto"/>
            </w:tcBorders>
            <w:shd w:val="clear" w:color="auto" w:fill="auto"/>
            <w:vAlign w:val="center"/>
            <w:hideMark/>
          </w:tcPr>
          <w:p w14:paraId="63A3F43F"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Supplier evaluation can be done based on past purchase transactions considering different parameter like price, quality, delivery, services etc. The score of these parameters could be calculated automatically by the system or entered manually.</w:t>
            </w:r>
          </w:p>
        </w:tc>
      </w:tr>
      <w:tr w:rsidR="0048617B" w:rsidRPr="00360AB4" w14:paraId="654654D8" w14:textId="77777777" w:rsidTr="0048617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F97D49"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10</w:t>
            </w:r>
          </w:p>
        </w:tc>
        <w:tc>
          <w:tcPr>
            <w:tcW w:w="8769" w:type="dxa"/>
            <w:tcBorders>
              <w:top w:val="nil"/>
              <w:left w:val="nil"/>
              <w:bottom w:val="single" w:sz="4" w:space="0" w:color="auto"/>
              <w:right w:val="single" w:sz="4" w:space="0" w:color="auto"/>
            </w:tcBorders>
            <w:shd w:val="clear" w:color="auto" w:fill="auto"/>
            <w:vAlign w:val="center"/>
            <w:hideMark/>
          </w:tcPr>
          <w:p w14:paraId="4248287E"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System will have provision to conduct supplier evaluation based on feedback from business users through questionnaire. The questionnaire can be triggered on specific events automatically by the system or by conducting a web-based survey.</w:t>
            </w:r>
          </w:p>
        </w:tc>
      </w:tr>
      <w:tr w:rsidR="0048617B" w:rsidRPr="00360AB4" w14:paraId="4256444E"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31D1F6"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11</w:t>
            </w:r>
          </w:p>
        </w:tc>
        <w:tc>
          <w:tcPr>
            <w:tcW w:w="8769" w:type="dxa"/>
            <w:tcBorders>
              <w:top w:val="nil"/>
              <w:left w:val="nil"/>
              <w:bottom w:val="single" w:sz="4" w:space="0" w:color="auto"/>
              <w:right w:val="single" w:sz="4" w:space="0" w:color="auto"/>
            </w:tcBorders>
            <w:shd w:val="clear" w:color="auto" w:fill="auto"/>
            <w:vAlign w:val="center"/>
            <w:hideMark/>
          </w:tcPr>
          <w:p w14:paraId="5050AEFF"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It shall have standard reporting formats available. Reports shall be available in these standard formats at any given time.</w:t>
            </w:r>
          </w:p>
        </w:tc>
      </w:tr>
      <w:tr w:rsidR="0048617B" w:rsidRPr="00360AB4" w14:paraId="77D4D61A"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872BBF"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12</w:t>
            </w:r>
          </w:p>
        </w:tc>
        <w:tc>
          <w:tcPr>
            <w:tcW w:w="8769" w:type="dxa"/>
            <w:tcBorders>
              <w:top w:val="nil"/>
              <w:left w:val="nil"/>
              <w:bottom w:val="single" w:sz="4" w:space="0" w:color="auto"/>
              <w:right w:val="single" w:sz="4" w:space="0" w:color="auto"/>
            </w:tcBorders>
            <w:shd w:val="clear" w:color="auto" w:fill="auto"/>
            <w:vAlign w:val="center"/>
            <w:hideMark/>
          </w:tcPr>
          <w:p w14:paraId="16A5F5D6"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must provide detailed drilled down reports.</w:t>
            </w:r>
          </w:p>
        </w:tc>
      </w:tr>
      <w:tr w:rsidR="0048617B" w:rsidRPr="00360AB4" w14:paraId="61FF21FC"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269F9A"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13</w:t>
            </w:r>
          </w:p>
        </w:tc>
        <w:tc>
          <w:tcPr>
            <w:tcW w:w="8769" w:type="dxa"/>
            <w:tcBorders>
              <w:top w:val="nil"/>
              <w:left w:val="nil"/>
              <w:bottom w:val="single" w:sz="4" w:space="0" w:color="auto"/>
              <w:right w:val="single" w:sz="4" w:space="0" w:color="auto"/>
            </w:tcBorders>
            <w:shd w:val="clear" w:color="auto" w:fill="auto"/>
            <w:vAlign w:val="center"/>
            <w:hideMark/>
          </w:tcPr>
          <w:p w14:paraId="53C5B009"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must enable user to configure/develop reports on different parameters for trend analysis, reports on supplier participation etc.</w:t>
            </w:r>
          </w:p>
        </w:tc>
      </w:tr>
      <w:tr w:rsidR="0048617B" w:rsidRPr="00360AB4" w14:paraId="2232181C"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C79CC9"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14</w:t>
            </w:r>
          </w:p>
        </w:tc>
        <w:tc>
          <w:tcPr>
            <w:tcW w:w="8769" w:type="dxa"/>
            <w:tcBorders>
              <w:top w:val="nil"/>
              <w:left w:val="nil"/>
              <w:bottom w:val="single" w:sz="4" w:space="0" w:color="auto"/>
              <w:right w:val="single" w:sz="4" w:space="0" w:color="auto"/>
            </w:tcBorders>
            <w:shd w:val="clear" w:color="auto" w:fill="auto"/>
            <w:vAlign w:val="center"/>
            <w:hideMark/>
          </w:tcPr>
          <w:p w14:paraId="6BD6957F"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Management of user IDs and password and setting up hierarchy levels and role definitions for different users.</w:t>
            </w:r>
          </w:p>
        </w:tc>
      </w:tr>
      <w:tr w:rsidR="0048617B" w:rsidRPr="00360AB4" w14:paraId="4FDF5D8E"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D39E18"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15</w:t>
            </w:r>
          </w:p>
        </w:tc>
        <w:tc>
          <w:tcPr>
            <w:tcW w:w="8769" w:type="dxa"/>
            <w:tcBorders>
              <w:top w:val="nil"/>
              <w:left w:val="nil"/>
              <w:bottom w:val="single" w:sz="4" w:space="0" w:color="auto"/>
              <w:right w:val="single" w:sz="4" w:space="0" w:color="auto"/>
            </w:tcBorders>
            <w:shd w:val="clear" w:color="auto" w:fill="auto"/>
            <w:vAlign w:val="center"/>
            <w:hideMark/>
          </w:tcPr>
          <w:p w14:paraId="2F64FA34"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System will support multiple currencies</w:t>
            </w:r>
          </w:p>
        </w:tc>
      </w:tr>
      <w:tr w:rsidR="0048617B" w:rsidRPr="00360AB4" w14:paraId="4644611F"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14E10F"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16</w:t>
            </w:r>
          </w:p>
        </w:tc>
        <w:tc>
          <w:tcPr>
            <w:tcW w:w="8769" w:type="dxa"/>
            <w:tcBorders>
              <w:top w:val="nil"/>
              <w:left w:val="nil"/>
              <w:bottom w:val="single" w:sz="4" w:space="0" w:color="auto"/>
              <w:right w:val="single" w:sz="4" w:space="0" w:color="auto"/>
            </w:tcBorders>
            <w:shd w:val="clear" w:color="auto" w:fill="auto"/>
            <w:vAlign w:val="center"/>
            <w:hideMark/>
          </w:tcPr>
          <w:p w14:paraId="070AD970"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must provide a supplier administration module to add, delete, enable or disable the suppliers or supplier group.</w:t>
            </w:r>
          </w:p>
        </w:tc>
      </w:tr>
      <w:tr w:rsidR="0048617B" w:rsidRPr="00360AB4" w14:paraId="31085C9C"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4ECE62"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17</w:t>
            </w:r>
          </w:p>
        </w:tc>
        <w:tc>
          <w:tcPr>
            <w:tcW w:w="8769" w:type="dxa"/>
            <w:tcBorders>
              <w:top w:val="nil"/>
              <w:left w:val="nil"/>
              <w:bottom w:val="single" w:sz="4" w:space="0" w:color="auto"/>
              <w:right w:val="single" w:sz="4" w:space="0" w:color="auto"/>
            </w:tcBorders>
            <w:shd w:val="clear" w:color="auto" w:fill="auto"/>
            <w:vAlign w:val="center"/>
            <w:hideMark/>
          </w:tcPr>
          <w:p w14:paraId="12506391"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must provide for reports in both flat file and Excel formats.</w:t>
            </w:r>
          </w:p>
        </w:tc>
      </w:tr>
      <w:tr w:rsidR="0048617B" w:rsidRPr="00360AB4" w14:paraId="1586F640" w14:textId="77777777" w:rsidTr="0048617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D5A996"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18</w:t>
            </w:r>
          </w:p>
        </w:tc>
        <w:tc>
          <w:tcPr>
            <w:tcW w:w="8769" w:type="dxa"/>
            <w:tcBorders>
              <w:top w:val="nil"/>
              <w:left w:val="nil"/>
              <w:bottom w:val="single" w:sz="4" w:space="0" w:color="auto"/>
              <w:right w:val="single" w:sz="4" w:space="0" w:color="auto"/>
            </w:tcBorders>
            <w:shd w:val="clear" w:color="auto" w:fill="auto"/>
            <w:vAlign w:val="center"/>
            <w:hideMark/>
          </w:tcPr>
          <w:p w14:paraId="27D79BF6"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E-Procurement system should have document collaboration facility among purchaser, bidders and suppliers. They should be able to share documents in a secured manner online. The upload, download and storage of the documents whould be folder-based and easy-to-use.</w:t>
            </w:r>
          </w:p>
        </w:tc>
      </w:tr>
      <w:tr w:rsidR="0048617B" w:rsidRPr="00360AB4" w14:paraId="19DA0773"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A1AC78"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19</w:t>
            </w:r>
          </w:p>
        </w:tc>
        <w:tc>
          <w:tcPr>
            <w:tcW w:w="8769" w:type="dxa"/>
            <w:tcBorders>
              <w:top w:val="nil"/>
              <w:left w:val="nil"/>
              <w:bottom w:val="single" w:sz="4" w:space="0" w:color="auto"/>
              <w:right w:val="single" w:sz="4" w:space="0" w:color="auto"/>
            </w:tcBorders>
            <w:shd w:val="clear" w:color="auto" w:fill="auto"/>
            <w:vAlign w:val="center"/>
            <w:hideMark/>
          </w:tcPr>
          <w:p w14:paraId="566272C6"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solution will have in-built capability to create purchasing documents, legal contracts with clauses, terms &amp; conditions etc and stored in a structured manner. The output could be PDF MS Word or XML file.</w:t>
            </w:r>
          </w:p>
        </w:tc>
      </w:tr>
      <w:tr w:rsidR="0048617B" w:rsidRPr="00360AB4" w14:paraId="63DBF4FF" w14:textId="77777777" w:rsidTr="0048617B">
        <w:trPr>
          <w:trHeight w:val="255"/>
        </w:trPr>
        <w:tc>
          <w:tcPr>
            <w:tcW w:w="97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5C815F" w14:textId="77777777" w:rsidR="0048617B" w:rsidRPr="00360AB4" w:rsidRDefault="0048617B" w:rsidP="0048617B">
            <w:pPr>
              <w:spacing w:before="0" w:after="0" w:line="240" w:lineRule="auto"/>
              <w:ind w:right="0"/>
              <w:jc w:val="left"/>
              <w:rPr>
                <w:rFonts w:asciiTheme="minorHAnsi" w:eastAsia="Times New Roman" w:hAnsiTheme="minorHAnsi" w:cs="Arial"/>
                <w:b/>
                <w:bCs/>
                <w:i/>
                <w:iCs/>
                <w:sz w:val="24"/>
                <w:szCs w:val="24"/>
                <w:lang w:val="en-US" w:eastAsia="en-US"/>
              </w:rPr>
            </w:pPr>
            <w:r w:rsidRPr="00360AB4">
              <w:rPr>
                <w:rFonts w:asciiTheme="minorHAnsi" w:eastAsia="Times New Roman" w:hAnsiTheme="minorHAnsi" w:cs="Arial"/>
                <w:b/>
                <w:bCs/>
                <w:i/>
                <w:iCs/>
                <w:sz w:val="24"/>
                <w:szCs w:val="24"/>
                <w:lang w:val="en-US" w:eastAsia="en-US"/>
              </w:rPr>
              <w:t>Vendor Registration</w:t>
            </w:r>
          </w:p>
        </w:tc>
      </w:tr>
      <w:tr w:rsidR="0048617B" w:rsidRPr="00360AB4" w14:paraId="335430D2"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52D287"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w:t>
            </w:r>
          </w:p>
        </w:tc>
        <w:tc>
          <w:tcPr>
            <w:tcW w:w="8769" w:type="dxa"/>
            <w:tcBorders>
              <w:top w:val="nil"/>
              <w:left w:val="nil"/>
              <w:bottom w:val="single" w:sz="4" w:space="0" w:color="auto"/>
              <w:right w:val="single" w:sz="4" w:space="0" w:color="auto"/>
            </w:tcBorders>
            <w:shd w:val="clear" w:color="auto" w:fill="auto"/>
            <w:vAlign w:val="center"/>
            <w:hideMark/>
          </w:tcPr>
          <w:p w14:paraId="6C632A21"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 xml:space="preserve">Facility for empanelment/registration of suppliers on the portal </w:t>
            </w:r>
          </w:p>
        </w:tc>
      </w:tr>
      <w:tr w:rsidR="0048617B" w:rsidRPr="00360AB4" w14:paraId="381E4337"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E1B371"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2</w:t>
            </w:r>
          </w:p>
        </w:tc>
        <w:tc>
          <w:tcPr>
            <w:tcW w:w="8769" w:type="dxa"/>
            <w:tcBorders>
              <w:top w:val="nil"/>
              <w:left w:val="nil"/>
              <w:bottom w:val="single" w:sz="4" w:space="0" w:color="auto"/>
              <w:right w:val="single" w:sz="4" w:space="0" w:color="auto"/>
            </w:tcBorders>
            <w:shd w:val="clear" w:color="auto" w:fill="auto"/>
            <w:vAlign w:val="center"/>
            <w:hideMark/>
          </w:tcPr>
          <w:p w14:paraId="50ADD702"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Provision to create different questionnaire for different product categories and services</w:t>
            </w:r>
          </w:p>
        </w:tc>
      </w:tr>
      <w:tr w:rsidR="0048617B" w:rsidRPr="00360AB4" w14:paraId="310FAFF8"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056680"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3</w:t>
            </w:r>
          </w:p>
        </w:tc>
        <w:tc>
          <w:tcPr>
            <w:tcW w:w="8769" w:type="dxa"/>
            <w:tcBorders>
              <w:top w:val="nil"/>
              <w:left w:val="nil"/>
              <w:bottom w:val="single" w:sz="4" w:space="0" w:color="auto"/>
              <w:right w:val="single" w:sz="4" w:space="0" w:color="auto"/>
            </w:tcBorders>
            <w:shd w:val="clear" w:color="auto" w:fill="auto"/>
            <w:vAlign w:val="center"/>
            <w:hideMark/>
          </w:tcPr>
          <w:p w14:paraId="763A2E50"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Supplier will be able to register or apply for certain product or services themselves over internet by entering/answering basic questions.</w:t>
            </w:r>
          </w:p>
        </w:tc>
      </w:tr>
      <w:tr w:rsidR="0048617B" w:rsidRPr="00360AB4" w14:paraId="5DBD7CE5"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DE8F24"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4</w:t>
            </w:r>
          </w:p>
        </w:tc>
        <w:tc>
          <w:tcPr>
            <w:tcW w:w="8769" w:type="dxa"/>
            <w:tcBorders>
              <w:top w:val="nil"/>
              <w:left w:val="nil"/>
              <w:bottom w:val="single" w:sz="4" w:space="0" w:color="auto"/>
              <w:right w:val="single" w:sz="4" w:space="0" w:color="auto"/>
            </w:tcBorders>
            <w:shd w:val="clear" w:color="auto" w:fill="auto"/>
            <w:vAlign w:val="center"/>
            <w:hideMark/>
          </w:tcPr>
          <w:p w14:paraId="12262DF3"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Based on supplier selection or application, a questionnaire can be sent to supplier in a secured manner to get more information</w:t>
            </w:r>
          </w:p>
        </w:tc>
      </w:tr>
      <w:tr w:rsidR="0048617B" w:rsidRPr="00360AB4" w14:paraId="2B2C0600"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6D512E"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5</w:t>
            </w:r>
          </w:p>
        </w:tc>
        <w:tc>
          <w:tcPr>
            <w:tcW w:w="8769" w:type="dxa"/>
            <w:tcBorders>
              <w:top w:val="nil"/>
              <w:left w:val="nil"/>
              <w:bottom w:val="single" w:sz="4" w:space="0" w:color="auto"/>
              <w:right w:val="single" w:sz="4" w:space="0" w:color="auto"/>
            </w:tcBorders>
            <w:shd w:val="clear" w:color="auto" w:fill="auto"/>
            <w:vAlign w:val="center"/>
            <w:hideMark/>
          </w:tcPr>
          <w:p w14:paraId="01D03273"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quotations can be categorized.</w:t>
            </w:r>
          </w:p>
        </w:tc>
      </w:tr>
      <w:tr w:rsidR="0048617B" w:rsidRPr="00360AB4" w14:paraId="322D760F"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EEE586"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6</w:t>
            </w:r>
          </w:p>
        </w:tc>
        <w:tc>
          <w:tcPr>
            <w:tcW w:w="8769" w:type="dxa"/>
            <w:tcBorders>
              <w:top w:val="nil"/>
              <w:left w:val="nil"/>
              <w:bottom w:val="single" w:sz="4" w:space="0" w:color="auto"/>
              <w:right w:val="single" w:sz="4" w:space="0" w:color="auto"/>
            </w:tcBorders>
            <w:shd w:val="clear" w:color="auto" w:fill="auto"/>
            <w:vAlign w:val="center"/>
            <w:hideMark/>
          </w:tcPr>
          <w:p w14:paraId="31E82703"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Questions can be answered through texts, checkboxes, yes/no with validity.</w:t>
            </w:r>
          </w:p>
        </w:tc>
      </w:tr>
      <w:tr w:rsidR="0048617B" w:rsidRPr="00360AB4" w14:paraId="0578AE2F"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16DA5E"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lastRenderedPageBreak/>
              <w:t>7</w:t>
            </w:r>
          </w:p>
        </w:tc>
        <w:tc>
          <w:tcPr>
            <w:tcW w:w="8769" w:type="dxa"/>
            <w:tcBorders>
              <w:top w:val="nil"/>
              <w:left w:val="nil"/>
              <w:bottom w:val="single" w:sz="4" w:space="0" w:color="auto"/>
              <w:right w:val="single" w:sz="4" w:space="0" w:color="auto"/>
            </w:tcBorders>
            <w:shd w:val="clear" w:color="auto" w:fill="auto"/>
            <w:vAlign w:val="center"/>
            <w:hideMark/>
          </w:tcPr>
          <w:p w14:paraId="28C4157A"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Designated person can check and review answers of the questions and then approve or reject the registration request.</w:t>
            </w:r>
          </w:p>
        </w:tc>
      </w:tr>
      <w:tr w:rsidR="0048617B" w:rsidRPr="00360AB4" w14:paraId="75545AA0"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BEF1C8"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8</w:t>
            </w:r>
          </w:p>
        </w:tc>
        <w:tc>
          <w:tcPr>
            <w:tcW w:w="8769" w:type="dxa"/>
            <w:tcBorders>
              <w:top w:val="nil"/>
              <w:left w:val="nil"/>
              <w:bottom w:val="single" w:sz="4" w:space="0" w:color="auto"/>
              <w:right w:val="single" w:sz="4" w:space="0" w:color="auto"/>
            </w:tcBorders>
            <w:shd w:val="clear" w:color="auto" w:fill="auto"/>
            <w:vAlign w:val="center"/>
            <w:hideMark/>
          </w:tcPr>
          <w:p w14:paraId="154E3BAF"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There will be supplier directory to check different supplier with their statuses</w:t>
            </w:r>
          </w:p>
        </w:tc>
      </w:tr>
      <w:tr w:rsidR="0048617B" w:rsidRPr="00360AB4" w14:paraId="0340F82E"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25A9DB"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9</w:t>
            </w:r>
          </w:p>
        </w:tc>
        <w:tc>
          <w:tcPr>
            <w:tcW w:w="8769" w:type="dxa"/>
            <w:tcBorders>
              <w:top w:val="nil"/>
              <w:left w:val="nil"/>
              <w:bottom w:val="single" w:sz="4" w:space="0" w:color="auto"/>
              <w:right w:val="single" w:sz="4" w:space="0" w:color="auto"/>
            </w:tcBorders>
            <w:shd w:val="clear" w:color="auto" w:fill="auto"/>
            <w:vAlign w:val="center"/>
            <w:hideMark/>
          </w:tcPr>
          <w:p w14:paraId="7FF2089A"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 xml:space="preserve">Potential suppliers can be confirmed to be supplier of materials or services </w:t>
            </w:r>
          </w:p>
        </w:tc>
      </w:tr>
      <w:tr w:rsidR="0048617B" w:rsidRPr="00360AB4" w14:paraId="74822874"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7DB67A"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10</w:t>
            </w:r>
          </w:p>
        </w:tc>
        <w:tc>
          <w:tcPr>
            <w:tcW w:w="8769" w:type="dxa"/>
            <w:tcBorders>
              <w:top w:val="nil"/>
              <w:left w:val="nil"/>
              <w:bottom w:val="single" w:sz="4" w:space="0" w:color="auto"/>
              <w:right w:val="single" w:sz="4" w:space="0" w:color="auto"/>
            </w:tcBorders>
            <w:shd w:val="clear" w:color="auto" w:fill="auto"/>
            <w:vAlign w:val="center"/>
            <w:hideMark/>
          </w:tcPr>
          <w:p w14:paraId="67CE683F"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Supplier will receive administrative login and password information so that they can maintain their own information online</w:t>
            </w:r>
          </w:p>
        </w:tc>
      </w:tr>
      <w:tr w:rsidR="0048617B" w:rsidRPr="00360AB4" w14:paraId="1F19C40A"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56D5BD"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11</w:t>
            </w:r>
          </w:p>
        </w:tc>
        <w:tc>
          <w:tcPr>
            <w:tcW w:w="8769" w:type="dxa"/>
            <w:tcBorders>
              <w:top w:val="nil"/>
              <w:left w:val="nil"/>
              <w:bottom w:val="single" w:sz="4" w:space="0" w:color="auto"/>
              <w:right w:val="single" w:sz="4" w:space="0" w:color="auto"/>
            </w:tcBorders>
            <w:shd w:val="clear" w:color="auto" w:fill="auto"/>
            <w:vAlign w:val="center"/>
            <w:hideMark/>
          </w:tcPr>
          <w:p w14:paraId="5E528734"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After approval, supplier will be able to get notification for tenders, purchase order etc to collaborate with purchaser</w:t>
            </w:r>
          </w:p>
        </w:tc>
      </w:tr>
      <w:tr w:rsidR="0048617B" w:rsidRPr="00360AB4" w14:paraId="1BE1A934"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82678F"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12</w:t>
            </w:r>
          </w:p>
        </w:tc>
        <w:tc>
          <w:tcPr>
            <w:tcW w:w="8769" w:type="dxa"/>
            <w:tcBorders>
              <w:top w:val="nil"/>
              <w:left w:val="nil"/>
              <w:bottom w:val="single" w:sz="4" w:space="0" w:color="auto"/>
              <w:right w:val="single" w:sz="4" w:space="0" w:color="auto"/>
            </w:tcBorders>
            <w:shd w:val="clear" w:color="auto" w:fill="auto"/>
            <w:vAlign w:val="center"/>
            <w:hideMark/>
          </w:tcPr>
          <w:p w14:paraId="37CBAE12"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Suppliers will get administrative role to create other user ids for their organizations to carry out different purchasing activities according to different roles.</w:t>
            </w:r>
          </w:p>
        </w:tc>
      </w:tr>
      <w:tr w:rsidR="0048617B" w:rsidRPr="00360AB4" w14:paraId="158BCCC6" w14:textId="77777777" w:rsidTr="0048617B">
        <w:trPr>
          <w:trHeight w:val="255"/>
        </w:trPr>
        <w:tc>
          <w:tcPr>
            <w:tcW w:w="97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25005D" w14:textId="77777777" w:rsidR="0048617B" w:rsidRPr="00360AB4" w:rsidRDefault="0048617B" w:rsidP="0048617B">
            <w:pPr>
              <w:spacing w:before="0" w:after="0" w:line="240" w:lineRule="auto"/>
              <w:ind w:right="0"/>
              <w:jc w:val="left"/>
              <w:rPr>
                <w:rFonts w:asciiTheme="minorHAnsi" w:eastAsia="Times New Roman" w:hAnsiTheme="minorHAnsi" w:cs="Arial"/>
                <w:b/>
                <w:bCs/>
                <w:i/>
                <w:iCs/>
                <w:sz w:val="24"/>
                <w:szCs w:val="24"/>
                <w:lang w:val="en-US" w:eastAsia="en-US"/>
              </w:rPr>
            </w:pPr>
            <w:r w:rsidRPr="00360AB4">
              <w:rPr>
                <w:rFonts w:asciiTheme="minorHAnsi" w:eastAsia="Times New Roman" w:hAnsiTheme="minorHAnsi" w:cs="Arial"/>
                <w:b/>
                <w:bCs/>
                <w:i/>
                <w:iCs/>
                <w:sz w:val="24"/>
                <w:szCs w:val="24"/>
                <w:lang w:val="en-US" w:eastAsia="en-US"/>
              </w:rPr>
              <w:t>E-Tendering</w:t>
            </w:r>
          </w:p>
        </w:tc>
      </w:tr>
      <w:tr w:rsidR="0048617B" w:rsidRPr="00360AB4" w14:paraId="30D2543E"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3B8B5E"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w:t>
            </w:r>
          </w:p>
        </w:tc>
        <w:tc>
          <w:tcPr>
            <w:tcW w:w="8769" w:type="dxa"/>
            <w:tcBorders>
              <w:top w:val="nil"/>
              <w:left w:val="nil"/>
              <w:bottom w:val="single" w:sz="4" w:space="0" w:color="auto"/>
              <w:right w:val="single" w:sz="4" w:space="0" w:color="auto"/>
            </w:tcBorders>
            <w:shd w:val="clear" w:color="auto" w:fill="auto"/>
            <w:vAlign w:val="center"/>
            <w:hideMark/>
          </w:tcPr>
          <w:p w14:paraId="1A5E5AE9"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Employees will be able to raise purchase request themselves or on the behalf of other employee</w:t>
            </w:r>
          </w:p>
        </w:tc>
      </w:tr>
      <w:tr w:rsidR="0048617B" w:rsidRPr="00360AB4" w14:paraId="4BD33F5B"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F69FD3"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2</w:t>
            </w:r>
          </w:p>
        </w:tc>
        <w:tc>
          <w:tcPr>
            <w:tcW w:w="8769" w:type="dxa"/>
            <w:tcBorders>
              <w:top w:val="nil"/>
              <w:left w:val="nil"/>
              <w:bottom w:val="single" w:sz="4" w:space="0" w:color="auto"/>
              <w:right w:val="single" w:sz="4" w:space="0" w:color="auto"/>
            </w:tcBorders>
            <w:shd w:val="clear" w:color="auto" w:fill="auto"/>
            <w:vAlign w:val="center"/>
            <w:hideMark/>
          </w:tcPr>
          <w:p w14:paraId="035E1834"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Solution should have the capability of team purchasing where they can do all the sourcing activities as a team and collaborate</w:t>
            </w:r>
          </w:p>
        </w:tc>
      </w:tr>
      <w:tr w:rsidR="0048617B" w:rsidRPr="00360AB4" w14:paraId="170653C6"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32764E"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3</w:t>
            </w:r>
          </w:p>
        </w:tc>
        <w:tc>
          <w:tcPr>
            <w:tcW w:w="8769" w:type="dxa"/>
            <w:tcBorders>
              <w:top w:val="nil"/>
              <w:left w:val="nil"/>
              <w:bottom w:val="single" w:sz="4" w:space="0" w:color="auto"/>
              <w:right w:val="single" w:sz="4" w:space="0" w:color="auto"/>
            </w:tcBorders>
            <w:shd w:val="clear" w:color="auto" w:fill="auto"/>
            <w:vAlign w:val="center"/>
            <w:hideMark/>
          </w:tcPr>
          <w:p w14:paraId="64F1458E"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 xml:space="preserve">The system shall be capable of handling limited tenders, open tenders, global tenders, rate contract, reverse auction etc. </w:t>
            </w:r>
          </w:p>
        </w:tc>
      </w:tr>
      <w:tr w:rsidR="0048617B" w:rsidRPr="00360AB4" w14:paraId="46A0C665"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C88EB8"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4</w:t>
            </w:r>
          </w:p>
        </w:tc>
        <w:tc>
          <w:tcPr>
            <w:tcW w:w="8769" w:type="dxa"/>
            <w:tcBorders>
              <w:top w:val="nil"/>
              <w:left w:val="nil"/>
              <w:bottom w:val="single" w:sz="4" w:space="0" w:color="auto"/>
              <w:right w:val="single" w:sz="4" w:space="0" w:color="auto"/>
            </w:tcBorders>
            <w:shd w:val="clear" w:color="auto" w:fill="auto"/>
            <w:vAlign w:val="center"/>
            <w:hideMark/>
          </w:tcPr>
          <w:p w14:paraId="71182718"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There shall be no limit with the system in terms of interacting with Payment Gateways for purpose of financial transactions.</w:t>
            </w:r>
          </w:p>
        </w:tc>
      </w:tr>
      <w:tr w:rsidR="0048617B" w:rsidRPr="00360AB4" w14:paraId="48BBC5E7"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E7E224"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5</w:t>
            </w:r>
          </w:p>
        </w:tc>
        <w:tc>
          <w:tcPr>
            <w:tcW w:w="8769" w:type="dxa"/>
            <w:tcBorders>
              <w:top w:val="nil"/>
              <w:left w:val="nil"/>
              <w:bottom w:val="single" w:sz="4" w:space="0" w:color="auto"/>
              <w:right w:val="single" w:sz="4" w:space="0" w:color="auto"/>
            </w:tcBorders>
            <w:shd w:val="clear" w:color="auto" w:fill="auto"/>
            <w:vAlign w:val="center"/>
            <w:hideMark/>
          </w:tcPr>
          <w:p w14:paraId="7ADB438F"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E-tendering system will support complex service procurement where service can be defined in a multi-level service hierarchy with defined value limit</w:t>
            </w:r>
          </w:p>
        </w:tc>
      </w:tr>
      <w:tr w:rsidR="0048617B" w:rsidRPr="00360AB4" w14:paraId="56451947" w14:textId="77777777" w:rsidTr="0048617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A3F99F"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6</w:t>
            </w:r>
          </w:p>
        </w:tc>
        <w:tc>
          <w:tcPr>
            <w:tcW w:w="8769" w:type="dxa"/>
            <w:tcBorders>
              <w:top w:val="nil"/>
              <w:left w:val="nil"/>
              <w:bottom w:val="single" w:sz="4" w:space="0" w:color="auto"/>
              <w:right w:val="single" w:sz="4" w:space="0" w:color="auto"/>
            </w:tcBorders>
            <w:shd w:val="clear" w:color="auto" w:fill="auto"/>
            <w:vAlign w:val="center"/>
            <w:hideMark/>
          </w:tcPr>
          <w:p w14:paraId="3BAC2646"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 xml:space="preserve">For each type of payment, the work flow for making payment shall be part of the process. For example, if vendor has to make payment for tender form, the web page where tender forms are listed shall guide the user to make payment. Once the vendor chooses to pay he shall be taken to the payment gateway and payment shall be accepted. </w:t>
            </w:r>
          </w:p>
        </w:tc>
      </w:tr>
      <w:tr w:rsidR="0048617B" w:rsidRPr="00360AB4" w14:paraId="6ED1BD81"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E7AE6E"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7</w:t>
            </w:r>
          </w:p>
        </w:tc>
        <w:tc>
          <w:tcPr>
            <w:tcW w:w="8769" w:type="dxa"/>
            <w:tcBorders>
              <w:top w:val="nil"/>
              <w:left w:val="nil"/>
              <w:bottom w:val="single" w:sz="4" w:space="0" w:color="auto"/>
              <w:right w:val="single" w:sz="4" w:space="0" w:color="auto"/>
            </w:tcBorders>
            <w:shd w:val="clear" w:color="auto" w:fill="auto"/>
            <w:vAlign w:val="center"/>
            <w:hideMark/>
          </w:tcPr>
          <w:p w14:paraId="5A1B928B"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System shall  be capable for adoption for supporting different kind of formats of tenders, tender conditions and output reports as defined by the purchaser</w:t>
            </w:r>
          </w:p>
        </w:tc>
      </w:tr>
      <w:tr w:rsidR="0048617B" w:rsidRPr="00360AB4" w14:paraId="32BF8338"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5FE3FD"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8</w:t>
            </w:r>
          </w:p>
        </w:tc>
        <w:tc>
          <w:tcPr>
            <w:tcW w:w="8769" w:type="dxa"/>
            <w:tcBorders>
              <w:top w:val="nil"/>
              <w:left w:val="nil"/>
              <w:bottom w:val="single" w:sz="4" w:space="0" w:color="auto"/>
              <w:right w:val="single" w:sz="4" w:space="0" w:color="auto"/>
            </w:tcBorders>
            <w:shd w:val="clear" w:color="auto" w:fill="auto"/>
            <w:vAlign w:val="center"/>
            <w:hideMark/>
          </w:tcPr>
          <w:p w14:paraId="1CBA50EE"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base currency of the System must be Indian Rupees.  The currency shall be customizable/configurable in case of global tenders.</w:t>
            </w:r>
          </w:p>
        </w:tc>
      </w:tr>
      <w:tr w:rsidR="0048617B" w:rsidRPr="00360AB4" w14:paraId="6746DAF2"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19BD21"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9</w:t>
            </w:r>
          </w:p>
        </w:tc>
        <w:tc>
          <w:tcPr>
            <w:tcW w:w="8769" w:type="dxa"/>
            <w:tcBorders>
              <w:top w:val="nil"/>
              <w:left w:val="nil"/>
              <w:bottom w:val="single" w:sz="4" w:space="0" w:color="auto"/>
              <w:right w:val="single" w:sz="4" w:space="0" w:color="auto"/>
            </w:tcBorders>
            <w:shd w:val="clear" w:color="auto" w:fill="auto"/>
            <w:vAlign w:val="center"/>
            <w:hideMark/>
          </w:tcPr>
          <w:p w14:paraId="0E798743"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must allow Users to locate tenders quickly through on-line search facilities in a variety of ways including tender no, generic descriptions, etc.</w:t>
            </w:r>
          </w:p>
        </w:tc>
      </w:tr>
      <w:tr w:rsidR="0048617B" w:rsidRPr="00360AB4" w14:paraId="15D940C1" w14:textId="77777777" w:rsidTr="0048617B">
        <w:trPr>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4A6C4E"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10</w:t>
            </w:r>
          </w:p>
        </w:tc>
        <w:tc>
          <w:tcPr>
            <w:tcW w:w="8769" w:type="dxa"/>
            <w:tcBorders>
              <w:top w:val="nil"/>
              <w:left w:val="nil"/>
              <w:bottom w:val="single" w:sz="4" w:space="0" w:color="auto"/>
              <w:right w:val="single" w:sz="4" w:space="0" w:color="auto"/>
            </w:tcBorders>
            <w:shd w:val="clear" w:color="auto" w:fill="auto"/>
            <w:vAlign w:val="center"/>
            <w:hideMark/>
          </w:tcPr>
          <w:p w14:paraId="56299F83"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should provide the following bid stages in the tendering process:</w:t>
            </w:r>
            <w:r w:rsidRPr="00360AB4">
              <w:rPr>
                <w:rFonts w:asciiTheme="minorHAnsi" w:eastAsia="Times New Roman" w:hAnsiTheme="minorHAnsi" w:cs="Arial"/>
                <w:sz w:val="24"/>
                <w:szCs w:val="24"/>
                <w:lang w:val="en-US" w:eastAsia="en-US"/>
              </w:rPr>
              <w:br/>
              <w:t>(i) Pre-Qualification bid stage</w:t>
            </w:r>
            <w:r w:rsidRPr="00360AB4">
              <w:rPr>
                <w:rFonts w:asciiTheme="minorHAnsi" w:eastAsia="Times New Roman" w:hAnsiTheme="minorHAnsi" w:cs="Arial"/>
                <w:sz w:val="24"/>
                <w:szCs w:val="24"/>
                <w:lang w:val="en-US" w:eastAsia="en-US"/>
              </w:rPr>
              <w:br/>
              <w:t>(ii) Technical bid stage</w:t>
            </w:r>
            <w:r w:rsidRPr="00360AB4">
              <w:rPr>
                <w:rFonts w:asciiTheme="minorHAnsi" w:eastAsia="Times New Roman" w:hAnsiTheme="minorHAnsi" w:cs="Arial"/>
                <w:sz w:val="24"/>
                <w:szCs w:val="24"/>
                <w:lang w:val="en-US" w:eastAsia="en-US"/>
              </w:rPr>
              <w:br/>
              <w:t>(iii) Reverse auction</w:t>
            </w:r>
            <w:r w:rsidRPr="00360AB4">
              <w:rPr>
                <w:rFonts w:asciiTheme="minorHAnsi" w:eastAsia="Times New Roman" w:hAnsiTheme="minorHAnsi" w:cs="Arial"/>
                <w:sz w:val="24"/>
                <w:szCs w:val="24"/>
                <w:lang w:val="en-US" w:eastAsia="en-US"/>
              </w:rPr>
              <w:br/>
              <w:t>(iv) Price/commercial bid stage</w:t>
            </w:r>
            <w:r w:rsidRPr="00360AB4">
              <w:rPr>
                <w:rFonts w:asciiTheme="minorHAnsi" w:eastAsia="Times New Roman" w:hAnsiTheme="minorHAnsi" w:cs="Arial"/>
                <w:sz w:val="24"/>
                <w:szCs w:val="24"/>
                <w:lang w:val="en-US" w:eastAsia="en-US"/>
              </w:rPr>
              <w:br/>
              <w:t>(v) Single stage, techno-commercial bid stage</w:t>
            </w:r>
          </w:p>
        </w:tc>
      </w:tr>
      <w:tr w:rsidR="0048617B" w:rsidRPr="00360AB4" w14:paraId="7F191A08" w14:textId="77777777" w:rsidTr="0048617B">
        <w:trPr>
          <w:trHeight w:val="20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95EFA0"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11</w:t>
            </w:r>
          </w:p>
        </w:tc>
        <w:tc>
          <w:tcPr>
            <w:tcW w:w="8769" w:type="dxa"/>
            <w:tcBorders>
              <w:top w:val="nil"/>
              <w:left w:val="nil"/>
              <w:bottom w:val="single" w:sz="4" w:space="0" w:color="auto"/>
              <w:right w:val="single" w:sz="4" w:space="0" w:color="auto"/>
            </w:tcBorders>
            <w:shd w:val="clear" w:color="auto" w:fill="auto"/>
            <w:vAlign w:val="center"/>
            <w:hideMark/>
          </w:tcPr>
          <w:p w14:paraId="751699D9"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System should be configurable to create various types of users as mentioned below:</w:t>
            </w:r>
            <w:r w:rsidRPr="00360AB4">
              <w:rPr>
                <w:rFonts w:asciiTheme="minorHAnsi" w:eastAsia="Times New Roman" w:hAnsiTheme="minorHAnsi" w:cs="Arial"/>
                <w:sz w:val="24"/>
                <w:szCs w:val="24"/>
                <w:lang w:val="en-US" w:eastAsia="en-US"/>
              </w:rPr>
              <w:br/>
              <w:t>i) Authorized personnel from purchaser for access and use of the different modules of the system like NIT, Bid preparation, bid evaluation etc.</w:t>
            </w:r>
            <w:r w:rsidRPr="00360AB4">
              <w:rPr>
                <w:rFonts w:asciiTheme="minorHAnsi" w:eastAsia="Times New Roman" w:hAnsiTheme="minorHAnsi" w:cs="Arial"/>
                <w:sz w:val="24"/>
                <w:szCs w:val="24"/>
                <w:lang w:val="en-US" w:eastAsia="en-US"/>
              </w:rPr>
              <w:br/>
              <w:t>ii) Authorized personnel from the bidder organizations</w:t>
            </w:r>
            <w:r w:rsidRPr="00360AB4">
              <w:rPr>
                <w:rFonts w:asciiTheme="minorHAnsi" w:eastAsia="Times New Roman" w:hAnsiTheme="minorHAnsi" w:cs="Arial"/>
                <w:sz w:val="24"/>
                <w:szCs w:val="24"/>
                <w:lang w:val="en-US" w:eastAsia="en-US"/>
              </w:rPr>
              <w:br/>
              <w:t>iii) System Administrators</w:t>
            </w:r>
            <w:r w:rsidRPr="00360AB4">
              <w:rPr>
                <w:rFonts w:asciiTheme="minorHAnsi" w:eastAsia="Times New Roman" w:hAnsiTheme="minorHAnsi" w:cs="Arial"/>
                <w:sz w:val="24"/>
                <w:szCs w:val="24"/>
                <w:lang w:val="en-US" w:eastAsia="en-US"/>
              </w:rPr>
              <w:br/>
              <w:t>iv) Super user to control all operations on the e-Procurement Portal; and</w:t>
            </w:r>
            <w:r w:rsidRPr="00360AB4">
              <w:rPr>
                <w:rFonts w:asciiTheme="minorHAnsi" w:eastAsia="Times New Roman" w:hAnsiTheme="minorHAnsi" w:cs="Arial"/>
                <w:sz w:val="24"/>
                <w:szCs w:val="24"/>
                <w:lang w:val="en-US" w:eastAsia="en-US"/>
              </w:rPr>
              <w:br/>
              <w:t xml:space="preserve">v) Any other user such as payment gateway providers or as per the architecture of the </w:t>
            </w:r>
            <w:r w:rsidRPr="00360AB4">
              <w:rPr>
                <w:rFonts w:asciiTheme="minorHAnsi" w:eastAsia="Times New Roman" w:hAnsiTheme="minorHAnsi" w:cs="Arial"/>
                <w:sz w:val="24"/>
                <w:szCs w:val="24"/>
                <w:lang w:val="en-US" w:eastAsia="en-US"/>
              </w:rPr>
              <w:lastRenderedPageBreak/>
              <w:t>proposed solution by the vendor / consortium.</w:t>
            </w:r>
          </w:p>
        </w:tc>
      </w:tr>
      <w:tr w:rsidR="0048617B" w:rsidRPr="00360AB4" w14:paraId="3DB60F8A"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089D05"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lastRenderedPageBreak/>
              <w:t>12</w:t>
            </w:r>
          </w:p>
        </w:tc>
        <w:tc>
          <w:tcPr>
            <w:tcW w:w="8769" w:type="dxa"/>
            <w:tcBorders>
              <w:top w:val="nil"/>
              <w:left w:val="nil"/>
              <w:bottom w:val="single" w:sz="4" w:space="0" w:color="auto"/>
              <w:right w:val="single" w:sz="4" w:space="0" w:color="auto"/>
            </w:tcBorders>
            <w:shd w:val="clear" w:color="auto" w:fill="auto"/>
            <w:vAlign w:val="center"/>
            <w:hideMark/>
          </w:tcPr>
          <w:p w14:paraId="427C82E3"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Secured electronic alert facility to the registered suppliers on the portal, whenever a new tender / corrigendum / addendum is published.</w:t>
            </w:r>
          </w:p>
        </w:tc>
      </w:tr>
      <w:tr w:rsidR="0048617B" w:rsidRPr="00360AB4" w14:paraId="643746AB"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7EF49B"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13</w:t>
            </w:r>
          </w:p>
        </w:tc>
        <w:tc>
          <w:tcPr>
            <w:tcW w:w="8769" w:type="dxa"/>
            <w:tcBorders>
              <w:top w:val="nil"/>
              <w:left w:val="nil"/>
              <w:bottom w:val="single" w:sz="4" w:space="0" w:color="auto"/>
              <w:right w:val="single" w:sz="4" w:space="0" w:color="auto"/>
            </w:tcBorders>
            <w:shd w:val="clear" w:color="auto" w:fill="auto"/>
            <w:vAlign w:val="center"/>
            <w:hideMark/>
          </w:tcPr>
          <w:p w14:paraId="7D7A9F1E"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Search facility for the tender floated on the web site category wise, tender no wise etc.</w:t>
            </w:r>
          </w:p>
        </w:tc>
      </w:tr>
      <w:tr w:rsidR="0048617B" w:rsidRPr="00360AB4" w14:paraId="7382F279" w14:textId="77777777" w:rsidTr="0048617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9F093B"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14</w:t>
            </w:r>
          </w:p>
        </w:tc>
        <w:tc>
          <w:tcPr>
            <w:tcW w:w="8769" w:type="dxa"/>
            <w:tcBorders>
              <w:top w:val="nil"/>
              <w:left w:val="nil"/>
              <w:bottom w:val="single" w:sz="4" w:space="0" w:color="auto"/>
              <w:right w:val="single" w:sz="4" w:space="0" w:color="auto"/>
            </w:tcBorders>
            <w:shd w:val="clear" w:color="auto" w:fill="auto"/>
            <w:vAlign w:val="center"/>
            <w:hideMark/>
          </w:tcPr>
          <w:p w14:paraId="6B31E09E"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 xml:space="preserve">Users shall enter the quantity required for tendering directly into the tender based on manual inputs received by them. On receipt of indent for a particular item, the user shall initiate the preparation of tender document along with technical requirements, payment terms, Schedule of requirements, price schedule etc. </w:t>
            </w:r>
          </w:p>
        </w:tc>
      </w:tr>
      <w:tr w:rsidR="0048617B" w:rsidRPr="00360AB4" w14:paraId="2CAAAFF8" w14:textId="77777777" w:rsidTr="0048617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9D0D83"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15</w:t>
            </w:r>
          </w:p>
        </w:tc>
        <w:tc>
          <w:tcPr>
            <w:tcW w:w="8769" w:type="dxa"/>
            <w:tcBorders>
              <w:top w:val="nil"/>
              <w:left w:val="nil"/>
              <w:bottom w:val="single" w:sz="4" w:space="0" w:color="auto"/>
              <w:right w:val="single" w:sz="4" w:space="0" w:color="auto"/>
            </w:tcBorders>
            <w:shd w:val="clear" w:color="000000" w:fill="FFFFFF"/>
            <w:vAlign w:val="center"/>
            <w:hideMark/>
          </w:tcPr>
          <w:p w14:paraId="011C1051"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 xml:space="preserve">The tender document shall be prepared online. These shall be a provision to prepare each section, for example special conditions, functional requirement if any, schedule of requirements, price schedule, technical specification etc,  separately by different users assigned by administrator. </w:t>
            </w:r>
          </w:p>
        </w:tc>
      </w:tr>
      <w:tr w:rsidR="0048617B" w:rsidRPr="00360AB4" w14:paraId="1723E492"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2D9971"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16</w:t>
            </w:r>
          </w:p>
        </w:tc>
        <w:tc>
          <w:tcPr>
            <w:tcW w:w="8769" w:type="dxa"/>
            <w:tcBorders>
              <w:top w:val="nil"/>
              <w:left w:val="nil"/>
              <w:bottom w:val="single" w:sz="4" w:space="0" w:color="auto"/>
              <w:right w:val="single" w:sz="4" w:space="0" w:color="auto"/>
            </w:tcBorders>
            <w:shd w:val="clear" w:color="000000" w:fill="FFFFFF"/>
            <w:vAlign w:val="center"/>
            <w:hideMark/>
          </w:tcPr>
          <w:p w14:paraId="0F64552A"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 xml:space="preserve">There shall be a work flow to get the prepared tender document approved online by the concerned section users for the purpose of floating the NIT by the concerned procurement wing. </w:t>
            </w:r>
          </w:p>
        </w:tc>
      </w:tr>
      <w:tr w:rsidR="0048617B" w:rsidRPr="00360AB4" w14:paraId="1D59AF51" w14:textId="77777777" w:rsidTr="0048617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0468A0"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17</w:t>
            </w:r>
          </w:p>
        </w:tc>
        <w:tc>
          <w:tcPr>
            <w:tcW w:w="8769" w:type="dxa"/>
            <w:tcBorders>
              <w:top w:val="nil"/>
              <w:left w:val="nil"/>
              <w:bottom w:val="single" w:sz="4" w:space="0" w:color="auto"/>
              <w:right w:val="single" w:sz="4" w:space="0" w:color="auto"/>
            </w:tcBorders>
            <w:shd w:val="clear" w:color="000000" w:fill="FFFFFF"/>
            <w:vAlign w:val="center"/>
            <w:hideMark/>
          </w:tcPr>
          <w:p w14:paraId="5F2EB16E"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officers in the approving chain shall be able to view the tender document and place his remarks in the space provided for the purpose. These remarks and suggested changes shall be viewable to the user who prepared the document. He shall be able to imbibe these comments in to the tender document online.</w:t>
            </w:r>
          </w:p>
        </w:tc>
      </w:tr>
      <w:tr w:rsidR="0048617B" w:rsidRPr="00360AB4" w14:paraId="61DCE377" w14:textId="77777777" w:rsidTr="0048617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A76E8D"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18</w:t>
            </w:r>
          </w:p>
        </w:tc>
        <w:tc>
          <w:tcPr>
            <w:tcW w:w="8769" w:type="dxa"/>
            <w:tcBorders>
              <w:top w:val="nil"/>
              <w:left w:val="nil"/>
              <w:bottom w:val="single" w:sz="4" w:space="0" w:color="auto"/>
              <w:right w:val="single" w:sz="4" w:space="0" w:color="auto"/>
            </w:tcBorders>
            <w:shd w:val="clear" w:color="auto" w:fill="auto"/>
            <w:vAlign w:val="center"/>
            <w:hideMark/>
          </w:tcPr>
          <w:p w14:paraId="7648CC92"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There shall exist a facility to authorized personnel of supplier organizations for - Online downloading of Complete Tender Documents, multiple Addendum and multiple corrigendum with online payments or offline payments received through demand drafts. Activation of Online/Offline payments modes shall be configurable.</w:t>
            </w:r>
          </w:p>
        </w:tc>
      </w:tr>
      <w:tr w:rsidR="0048617B" w:rsidRPr="00360AB4" w14:paraId="072B421B" w14:textId="77777777" w:rsidTr="0048617B">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0F31C1"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19</w:t>
            </w:r>
          </w:p>
        </w:tc>
        <w:tc>
          <w:tcPr>
            <w:tcW w:w="8769" w:type="dxa"/>
            <w:tcBorders>
              <w:top w:val="nil"/>
              <w:left w:val="nil"/>
              <w:bottom w:val="single" w:sz="4" w:space="0" w:color="auto"/>
              <w:right w:val="single" w:sz="4" w:space="0" w:color="auto"/>
            </w:tcBorders>
            <w:shd w:val="clear" w:color="auto" w:fill="auto"/>
            <w:vAlign w:val="center"/>
            <w:hideMark/>
          </w:tcPr>
          <w:p w14:paraId="4BF4BE09"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GUI of the system shall have a tender designing facility. Designing of tender documents for different types of tenders such as EOI (expression of interest), Limited Tender, Advertised Tender, Global Tender both for works, consultancy and supply of goods and services shall be possible so as to include existing features of submission of bids with complete break up indicating basic rate, excise duty, sales tax/VAT, packing, forwarding, freight etc., with supply to multiple consignees.</w:t>
            </w:r>
          </w:p>
        </w:tc>
      </w:tr>
      <w:tr w:rsidR="0048617B" w:rsidRPr="00360AB4" w14:paraId="2C7CD17B"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93A954"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20</w:t>
            </w:r>
          </w:p>
        </w:tc>
        <w:tc>
          <w:tcPr>
            <w:tcW w:w="8769" w:type="dxa"/>
            <w:tcBorders>
              <w:top w:val="nil"/>
              <w:left w:val="nil"/>
              <w:bottom w:val="single" w:sz="4" w:space="0" w:color="auto"/>
              <w:right w:val="single" w:sz="4" w:space="0" w:color="auto"/>
            </w:tcBorders>
            <w:shd w:val="clear" w:color="000000" w:fill="FFFFFF"/>
            <w:vAlign w:val="center"/>
            <w:hideMark/>
          </w:tcPr>
          <w:p w14:paraId="38D3B2BD"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As and when addendum or corrigendum is posted, all suppliers who have officially procured tender document online should receive automatic online reminders through registered emails.</w:t>
            </w:r>
          </w:p>
        </w:tc>
      </w:tr>
      <w:tr w:rsidR="0048617B" w:rsidRPr="00360AB4" w14:paraId="2AB86E84"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7D26D6"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21</w:t>
            </w:r>
          </w:p>
        </w:tc>
        <w:tc>
          <w:tcPr>
            <w:tcW w:w="8769" w:type="dxa"/>
            <w:tcBorders>
              <w:top w:val="nil"/>
              <w:left w:val="nil"/>
              <w:bottom w:val="single" w:sz="4" w:space="0" w:color="auto"/>
              <w:right w:val="single" w:sz="4" w:space="0" w:color="auto"/>
            </w:tcBorders>
            <w:shd w:val="clear" w:color="000000" w:fill="FFFFFF"/>
            <w:vAlign w:val="center"/>
            <w:hideMark/>
          </w:tcPr>
          <w:p w14:paraId="1B47C0B4"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relevant approving authority should get an email alert whenever any NIT has come to him/ her for approval.</w:t>
            </w:r>
          </w:p>
        </w:tc>
      </w:tr>
      <w:tr w:rsidR="0048617B" w:rsidRPr="00360AB4" w14:paraId="2C5DB066"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748F7B"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22</w:t>
            </w:r>
          </w:p>
        </w:tc>
        <w:tc>
          <w:tcPr>
            <w:tcW w:w="8769" w:type="dxa"/>
            <w:tcBorders>
              <w:top w:val="nil"/>
              <w:left w:val="nil"/>
              <w:bottom w:val="single" w:sz="4" w:space="0" w:color="auto"/>
              <w:right w:val="single" w:sz="4" w:space="0" w:color="auto"/>
            </w:tcBorders>
            <w:shd w:val="clear" w:color="000000" w:fill="FFFFFF"/>
            <w:vAlign w:val="center"/>
            <w:hideMark/>
          </w:tcPr>
          <w:p w14:paraId="12B106C7"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NIT shall be visible to users of in the approval hierarchy: The NIT approver should have the following functionalities: Approve the NIT,  Reject the NIT, Route the NIT to a specific person for review, Insert comments</w:t>
            </w:r>
          </w:p>
        </w:tc>
      </w:tr>
      <w:tr w:rsidR="0048617B" w:rsidRPr="00360AB4" w14:paraId="5AA10B8A" w14:textId="77777777" w:rsidTr="0048617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450F90"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23</w:t>
            </w:r>
          </w:p>
        </w:tc>
        <w:tc>
          <w:tcPr>
            <w:tcW w:w="8769" w:type="dxa"/>
            <w:tcBorders>
              <w:top w:val="nil"/>
              <w:left w:val="nil"/>
              <w:bottom w:val="single" w:sz="4" w:space="0" w:color="auto"/>
              <w:right w:val="single" w:sz="4" w:space="0" w:color="auto"/>
            </w:tcBorders>
            <w:shd w:val="clear" w:color="000000" w:fill="FFFFFF"/>
            <w:vAlign w:val="center"/>
            <w:hideMark/>
          </w:tcPr>
          <w:p w14:paraId="7172C29E"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 xml:space="preserve">For creation of NIT there shall be a proper approval process which may involve many users who are in a hierarchy. The transactions and remarks of such users shall be visible </w:t>
            </w:r>
            <w:r w:rsidRPr="00360AB4">
              <w:rPr>
                <w:rFonts w:asciiTheme="minorHAnsi" w:eastAsia="Times New Roman" w:hAnsiTheme="minorHAnsi" w:cs="Arial"/>
                <w:sz w:val="24"/>
                <w:szCs w:val="24"/>
                <w:lang w:val="en-US" w:eastAsia="en-US"/>
              </w:rPr>
              <w:lastRenderedPageBreak/>
              <w:t>to all users in the same hierarchy. On final approval, already configured for each hierarchy, notice/message shall go the user who initiated the process.</w:t>
            </w:r>
          </w:p>
        </w:tc>
      </w:tr>
      <w:tr w:rsidR="0048617B" w:rsidRPr="00360AB4" w14:paraId="70779CA8"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449129"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lastRenderedPageBreak/>
              <w:t>24</w:t>
            </w:r>
          </w:p>
        </w:tc>
        <w:tc>
          <w:tcPr>
            <w:tcW w:w="8769" w:type="dxa"/>
            <w:tcBorders>
              <w:top w:val="nil"/>
              <w:left w:val="nil"/>
              <w:bottom w:val="single" w:sz="4" w:space="0" w:color="auto"/>
              <w:right w:val="single" w:sz="4" w:space="0" w:color="auto"/>
            </w:tcBorders>
            <w:shd w:val="clear" w:color="auto" w:fill="auto"/>
            <w:vAlign w:val="center"/>
            <w:hideMark/>
          </w:tcPr>
          <w:p w14:paraId="3481BE8B"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NIT/Tender creator should be able to select any combination of these stages to create a single stage or two stage or 3 stage tender.</w:t>
            </w:r>
          </w:p>
        </w:tc>
      </w:tr>
      <w:tr w:rsidR="0048617B" w:rsidRPr="00360AB4" w14:paraId="261BB0F3"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C1C1C8"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25</w:t>
            </w:r>
          </w:p>
        </w:tc>
        <w:tc>
          <w:tcPr>
            <w:tcW w:w="8769" w:type="dxa"/>
            <w:tcBorders>
              <w:top w:val="nil"/>
              <w:left w:val="nil"/>
              <w:bottom w:val="single" w:sz="4" w:space="0" w:color="auto"/>
              <w:right w:val="single" w:sz="4" w:space="0" w:color="auto"/>
            </w:tcBorders>
            <w:shd w:val="clear" w:color="auto" w:fill="auto"/>
            <w:vAlign w:val="center"/>
            <w:hideMark/>
          </w:tcPr>
          <w:p w14:paraId="1F33ED1A"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A provision shall exist to take a print out or send mail to approved print media addresses in a predefined format.</w:t>
            </w:r>
          </w:p>
        </w:tc>
      </w:tr>
      <w:tr w:rsidR="0048617B" w:rsidRPr="00360AB4" w14:paraId="425C0293"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601E17"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26</w:t>
            </w:r>
          </w:p>
        </w:tc>
        <w:tc>
          <w:tcPr>
            <w:tcW w:w="8769" w:type="dxa"/>
            <w:tcBorders>
              <w:top w:val="nil"/>
              <w:left w:val="nil"/>
              <w:bottom w:val="single" w:sz="4" w:space="0" w:color="auto"/>
              <w:right w:val="single" w:sz="4" w:space="0" w:color="auto"/>
            </w:tcBorders>
            <w:shd w:val="clear" w:color="auto" w:fill="auto"/>
            <w:vAlign w:val="center"/>
            <w:hideMark/>
          </w:tcPr>
          <w:p w14:paraId="756F1A97"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 xml:space="preserve">The System must provide the facility to publish the NIT on its web interface for public. The link for website shall be provided in official website also. </w:t>
            </w:r>
          </w:p>
        </w:tc>
      </w:tr>
      <w:tr w:rsidR="0048617B" w:rsidRPr="00360AB4" w14:paraId="12EBD02E"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DB94A5"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27</w:t>
            </w:r>
          </w:p>
        </w:tc>
        <w:tc>
          <w:tcPr>
            <w:tcW w:w="8769" w:type="dxa"/>
            <w:tcBorders>
              <w:top w:val="nil"/>
              <w:left w:val="nil"/>
              <w:bottom w:val="single" w:sz="4" w:space="0" w:color="auto"/>
              <w:right w:val="single" w:sz="4" w:space="0" w:color="auto"/>
            </w:tcBorders>
            <w:shd w:val="clear" w:color="auto" w:fill="auto"/>
            <w:vAlign w:val="center"/>
            <w:hideMark/>
          </w:tcPr>
          <w:p w14:paraId="28E27694"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On publication of the tender, the system should generate an email/SMS alert to the registered suppliers and concerned company users..</w:t>
            </w:r>
          </w:p>
        </w:tc>
      </w:tr>
      <w:tr w:rsidR="0048617B" w:rsidRPr="00360AB4" w14:paraId="53A935B6"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9E21F7"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28</w:t>
            </w:r>
          </w:p>
        </w:tc>
        <w:tc>
          <w:tcPr>
            <w:tcW w:w="8769" w:type="dxa"/>
            <w:tcBorders>
              <w:top w:val="nil"/>
              <w:left w:val="nil"/>
              <w:bottom w:val="single" w:sz="4" w:space="0" w:color="auto"/>
              <w:right w:val="single" w:sz="4" w:space="0" w:color="auto"/>
            </w:tcBorders>
            <w:shd w:val="clear" w:color="auto" w:fill="auto"/>
            <w:vAlign w:val="center"/>
            <w:hideMark/>
          </w:tcPr>
          <w:p w14:paraId="7C89F5D7"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It should be possible by configuration to have a copy of the Tender Document for free online viewing by prospective suppliers.</w:t>
            </w:r>
          </w:p>
        </w:tc>
      </w:tr>
      <w:tr w:rsidR="0048617B" w:rsidRPr="00360AB4" w14:paraId="6D55724C"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7E63A8"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29</w:t>
            </w:r>
          </w:p>
        </w:tc>
        <w:tc>
          <w:tcPr>
            <w:tcW w:w="8769" w:type="dxa"/>
            <w:tcBorders>
              <w:top w:val="nil"/>
              <w:left w:val="nil"/>
              <w:bottom w:val="single" w:sz="4" w:space="0" w:color="auto"/>
              <w:right w:val="single" w:sz="4" w:space="0" w:color="auto"/>
            </w:tcBorders>
            <w:shd w:val="clear" w:color="auto" w:fill="auto"/>
            <w:vAlign w:val="center"/>
            <w:hideMark/>
          </w:tcPr>
          <w:p w14:paraId="14C1E406"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official copy of the Tender Document downloaded online after making the necessary payment, if any, (online or offline) should have a unique reference number such that these are not transferred to other Suppliers</w:t>
            </w:r>
          </w:p>
        </w:tc>
      </w:tr>
      <w:tr w:rsidR="0048617B" w:rsidRPr="00360AB4" w14:paraId="44770C75"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0ECFB0"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30</w:t>
            </w:r>
          </w:p>
        </w:tc>
        <w:tc>
          <w:tcPr>
            <w:tcW w:w="8769" w:type="dxa"/>
            <w:tcBorders>
              <w:top w:val="nil"/>
              <w:left w:val="nil"/>
              <w:bottom w:val="single" w:sz="4" w:space="0" w:color="auto"/>
              <w:right w:val="single" w:sz="4" w:space="0" w:color="auto"/>
            </w:tcBorders>
            <w:shd w:val="clear" w:color="auto" w:fill="auto"/>
            <w:vAlign w:val="center"/>
            <w:hideMark/>
          </w:tcPr>
          <w:p w14:paraId="0D425301"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There should be facility for re-bidding for one or more bid parts without having to re-float the whole tender.</w:t>
            </w:r>
          </w:p>
        </w:tc>
      </w:tr>
      <w:tr w:rsidR="0048617B" w:rsidRPr="00360AB4" w14:paraId="1A38E27A"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25ACBA"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31</w:t>
            </w:r>
          </w:p>
        </w:tc>
        <w:tc>
          <w:tcPr>
            <w:tcW w:w="8769" w:type="dxa"/>
            <w:tcBorders>
              <w:top w:val="nil"/>
              <w:left w:val="nil"/>
              <w:bottom w:val="single" w:sz="4" w:space="0" w:color="auto"/>
              <w:right w:val="single" w:sz="4" w:space="0" w:color="auto"/>
            </w:tcBorders>
            <w:shd w:val="clear" w:color="auto" w:fill="auto"/>
            <w:vAlign w:val="center"/>
            <w:hideMark/>
          </w:tcPr>
          <w:p w14:paraId="0E602A06"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must allow tenders to be tracked through their lifecycle, providing visibility of tender status, user comments and responses, evaluation &amp; decision history, etc.</w:t>
            </w:r>
          </w:p>
        </w:tc>
      </w:tr>
      <w:tr w:rsidR="0048617B" w:rsidRPr="00360AB4" w14:paraId="5C7D4855"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5521F0"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32</w:t>
            </w:r>
          </w:p>
        </w:tc>
        <w:tc>
          <w:tcPr>
            <w:tcW w:w="8769" w:type="dxa"/>
            <w:tcBorders>
              <w:top w:val="nil"/>
              <w:left w:val="nil"/>
              <w:bottom w:val="single" w:sz="4" w:space="0" w:color="auto"/>
              <w:right w:val="single" w:sz="4" w:space="0" w:color="auto"/>
            </w:tcBorders>
            <w:shd w:val="clear" w:color="000000" w:fill="FFFFFF"/>
            <w:vAlign w:val="center"/>
            <w:hideMark/>
          </w:tcPr>
          <w:p w14:paraId="4403AFD5"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shall have pre-bid queries/clarification functionality.</w:t>
            </w:r>
          </w:p>
        </w:tc>
      </w:tr>
      <w:tr w:rsidR="0048617B" w:rsidRPr="00360AB4" w14:paraId="2C8149B5"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4CC96F"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33</w:t>
            </w:r>
          </w:p>
        </w:tc>
        <w:tc>
          <w:tcPr>
            <w:tcW w:w="8769" w:type="dxa"/>
            <w:tcBorders>
              <w:top w:val="nil"/>
              <w:left w:val="nil"/>
              <w:bottom w:val="single" w:sz="4" w:space="0" w:color="auto"/>
              <w:right w:val="single" w:sz="4" w:space="0" w:color="auto"/>
            </w:tcBorders>
            <w:shd w:val="clear" w:color="auto" w:fill="auto"/>
            <w:vAlign w:val="center"/>
            <w:hideMark/>
          </w:tcPr>
          <w:p w14:paraId="15D87806"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 xml:space="preserve">The system should allow for issue of corrigendum’s/amendments to be published on the E-Procurement site. </w:t>
            </w:r>
          </w:p>
        </w:tc>
      </w:tr>
      <w:tr w:rsidR="0048617B" w:rsidRPr="00360AB4" w14:paraId="13A7051F"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F58230"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34</w:t>
            </w:r>
          </w:p>
        </w:tc>
        <w:tc>
          <w:tcPr>
            <w:tcW w:w="8769" w:type="dxa"/>
            <w:tcBorders>
              <w:top w:val="nil"/>
              <w:left w:val="nil"/>
              <w:bottom w:val="single" w:sz="4" w:space="0" w:color="auto"/>
              <w:right w:val="single" w:sz="4" w:space="0" w:color="auto"/>
            </w:tcBorders>
            <w:shd w:val="clear" w:color="auto" w:fill="auto"/>
            <w:vAlign w:val="center"/>
            <w:hideMark/>
          </w:tcPr>
          <w:p w14:paraId="439058AF"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should be able to send an alert to the concerned vendors.</w:t>
            </w:r>
          </w:p>
        </w:tc>
      </w:tr>
      <w:tr w:rsidR="0048617B" w:rsidRPr="00360AB4" w14:paraId="04AEF3A4"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7C3E0C"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35</w:t>
            </w:r>
          </w:p>
        </w:tc>
        <w:tc>
          <w:tcPr>
            <w:tcW w:w="8769" w:type="dxa"/>
            <w:tcBorders>
              <w:top w:val="nil"/>
              <w:left w:val="nil"/>
              <w:bottom w:val="single" w:sz="4" w:space="0" w:color="auto"/>
              <w:right w:val="single" w:sz="4" w:space="0" w:color="auto"/>
            </w:tcBorders>
            <w:shd w:val="clear" w:color="auto" w:fill="auto"/>
            <w:vAlign w:val="center"/>
            <w:hideMark/>
          </w:tcPr>
          <w:p w14:paraId="7E650648"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All such corrigendum’s/amendments shall become the part of the tender on closing of the tender and shall be viewable accordingly.</w:t>
            </w:r>
          </w:p>
        </w:tc>
      </w:tr>
      <w:tr w:rsidR="0048617B" w:rsidRPr="00360AB4" w14:paraId="53AC389F" w14:textId="77777777" w:rsidTr="0048617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C59B3E"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36</w:t>
            </w:r>
          </w:p>
        </w:tc>
        <w:tc>
          <w:tcPr>
            <w:tcW w:w="8769" w:type="dxa"/>
            <w:tcBorders>
              <w:top w:val="nil"/>
              <w:left w:val="nil"/>
              <w:bottom w:val="single" w:sz="4" w:space="0" w:color="auto"/>
              <w:right w:val="single" w:sz="4" w:space="0" w:color="auto"/>
            </w:tcBorders>
            <w:shd w:val="clear" w:color="000000" w:fill="FFFFFF"/>
            <w:vAlign w:val="center"/>
            <w:hideMark/>
          </w:tcPr>
          <w:p w14:paraId="25E16A00"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bids, during submission, shall be encrypted using public keys of vendor. The opening of the submitted bids shall only be possible through private keys of the vendor either from his remote position or being present physically at company's location for tender opening. The same process shall be repeated for all the bids of different vendors.</w:t>
            </w:r>
          </w:p>
        </w:tc>
      </w:tr>
      <w:tr w:rsidR="0048617B" w:rsidRPr="00360AB4" w14:paraId="5864BF7F"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051590"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37</w:t>
            </w:r>
          </w:p>
        </w:tc>
        <w:tc>
          <w:tcPr>
            <w:tcW w:w="8769" w:type="dxa"/>
            <w:tcBorders>
              <w:top w:val="nil"/>
              <w:left w:val="nil"/>
              <w:bottom w:val="single" w:sz="4" w:space="0" w:color="auto"/>
              <w:right w:val="single" w:sz="4" w:space="0" w:color="auto"/>
            </w:tcBorders>
            <w:shd w:val="clear" w:color="auto" w:fill="auto"/>
            <w:vAlign w:val="center"/>
            <w:hideMark/>
          </w:tcPr>
          <w:p w14:paraId="0B18FB13"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vendor shall be allowed to revise his bid before due submission date of the bid as defined in the tender document. Only the last bid submitted by the vendor shall be considered by the system.</w:t>
            </w:r>
          </w:p>
        </w:tc>
      </w:tr>
      <w:tr w:rsidR="0048617B" w:rsidRPr="00360AB4" w14:paraId="74E0E7A5" w14:textId="77777777" w:rsidTr="0048617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1362CC"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38</w:t>
            </w:r>
          </w:p>
        </w:tc>
        <w:tc>
          <w:tcPr>
            <w:tcW w:w="8769" w:type="dxa"/>
            <w:tcBorders>
              <w:top w:val="nil"/>
              <w:left w:val="nil"/>
              <w:bottom w:val="single" w:sz="4" w:space="0" w:color="auto"/>
              <w:right w:val="single" w:sz="4" w:space="0" w:color="auto"/>
            </w:tcBorders>
            <w:shd w:val="clear" w:color="000000" w:fill="FFFFFF"/>
            <w:vAlign w:val="center"/>
            <w:hideMark/>
          </w:tcPr>
          <w:p w14:paraId="7EC20904"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company users should have the facility of digitally signing the documents while issue of clarifications or any document issued to the bidders post or pre tender submission. For this purpose, bidders shall receive notification for any notice issues for tender clarification, addendum or corrigendum.</w:t>
            </w:r>
          </w:p>
        </w:tc>
      </w:tr>
      <w:tr w:rsidR="0048617B" w:rsidRPr="00360AB4" w14:paraId="2B0BB70D"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239542"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39</w:t>
            </w:r>
          </w:p>
        </w:tc>
        <w:tc>
          <w:tcPr>
            <w:tcW w:w="8769" w:type="dxa"/>
            <w:tcBorders>
              <w:top w:val="nil"/>
              <w:left w:val="nil"/>
              <w:bottom w:val="single" w:sz="4" w:space="0" w:color="auto"/>
              <w:right w:val="single" w:sz="4" w:space="0" w:color="auto"/>
            </w:tcBorders>
            <w:shd w:val="clear" w:color="auto" w:fill="auto"/>
            <w:vAlign w:val="center"/>
            <w:hideMark/>
          </w:tcPr>
          <w:p w14:paraId="3721E99B"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After the submission of bids, it shall not be possible to change anything in the bid from either side. Bidder shall explain this feature in the bid response. The same process shall also be mentioned in the help menu of the portal.</w:t>
            </w:r>
          </w:p>
        </w:tc>
      </w:tr>
      <w:tr w:rsidR="0048617B" w:rsidRPr="00360AB4" w14:paraId="5C06C3BD"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7A3C18"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40</w:t>
            </w:r>
          </w:p>
        </w:tc>
        <w:tc>
          <w:tcPr>
            <w:tcW w:w="8769" w:type="dxa"/>
            <w:tcBorders>
              <w:top w:val="nil"/>
              <w:left w:val="nil"/>
              <w:bottom w:val="single" w:sz="4" w:space="0" w:color="auto"/>
              <w:right w:val="single" w:sz="4" w:space="0" w:color="auto"/>
            </w:tcBorders>
            <w:shd w:val="clear" w:color="auto" w:fill="auto"/>
            <w:vAlign w:val="center"/>
            <w:hideMark/>
          </w:tcPr>
          <w:p w14:paraId="1B6064C6"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shall ensure secured flow of content and delivery of the messages with different users.</w:t>
            </w:r>
          </w:p>
        </w:tc>
      </w:tr>
      <w:tr w:rsidR="0048617B" w:rsidRPr="00360AB4" w14:paraId="6C2C48D5"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901243"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41</w:t>
            </w:r>
          </w:p>
        </w:tc>
        <w:tc>
          <w:tcPr>
            <w:tcW w:w="8769" w:type="dxa"/>
            <w:tcBorders>
              <w:top w:val="nil"/>
              <w:left w:val="nil"/>
              <w:bottom w:val="single" w:sz="4" w:space="0" w:color="auto"/>
              <w:right w:val="single" w:sz="4" w:space="0" w:color="auto"/>
            </w:tcBorders>
            <w:shd w:val="clear" w:color="auto" w:fill="auto"/>
            <w:vAlign w:val="center"/>
            <w:hideMark/>
          </w:tcPr>
          <w:p w14:paraId="54195DB2"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 xml:space="preserve">It shall be possible to submit Bids, online, in single or multiple stages such as pre qualification, technical and financial bids as specified in the respective tender or as per the procurement policy decisions. </w:t>
            </w:r>
          </w:p>
        </w:tc>
      </w:tr>
      <w:tr w:rsidR="0048617B" w:rsidRPr="00360AB4" w14:paraId="7EF58F04" w14:textId="77777777" w:rsidTr="0048617B">
        <w:trPr>
          <w:trHeight w:val="7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F3050B"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lastRenderedPageBreak/>
              <w:t>42</w:t>
            </w:r>
          </w:p>
        </w:tc>
        <w:tc>
          <w:tcPr>
            <w:tcW w:w="8769" w:type="dxa"/>
            <w:tcBorders>
              <w:top w:val="nil"/>
              <w:left w:val="nil"/>
              <w:bottom w:val="single" w:sz="4" w:space="0" w:color="auto"/>
              <w:right w:val="single" w:sz="4" w:space="0" w:color="auto"/>
            </w:tcBorders>
            <w:shd w:val="clear" w:color="auto" w:fill="auto"/>
            <w:vAlign w:val="center"/>
            <w:hideMark/>
          </w:tcPr>
          <w:p w14:paraId="7B1565F6"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bid submission process shall be designed in such a way that all required documents(pre configured) and bid components shall be uploaded at the time of bid submission. In case any document is not uploaded, the bid submission process shall not be completed. The mandatory documents shall be indicated by the user uploading the tender by way of marking/ on various options during the tender preparation.</w:t>
            </w:r>
          </w:p>
        </w:tc>
      </w:tr>
      <w:tr w:rsidR="0048617B" w:rsidRPr="00360AB4" w14:paraId="04C43F6F" w14:textId="77777777" w:rsidTr="0048617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7C8803"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43</w:t>
            </w:r>
          </w:p>
        </w:tc>
        <w:tc>
          <w:tcPr>
            <w:tcW w:w="8769" w:type="dxa"/>
            <w:tcBorders>
              <w:top w:val="nil"/>
              <w:left w:val="nil"/>
              <w:bottom w:val="single" w:sz="4" w:space="0" w:color="auto"/>
              <w:right w:val="single" w:sz="4" w:space="0" w:color="auto"/>
            </w:tcBorders>
            <w:shd w:val="clear" w:color="auto" w:fill="auto"/>
            <w:vAlign w:val="center"/>
            <w:hideMark/>
          </w:tcPr>
          <w:p w14:paraId="1D7AA2CC"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It shall be possible that all key parameters of technical bids are filled by the bidders in a pre defined format. The system shall have provision to allow any additional information/document that the prospective bidder may like to submit as part of the bid submission.</w:t>
            </w:r>
          </w:p>
        </w:tc>
      </w:tr>
      <w:tr w:rsidR="0048617B" w:rsidRPr="00360AB4" w14:paraId="31022FDB"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C23833"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44</w:t>
            </w:r>
          </w:p>
        </w:tc>
        <w:tc>
          <w:tcPr>
            <w:tcW w:w="8769" w:type="dxa"/>
            <w:tcBorders>
              <w:top w:val="nil"/>
              <w:left w:val="nil"/>
              <w:bottom w:val="single" w:sz="4" w:space="0" w:color="auto"/>
              <w:right w:val="single" w:sz="4" w:space="0" w:color="auto"/>
            </w:tcBorders>
            <w:shd w:val="clear" w:color="auto" w:fill="auto"/>
            <w:vAlign w:val="center"/>
            <w:hideMark/>
          </w:tcPr>
          <w:p w14:paraId="70F2E32D"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 xml:space="preserve">For financial bids, it shall be submitted in a pre defined format. All the mandatory fields in the financial bids shall be filled without exception. Bidder shall not be allowed to progress further in case he/she leaves a field unfilled. </w:t>
            </w:r>
          </w:p>
        </w:tc>
      </w:tr>
      <w:tr w:rsidR="0048617B" w:rsidRPr="00360AB4" w14:paraId="37E409D6"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F2BDCC"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45</w:t>
            </w:r>
          </w:p>
        </w:tc>
        <w:tc>
          <w:tcPr>
            <w:tcW w:w="8769" w:type="dxa"/>
            <w:tcBorders>
              <w:top w:val="nil"/>
              <w:left w:val="nil"/>
              <w:bottom w:val="single" w:sz="4" w:space="0" w:color="auto"/>
              <w:right w:val="single" w:sz="4" w:space="0" w:color="auto"/>
            </w:tcBorders>
            <w:shd w:val="clear" w:color="auto" w:fill="auto"/>
            <w:vAlign w:val="center"/>
            <w:hideMark/>
          </w:tcPr>
          <w:p w14:paraId="6A6821C2"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Apart from listed items in financial bid, the vendor shall be allowed to insert additional items which he/she wants to quote as part of bid. Separately he/she shall also be allowed to give breakup cost of line items if required.</w:t>
            </w:r>
          </w:p>
        </w:tc>
      </w:tr>
      <w:tr w:rsidR="0048617B" w:rsidRPr="00360AB4" w14:paraId="2D0B0A2F" w14:textId="77777777" w:rsidTr="0048617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5A21F8"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46</w:t>
            </w:r>
          </w:p>
        </w:tc>
        <w:tc>
          <w:tcPr>
            <w:tcW w:w="8769" w:type="dxa"/>
            <w:tcBorders>
              <w:top w:val="nil"/>
              <w:left w:val="nil"/>
              <w:bottom w:val="single" w:sz="4" w:space="0" w:color="auto"/>
              <w:right w:val="single" w:sz="4" w:space="0" w:color="auto"/>
            </w:tcBorders>
            <w:shd w:val="clear" w:color="000000" w:fill="FFFFFF"/>
            <w:vAlign w:val="center"/>
            <w:hideMark/>
          </w:tcPr>
          <w:p w14:paraId="16D60F06"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 xml:space="preserve">It shall be possible to view the submitted bids in a consolidated fashion to both the bidder and company in a pre defined format. The summary of bids shall be viewable to the bidder when they are submitting the bid and to company users when the bids are being opened. </w:t>
            </w:r>
          </w:p>
        </w:tc>
      </w:tr>
      <w:tr w:rsidR="0048617B" w:rsidRPr="00360AB4" w14:paraId="3AE96431"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927EF9"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47</w:t>
            </w:r>
          </w:p>
        </w:tc>
        <w:tc>
          <w:tcPr>
            <w:tcW w:w="8769" w:type="dxa"/>
            <w:tcBorders>
              <w:top w:val="nil"/>
              <w:left w:val="nil"/>
              <w:bottom w:val="single" w:sz="4" w:space="0" w:color="auto"/>
              <w:right w:val="single" w:sz="4" w:space="0" w:color="auto"/>
            </w:tcBorders>
            <w:shd w:val="clear" w:color="auto" w:fill="auto"/>
            <w:vAlign w:val="center"/>
            <w:hideMark/>
          </w:tcPr>
          <w:p w14:paraId="5E1DDE63"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 xml:space="preserve">For the financial portion of the bid, it shall be possible to submit the name of the product, qty offered, unit price, different taxes applicable, discounts offered and the total price, etc. </w:t>
            </w:r>
          </w:p>
        </w:tc>
      </w:tr>
      <w:tr w:rsidR="0048617B" w:rsidRPr="00360AB4" w14:paraId="21CAFF8F"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B578AE"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48</w:t>
            </w:r>
          </w:p>
        </w:tc>
        <w:tc>
          <w:tcPr>
            <w:tcW w:w="8769" w:type="dxa"/>
            <w:tcBorders>
              <w:top w:val="nil"/>
              <w:left w:val="nil"/>
              <w:bottom w:val="single" w:sz="4" w:space="0" w:color="auto"/>
              <w:right w:val="single" w:sz="4" w:space="0" w:color="auto"/>
            </w:tcBorders>
            <w:shd w:val="clear" w:color="auto" w:fill="auto"/>
            <w:vAlign w:val="center"/>
            <w:hideMark/>
          </w:tcPr>
          <w:p w14:paraId="1AE36CA0"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bidder shall be given the option to insert additional fields in the financial bid form to insert any additional levies/taxes to cater to extra ordinary charges/levies.</w:t>
            </w:r>
          </w:p>
        </w:tc>
      </w:tr>
      <w:tr w:rsidR="0048617B" w:rsidRPr="00360AB4" w14:paraId="0DE9E706"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BAC4BB"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49</w:t>
            </w:r>
          </w:p>
        </w:tc>
        <w:tc>
          <w:tcPr>
            <w:tcW w:w="8769" w:type="dxa"/>
            <w:tcBorders>
              <w:top w:val="nil"/>
              <w:left w:val="nil"/>
              <w:bottom w:val="single" w:sz="4" w:space="0" w:color="auto"/>
              <w:right w:val="single" w:sz="4" w:space="0" w:color="auto"/>
            </w:tcBorders>
            <w:shd w:val="clear" w:color="auto" w:fill="auto"/>
            <w:vAlign w:val="center"/>
            <w:hideMark/>
          </w:tcPr>
          <w:p w14:paraId="2F19DAC1"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For global tenders it should be possible to submit price-bids in prescribed Foreign currency as specified.</w:t>
            </w:r>
          </w:p>
        </w:tc>
      </w:tr>
      <w:tr w:rsidR="0048617B" w:rsidRPr="00360AB4" w14:paraId="4A32E58A" w14:textId="77777777" w:rsidTr="0048617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507A8A"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50</w:t>
            </w:r>
          </w:p>
        </w:tc>
        <w:tc>
          <w:tcPr>
            <w:tcW w:w="8769" w:type="dxa"/>
            <w:tcBorders>
              <w:top w:val="nil"/>
              <w:left w:val="nil"/>
              <w:bottom w:val="single" w:sz="4" w:space="0" w:color="auto"/>
              <w:right w:val="single" w:sz="4" w:space="0" w:color="auto"/>
            </w:tcBorders>
            <w:shd w:val="clear" w:color="auto" w:fill="auto"/>
            <w:vAlign w:val="center"/>
            <w:hideMark/>
          </w:tcPr>
          <w:p w14:paraId="6779E429"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 xml:space="preserve">All the received bids shall be stored in an encrypted form in an Electronic Secure tender box. These bids shall be time stamped and entire process shall be highly secure. It should not be possible to open and view the contents of the Electronic Secure Tender Box till the specified time has elapsed. </w:t>
            </w:r>
          </w:p>
        </w:tc>
      </w:tr>
      <w:tr w:rsidR="0048617B" w:rsidRPr="00360AB4" w14:paraId="3A94DC2B" w14:textId="77777777" w:rsidTr="0048617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9CC783"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51</w:t>
            </w:r>
          </w:p>
        </w:tc>
        <w:tc>
          <w:tcPr>
            <w:tcW w:w="8769" w:type="dxa"/>
            <w:tcBorders>
              <w:top w:val="nil"/>
              <w:left w:val="nil"/>
              <w:bottom w:val="single" w:sz="4" w:space="0" w:color="auto"/>
              <w:right w:val="single" w:sz="4" w:space="0" w:color="auto"/>
            </w:tcBorders>
            <w:shd w:val="clear" w:color="auto" w:fill="auto"/>
            <w:vAlign w:val="center"/>
            <w:hideMark/>
          </w:tcPr>
          <w:p w14:paraId="229EA10B"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Facility shall be available to the authorized users to login simultaneously within a defined period to open technical bid and price bid. All the designated persons need to be logged in within the time period and open the bid. Bid administrator will be able to assign technical bid and price bid openers in a tender.</w:t>
            </w:r>
          </w:p>
        </w:tc>
      </w:tr>
      <w:tr w:rsidR="0048617B" w:rsidRPr="00360AB4" w14:paraId="2F06C373"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CF27CC"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52</w:t>
            </w:r>
          </w:p>
        </w:tc>
        <w:tc>
          <w:tcPr>
            <w:tcW w:w="8769" w:type="dxa"/>
            <w:tcBorders>
              <w:top w:val="nil"/>
              <w:left w:val="nil"/>
              <w:bottom w:val="single" w:sz="4" w:space="0" w:color="auto"/>
              <w:right w:val="single" w:sz="4" w:space="0" w:color="auto"/>
            </w:tcBorders>
            <w:shd w:val="clear" w:color="auto" w:fill="auto"/>
            <w:vAlign w:val="center"/>
            <w:hideMark/>
          </w:tcPr>
          <w:p w14:paraId="5536B691"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 xml:space="preserve">The System must not allow Users from viewing the bids before the tender opening date &amp; Time. </w:t>
            </w:r>
          </w:p>
        </w:tc>
      </w:tr>
      <w:tr w:rsidR="0048617B" w:rsidRPr="00360AB4" w14:paraId="38F0A601"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84E666"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53</w:t>
            </w:r>
          </w:p>
        </w:tc>
        <w:tc>
          <w:tcPr>
            <w:tcW w:w="8769" w:type="dxa"/>
            <w:tcBorders>
              <w:top w:val="nil"/>
              <w:left w:val="nil"/>
              <w:bottom w:val="single" w:sz="4" w:space="0" w:color="auto"/>
              <w:right w:val="single" w:sz="4" w:space="0" w:color="auto"/>
            </w:tcBorders>
            <w:shd w:val="clear" w:color="auto" w:fill="auto"/>
            <w:vAlign w:val="center"/>
            <w:hideMark/>
          </w:tcPr>
          <w:p w14:paraId="5287A5CE"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System should have the capability to involve internal and external experts for online bid evaluation</w:t>
            </w:r>
          </w:p>
        </w:tc>
      </w:tr>
      <w:tr w:rsidR="0048617B" w:rsidRPr="00360AB4" w14:paraId="4B6B5A0C"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1D49DC"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54</w:t>
            </w:r>
          </w:p>
        </w:tc>
        <w:tc>
          <w:tcPr>
            <w:tcW w:w="8769" w:type="dxa"/>
            <w:tcBorders>
              <w:top w:val="nil"/>
              <w:left w:val="nil"/>
              <w:bottom w:val="single" w:sz="4" w:space="0" w:color="auto"/>
              <w:right w:val="single" w:sz="4" w:space="0" w:color="auto"/>
            </w:tcBorders>
            <w:shd w:val="clear" w:color="auto" w:fill="auto"/>
            <w:vAlign w:val="center"/>
            <w:hideMark/>
          </w:tcPr>
          <w:p w14:paraId="15A73A11"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Experts will be able to provide their score and comments online</w:t>
            </w:r>
          </w:p>
        </w:tc>
      </w:tr>
      <w:tr w:rsidR="0048617B" w:rsidRPr="00360AB4" w14:paraId="77895F01"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6A4DDB"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55</w:t>
            </w:r>
          </w:p>
        </w:tc>
        <w:tc>
          <w:tcPr>
            <w:tcW w:w="8769" w:type="dxa"/>
            <w:tcBorders>
              <w:top w:val="nil"/>
              <w:left w:val="nil"/>
              <w:bottom w:val="single" w:sz="4" w:space="0" w:color="auto"/>
              <w:right w:val="single" w:sz="4" w:space="0" w:color="auto"/>
            </w:tcBorders>
            <w:shd w:val="clear" w:color="auto" w:fill="auto"/>
            <w:vAlign w:val="center"/>
            <w:hideMark/>
          </w:tcPr>
          <w:p w14:paraId="3939C00C"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 xml:space="preserve">The comparative sheet of the price bids along with the technical bid details shall automatically get transferred to the Evaluation Committee members, who’s email id shall be predetermined and configured in the system. </w:t>
            </w:r>
          </w:p>
        </w:tc>
      </w:tr>
      <w:tr w:rsidR="0048617B" w:rsidRPr="00360AB4" w14:paraId="6724BEF2" w14:textId="77777777" w:rsidTr="0048617B">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0E909D"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56</w:t>
            </w:r>
          </w:p>
        </w:tc>
        <w:tc>
          <w:tcPr>
            <w:tcW w:w="8769" w:type="dxa"/>
            <w:tcBorders>
              <w:top w:val="nil"/>
              <w:left w:val="nil"/>
              <w:bottom w:val="single" w:sz="4" w:space="0" w:color="auto"/>
              <w:right w:val="single" w:sz="4" w:space="0" w:color="auto"/>
            </w:tcBorders>
            <w:shd w:val="clear" w:color="auto" w:fill="auto"/>
            <w:vAlign w:val="center"/>
            <w:hideMark/>
          </w:tcPr>
          <w:p w14:paraId="05CEBC91"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 xml:space="preserve">The System must automatically process and save the bid evaluation results in a specified folder. Authorized users, including the Evaluation Committee members shall be allowed to view and evaluate the bidders’ responses against the parameters </w:t>
            </w:r>
            <w:r w:rsidRPr="00360AB4">
              <w:rPr>
                <w:rFonts w:asciiTheme="minorHAnsi" w:eastAsia="Times New Roman" w:hAnsiTheme="minorHAnsi" w:cs="Arial"/>
                <w:sz w:val="24"/>
                <w:szCs w:val="24"/>
                <w:lang w:val="en-US" w:eastAsia="en-US"/>
              </w:rPr>
              <w:lastRenderedPageBreak/>
              <w:t xml:space="preserve">specified and attach evaluation results to the bids with their comments. These comments shall not be visible to users other than the evaluation committee members. Each tender may have specific and unique evaluation group.  </w:t>
            </w:r>
          </w:p>
        </w:tc>
      </w:tr>
      <w:tr w:rsidR="0048617B" w:rsidRPr="00360AB4" w14:paraId="208C6357" w14:textId="77777777" w:rsidTr="0048617B">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BE3391"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lastRenderedPageBreak/>
              <w:t>57</w:t>
            </w:r>
          </w:p>
        </w:tc>
        <w:tc>
          <w:tcPr>
            <w:tcW w:w="8769" w:type="dxa"/>
            <w:tcBorders>
              <w:top w:val="nil"/>
              <w:left w:val="nil"/>
              <w:bottom w:val="single" w:sz="4" w:space="0" w:color="auto"/>
              <w:right w:val="single" w:sz="4" w:space="0" w:color="auto"/>
            </w:tcBorders>
            <w:shd w:val="clear" w:color="auto" w:fill="auto"/>
            <w:vAlign w:val="center"/>
            <w:hideMark/>
          </w:tcPr>
          <w:p w14:paraId="26CCF980"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 xml:space="preserve">For Price-bids of global tenders, it shall be possible to prepare related comparative charts in the offered foreign currency converted to INR as per the conversion factor defined. If the conversion factor has not been defined earlier at the NIT stage then before opening of the comparative chart the system shall prompt the user to enter the necessary conversion factor. </w:t>
            </w:r>
          </w:p>
        </w:tc>
      </w:tr>
      <w:tr w:rsidR="0048617B" w:rsidRPr="00360AB4" w14:paraId="251BEFF1"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CBD127"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58</w:t>
            </w:r>
          </w:p>
        </w:tc>
        <w:tc>
          <w:tcPr>
            <w:tcW w:w="8769" w:type="dxa"/>
            <w:tcBorders>
              <w:top w:val="nil"/>
              <w:left w:val="nil"/>
              <w:bottom w:val="single" w:sz="4" w:space="0" w:color="auto"/>
              <w:right w:val="single" w:sz="4" w:space="0" w:color="auto"/>
            </w:tcBorders>
            <w:shd w:val="clear" w:color="auto" w:fill="auto"/>
            <w:vAlign w:val="center"/>
            <w:hideMark/>
          </w:tcPr>
          <w:p w14:paraId="5A23A91F"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After evaluation process is over, the bid documents shall be stored in a secure manner with use of digital signatures etc. No tempering of these stored bids shall be possible as they may be required to be produced legally on a later date.</w:t>
            </w:r>
          </w:p>
        </w:tc>
      </w:tr>
      <w:tr w:rsidR="0048617B" w:rsidRPr="00360AB4" w14:paraId="1C748026"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D0B6AF"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59</w:t>
            </w:r>
          </w:p>
        </w:tc>
        <w:tc>
          <w:tcPr>
            <w:tcW w:w="8769" w:type="dxa"/>
            <w:tcBorders>
              <w:top w:val="nil"/>
              <w:left w:val="nil"/>
              <w:bottom w:val="single" w:sz="4" w:space="0" w:color="auto"/>
              <w:right w:val="single" w:sz="4" w:space="0" w:color="auto"/>
            </w:tcBorders>
            <w:shd w:val="clear" w:color="auto" w:fill="auto"/>
            <w:vAlign w:val="center"/>
            <w:hideMark/>
          </w:tcPr>
          <w:p w14:paraId="50FD3203"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must support separate workflows for Pre-Qualification, Technical, Commercial and Techno-commercial evaluation stages.</w:t>
            </w:r>
          </w:p>
        </w:tc>
      </w:tr>
      <w:tr w:rsidR="0048617B" w:rsidRPr="00360AB4" w14:paraId="25320731" w14:textId="77777777" w:rsidTr="0048617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64EA3A"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60</w:t>
            </w:r>
          </w:p>
        </w:tc>
        <w:tc>
          <w:tcPr>
            <w:tcW w:w="8769" w:type="dxa"/>
            <w:tcBorders>
              <w:top w:val="nil"/>
              <w:left w:val="nil"/>
              <w:bottom w:val="single" w:sz="4" w:space="0" w:color="auto"/>
              <w:right w:val="single" w:sz="4" w:space="0" w:color="auto"/>
            </w:tcBorders>
            <w:shd w:val="clear" w:color="000000" w:fill="FFFFFF"/>
            <w:vAlign w:val="center"/>
            <w:hideMark/>
          </w:tcPr>
          <w:p w14:paraId="067A844C"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For each stage of evaluation, the approver shall have the following functionalities: Approve the evaluation of the evaluator,  Route the Evaluation to a specific person for view and comment either within the department or sub-department or between different departments,  Insert evaluation report</w:t>
            </w:r>
          </w:p>
        </w:tc>
      </w:tr>
      <w:tr w:rsidR="0048617B" w:rsidRPr="00360AB4" w14:paraId="2872587D"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4AA364"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61</w:t>
            </w:r>
          </w:p>
        </w:tc>
        <w:tc>
          <w:tcPr>
            <w:tcW w:w="8769" w:type="dxa"/>
            <w:tcBorders>
              <w:top w:val="nil"/>
              <w:left w:val="nil"/>
              <w:bottom w:val="single" w:sz="4" w:space="0" w:color="auto"/>
              <w:right w:val="single" w:sz="4" w:space="0" w:color="auto"/>
            </w:tcBorders>
            <w:shd w:val="clear" w:color="000000" w:fill="FFFFFF"/>
            <w:vAlign w:val="center"/>
            <w:hideMark/>
          </w:tcPr>
          <w:p w14:paraId="496AFCD5"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Facility shall exist to prepare the report of the evaluation committee with the help of pre designed templates. The report shall be submitted through an online approval process in a desired/configured hierarchy.</w:t>
            </w:r>
          </w:p>
        </w:tc>
      </w:tr>
      <w:tr w:rsidR="0048617B" w:rsidRPr="00360AB4" w14:paraId="40EEF55D" w14:textId="77777777" w:rsidTr="0048617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B97679"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62</w:t>
            </w:r>
          </w:p>
        </w:tc>
        <w:tc>
          <w:tcPr>
            <w:tcW w:w="8769" w:type="dxa"/>
            <w:tcBorders>
              <w:top w:val="nil"/>
              <w:left w:val="nil"/>
              <w:bottom w:val="single" w:sz="4" w:space="0" w:color="auto"/>
              <w:right w:val="single" w:sz="4" w:space="0" w:color="auto"/>
            </w:tcBorders>
            <w:shd w:val="clear" w:color="auto" w:fill="auto"/>
            <w:vAlign w:val="center"/>
            <w:hideMark/>
          </w:tcPr>
          <w:p w14:paraId="7702C93C"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facility shall exist for preparation of online contracts/P.O.s with basic formats readily available in the system. It shall be possible to insert any product specific conditions through a separate link or drop down menu or any other means so as to insert the same in the contract.</w:t>
            </w:r>
          </w:p>
        </w:tc>
      </w:tr>
      <w:tr w:rsidR="0048617B" w:rsidRPr="00360AB4" w14:paraId="6435AF96" w14:textId="77777777" w:rsidTr="0048617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47C049"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63</w:t>
            </w:r>
          </w:p>
        </w:tc>
        <w:tc>
          <w:tcPr>
            <w:tcW w:w="8769" w:type="dxa"/>
            <w:tcBorders>
              <w:top w:val="nil"/>
              <w:left w:val="nil"/>
              <w:bottom w:val="single" w:sz="4" w:space="0" w:color="auto"/>
              <w:right w:val="single" w:sz="4" w:space="0" w:color="auto"/>
            </w:tcBorders>
            <w:shd w:val="clear" w:color="auto" w:fill="auto"/>
            <w:vAlign w:val="center"/>
            <w:hideMark/>
          </w:tcPr>
          <w:p w14:paraId="1DA87FA5"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Provision of awarding contract to one or more bidders based on tender conditions after proper approval through online approval process as in other modules of this tender. The parameter and percentage of quantity to each vendor shall be pre-defined at the time of NIT preparation.</w:t>
            </w:r>
          </w:p>
        </w:tc>
      </w:tr>
      <w:tr w:rsidR="0048617B" w:rsidRPr="00360AB4" w14:paraId="0C3FFA1F"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9DF4BD"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64</w:t>
            </w:r>
          </w:p>
        </w:tc>
        <w:tc>
          <w:tcPr>
            <w:tcW w:w="8769" w:type="dxa"/>
            <w:tcBorders>
              <w:top w:val="nil"/>
              <w:left w:val="nil"/>
              <w:bottom w:val="single" w:sz="4" w:space="0" w:color="auto"/>
              <w:right w:val="single" w:sz="4" w:space="0" w:color="auto"/>
            </w:tcBorders>
            <w:shd w:val="clear" w:color="auto" w:fill="auto"/>
            <w:vAlign w:val="center"/>
            <w:hideMark/>
          </w:tcPr>
          <w:p w14:paraId="18C30267"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Create, approve and dispatch intimation of acceptance of tender for successful bidder and unsuccessful bidders.</w:t>
            </w:r>
          </w:p>
        </w:tc>
      </w:tr>
      <w:tr w:rsidR="0048617B" w:rsidRPr="00360AB4" w14:paraId="4B00A327"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6B1C6E"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65</w:t>
            </w:r>
          </w:p>
        </w:tc>
        <w:tc>
          <w:tcPr>
            <w:tcW w:w="8769" w:type="dxa"/>
            <w:tcBorders>
              <w:top w:val="nil"/>
              <w:left w:val="nil"/>
              <w:bottom w:val="single" w:sz="4" w:space="0" w:color="auto"/>
              <w:right w:val="single" w:sz="4" w:space="0" w:color="auto"/>
            </w:tcBorders>
            <w:shd w:val="clear" w:color="auto" w:fill="auto"/>
            <w:vAlign w:val="center"/>
            <w:hideMark/>
          </w:tcPr>
          <w:p w14:paraId="612E5F08"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Create &amp; Dispatch of purchase order to the selected single Suppliers</w:t>
            </w:r>
          </w:p>
        </w:tc>
      </w:tr>
      <w:tr w:rsidR="0048617B" w:rsidRPr="00360AB4" w14:paraId="021F66DA"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7FE28F"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66</w:t>
            </w:r>
          </w:p>
        </w:tc>
        <w:tc>
          <w:tcPr>
            <w:tcW w:w="8769" w:type="dxa"/>
            <w:tcBorders>
              <w:top w:val="nil"/>
              <w:left w:val="nil"/>
              <w:bottom w:val="single" w:sz="4" w:space="0" w:color="auto"/>
              <w:right w:val="single" w:sz="4" w:space="0" w:color="auto"/>
            </w:tcBorders>
            <w:shd w:val="clear" w:color="auto" w:fill="auto"/>
            <w:vAlign w:val="center"/>
            <w:hideMark/>
          </w:tcPr>
          <w:p w14:paraId="2F238E86"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Create &amp; Dispatch of split/part purchase orders to the selected Suppliers.</w:t>
            </w:r>
          </w:p>
        </w:tc>
      </w:tr>
      <w:tr w:rsidR="0048617B" w:rsidRPr="00360AB4" w14:paraId="5BE5C0E5" w14:textId="77777777" w:rsidTr="0048617B">
        <w:trPr>
          <w:trHeight w:val="255"/>
        </w:trPr>
        <w:tc>
          <w:tcPr>
            <w:tcW w:w="960" w:type="dxa"/>
            <w:tcBorders>
              <w:top w:val="nil"/>
              <w:left w:val="single" w:sz="4" w:space="0" w:color="auto"/>
              <w:bottom w:val="single" w:sz="4" w:space="0" w:color="auto"/>
              <w:right w:val="nil"/>
            </w:tcBorders>
            <w:shd w:val="clear" w:color="auto" w:fill="auto"/>
            <w:vAlign w:val="center"/>
            <w:hideMark/>
          </w:tcPr>
          <w:p w14:paraId="09B96734"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67</w:t>
            </w:r>
          </w:p>
        </w:tc>
        <w:tc>
          <w:tcPr>
            <w:tcW w:w="8769" w:type="dxa"/>
            <w:tcBorders>
              <w:top w:val="nil"/>
              <w:left w:val="nil"/>
              <w:bottom w:val="single" w:sz="4" w:space="0" w:color="auto"/>
              <w:right w:val="single" w:sz="4" w:space="0" w:color="auto"/>
            </w:tcBorders>
            <w:shd w:val="clear" w:color="auto" w:fill="auto"/>
            <w:vAlign w:val="center"/>
            <w:hideMark/>
          </w:tcPr>
          <w:p w14:paraId="28B8FD9A"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System should have provision to process tender fee. Bidders should be able to pay tender fee online</w:t>
            </w:r>
          </w:p>
        </w:tc>
      </w:tr>
      <w:tr w:rsidR="0048617B" w:rsidRPr="00360AB4" w14:paraId="1F77AD77" w14:textId="77777777" w:rsidTr="0048617B">
        <w:trPr>
          <w:trHeight w:val="255"/>
        </w:trPr>
        <w:tc>
          <w:tcPr>
            <w:tcW w:w="960" w:type="dxa"/>
            <w:tcBorders>
              <w:top w:val="nil"/>
              <w:left w:val="single" w:sz="4" w:space="0" w:color="auto"/>
              <w:bottom w:val="single" w:sz="4" w:space="0" w:color="auto"/>
              <w:right w:val="nil"/>
            </w:tcBorders>
            <w:shd w:val="clear" w:color="auto" w:fill="auto"/>
            <w:vAlign w:val="center"/>
            <w:hideMark/>
          </w:tcPr>
          <w:p w14:paraId="1825F87C"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68</w:t>
            </w:r>
          </w:p>
        </w:tc>
        <w:tc>
          <w:tcPr>
            <w:tcW w:w="8769" w:type="dxa"/>
            <w:tcBorders>
              <w:top w:val="nil"/>
              <w:left w:val="nil"/>
              <w:bottom w:val="single" w:sz="4" w:space="0" w:color="auto"/>
              <w:right w:val="single" w:sz="4" w:space="0" w:color="auto"/>
            </w:tcBorders>
            <w:shd w:val="clear" w:color="auto" w:fill="auto"/>
            <w:vAlign w:val="center"/>
            <w:hideMark/>
          </w:tcPr>
          <w:p w14:paraId="03BA5C68"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Solution should have capability to handle EMD.</w:t>
            </w:r>
          </w:p>
        </w:tc>
      </w:tr>
      <w:tr w:rsidR="0048617B" w:rsidRPr="00360AB4" w14:paraId="1F84C0CE" w14:textId="77777777" w:rsidTr="0048617B">
        <w:trPr>
          <w:trHeight w:val="255"/>
        </w:trPr>
        <w:tc>
          <w:tcPr>
            <w:tcW w:w="960" w:type="dxa"/>
            <w:tcBorders>
              <w:top w:val="nil"/>
              <w:left w:val="single" w:sz="4" w:space="0" w:color="auto"/>
              <w:bottom w:val="single" w:sz="4" w:space="0" w:color="auto"/>
              <w:right w:val="nil"/>
            </w:tcBorders>
            <w:shd w:val="clear" w:color="auto" w:fill="auto"/>
            <w:vAlign w:val="center"/>
            <w:hideMark/>
          </w:tcPr>
          <w:p w14:paraId="4D468419"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69</w:t>
            </w:r>
          </w:p>
        </w:tc>
        <w:tc>
          <w:tcPr>
            <w:tcW w:w="8769" w:type="dxa"/>
            <w:tcBorders>
              <w:top w:val="nil"/>
              <w:left w:val="nil"/>
              <w:bottom w:val="single" w:sz="4" w:space="0" w:color="auto"/>
              <w:right w:val="single" w:sz="4" w:space="0" w:color="auto"/>
            </w:tcBorders>
            <w:shd w:val="clear" w:color="auto" w:fill="auto"/>
            <w:vAlign w:val="center"/>
            <w:hideMark/>
          </w:tcPr>
          <w:p w14:paraId="25469311"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Solution should be able to manage waiver of EMD or tender fee.</w:t>
            </w:r>
          </w:p>
        </w:tc>
      </w:tr>
      <w:tr w:rsidR="0048617B" w:rsidRPr="00360AB4" w14:paraId="739C0CD5" w14:textId="77777777" w:rsidTr="0048617B">
        <w:trPr>
          <w:trHeight w:val="255"/>
        </w:trPr>
        <w:tc>
          <w:tcPr>
            <w:tcW w:w="972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2E55935" w14:textId="77777777" w:rsidR="0048617B" w:rsidRPr="00360AB4" w:rsidRDefault="0048617B" w:rsidP="0048617B">
            <w:pPr>
              <w:spacing w:before="0" w:after="0" w:line="240" w:lineRule="auto"/>
              <w:ind w:right="0"/>
              <w:jc w:val="left"/>
              <w:rPr>
                <w:rFonts w:asciiTheme="minorHAnsi" w:eastAsia="Times New Roman" w:hAnsiTheme="minorHAnsi" w:cs="Arial"/>
                <w:b/>
                <w:bCs/>
                <w:sz w:val="24"/>
                <w:szCs w:val="24"/>
                <w:lang w:val="en-US" w:eastAsia="en-US"/>
              </w:rPr>
            </w:pPr>
            <w:r w:rsidRPr="00360AB4">
              <w:rPr>
                <w:rFonts w:asciiTheme="minorHAnsi" w:eastAsia="Times New Roman" w:hAnsiTheme="minorHAnsi" w:cs="Arial"/>
                <w:b/>
                <w:bCs/>
                <w:sz w:val="24"/>
                <w:szCs w:val="24"/>
                <w:lang w:val="en-US" w:eastAsia="en-US"/>
              </w:rPr>
              <w:t>Reverse Auction</w:t>
            </w:r>
          </w:p>
        </w:tc>
      </w:tr>
      <w:tr w:rsidR="0048617B" w:rsidRPr="00360AB4" w14:paraId="557AF7D4"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A54BA1"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w:t>
            </w:r>
          </w:p>
        </w:tc>
        <w:tc>
          <w:tcPr>
            <w:tcW w:w="8769" w:type="dxa"/>
            <w:tcBorders>
              <w:top w:val="nil"/>
              <w:left w:val="nil"/>
              <w:bottom w:val="single" w:sz="4" w:space="0" w:color="auto"/>
              <w:right w:val="single" w:sz="4" w:space="0" w:color="auto"/>
            </w:tcBorders>
            <w:shd w:val="clear" w:color="auto" w:fill="auto"/>
            <w:vAlign w:val="center"/>
            <w:hideMark/>
          </w:tcPr>
          <w:p w14:paraId="145329E5"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shall support wizard driven process to simplify auction creation and administration by an auction originator. It shall be possible to create reverse auctions.</w:t>
            </w:r>
          </w:p>
        </w:tc>
      </w:tr>
      <w:tr w:rsidR="0048617B" w:rsidRPr="00360AB4" w14:paraId="13699A44"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825E59"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2</w:t>
            </w:r>
          </w:p>
        </w:tc>
        <w:tc>
          <w:tcPr>
            <w:tcW w:w="8769" w:type="dxa"/>
            <w:tcBorders>
              <w:top w:val="nil"/>
              <w:left w:val="nil"/>
              <w:bottom w:val="single" w:sz="4" w:space="0" w:color="auto"/>
              <w:right w:val="single" w:sz="4" w:space="0" w:color="auto"/>
            </w:tcBorders>
            <w:shd w:val="clear" w:color="auto" w:fill="auto"/>
            <w:vAlign w:val="center"/>
            <w:hideMark/>
          </w:tcPr>
          <w:p w14:paraId="496A7078"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shall allow users to be assign different roles like that of Administrator, Super-Originator, Originator, etc. especially for this auction module.</w:t>
            </w:r>
          </w:p>
        </w:tc>
      </w:tr>
      <w:tr w:rsidR="0048617B" w:rsidRPr="00360AB4" w14:paraId="6AD7A723" w14:textId="77777777" w:rsidTr="0048617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4FE10B"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3</w:t>
            </w:r>
          </w:p>
        </w:tc>
        <w:tc>
          <w:tcPr>
            <w:tcW w:w="8769" w:type="dxa"/>
            <w:tcBorders>
              <w:top w:val="nil"/>
              <w:left w:val="nil"/>
              <w:bottom w:val="single" w:sz="4" w:space="0" w:color="auto"/>
              <w:right w:val="single" w:sz="4" w:space="0" w:color="auto"/>
            </w:tcBorders>
            <w:shd w:val="clear" w:color="000000" w:fill="FFFFFF"/>
            <w:vAlign w:val="center"/>
            <w:hideMark/>
          </w:tcPr>
          <w:p w14:paraId="747941A1"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shall automatically extend the auction close time if last bid is received during ‘Y’ minutes of auction close time where ‘Y’ is configurable by administrator before the start of auction or Y shall be a global parameter in the system configurable globally.</w:t>
            </w:r>
          </w:p>
        </w:tc>
      </w:tr>
      <w:tr w:rsidR="0048617B" w:rsidRPr="00360AB4" w14:paraId="194E9EC1"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33C80C"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lastRenderedPageBreak/>
              <w:t>4</w:t>
            </w:r>
          </w:p>
        </w:tc>
        <w:tc>
          <w:tcPr>
            <w:tcW w:w="8769" w:type="dxa"/>
            <w:tcBorders>
              <w:top w:val="nil"/>
              <w:left w:val="nil"/>
              <w:bottom w:val="single" w:sz="4" w:space="0" w:color="auto"/>
              <w:right w:val="single" w:sz="4" w:space="0" w:color="auto"/>
            </w:tcBorders>
            <w:shd w:val="clear" w:color="auto" w:fill="auto"/>
            <w:vAlign w:val="center"/>
            <w:hideMark/>
          </w:tcPr>
          <w:p w14:paraId="538E6893"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 xml:space="preserve">The auction module shall provide the facility of allowing the originator to specify a “Reserve Price” for an auction. The ‘Reserve Price’ shall not be visible to the bidder </w:t>
            </w:r>
          </w:p>
        </w:tc>
      </w:tr>
      <w:tr w:rsidR="0048617B" w:rsidRPr="00360AB4" w14:paraId="614D1D7F"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2D134C"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5</w:t>
            </w:r>
          </w:p>
        </w:tc>
        <w:tc>
          <w:tcPr>
            <w:tcW w:w="8769" w:type="dxa"/>
            <w:tcBorders>
              <w:top w:val="nil"/>
              <w:left w:val="nil"/>
              <w:bottom w:val="single" w:sz="4" w:space="0" w:color="auto"/>
              <w:right w:val="single" w:sz="4" w:space="0" w:color="auto"/>
            </w:tcBorders>
            <w:shd w:val="clear" w:color="auto" w:fill="auto"/>
            <w:vAlign w:val="center"/>
            <w:hideMark/>
          </w:tcPr>
          <w:p w14:paraId="744A4BDC"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originator shall be able to specify the ‘Bid Decrement/Increment’ i.e. the minimum amount by which each succeeding bid of a bidder shall be lower/higher.</w:t>
            </w:r>
          </w:p>
        </w:tc>
      </w:tr>
      <w:tr w:rsidR="0048617B" w:rsidRPr="00360AB4" w14:paraId="057393C6"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718499"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6</w:t>
            </w:r>
          </w:p>
        </w:tc>
        <w:tc>
          <w:tcPr>
            <w:tcW w:w="8769" w:type="dxa"/>
            <w:tcBorders>
              <w:top w:val="nil"/>
              <w:left w:val="nil"/>
              <w:bottom w:val="single" w:sz="4" w:space="0" w:color="auto"/>
              <w:right w:val="single" w:sz="4" w:space="0" w:color="auto"/>
            </w:tcBorders>
            <w:shd w:val="clear" w:color="auto" w:fill="auto"/>
            <w:vAlign w:val="center"/>
            <w:hideMark/>
          </w:tcPr>
          <w:p w14:paraId="2BF8DE44"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There shall be a facility to support proxy bidding for suppliers</w:t>
            </w:r>
          </w:p>
        </w:tc>
      </w:tr>
      <w:tr w:rsidR="0048617B" w:rsidRPr="00360AB4" w14:paraId="6774F873"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F8C7D4"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7</w:t>
            </w:r>
          </w:p>
        </w:tc>
        <w:tc>
          <w:tcPr>
            <w:tcW w:w="8769" w:type="dxa"/>
            <w:tcBorders>
              <w:top w:val="nil"/>
              <w:left w:val="nil"/>
              <w:bottom w:val="single" w:sz="4" w:space="0" w:color="auto"/>
              <w:right w:val="single" w:sz="4" w:space="0" w:color="auto"/>
            </w:tcBorders>
            <w:shd w:val="clear" w:color="auto" w:fill="auto"/>
            <w:vAlign w:val="center"/>
            <w:hideMark/>
          </w:tcPr>
          <w:p w14:paraId="0C16F300"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must provide a view of auction items allowing fast and easy bidding by suppliers in case of multiple line items.</w:t>
            </w:r>
          </w:p>
        </w:tc>
      </w:tr>
      <w:tr w:rsidR="0048617B" w:rsidRPr="00360AB4" w14:paraId="10A6FA83"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6C4F7D"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8</w:t>
            </w:r>
          </w:p>
        </w:tc>
        <w:tc>
          <w:tcPr>
            <w:tcW w:w="8769" w:type="dxa"/>
            <w:tcBorders>
              <w:top w:val="nil"/>
              <w:left w:val="nil"/>
              <w:bottom w:val="single" w:sz="4" w:space="0" w:color="auto"/>
              <w:right w:val="single" w:sz="4" w:space="0" w:color="auto"/>
            </w:tcBorders>
            <w:shd w:val="clear" w:color="auto" w:fill="auto"/>
            <w:vAlign w:val="center"/>
            <w:hideMark/>
          </w:tcPr>
          <w:p w14:paraId="0F321D9E"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shall support Reverse auctions.</w:t>
            </w:r>
          </w:p>
        </w:tc>
      </w:tr>
      <w:tr w:rsidR="0048617B" w:rsidRPr="00360AB4" w14:paraId="2FF45A11"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E52B55"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9</w:t>
            </w:r>
          </w:p>
        </w:tc>
        <w:tc>
          <w:tcPr>
            <w:tcW w:w="8769" w:type="dxa"/>
            <w:tcBorders>
              <w:top w:val="nil"/>
              <w:left w:val="nil"/>
              <w:bottom w:val="single" w:sz="4" w:space="0" w:color="auto"/>
              <w:right w:val="single" w:sz="4" w:space="0" w:color="auto"/>
            </w:tcBorders>
            <w:shd w:val="clear" w:color="000000" w:fill="FFFFFF"/>
            <w:vAlign w:val="center"/>
            <w:hideMark/>
          </w:tcPr>
          <w:p w14:paraId="22BC617A"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shall support configuring of different auction rules like lowest/highest bid wins or highest/lowest quantity wins etc.</w:t>
            </w:r>
          </w:p>
        </w:tc>
      </w:tr>
      <w:tr w:rsidR="0048617B" w:rsidRPr="00360AB4" w14:paraId="2AD0D19D"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30025C"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10</w:t>
            </w:r>
          </w:p>
        </w:tc>
        <w:tc>
          <w:tcPr>
            <w:tcW w:w="8769" w:type="dxa"/>
            <w:tcBorders>
              <w:top w:val="nil"/>
              <w:left w:val="nil"/>
              <w:bottom w:val="single" w:sz="4" w:space="0" w:color="auto"/>
              <w:right w:val="single" w:sz="4" w:space="0" w:color="auto"/>
            </w:tcBorders>
            <w:shd w:val="clear" w:color="000000" w:fill="FFFFFF"/>
            <w:vAlign w:val="center"/>
            <w:hideMark/>
          </w:tcPr>
          <w:p w14:paraId="68D7687F"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 xml:space="preserve">The system shall support Multi Variable Bidding, assigning weights to different variables and formula creation in an auction. </w:t>
            </w:r>
          </w:p>
        </w:tc>
      </w:tr>
      <w:tr w:rsidR="0048617B" w:rsidRPr="00360AB4" w14:paraId="52CB98BF"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064915"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11</w:t>
            </w:r>
          </w:p>
        </w:tc>
        <w:tc>
          <w:tcPr>
            <w:tcW w:w="8769" w:type="dxa"/>
            <w:tcBorders>
              <w:top w:val="nil"/>
              <w:left w:val="nil"/>
              <w:bottom w:val="single" w:sz="4" w:space="0" w:color="auto"/>
              <w:right w:val="single" w:sz="4" w:space="0" w:color="auto"/>
            </w:tcBorders>
            <w:shd w:val="clear" w:color="auto" w:fill="auto"/>
            <w:vAlign w:val="center"/>
            <w:hideMark/>
          </w:tcPr>
          <w:p w14:paraId="142E6454"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shall have capability to allow user to assign weight-ages to different suppliers based on their past performance and quality in an auction as well as commercial evaluation.</w:t>
            </w:r>
          </w:p>
        </w:tc>
      </w:tr>
      <w:tr w:rsidR="0048617B" w:rsidRPr="00360AB4" w14:paraId="4111D35E"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AFB3FF"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12</w:t>
            </w:r>
          </w:p>
        </w:tc>
        <w:tc>
          <w:tcPr>
            <w:tcW w:w="8769" w:type="dxa"/>
            <w:tcBorders>
              <w:top w:val="nil"/>
              <w:left w:val="nil"/>
              <w:bottom w:val="single" w:sz="4" w:space="0" w:color="auto"/>
              <w:right w:val="single" w:sz="4" w:space="0" w:color="auto"/>
            </w:tcBorders>
            <w:shd w:val="clear" w:color="auto" w:fill="auto"/>
            <w:vAlign w:val="center"/>
            <w:hideMark/>
          </w:tcPr>
          <w:p w14:paraId="5A992AF5"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During an auction event, the suppliers shall be able to see the going lowest price in real time.</w:t>
            </w:r>
          </w:p>
        </w:tc>
      </w:tr>
      <w:tr w:rsidR="0048617B" w:rsidRPr="00360AB4" w14:paraId="075D4B3E"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E6993C"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13</w:t>
            </w:r>
          </w:p>
        </w:tc>
        <w:tc>
          <w:tcPr>
            <w:tcW w:w="8769" w:type="dxa"/>
            <w:tcBorders>
              <w:top w:val="nil"/>
              <w:left w:val="nil"/>
              <w:bottom w:val="single" w:sz="4" w:space="0" w:color="auto"/>
              <w:right w:val="single" w:sz="4" w:space="0" w:color="auto"/>
            </w:tcBorders>
            <w:shd w:val="clear" w:color="auto" w:fill="auto"/>
            <w:vAlign w:val="center"/>
            <w:hideMark/>
          </w:tcPr>
          <w:p w14:paraId="209175B4"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suppliers must not be able to see the other suppliers name/ details, bids etc involved in a bidding process.</w:t>
            </w:r>
          </w:p>
        </w:tc>
      </w:tr>
      <w:tr w:rsidR="0048617B" w:rsidRPr="00360AB4" w14:paraId="09A9606D"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1C3CA0"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14</w:t>
            </w:r>
          </w:p>
        </w:tc>
        <w:tc>
          <w:tcPr>
            <w:tcW w:w="8769" w:type="dxa"/>
            <w:tcBorders>
              <w:top w:val="nil"/>
              <w:left w:val="nil"/>
              <w:bottom w:val="single" w:sz="4" w:space="0" w:color="auto"/>
              <w:right w:val="single" w:sz="4" w:space="0" w:color="auto"/>
            </w:tcBorders>
            <w:shd w:val="clear" w:color="auto" w:fill="auto"/>
            <w:vAlign w:val="center"/>
            <w:hideMark/>
          </w:tcPr>
          <w:p w14:paraId="534E9B51"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shall provide for an administrative tool which offers the flexibility to quickly define the set business rules, including users, starting/stopping/modifying auctions, categories, system preferences etc</w:t>
            </w:r>
          </w:p>
        </w:tc>
      </w:tr>
      <w:tr w:rsidR="0048617B" w:rsidRPr="00360AB4" w14:paraId="4D4D1F79"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E4DB96"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15</w:t>
            </w:r>
          </w:p>
        </w:tc>
        <w:tc>
          <w:tcPr>
            <w:tcW w:w="8769" w:type="dxa"/>
            <w:tcBorders>
              <w:top w:val="nil"/>
              <w:left w:val="nil"/>
              <w:bottom w:val="single" w:sz="4" w:space="0" w:color="auto"/>
              <w:right w:val="single" w:sz="4" w:space="0" w:color="auto"/>
            </w:tcBorders>
            <w:shd w:val="clear" w:color="000000" w:fill="FFFFFF"/>
            <w:vAlign w:val="center"/>
            <w:hideMark/>
          </w:tcPr>
          <w:p w14:paraId="03C8E6DB"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User shall be able to auto-approve or manually approve the winner in the auctions.</w:t>
            </w:r>
          </w:p>
        </w:tc>
      </w:tr>
      <w:tr w:rsidR="0048617B" w:rsidRPr="00360AB4" w14:paraId="4F74A46F"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BD3C7A"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16</w:t>
            </w:r>
          </w:p>
        </w:tc>
        <w:tc>
          <w:tcPr>
            <w:tcW w:w="8769" w:type="dxa"/>
            <w:tcBorders>
              <w:top w:val="nil"/>
              <w:left w:val="nil"/>
              <w:bottom w:val="single" w:sz="4" w:space="0" w:color="auto"/>
              <w:right w:val="single" w:sz="4" w:space="0" w:color="auto"/>
            </w:tcBorders>
            <w:shd w:val="clear" w:color="auto" w:fill="auto"/>
            <w:vAlign w:val="center"/>
            <w:hideMark/>
          </w:tcPr>
          <w:p w14:paraId="50C5CDCA"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shall enable an auction originator to copy a previous auction instead of entering all the data required for creation of an auction again from a sample auction database.</w:t>
            </w:r>
          </w:p>
        </w:tc>
      </w:tr>
      <w:tr w:rsidR="0048617B" w:rsidRPr="00360AB4" w14:paraId="36F2CDC4"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D51F4C"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17</w:t>
            </w:r>
          </w:p>
        </w:tc>
        <w:tc>
          <w:tcPr>
            <w:tcW w:w="8769" w:type="dxa"/>
            <w:tcBorders>
              <w:top w:val="nil"/>
              <w:left w:val="nil"/>
              <w:bottom w:val="single" w:sz="4" w:space="0" w:color="auto"/>
              <w:right w:val="single" w:sz="4" w:space="0" w:color="auto"/>
            </w:tcBorders>
            <w:shd w:val="clear" w:color="000000" w:fill="FFFFFF"/>
            <w:vAlign w:val="center"/>
            <w:hideMark/>
          </w:tcPr>
          <w:p w14:paraId="331E92CF"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Import capabilities to automatically create auctions from data in Excel spreadsheets instead of data-entry or cloning existing auctions.</w:t>
            </w:r>
          </w:p>
        </w:tc>
      </w:tr>
      <w:tr w:rsidR="0048617B" w:rsidRPr="00360AB4" w14:paraId="09B78EFE"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CCA562"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18</w:t>
            </w:r>
          </w:p>
        </w:tc>
        <w:tc>
          <w:tcPr>
            <w:tcW w:w="8769" w:type="dxa"/>
            <w:tcBorders>
              <w:top w:val="nil"/>
              <w:left w:val="nil"/>
              <w:bottom w:val="single" w:sz="4" w:space="0" w:color="auto"/>
              <w:right w:val="single" w:sz="4" w:space="0" w:color="auto"/>
            </w:tcBorders>
            <w:shd w:val="clear" w:color="auto" w:fill="auto"/>
            <w:vAlign w:val="center"/>
            <w:hideMark/>
          </w:tcPr>
          <w:p w14:paraId="14F15787"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Export capabilities for extraction of data from the auction system into a flat file or Excel spreadsheet</w:t>
            </w:r>
          </w:p>
        </w:tc>
      </w:tr>
      <w:tr w:rsidR="0048617B" w:rsidRPr="00360AB4" w14:paraId="6F94B1FF"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F55B8C"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19</w:t>
            </w:r>
          </w:p>
        </w:tc>
        <w:tc>
          <w:tcPr>
            <w:tcW w:w="8769" w:type="dxa"/>
            <w:tcBorders>
              <w:top w:val="nil"/>
              <w:left w:val="nil"/>
              <w:bottom w:val="single" w:sz="4" w:space="0" w:color="auto"/>
              <w:right w:val="single" w:sz="4" w:space="0" w:color="auto"/>
            </w:tcBorders>
            <w:shd w:val="clear" w:color="auto" w:fill="auto"/>
            <w:vAlign w:val="center"/>
            <w:hideMark/>
          </w:tcPr>
          <w:p w14:paraId="1CC5E952"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Email notification of auction events with customizable email messages.</w:t>
            </w:r>
          </w:p>
        </w:tc>
      </w:tr>
      <w:tr w:rsidR="0048617B" w:rsidRPr="00360AB4" w14:paraId="457F5182" w14:textId="77777777" w:rsidTr="0048617B">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7D8138"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20</w:t>
            </w:r>
          </w:p>
        </w:tc>
        <w:tc>
          <w:tcPr>
            <w:tcW w:w="8769" w:type="dxa"/>
            <w:tcBorders>
              <w:top w:val="nil"/>
              <w:left w:val="nil"/>
              <w:bottom w:val="single" w:sz="4" w:space="0" w:color="auto"/>
              <w:right w:val="single" w:sz="4" w:space="0" w:color="auto"/>
            </w:tcBorders>
            <w:shd w:val="clear" w:color="auto" w:fill="auto"/>
            <w:vAlign w:val="center"/>
            <w:hideMark/>
          </w:tcPr>
          <w:p w14:paraId="07D3054F"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shall be flexible so that:</w:t>
            </w:r>
            <w:r w:rsidRPr="00360AB4">
              <w:rPr>
                <w:rFonts w:asciiTheme="minorHAnsi" w:eastAsia="Times New Roman" w:hAnsiTheme="minorHAnsi" w:cs="Arial"/>
                <w:sz w:val="24"/>
                <w:szCs w:val="24"/>
                <w:lang w:val="en-US" w:eastAsia="en-US"/>
              </w:rPr>
              <w:br/>
              <w:t>i) Unlimited categories, sub-categories and attributes for an item can be defined.</w:t>
            </w:r>
            <w:r w:rsidRPr="00360AB4">
              <w:rPr>
                <w:rFonts w:asciiTheme="minorHAnsi" w:eastAsia="Times New Roman" w:hAnsiTheme="minorHAnsi" w:cs="Arial"/>
                <w:sz w:val="24"/>
                <w:szCs w:val="24"/>
                <w:lang w:val="en-US" w:eastAsia="en-US"/>
              </w:rPr>
              <w:br/>
              <w:t>ii)  Auction rules shall be configurable to fit any business need.</w:t>
            </w:r>
            <w:r w:rsidRPr="00360AB4">
              <w:rPr>
                <w:rFonts w:asciiTheme="minorHAnsi" w:eastAsia="Times New Roman" w:hAnsiTheme="minorHAnsi" w:cs="Arial"/>
                <w:sz w:val="24"/>
                <w:szCs w:val="24"/>
                <w:lang w:val="en-US" w:eastAsia="en-US"/>
              </w:rPr>
              <w:br/>
              <w:t>iii)  Both auto-approval and manual approval of auctions shall be permitted, configurable.</w:t>
            </w:r>
          </w:p>
        </w:tc>
      </w:tr>
      <w:tr w:rsidR="0048617B" w:rsidRPr="00360AB4" w14:paraId="4987C152"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66CFB4"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21</w:t>
            </w:r>
          </w:p>
        </w:tc>
        <w:tc>
          <w:tcPr>
            <w:tcW w:w="8769" w:type="dxa"/>
            <w:tcBorders>
              <w:top w:val="nil"/>
              <w:left w:val="nil"/>
              <w:bottom w:val="single" w:sz="4" w:space="0" w:color="auto"/>
              <w:right w:val="single" w:sz="4" w:space="0" w:color="auto"/>
            </w:tcBorders>
            <w:shd w:val="clear" w:color="auto" w:fill="auto"/>
            <w:vAlign w:val="center"/>
            <w:hideMark/>
          </w:tcPr>
          <w:p w14:paraId="433B004F"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shall allow Suppliers (bidders) to belong to user group(s), which can be associated with categories and auctions.  Therefore, a supplier shall only view and participate in auctions, which they are allowed to bid for.</w:t>
            </w:r>
          </w:p>
        </w:tc>
      </w:tr>
      <w:tr w:rsidR="0048617B" w:rsidRPr="00360AB4" w14:paraId="2443ABCB"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1052D5"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22</w:t>
            </w:r>
          </w:p>
        </w:tc>
        <w:tc>
          <w:tcPr>
            <w:tcW w:w="8769" w:type="dxa"/>
            <w:tcBorders>
              <w:top w:val="nil"/>
              <w:left w:val="nil"/>
              <w:bottom w:val="single" w:sz="4" w:space="0" w:color="auto"/>
              <w:right w:val="single" w:sz="4" w:space="0" w:color="auto"/>
            </w:tcBorders>
            <w:shd w:val="clear" w:color="auto" w:fill="auto"/>
            <w:vAlign w:val="center"/>
            <w:hideMark/>
          </w:tcPr>
          <w:p w14:paraId="2546B2BC"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must allow for the auction event dashboard that would allow user to centrally monitor the price movement in a graphical form, date &amp; time of bid and name of supplier across multiple auction events.</w:t>
            </w:r>
          </w:p>
        </w:tc>
      </w:tr>
      <w:tr w:rsidR="0048617B" w:rsidRPr="00360AB4" w14:paraId="7EA9D885"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2247E3"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23</w:t>
            </w:r>
          </w:p>
        </w:tc>
        <w:tc>
          <w:tcPr>
            <w:tcW w:w="8769" w:type="dxa"/>
            <w:tcBorders>
              <w:top w:val="nil"/>
              <w:left w:val="nil"/>
              <w:bottom w:val="single" w:sz="4" w:space="0" w:color="auto"/>
              <w:right w:val="single" w:sz="4" w:space="0" w:color="auto"/>
            </w:tcBorders>
            <w:shd w:val="clear" w:color="auto" w:fill="auto"/>
            <w:vAlign w:val="center"/>
            <w:hideMark/>
          </w:tcPr>
          <w:p w14:paraId="652CB1B2"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must allow user to view the list of all the suppliers who are logged into the auction software at any time.</w:t>
            </w:r>
          </w:p>
        </w:tc>
      </w:tr>
      <w:tr w:rsidR="0048617B" w:rsidRPr="00360AB4" w14:paraId="390A0294"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E464DF"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24</w:t>
            </w:r>
          </w:p>
        </w:tc>
        <w:tc>
          <w:tcPr>
            <w:tcW w:w="8769" w:type="dxa"/>
            <w:tcBorders>
              <w:top w:val="nil"/>
              <w:left w:val="nil"/>
              <w:bottom w:val="single" w:sz="4" w:space="0" w:color="auto"/>
              <w:right w:val="single" w:sz="4" w:space="0" w:color="auto"/>
            </w:tcBorders>
            <w:shd w:val="clear" w:color="auto" w:fill="auto"/>
            <w:vAlign w:val="center"/>
            <w:hideMark/>
          </w:tcPr>
          <w:p w14:paraId="58FE90E8"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 xml:space="preserve">The system must dynamically show the auction bid summary and history along with </w:t>
            </w:r>
            <w:r w:rsidRPr="00360AB4">
              <w:rPr>
                <w:rFonts w:asciiTheme="minorHAnsi" w:eastAsia="Times New Roman" w:hAnsiTheme="minorHAnsi" w:cs="Arial"/>
                <w:sz w:val="24"/>
                <w:szCs w:val="24"/>
                <w:lang w:val="en-US" w:eastAsia="en-US"/>
              </w:rPr>
              <w:lastRenderedPageBreak/>
              <w:t>date and time stamp.</w:t>
            </w:r>
          </w:p>
        </w:tc>
      </w:tr>
      <w:tr w:rsidR="0048617B" w:rsidRPr="00360AB4" w14:paraId="7155A18F"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11A9A0"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lastRenderedPageBreak/>
              <w:t>25</w:t>
            </w:r>
          </w:p>
        </w:tc>
        <w:tc>
          <w:tcPr>
            <w:tcW w:w="8769" w:type="dxa"/>
            <w:tcBorders>
              <w:top w:val="nil"/>
              <w:left w:val="nil"/>
              <w:bottom w:val="single" w:sz="4" w:space="0" w:color="auto"/>
              <w:right w:val="single" w:sz="4" w:space="0" w:color="auto"/>
            </w:tcBorders>
            <w:shd w:val="clear" w:color="auto" w:fill="auto"/>
            <w:vAlign w:val="center"/>
            <w:hideMark/>
          </w:tcPr>
          <w:p w14:paraId="50A5525D"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must allow user to send notifications and pop-up messages to suppliers during the auction.</w:t>
            </w:r>
          </w:p>
        </w:tc>
      </w:tr>
      <w:tr w:rsidR="0048617B" w:rsidRPr="00360AB4" w14:paraId="7A806383"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23DABD"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26</w:t>
            </w:r>
          </w:p>
        </w:tc>
        <w:tc>
          <w:tcPr>
            <w:tcW w:w="8769" w:type="dxa"/>
            <w:tcBorders>
              <w:top w:val="nil"/>
              <w:left w:val="nil"/>
              <w:bottom w:val="single" w:sz="4" w:space="0" w:color="auto"/>
              <w:right w:val="single" w:sz="4" w:space="0" w:color="auto"/>
            </w:tcBorders>
            <w:shd w:val="clear" w:color="auto" w:fill="auto"/>
            <w:vAlign w:val="center"/>
            <w:hideMark/>
          </w:tcPr>
          <w:p w14:paraId="638B8529"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The system must show in real time the time remaining for close of the auction up to the last second to both company users and Suppliers.</w:t>
            </w:r>
          </w:p>
        </w:tc>
      </w:tr>
      <w:tr w:rsidR="0048617B" w:rsidRPr="00360AB4" w14:paraId="67A61F8B" w14:textId="77777777" w:rsidTr="0048617B">
        <w:trPr>
          <w:trHeight w:val="255"/>
        </w:trPr>
        <w:tc>
          <w:tcPr>
            <w:tcW w:w="960" w:type="dxa"/>
            <w:tcBorders>
              <w:top w:val="nil"/>
              <w:left w:val="single" w:sz="4" w:space="0" w:color="auto"/>
              <w:bottom w:val="single" w:sz="4" w:space="0" w:color="auto"/>
              <w:right w:val="nil"/>
            </w:tcBorders>
            <w:shd w:val="clear" w:color="auto" w:fill="auto"/>
            <w:vAlign w:val="center"/>
            <w:hideMark/>
          </w:tcPr>
          <w:p w14:paraId="2A768ED4"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27</w:t>
            </w:r>
          </w:p>
        </w:tc>
        <w:tc>
          <w:tcPr>
            <w:tcW w:w="8769" w:type="dxa"/>
            <w:tcBorders>
              <w:top w:val="nil"/>
              <w:left w:val="nil"/>
              <w:bottom w:val="single" w:sz="4" w:space="0" w:color="auto"/>
              <w:right w:val="single" w:sz="4" w:space="0" w:color="auto"/>
            </w:tcBorders>
            <w:shd w:val="clear" w:color="auto" w:fill="auto"/>
            <w:vAlign w:val="center"/>
            <w:hideMark/>
          </w:tcPr>
          <w:p w14:paraId="215226C5"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Reverse auction cockpit should have ability to chat with bidders online</w:t>
            </w:r>
          </w:p>
        </w:tc>
      </w:tr>
      <w:tr w:rsidR="0048617B" w:rsidRPr="00360AB4" w14:paraId="1E8975C2" w14:textId="77777777" w:rsidTr="0048617B">
        <w:trPr>
          <w:trHeight w:val="255"/>
        </w:trPr>
        <w:tc>
          <w:tcPr>
            <w:tcW w:w="972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B14F860" w14:textId="77777777" w:rsidR="0048617B" w:rsidRPr="00360AB4" w:rsidRDefault="0048617B" w:rsidP="0048617B">
            <w:pPr>
              <w:spacing w:before="0" w:after="0" w:line="240" w:lineRule="auto"/>
              <w:ind w:right="0"/>
              <w:jc w:val="left"/>
              <w:rPr>
                <w:rFonts w:asciiTheme="minorHAnsi" w:eastAsia="Times New Roman" w:hAnsiTheme="minorHAnsi" w:cs="Arial"/>
                <w:b/>
                <w:bCs/>
                <w:i/>
                <w:iCs/>
                <w:sz w:val="24"/>
                <w:szCs w:val="24"/>
                <w:lang w:val="en-US" w:eastAsia="en-US"/>
              </w:rPr>
            </w:pPr>
            <w:r w:rsidRPr="00360AB4">
              <w:rPr>
                <w:rFonts w:asciiTheme="minorHAnsi" w:eastAsia="Times New Roman" w:hAnsiTheme="minorHAnsi" w:cs="Arial"/>
                <w:b/>
                <w:bCs/>
                <w:i/>
                <w:iCs/>
                <w:sz w:val="24"/>
                <w:szCs w:val="24"/>
                <w:lang w:val="en-US" w:eastAsia="en-US"/>
              </w:rPr>
              <w:t>Online Vendor Collaboration</w:t>
            </w:r>
          </w:p>
        </w:tc>
      </w:tr>
      <w:tr w:rsidR="0048617B" w:rsidRPr="00360AB4" w14:paraId="4E560498"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77691F"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w:t>
            </w:r>
          </w:p>
        </w:tc>
        <w:tc>
          <w:tcPr>
            <w:tcW w:w="8769" w:type="dxa"/>
            <w:tcBorders>
              <w:top w:val="nil"/>
              <w:left w:val="nil"/>
              <w:bottom w:val="single" w:sz="4" w:space="0" w:color="auto"/>
              <w:right w:val="single" w:sz="4" w:space="0" w:color="auto"/>
            </w:tcBorders>
            <w:shd w:val="clear" w:color="auto" w:fill="auto"/>
            <w:vAlign w:val="center"/>
            <w:hideMark/>
          </w:tcPr>
          <w:p w14:paraId="72089556"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System will provide an online collaboration platform with vendors</w:t>
            </w:r>
          </w:p>
        </w:tc>
      </w:tr>
      <w:tr w:rsidR="0048617B" w:rsidRPr="00360AB4" w14:paraId="08296C20"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FB1AE7"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2</w:t>
            </w:r>
          </w:p>
        </w:tc>
        <w:tc>
          <w:tcPr>
            <w:tcW w:w="8769" w:type="dxa"/>
            <w:tcBorders>
              <w:top w:val="nil"/>
              <w:left w:val="nil"/>
              <w:bottom w:val="single" w:sz="4" w:space="0" w:color="auto"/>
              <w:right w:val="single" w:sz="4" w:space="0" w:color="auto"/>
            </w:tcBorders>
            <w:shd w:val="clear" w:color="auto" w:fill="auto"/>
            <w:vAlign w:val="center"/>
            <w:hideMark/>
          </w:tcPr>
          <w:p w14:paraId="4043E809"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Vendors will be able to login through vendor portal and see open purchase orders</w:t>
            </w:r>
          </w:p>
        </w:tc>
      </w:tr>
      <w:tr w:rsidR="0048617B" w:rsidRPr="00360AB4" w14:paraId="1B9FDA99"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25CCB6"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3</w:t>
            </w:r>
          </w:p>
        </w:tc>
        <w:tc>
          <w:tcPr>
            <w:tcW w:w="8769" w:type="dxa"/>
            <w:tcBorders>
              <w:top w:val="nil"/>
              <w:left w:val="nil"/>
              <w:bottom w:val="single" w:sz="4" w:space="0" w:color="auto"/>
              <w:right w:val="single" w:sz="4" w:space="0" w:color="auto"/>
            </w:tcBorders>
            <w:shd w:val="clear" w:color="auto" w:fill="auto"/>
            <w:vAlign w:val="center"/>
            <w:hideMark/>
          </w:tcPr>
          <w:p w14:paraId="1D2B27BA"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Vendor will be able to send order acknowledgement through vendor portal on real-time basis</w:t>
            </w:r>
          </w:p>
        </w:tc>
      </w:tr>
      <w:tr w:rsidR="0048617B" w:rsidRPr="00360AB4" w14:paraId="493CAF17" w14:textId="77777777" w:rsidTr="0048617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91D2C2"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4</w:t>
            </w:r>
          </w:p>
        </w:tc>
        <w:tc>
          <w:tcPr>
            <w:tcW w:w="8769" w:type="dxa"/>
            <w:tcBorders>
              <w:top w:val="nil"/>
              <w:left w:val="nil"/>
              <w:bottom w:val="single" w:sz="4" w:space="0" w:color="auto"/>
              <w:right w:val="single" w:sz="4" w:space="0" w:color="auto"/>
            </w:tcBorders>
            <w:shd w:val="clear" w:color="auto" w:fill="auto"/>
            <w:vAlign w:val="center"/>
            <w:hideMark/>
          </w:tcPr>
          <w:p w14:paraId="1B4F38A4"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Vendor will be able to register shipping notification through its portal which will directly be reflected in company's system</w:t>
            </w:r>
          </w:p>
        </w:tc>
      </w:tr>
      <w:tr w:rsidR="0048617B" w:rsidRPr="00360AB4" w14:paraId="22F45245"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15D215"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5</w:t>
            </w:r>
          </w:p>
        </w:tc>
        <w:tc>
          <w:tcPr>
            <w:tcW w:w="8769" w:type="dxa"/>
            <w:tcBorders>
              <w:top w:val="nil"/>
              <w:left w:val="nil"/>
              <w:bottom w:val="single" w:sz="4" w:space="0" w:color="auto"/>
              <w:right w:val="single" w:sz="4" w:space="0" w:color="auto"/>
            </w:tcBorders>
            <w:shd w:val="clear" w:color="auto" w:fill="auto"/>
            <w:vAlign w:val="center"/>
            <w:hideMark/>
          </w:tcPr>
          <w:p w14:paraId="38294978"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Vendor will be able to see order statuses, raise invoices over internet.</w:t>
            </w:r>
          </w:p>
        </w:tc>
      </w:tr>
      <w:tr w:rsidR="0048617B" w:rsidRPr="00360AB4" w14:paraId="419891AB"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04D419"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6</w:t>
            </w:r>
          </w:p>
        </w:tc>
        <w:tc>
          <w:tcPr>
            <w:tcW w:w="8769" w:type="dxa"/>
            <w:tcBorders>
              <w:top w:val="nil"/>
              <w:left w:val="nil"/>
              <w:bottom w:val="single" w:sz="4" w:space="0" w:color="auto"/>
              <w:right w:val="single" w:sz="4" w:space="0" w:color="auto"/>
            </w:tcBorders>
            <w:shd w:val="clear" w:color="auto" w:fill="auto"/>
            <w:vAlign w:val="center"/>
            <w:hideMark/>
          </w:tcPr>
          <w:p w14:paraId="5E496AF1"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Vendor will be able to publish its catalogue over internet which will reflect in company’s system</w:t>
            </w:r>
          </w:p>
        </w:tc>
      </w:tr>
      <w:tr w:rsidR="0048617B" w:rsidRPr="00360AB4" w14:paraId="26FF3C40"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19191A"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7</w:t>
            </w:r>
          </w:p>
        </w:tc>
        <w:tc>
          <w:tcPr>
            <w:tcW w:w="8769" w:type="dxa"/>
            <w:tcBorders>
              <w:top w:val="nil"/>
              <w:left w:val="nil"/>
              <w:bottom w:val="single" w:sz="4" w:space="0" w:color="auto"/>
              <w:right w:val="single" w:sz="4" w:space="0" w:color="auto"/>
            </w:tcBorders>
            <w:shd w:val="clear" w:color="auto" w:fill="auto"/>
            <w:vAlign w:val="center"/>
            <w:hideMark/>
          </w:tcPr>
          <w:p w14:paraId="7EE4B4F6"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Vendor will be able to maintain it own information</w:t>
            </w:r>
          </w:p>
        </w:tc>
      </w:tr>
      <w:tr w:rsidR="0048617B" w:rsidRPr="00360AB4" w14:paraId="7D8F550D"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B738E5"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8</w:t>
            </w:r>
          </w:p>
        </w:tc>
        <w:tc>
          <w:tcPr>
            <w:tcW w:w="8769" w:type="dxa"/>
            <w:tcBorders>
              <w:top w:val="nil"/>
              <w:left w:val="nil"/>
              <w:bottom w:val="single" w:sz="4" w:space="0" w:color="auto"/>
              <w:right w:val="single" w:sz="4" w:space="0" w:color="auto"/>
            </w:tcBorders>
            <w:shd w:val="clear" w:color="auto" w:fill="auto"/>
            <w:vAlign w:val="center"/>
            <w:hideMark/>
          </w:tcPr>
          <w:p w14:paraId="180E7446"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Vendor will be able to create user ids for their own employees</w:t>
            </w:r>
          </w:p>
        </w:tc>
      </w:tr>
      <w:tr w:rsidR="0048617B" w:rsidRPr="00360AB4" w14:paraId="261FC49D"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BED9B1"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9</w:t>
            </w:r>
          </w:p>
        </w:tc>
        <w:tc>
          <w:tcPr>
            <w:tcW w:w="8769" w:type="dxa"/>
            <w:tcBorders>
              <w:top w:val="nil"/>
              <w:left w:val="nil"/>
              <w:bottom w:val="single" w:sz="4" w:space="0" w:color="auto"/>
              <w:right w:val="single" w:sz="4" w:space="0" w:color="auto"/>
            </w:tcBorders>
            <w:shd w:val="clear" w:color="auto" w:fill="auto"/>
            <w:vAlign w:val="center"/>
            <w:hideMark/>
          </w:tcPr>
          <w:p w14:paraId="7AB252CF"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Vendor will be able to get notification from purchaser</w:t>
            </w:r>
          </w:p>
        </w:tc>
      </w:tr>
      <w:tr w:rsidR="0048617B" w:rsidRPr="00360AB4" w14:paraId="48130D4E"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C686CA"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10</w:t>
            </w:r>
          </w:p>
        </w:tc>
        <w:tc>
          <w:tcPr>
            <w:tcW w:w="8769" w:type="dxa"/>
            <w:tcBorders>
              <w:top w:val="nil"/>
              <w:left w:val="nil"/>
              <w:bottom w:val="single" w:sz="4" w:space="0" w:color="auto"/>
              <w:right w:val="single" w:sz="4" w:space="0" w:color="auto"/>
            </w:tcBorders>
            <w:shd w:val="clear" w:color="auto" w:fill="auto"/>
            <w:vAlign w:val="center"/>
            <w:hideMark/>
          </w:tcPr>
          <w:p w14:paraId="7A2DBF5B"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 xml:space="preserve">Vendor will be able to confirm service items </w:t>
            </w:r>
          </w:p>
        </w:tc>
      </w:tr>
      <w:tr w:rsidR="0048617B" w:rsidRPr="00360AB4" w14:paraId="0CF58FDD"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F23DEF"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11</w:t>
            </w:r>
          </w:p>
        </w:tc>
        <w:tc>
          <w:tcPr>
            <w:tcW w:w="8769" w:type="dxa"/>
            <w:tcBorders>
              <w:top w:val="nil"/>
              <w:left w:val="nil"/>
              <w:bottom w:val="single" w:sz="4" w:space="0" w:color="auto"/>
              <w:right w:val="single" w:sz="4" w:space="0" w:color="auto"/>
            </w:tcBorders>
            <w:shd w:val="clear" w:color="auto" w:fill="auto"/>
            <w:vAlign w:val="center"/>
            <w:hideMark/>
          </w:tcPr>
          <w:p w14:paraId="713EB012"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Vendor will be able to see changed or cancelled purchase order</w:t>
            </w:r>
          </w:p>
        </w:tc>
      </w:tr>
      <w:tr w:rsidR="0048617B" w:rsidRPr="00360AB4" w14:paraId="37DF501B"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9CC55C"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12</w:t>
            </w:r>
          </w:p>
        </w:tc>
        <w:tc>
          <w:tcPr>
            <w:tcW w:w="8769" w:type="dxa"/>
            <w:tcBorders>
              <w:top w:val="nil"/>
              <w:left w:val="nil"/>
              <w:bottom w:val="single" w:sz="4" w:space="0" w:color="auto"/>
              <w:right w:val="single" w:sz="4" w:space="0" w:color="auto"/>
            </w:tcBorders>
            <w:shd w:val="clear" w:color="auto" w:fill="auto"/>
            <w:vAlign w:val="center"/>
            <w:hideMark/>
          </w:tcPr>
          <w:p w14:paraId="704C3D79"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Vendor will be able to reject a purchase order</w:t>
            </w:r>
          </w:p>
        </w:tc>
      </w:tr>
      <w:tr w:rsidR="0048617B" w:rsidRPr="00360AB4" w14:paraId="06FFD2AE"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10ED1C"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13</w:t>
            </w:r>
          </w:p>
        </w:tc>
        <w:tc>
          <w:tcPr>
            <w:tcW w:w="8769" w:type="dxa"/>
            <w:tcBorders>
              <w:top w:val="nil"/>
              <w:left w:val="nil"/>
              <w:bottom w:val="single" w:sz="4" w:space="0" w:color="auto"/>
              <w:right w:val="single" w:sz="4" w:space="0" w:color="auto"/>
            </w:tcBorders>
            <w:shd w:val="clear" w:color="auto" w:fill="auto"/>
            <w:vAlign w:val="center"/>
            <w:hideMark/>
          </w:tcPr>
          <w:p w14:paraId="5D6501B8"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Vendor will be able to partially confirm order</w:t>
            </w:r>
          </w:p>
        </w:tc>
      </w:tr>
      <w:tr w:rsidR="0048617B" w:rsidRPr="00360AB4" w14:paraId="49BF7C5A" w14:textId="77777777" w:rsidTr="0048617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4200BB" w14:textId="77777777" w:rsidR="0048617B" w:rsidRPr="00360AB4" w:rsidRDefault="0048617B" w:rsidP="0048617B">
            <w:pPr>
              <w:spacing w:before="0" w:after="0" w:line="240" w:lineRule="auto"/>
              <w:ind w:right="0"/>
              <w:jc w:val="center"/>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14</w:t>
            </w:r>
          </w:p>
        </w:tc>
        <w:tc>
          <w:tcPr>
            <w:tcW w:w="8769" w:type="dxa"/>
            <w:tcBorders>
              <w:top w:val="nil"/>
              <w:left w:val="nil"/>
              <w:bottom w:val="single" w:sz="4" w:space="0" w:color="auto"/>
              <w:right w:val="single" w:sz="4" w:space="0" w:color="auto"/>
            </w:tcBorders>
            <w:shd w:val="clear" w:color="auto" w:fill="auto"/>
            <w:vAlign w:val="center"/>
            <w:hideMark/>
          </w:tcPr>
          <w:p w14:paraId="4222BD28" w14:textId="77777777" w:rsidR="0048617B" w:rsidRPr="00360AB4" w:rsidRDefault="0048617B" w:rsidP="0048617B">
            <w:pPr>
              <w:spacing w:before="0" w:after="0" w:line="240" w:lineRule="auto"/>
              <w:ind w:right="0"/>
              <w:jc w:val="left"/>
              <w:rPr>
                <w:rFonts w:asciiTheme="minorHAnsi" w:eastAsia="Times New Roman" w:hAnsiTheme="minorHAnsi" w:cs="Arial"/>
                <w:sz w:val="24"/>
                <w:szCs w:val="24"/>
                <w:lang w:val="en-US" w:eastAsia="en-US"/>
              </w:rPr>
            </w:pPr>
            <w:r w:rsidRPr="00360AB4">
              <w:rPr>
                <w:rFonts w:asciiTheme="minorHAnsi" w:eastAsia="Times New Roman" w:hAnsiTheme="minorHAnsi" w:cs="Arial"/>
                <w:sz w:val="24"/>
                <w:szCs w:val="24"/>
                <w:lang w:val="en-US" w:eastAsia="en-US"/>
              </w:rPr>
              <w:t>Vendor will be able to see delivery confirmation at purchaser site once confirmed by the purchaser.</w:t>
            </w:r>
          </w:p>
        </w:tc>
      </w:tr>
    </w:tbl>
    <w:p w14:paraId="4E70F6FA" w14:textId="77777777" w:rsidR="00134D2B" w:rsidRPr="00BF77A1" w:rsidRDefault="00134D2B" w:rsidP="00134D2B">
      <w:pPr>
        <w:spacing w:before="20" w:after="20" w:line="276" w:lineRule="auto"/>
        <w:jc w:val="center"/>
        <w:rPr>
          <w:rFonts w:cs="Times New Roman"/>
          <w:bCs/>
        </w:rPr>
      </w:pPr>
    </w:p>
    <w:p w14:paraId="55F0F45F" w14:textId="77777777" w:rsidR="00292615" w:rsidRDefault="00292615" w:rsidP="00292615">
      <w:pPr>
        <w:pStyle w:val="Heading1"/>
        <w:ind w:left="450"/>
        <w:rPr>
          <w:rFonts w:asciiTheme="minorHAnsi" w:hAnsiTheme="minorHAnsi" w:cstheme="minorHAnsi"/>
          <w:sz w:val="24"/>
          <w:szCs w:val="24"/>
        </w:rPr>
      </w:pPr>
      <w:bookmarkStart w:id="475" w:name="_Toc391217152"/>
    </w:p>
    <w:p w14:paraId="7D6DE17B" w14:textId="77777777" w:rsidR="00292615" w:rsidRDefault="00292615" w:rsidP="00292615">
      <w:pPr>
        <w:pStyle w:val="Heading1"/>
        <w:ind w:left="450"/>
        <w:rPr>
          <w:rFonts w:asciiTheme="minorHAnsi" w:hAnsiTheme="minorHAnsi" w:cstheme="minorHAnsi"/>
          <w:sz w:val="24"/>
          <w:szCs w:val="24"/>
        </w:rPr>
      </w:pPr>
    </w:p>
    <w:p w14:paraId="0C103433" w14:textId="77777777" w:rsidR="00292615" w:rsidRDefault="00292615" w:rsidP="00292615">
      <w:pPr>
        <w:pStyle w:val="Heading1"/>
        <w:ind w:left="450"/>
        <w:rPr>
          <w:rFonts w:asciiTheme="minorHAnsi" w:hAnsiTheme="minorHAnsi" w:cstheme="minorHAnsi"/>
          <w:sz w:val="24"/>
          <w:szCs w:val="24"/>
        </w:rPr>
      </w:pPr>
      <w:r w:rsidRPr="00360AB4">
        <w:rPr>
          <w:rFonts w:asciiTheme="minorHAnsi" w:hAnsiTheme="minorHAnsi" w:cstheme="minorHAnsi"/>
          <w:sz w:val="24"/>
          <w:szCs w:val="24"/>
        </w:rPr>
        <w:t>Annexure III- contract</w:t>
      </w:r>
      <w:bookmarkEnd w:id="475"/>
    </w:p>
    <w:p w14:paraId="5EBFBACC" w14:textId="64AF37CE" w:rsidR="00134D2B" w:rsidRPr="00292615" w:rsidRDefault="00134D2B" w:rsidP="00292615">
      <w:pPr>
        <w:pStyle w:val="Heading1"/>
        <w:ind w:left="450"/>
        <w:rPr>
          <w:rFonts w:asciiTheme="minorHAnsi" w:hAnsiTheme="minorHAnsi" w:cstheme="minorHAnsi"/>
          <w:sz w:val="24"/>
          <w:szCs w:val="24"/>
        </w:rPr>
      </w:pPr>
      <w:r w:rsidRPr="00AE1ACD">
        <w:rPr>
          <w:rFonts w:cs="Times New Roman"/>
        </w:rPr>
        <w:t>AGREEMENT</w:t>
      </w:r>
    </w:p>
    <w:p w14:paraId="7C6E061D" w14:textId="77777777" w:rsidR="00134D2B" w:rsidRPr="00AE1ACD" w:rsidRDefault="00134D2B" w:rsidP="00134D2B">
      <w:pPr>
        <w:spacing w:before="240" w:after="240" w:line="276" w:lineRule="auto"/>
        <w:jc w:val="center"/>
        <w:rPr>
          <w:rFonts w:cs="Times New Roman"/>
          <w:b/>
          <w:bCs/>
        </w:rPr>
      </w:pPr>
      <w:r w:rsidRPr="00AE1ACD">
        <w:rPr>
          <w:rFonts w:cs="Times New Roman"/>
          <w:b/>
          <w:bCs/>
        </w:rPr>
        <w:t>Provision of Project  Services for  ERP Implmentation for KMRL</w:t>
      </w:r>
    </w:p>
    <w:p w14:paraId="23ED76DB" w14:textId="77777777" w:rsidR="00134D2B" w:rsidRPr="00AE1ACD" w:rsidRDefault="00134D2B" w:rsidP="00134D2B">
      <w:pPr>
        <w:spacing w:before="240" w:after="240" w:line="276" w:lineRule="auto"/>
        <w:jc w:val="center"/>
        <w:rPr>
          <w:rFonts w:cs="Times New Roman"/>
        </w:rPr>
      </w:pPr>
      <w:r w:rsidRPr="00AE1ACD">
        <w:rPr>
          <w:rFonts w:cs="Times New Roman"/>
        </w:rPr>
        <w:t>AGREEMENT No._________</w:t>
      </w:r>
    </w:p>
    <w:p w14:paraId="67F56DD2" w14:textId="77777777" w:rsidR="00134D2B" w:rsidRPr="00AE1ACD" w:rsidRDefault="00134D2B" w:rsidP="00134D2B">
      <w:pPr>
        <w:spacing w:before="240" w:after="240" w:line="276" w:lineRule="auto"/>
        <w:rPr>
          <w:rFonts w:cs="Times New Roman"/>
        </w:rPr>
      </w:pPr>
      <w:r w:rsidRPr="00AE1ACD">
        <w:rPr>
          <w:rFonts w:cs="Times New Roman"/>
          <w:b/>
        </w:rPr>
        <w:tab/>
      </w:r>
      <w:r w:rsidRPr="00AE1ACD">
        <w:rPr>
          <w:rFonts w:cs="Times New Roman"/>
        </w:rPr>
        <w:t>This AGREEMENT (hereinafter called the “</w:t>
      </w:r>
      <w:r w:rsidRPr="00AE1ACD">
        <w:rPr>
          <w:rFonts w:cs="Times New Roman"/>
          <w:b/>
        </w:rPr>
        <w:t>Agreement</w:t>
      </w:r>
      <w:r w:rsidRPr="00AE1ACD">
        <w:rPr>
          <w:rFonts w:cs="Times New Roman"/>
        </w:rPr>
        <w:t>”) is made on the _________ day of the month of ________ 2***, between, on the one hand, the Kochi Metro Rail Limited (hereinafter called the “</w:t>
      </w:r>
      <w:r w:rsidRPr="00AE1ACD">
        <w:rPr>
          <w:rFonts w:cs="Times New Roman"/>
          <w:b/>
        </w:rPr>
        <w:t>KMRL</w:t>
      </w:r>
      <w:r w:rsidRPr="00AE1ACD">
        <w:rPr>
          <w:rFonts w:cs="Times New Roman"/>
        </w:rPr>
        <w:t>” which expression shall include their respective successors and permitted assigns, unless the context otherwise requires) and, on the other hand, ________________________ (hereinafter called the “</w:t>
      </w:r>
      <w:r w:rsidRPr="00AE1ACD">
        <w:rPr>
          <w:rFonts w:cs="Times New Roman"/>
          <w:b/>
        </w:rPr>
        <w:t>System Integrator</w:t>
      </w:r>
      <w:r w:rsidRPr="00AE1ACD">
        <w:rPr>
          <w:rFonts w:cs="Times New Roman"/>
        </w:rPr>
        <w:t>” which expression shall include their respective successors and permitted assigns).</w:t>
      </w:r>
    </w:p>
    <w:p w14:paraId="4D830F51" w14:textId="77777777" w:rsidR="00134D2B" w:rsidRPr="00AE1ACD" w:rsidRDefault="00134D2B" w:rsidP="00134D2B">
      <w:pPr>
        <w:spacing w:before="240" w:after="240" w:line="276" w:lineRule="auto"/>
        <w:rPr>
          <w:rFonts w:cs="Times New Roman"/>
        </w:rPr>
      </w:pPr>
      <w:r w:rsidRPr="00AE1ACD">
        <w:rPr>
          <w:rFonts w:cs="Times New Roman"/>
        </w:rPr>
        <w:lastRenderedPageBreak/>
        <w:t>WHEREAS</w:t>
      </w:r>
    </w:p>
    <w:p w14:paraId="37EF8432" w14:textId="77777777" w:rsidR="00134D2B" w:rsidRPr="00AE1ACD" w:rsidRDefault="00134D2B" w:rsidP="00134D2B">
      <w:pPr>
        <w:pStyle w:val="BodyText2"/>
        <w:numPr>
          <w:ilvl w:val="0"/>
          <w:numId w:val="206"/>
        </w:numPr>
        <w:spacing w:before="240" w:after="240" w:line="276" w:lineRule="auto"/>
        <w:ind w:right="0" w:hanging="540"/>
        <w:rPr>
          <w:rFonts w:cs="Times New Roman"/>
          <w:szCs w:val="24"/>
        </w:rPr>
      </w:pPr>
      <w:r w:rsidRPr="00AE1ACD">
        <w:rPr>
          <w:rFonts w:cs="Times New Roman"/>
          <w:szCs w:val="24"/>
        </w:rPr>
        <w:t>The KMRL vide its Request for Proposal (RFP No.----------) for appointment of System Integrator (hereinafter called the “</w:t>
      </w:r>
      <w:r w:rsidRPr="00AE1ACD">
        <w:rPr>
          <w:rFonts w:cs="Times New Roman"/>
          <w:b/>
          <w:szCs w:val="24"/>
        </w:rPr>
        <w:t>SI</w:t>
      </w:r>
      <w:r w:rsidRPr="00AE1ACD">
        <w:rPr>
          <w:rFonts w:cs="Times New Roman"/>
          <w:szCs w:val="24"/>
        </w:rPr>
        <w:t>”) for Implmentation of ERP Solution at Kochi Metro Rail Limited (hereinafter called the “</w:t>
      </w:r>
      <w:r w:rsidRPr="00AE1ACD">
        <w:rPr>
          <w:rFonts w:cs="Times New Roman"/>
          <w:b/>
          <w:szCs w:val="24"/>
        </w:rPr>
        <w:t>Project</w:t>
      </w:r>
      <w:r w:rsidRPr="00AE1ACD">
        <w:rPr>
          <w:rFonts w:cs="Times New Roman"/>
          <w:szCs w:val="24"/>
        </w:rPr>
        <w:t>”);</w:t>
      </w:r>
    </w:p>
    <w:p w14:paraId="7AAF4FF9" w14:textId="77777777" w:rsidR="00134D2B" w:rsidRPr="00AE1ACD" w:rsidRDefault="00134D2B" w:rsidP="00134D2B">
      <w:pPr>
        <w:pStyle w:val="BodyText2"/>
        <w:numPr>
          <w:ilvl w:val="0"/>
          <w:numId w:val="206"/>
        </w:numPr>
        <w:spacing w:before="240" w:after="240" w:line="276" w:lineRule="auto"/>
        <w:ind w:right="0" w:hanging="540"/>
        <w:rPr>
          <w:rFonts w:cs="Times New Roman"/>
          <w:szCs w:val="24"/>
        </w:rPr>
      </w:pPr>
      <w:r w:rsidRPr="00AE1ACD">
        <w:rPr>
          <w:rFonts w:cs="Times New Roman"/>
          <w:szCs w:val="24"/>
        </w:rPr>
        <w:t xml:space="preserve">The System Integrator submitted its proposals for the aforesaid work, whereby the System Integrator represented to the KMRL that it had the required professional skills, and in the said proposals the System Integrator also agreed to provide the Services to the KMRL on the terms and conditions as set forth in the RFP and this Agreement; and </w:t>
      </w:r>
    </w:p>
    <w:p w14:paraId="329BED2F" w14:textId="77777777" w:rsidR="00134D2B" w:rsidRPr="00AE1ACD" w:rsidRDefault="00134D2B" w:rsidP="00134D2B">
      <w:pPr>
        <w:pStyle w:val="BodyText2"/>
        <w:numPr>
          <w:ilvl w:val="0"/>
          <w:numId w:val="206"/>
        </w:numPr>
        <w:spacing w:before="240" w:after="240" w:line="276" w:lineRule="auto"/>
        <w:ind w:right="0" w:hanging="540"/>
        <w:rPr>
          <w:rFonts w:cs="Times New Roman"/>
          <w:szCs w:val="24"/>
        </w:rPr>
      </w:pPr>
      <w:r w:rsidRPr="00AE1ACD">
        <w:rPr>
          <w:rFonts w:cs="Times New Roman"/>
          <w:szCs w:val="24"/>
        </w:rPr>
        <w:t>The KMRL, on acceptance of the aforesaid proposals of the System Integrator, awarded the Project to the System Integrator vide its Letter of Award dated _____________ (the “</w:t>
      </w:r>
      <w:r w:rsidRPr="00AE1ACD">
        <w:rPr>
          <w:rFonts w:cs="Times New Roman"/>
          <w:b/>
          <w:szCs w:val="24"/>
        </w:rPr>
        <w:t>LOA</w:t>
      </w:r>
      <w:r w:rsidRPr="00AE1ACD">
        <w:rPr>
          <w:rFonts w:cs="Times New Roman"/>
          <w:szCs w:val="24"/>
        </w:rPr>
        <w:t>”); and</w:t>
      </w:r>
    </w:p>
    <w:p w14:paraId="22E6E2F1" w14:textId="77777777" w:rsidR="00134D2B" w:rsidRPr="00AE1ACD" w:rsidRDefault="00134D2B" w:rsidP="00134D2B">
      <w:pPr>
        <w:pStyle w:val="BodyText2"/>
        <w:numPr>
          <w:ilvl w:val="0"/>
          <w:numId w:val="206"/>
        </w:numPr>
        <w:spacing w:before="240" w:after="240" w:line="276" w:lineRule="auto"/>
        <w:ind w:right="0" w:hanging="540"/>
        <w:rPr>
          <w:rFonts w:cs="Times New Roman"/>
          <w:szCs w:val="24"/>
        </w:rPr>
      </w:pPr>
      <w:r w:rsidRPr="00AE1ACD">
        <w:rPr>
          <w:rFonts w:cs="Times New Roman"/>
          <w:szCs w:val="24"/>
        </w:rPr>
        <w:t>In pursuance of the LOA, the parties have agreed to enter into this Agreement.</w:t>
      </w:r>
    </w:p>
    <w:p w14:paraId="0E9CFA3E" w14:textId="77777777" w:rsidR="00134D2B" w:rsidRPr="00AE1ACD" w:rsidRDefault="00134D2B" w:rsidP="00134D2B">
      <w:pPr>
        <w:spacing w:before="240" w:after="240" w:line="276" w:lineRule="auto"/>
        <w:rPr>
          <w:rFonts w:cs="Times New Roman"/>
        </w:rPr>
      </w:pPr>
      <w:r w:rsidRPr="00AE1ACD">
        <w:rPr>
          <w:rFonts w:cs="Times New Roman"/>
        </w:rPr>
        <w:t>NOW, THEREFORE, the parties hereto hereby agree as follows:</w:t>
      </w:r>
    </w:p>
    <w:p w14:paraId="3738C2F6" w14:textId="77777777" w:rsidR="00134D2B" w:rsidRPr="00AE1ACD" w:rsidRDefault="00134D2B" w:rsidP="00134D2B">
      <w:pPr>
        <w:pStyle w:val="ListParagraph"/>
        <w:numPr>
          <w:ilvl w:val="0"/>
          <w:numId w:val="207"/>
        </w:numPr>
        <w:spacing w:line="276" w:lineRule="auto"/>
        <w:ind w:left="540" w:right="0" w:hanging="540"/>
        <w:contextualSpacing/>
        <w:jc w:val="left"/>
        <w:rPr>
          <w:rFonts w:cs="Times New Roman"/>
          <w:b/>
        </w:rPr>
      </w:pPr>
      <w:r w:rsidRPr="00AE1ACD">
        <w:rPr>
          <w:rFonts w:cs="Times New Roman"/>
          <w:b/>
        </w:rPr>
        <w:t xml:space="preserve">GENERAL </w:t>
      </w:r>
    </w:p>
    <w:p w14:paraId="179C382D" w14:textId="77777777" w:rsidR="00134D2B" w:rsidRPr="00AE1ACD" w:rsidRDefault="00134D2B" w:rsidP="00134D2B">
      <w:pPr>
        <w:numPr>
          <w:ilvl w:val="1"/>
          <w:numId w:val="194"/>
        </w:numPr>
        <w:spacing w:line="276" w:lineRule="auto"/>
        <w:ind w:right="0"/>
        <w:rPr>
          <w:rFonts w:cs="Times New Roman"/>
        </w:rPr>
      </w:pPr>
      <w:r w:rsidRPr="00AE1ACD">
        <w:rPr>
          <w:rFonts w:cs="Times New Roman"/>
          <w:b/>
        </w:rPr>
        <w:t>Definitions and Interpretation</w:t>
      </w:r>
    </w:p>
    <w:p w14:paraId="5F23E3E6" w14:textId="77777777" w:rsidR="00134D2B" w:rsidRPr="00AE1ACD" w:rsidRDefault="00134D2B" w:rsidP="00134D2B">
      <w:pPr>
        <w:numPr>
          <w:ilvl w:val="2"/>
          <w:numId w:val="194"/>
        </w:numPr>
        <w:spacing w:line="276" w:lineRule="auto"/>
        <w:ind w:right="0"/>
        <w:rPr>
          <w:rFonts w:cs="Times New Roman"/>
        </w:rPr>
      </w:pPr>
      <w:r w:rsidRPr="00AE1ACD">
        <w:rPr>
          <w:rFonts w:cs="Times New Roman"/>
        </w:rPr>
        <w:t>The words and expressions beginning with capital letters and defined in this Agreement shall, unless the context otherwise requires, have the meaning hereinafter respectively assigned to them:</w:t>
      </w:r>
    </w:p>
    <w:p w14:paraId="7EEAC851" w14:textId="77777777" w:rsidR="00134D2B" w:rsidRPr="00AE1ACD" w:rsidRDefault="00134D2B" w:rsidP="00134D2B">
      <w:pPr>
        <w:numPr>
          <w:ilvl w:val="0"/>
          <w:numId w:val="195"/>
        </w:numPr>
        <w:tabs>
          <w:tab w:val="clear" w:pos="1440"/>
          <w:tab w:val="num" w:pos="-936"/>
        </w:tabs>
        <w:spacing w:before="240" w:after="240" w:line="276" w:lineRule="auto"/>
        <w:ind w:left="1404" w:right="0" w:hanging="702"/>
        <w:rPr>
          <w:rFonts w:cs="Times New Roman"/>
        </w:rPr>
      </w:pPr>
      <w:r w:rsidRPr="00AE1ACD">
        <w:rPr>
          <w:rFonts w:cs="Times New Roman"/>
        </w:rPr>
        <w:t xml:space="preserve">“Additional Costs” shall have the meaning set forth in Clause 6.1.2; </w:t>
      </w:r>
    </w:p>
    <w:p w14:paraId="1013BC7F" w14:textId="77777777" w:rsidR="00134D2B" w:rsidRPr="00AE1ACD" w:rsidRDefault="00134D2B" w:rsidP="00134D2B">
      <w:pPr>
        <w:pStyle w:val="BodyTextIndent2"/>
        <w:numPr>
          <w:ilvl w:val="0"/>
          <w:numId w:val="195"/>
        </w:numPr>
        <w:tabs>
          <w:tab w:val="clear" w:pos="1440"/>
          <w:tab w:val="num" w:pos="-936"/>
        </w:tabs>
        <w:spacing w:before="240" w:after="240" w:line="276" w:lineRule="auto"/>
        <w:ind w:left="1404" w:right="0" w:hanging="702"/>
        <w:rPr>
          <w:rFonts w:cs="Times New Roman"/>
          <w:sz w:val="24"/>
        </w:rPr>
      </w:pPr>
      <w:r w:rsidRPr="00AE1ACD">
        <w:rPr>
          <w:rFonts w:cs="Times New Roman"/>
          <w:sz w:val="24"/>
        </w:rPr>
        <w:t xml:space="preserve"> “Agreement” means this Agreement, together with all the Annexes; </w:t>
      </w:r>
    </w:p>
    <w:p w14:paraId="60330B5B" w14:textId="77777777" w:rsidR="00134D2B" w:rsidRPr="00AE1ACD" w:rsidRDefault="00134D2B" w:rsidP="00134D2B">
      <w:pPr>
        <w:pStyle w:val="BodyTextIndent2"/>
        <w:numPr>
          <w:ilvl w:val="0"/>
          <w:numId w:val="195"/>
        </w:numPr>
        <w:tabs>
          <w:tab w:val="clear" w:pos="1440"/>
          <w:tab w:val="num" w:pos="-936"/>
        </w:tabs>
        <w:spacing w:before="240" w:after="240" w:line="276" w:lineRule="auto"/>
        <w:ind w:left="1404" w:right="0" w:hanging="702"/>
        <w:rPr>
          <w:rFonts w:cs="Times New Roman"/>
          <w:sz w:val="24"/>
        </w:rPr>
      </w:pPr>
      <w:r w:rsidRPr="00AE1ACD">
        <w:rPr>
          <w:rFonts w:cs="Times New Roman"/>
          <w:sz w:val="24"/>
        </w:rPr>
        <w:t>“Agreement Value” shall have the meaning set forth in Clause 6.1.2;</w:t>
      </w:r>
    </w:p>
    <w:p w14:paraId="21479D3E" w14:textId="77777777" w:rsidR="00134D2B" w:rsidRPr="00AE1ACD" w:rsidRDefault="00134D2B" w:rsidP="00134D2B">
      <w:pPr>
        <w:numPr>
          <w:ilvl w:val="0"/>
          <w:numId w:val="195"/>
        </w:numPr>
        <w:tabs>
          <w:tab w:val="clear" w:pos="1440"/>
          <w:tab w:val="num" w:pos="-936"/>
        </w:tabs>
        <w:spacing w:before="240" w:after="240" w:line="276" w:lineRule="auto"/>
        <w:ind w:left="1404" w:right="0" w:hanging="702"/>
        <w:rPr>
          <w:rFonts w:cs="Times New Roman"/>
        </w:rPr>
      </w:pPr>
      <w:r w:rsidRPr="00AE1ACD">
        <w:rPr>
          <w:rFonts w:cs="Times New Roman"/>
        </w:rPr>
        <w:t>“Applicable Laws” means the laws and any other instruments having the force of law in India as they may be issued and in force from time to time;</w:t>
      </w:r>
    </w:p>
    <w:p w14:paraId="53681EAD" w14:textId="77777777" w:rsidR="00134D2B" w:rsidRPr="00AE1ACD" w:rsidRDefault="00134D2B" w:rsidP="00134D2B">
      <w:pPr>
        <w:numPr>
          <w:ilvl w:val="0"/>
          <w:numId w:val="195"/>
        </w:numPr>
        <w:tabs>
          <w:tab w:val="clear" w:pos="1440"/>
          <w:tab w:val="num" w:pos="-936"/>
        </w:tabs>
        <w:spacing w:before="240" w:after="240" w:line="276" w:lineRule="auto"/>
        <w:ind w:left="1404" w:right="0" w:hanging="702"/>
        <w:rPr>
          <w:rFonts w:cs="Times New Roman"/>
        </w:rPr>
      </w:pPr>
      <w:r w:rsidRPr="00AE1ACD">
        <w:rPr>
          <w:rFonts w:cs="Times New Roman"/>
        </w:rPr>
        <w:t>“Confidential Information” shall have the meaning set forth in Clause 3.3;</w:t>
      </w:r>
    </w:p>
    <w:p w14:paraId="5C6DB3CE" w14:textId="77777777" w:rsidR="00134D2B" w:rsidRPr="00AE1ACD" w:rsidRDefault="00134D2B" w:rsidP="00134D2B">
      <w:pPr>
        <w:numPr>
          <w:ilvl w:val="0"/>
          <w:numId w:val="195"/>
        </w:numPr>
        <w:tabs>
          <w:tab w:val="clear" w:pos="1440"/>
          <w:tab w:val="num" w:pos="-936"/>
        </w:tabs>
        <w:spacing w:before="240" w:after="240" w:line="276" w:lineRule="auto"/>
        <w:ind w:left="1404" w:right="0" w:hanging="702"/>
        <w:rPr>
          <w:rFonts w:cs="Times New Roman"/>
        </w:rPr>
      </w:pPr>
      <w:r w:rsidRPr="00AE1ACD">
        <w:rPr>
          <w:rFonts w:cs="Times New Roman"/>
        </w:rPr>
        <w:t>“Conflict of Interest” shall have the meaning set forth in Clause 3.2 read with the provisions of RFP;</w:t>
      </w:r>
    </w:p>
    <w:p w14:paraId="7797C152" w14:textId="77777777" w:rsidR="00134D2B" w:rsidRPr="00AE1ACD" w:rsidRDefault="00134D2B" w:rsidP="00134D2B">
      <w:pPr>
        <w:numPr>
          <w:ilvl w:val="0"/>
          <w:numId w:val="195"/>
        </w:numPr>
        <w:tabs>
          <w:tab w:val="clear" w:pos="1440"/>
          <w:tab w:val="num" w:pos="-936"/>
        </w:tabs>
        <w:spacing w:before="240" w:after="240" w:line="276" w:lineRule="auto"/>
        <w:ind w:left="1404" w:right="0" w:hanging="702"/>
        <w:rPr>
          <w:rFonts w:cs="Times New Roman"/>
        </w:rPr>
      </w:pPr>
      <w:r w:rsidRPr="00AE1ACD">
        <w:rPr>
          <w:rFonts w:cs="Times New Roman"/>
        </w:rPr>
        <w:t>“Dispute” shall have the meaning set forth in Clause 9.2.1;</w:t>
      </w:r>
    </w:p>
    <w:p w14:paraId="13E05EAD" w14:textId="77777777" w:rsidR="00134D2B" w:rsidRPr="00AE1ACD" w:rsidRDefault="00134D2B" w:rsidP="00134D2B">
      <w:pPr>
        <w:numPr>
          <w:ilvl w:val="0"/>
          <w:numId w:val="195"/>
        </w:numPr>
        <w:tabs>
          <w:tab w:val="clear" w:pos="1440"/>
          <w:tab w:val="num" w:pos="-936"/>
        </w:tabs>
        <w:spacing w:before="240" w:after="240" w:line="276" w:lineRule="auto"/>
        <w:ind w:left="1404" w:right="0" w:hanging="702"/>
        <w:rPr>
          <w:rFonts w:cs="Times New Roman"/>
        </w:rPr>
      </w:pPr>
      <w:r w:rsidRPr="00AE1ACD">
        <w:rPr>
          <w:rFonts w:cs="Times New Roman"/>
        </w:rPr>
        <w:t>“Effective Date” means the date on which this Agreement comes into force and effect pursuant to Clause 2.1;</w:t>
      </w:r>
    </w:p>
    <w:p w14:paraId="219CDE4D" w14:textId="77777777" w:rsidR="00134D2B" w:rsidRPr="00AE1ACD" w:rsidRDefault="00134D2B" w:rsidP="00134D2B">
      <w:pPr>
        <w:numPr>
          <w:ilvl w:val="0"/>
          <w:numId w:val="195"/>
        </w:numPr>
        <w:tabs>
          <w:tab w:val="clear" w:pos="1440"/>
          <w:tab w:val="num" w:pos="-936"/>
        </w:tabs>
        <w:spacing w:before="240" w:after="240" w:line="276" w:lineRule="auto"/>
        <w:ind w:left="1404" w:right="0" w:hanging="702"/>
        <w:rPr>
          <w:rFonts w:cs="Times New Roman"/>
        </w:rPr>
      </w:pPr>
      <w:r w:rsidRPr="00AE1ACD">
        <w:rPr>
          <w:rFonts w:cs="Times New Roman"/>
        </w:rPr>
        <w:t xml:space="preserve">“Expatriate Personnel” means such persons who at the time of being so hired had their domicile outside India; </w:t>
      </w:r>
    </w:p>
    <w:p w14:paraId="1A090671" w14:textId="77777777" w:rsidR="00134D2B" w:rsidRPr="00AE1ACD" w:rsidRDefault="00134D2B" w:rsidP="00134D2B">
      <w:pPr>
        <w:numPr>
          <w:ilvl w:val="0"/>
          <w:numId w:val="195"/>
        </w:numPr>
        <w:tabs>
          <w:tab w:val="clear" w:pos="1440"/>
          <w:tab w:val="num" w:pos="-936"/>
        </w:tabs>
        <w:spacing w:before="240" w:after="240" w:line="276" w:lineRule="auto"/>
        <w:ind w:left="1404" w:right="0" w:hanging="702"/>
        <w:rPr>
          <w:rFonts w:cs="Times New Roman"/>
        </w:rPr>
      </w:pPr>
      <w:r w:rsidRPr="00AE1ACD">
        <w:rPr>
          <w:rFonts w:cs="Times New Roman"/>
        </w:rPr>
        <w:lastRenderedPageBreak/>
        <w:t>“INR, Re. or Rs.” means Indian Rupees;</w:t>
      </w:r>
    </w:p>
    <w:p w14:paraId="6748E80D" w14:textId="77777777" w:rsidR="00134D2B" w:rsidRPr="00AE1ACD" w:rsidRDefault="00134D2B" w:rsidP="00134D2B">
      <w:pPr>
        <w:numPr>
          <w:ilvl w:val="0"/>
          <w:numId w:val="195"/>
        </w:numPr>
        <w:tabs>
          <w:tab w:val="clear" w:pos="1440"/>
          <w:tab w:val="num" w:pos="-936"/>
        </w:tabs>
        <w:spacing w:before="240" w:after="240" w:line="276" w:lineRule="auto"/>
        <w:ind w:left="1404" w:right="0" w:hanging="702"/>
        <w:rPr>
          <w:rFonts w:cs="Times New Roman"/>
        </w:rPr>
      </w:pPr>
      <w:r w:rsidRPr="00AE1ACD">
        <w:rPr>
          <w:rFonts w:cs="Times New Roman"/>
        </w:rPr>
        <w:t>“Member”, in case the System Integrator consists of a consortium of more than one entity, means any of these entities, and “Members” means all of these entities;</w:t>
      </w:r>
    </w:p>
    <w:p w14:paraId="72FB341B" w14:textId="77777777" w:rsidR="00134D2B" w:rsidRPr="00AE1ACD" w:rsidRDefault="00134D2B" w:rsidP="00134D2B">
      <w:pPr>
        <w:spacing w:before="240" w:after="240" w:line="276" w:lineRule="auto"/>
        <w:ind w:left="1440" w:hanging="720"/>
        <w:rPr>
          <w:rFonts w:cs="Times New Roman"/>
        </w:rPr>
      </w:pPr>
      <w:r w:rsidRPr="00AE1ACD">
        <w:rPr>
          <w:rFonts w:cs="Times New Roman"/>
        </w:rPr>
        <w:t>(m)</w:t>
      </w:r>
      <w:r w:rsidRPr="00AE1ACD">
        <w:rPr>
          <w:rFonts w:cs="Times New Roman"/>
        </w:rPr>
        <w:tab/>
        <w:t>“Party” means the KMRL or the System Integrator, as the case may be, and Parties means both of them;</w:t>
      </w:r>
    </w:p>
    <w:p w14:paraId="2A0AD38A" w14:textId="77777777" w:rsidR="00134D2B" w:rsidRPr="00AE1ACD" w:rsidRDefault="00134D2B" w:rsidP="00134D2B">
      <w:pPr>
        <w:spacing w:before="240" w:after="240" w:line="276" w:lineRule="auto"/>
        <w:ind w:left="1440" w:hanging="720"/>
        <w:rPr>
          <w:rFonts w:cs="Times New Roman"/>
        </w:rPr>
      </w:pPr>
      <w:r w:rsidRPr="00AE1ACD">
        <w:rPr>
          <w:rFonts w:cs="Times New Roman"/>
        </w:rPr>
        <w:t xml:space="preserve"> (n) </w:t>
      </w:r>
      <w:r w:rsidRPr="00AE1ACD">
        <w:rPr>
          <w:rFonts w:cs="Times New Roman"/>
        </w:rPr>
        <w:tab/>
        <w:t xml:space="preserve">“Personnel” means persons hired by the System Integrator or by any Sub-Contractors of the System integrator, as employees or retainers and assigned to the performance of the Services the Project or any part thereof; </w:t>
      </w:r>
    </w:p>
    <w:p w14:paraId="7C6225FA" w14:textId="77777777" w:rsidR="00134D2B" w:rsidRPr="00AE1ACD" w:rsidRDefault="00134D2B" w:rsidP="00134D2B">
      <w:pPr>
        <w:tabs>
          <w:tab w:val="num" w:pos="-936"/>
        </w:tabs>
        <w:spacing w:before="240" w:after="240" w:line="276" w:lineRule="auto"/>
        <w:ind w:left="1404" w:hanging="702"/>
        <w:rPr>
          <w:rFonts w:cs="Times New Roman"/>
        </w:rPr>
      </w:pPr>
      <w:r w:rsidRPr="00AE1ACD">
        <w:rPr>
          <w:rFonts w:cs="Times New Roman"/>
        </w:rPr>
        <w:t xml:space="preserve"> (o)</w:t>
      </w:r>
      <w:r w:rsidRPr="00AE1ACD">
        <w:rPr>
          <w:rFonts w:cs="Times New Roman"/>
        </w:rPr>
        <w:tab/>
        <w:t>“Resident Personnel” means such persons who at the time of being so hired had their domicile inside India;</w:t>
      </w:r>
    </w:p>
    <w:p w14:paraId="5C57E7A6" w14:textId="77777777" w:rsidR="00134D2B" w:rsidRPr="00AE1ACD" w:rsidRDefault="00134D2B" w:rsidP="00134D2B">
      <w:pPr>
        <w:spacing w:before="240" w:after="240" w:line="276" w:lineRule="auto"/>
        <w:ind w:left="1440" w:hanging="720"/>
        <w:rPr>
          <w:rFonts w:cs="Times New Roman"/>
        </w:rPr>
      </w:pPr>
      <w:r w:rsidRPr="00AE1ACD">
        <w:rPr>
          <w:rFonts w:cs="Times New Roman"/>
        </w:rPr>
        <w:t>(p)</w:t>
      </w:r>
      <w:r w:rsidRPr="00AE1ACD">
        <w:rPr>
          <w:rFonts w:cs="Times New Roman"/>
        </w:rPr>
        <w:tab/>
        <w:t>“RFP” means the Request for Proposal document in response to which the System Integrator’s proposal for providing Services was accepted;</w:t>
      </w:r>
    </w:p>
    <w:p w14:paraId="335EA0A6" w14:textId="77777777" w:rsidR="00134D2B" w:rsidRPr="00AE1ACD" w:rsidRDefault="00134D2B" w:rsidP="00134D2B">
      <w:pPr>
        <w:spacing w:before="240" w:after="240" w:line="276" w:lineRule="auto"/>
        <w:ind w:left="1440" w:hanging="720"/>
        <w:rPr>
          <w:rFonts w:cs="Times New Roman"/>
        </w:rPr>
      </w:pPr>
      <w:r w:rsidRPr="00AE1ACD">
        <w:rPr>
          <w:rFonts w:cs="Times New Roman"/>
        </w:rPr>
        <w:t>(q)</w:t>
      </w:r>
      <w:r w:rsidRPr="00AE1ACD">
        <w:rPr>
          <w:rFonts w:cs="Times New Roman"/>
        </w:rPr>
        <w:tab/>
        <w:t>“Services” means the work to be performed by the System Integrator pursuant to this Agreement, as described in the Terms of Reference hereto;</w:t>
      </w:r>
    </w:p>
    <w:p w14:paraId="5045D5DF" w14:textId="77777777" w:rsidR="00134D2B" w:rsidRPr="00AE1ACD" w:rsidRDefault="00134D2B" w:rsidP="00134D2B">
      <w:pPr>
        <w:tabs>
          <w:tab w:val="num" w:pos="-936"/>
        </w:tabs>
        <w:spacing w:before="240" w:after="240" w:line="276" w:lineRule="auto"/>
        <w:ind w:left="1404" w:hanging="702"/>
        <w:rPr>
          <w:rFonts w:cs="Times New Roman"/>
        </w:rPr>
      </w:pPr>
      <w:r w:rsidRPr="00AE1ACD">
        <w:rPr>
          <w:rFonts w:cs="Times New Roman"/>
        </w:rPr>
        <w:t>(r)</w:t>
      </w:r>
      <w:r w:rsidRPr="00AE1ACD">
        <w:rPr>
          <w:rFonts w:cs="Times New Roman"/>
        </w:rPr>
        <w:tab/>
        <w:t>“Sub-Contractor” means any entity to which the System Integrator sub-contracts any part of the Services in accordance with the provisions of Clause 4.7; and</w:t>
      </w:r>
    </w:p>
    <w:p w14:paraId="222AB67D" w14:textId="77777777" w:rsidR="00134D2B" w:rsidRPr="00AE1ACD" w:rsidRDefault="00134D2B" w:rsidP="00134D2B">
      <w:pPr>
        <w:tabs>
          <w:tab w:val="num" w:pos="-936"/>
        </w:tabs>
        <w:spacing w:before="240" w:after="240" w:line="276" w:lineRule="auto"/>
        <w:ind w:left="1404" w:hanging="702"/>
        <w:rPr>
          <w:rFonts w:cs="Times New Roman"/>
        </w:rPr>
      </w:pPr>
      <w:r w:rsidRPr="00AE1ACD">
        <w:rPr>
          <w:rFonts w:cs="Times New Roman"/>
        </w:rPr>
        <w:t>(s)</w:t>
      </w:r>
      <w:r w:rsidRPr="00AE1ACD">
        <w:rPr>
          <w:rFonts w:cs="Times New Roman"/>
        </w:rPr>
        <w:tab/>
        <w:t>“Third Party” means any person or entity other than the Government, the KMRL, the System Integrator or a Sub-contractor of the System Integrator.</w:t>
      </w:r>
    </w:p>
    <w:p w14:paraId="5BA79128" w14:textId="77777777" w:rsidR="00134D2B" w:rsidRPr="00AE1ACD" w:rsidRDefault="00134D2B" w:rsidP="00134D2B">
      <w:pPr>
        <w:tabs>
          <w:tab w:val="num" w:pos="-936"/>
        </w:tabs>
        <w:spacing w:before="240" w:after="240" w:line="276" w:lineRule="auto"/>
        <w:ind w:left="1404" w:hanging="702"/>
        <w:rPr>
          <w:rFonts w:cs="Times New Roman"/>
        </w:rPr>
      </w:pPr>
      <w:r w:rsidRPr="00AE1ACD">
        <w:rPr>
          <w:rFonts w:cs="Times New Roman"/>
        </w:rPr>
        <w:tab/>
        <w:t>All terms and words not defined herein shall, unless the context otherwise requires, have the meaning assigned to them in the RFP.</w:t>
      </w:r>
    </w:p>
    <w:p w14:paraId="46788AC4" w14:textId="77777777" w:rsidR="00134D2B" w:rsidRPr="00AE1ACD" w:rsidRDefault="00134D2B" w:rsidP="00134D2B">
      <w:pPr>
        <w:numPr>
          <w:ilvl w:val="2"/>
          <w:numId w:val="194"/>
        </w:numPr>
        <w:spacing w:line="276" w:lineRule="auto"/>
        <w:ind w:right="0"/>
        <w:rPr>
          <w:rFonts w:cs="Times New Roman"/>
        </w:rPr>
      </w:pPr>
      <w:r w:rsidRPr="00AE1ACD">
        <w:rPr>
          <w:rFonts w:cs="Times New Roman"/>
        </w:rPr>
        <w:t>The following documents along with all addenda issued thereto shall be deemed to form and be read and construed as integral part of this Agreement and in case of any contradiction between or among them the priority in which a document would prevail over another would be as laid down below beginning from the highest priority to the lowest priority:</w:t>
      </w:r>
    </w:p>
    <w:p w14:paraId="197055E0" w14:textId="77777777" w:rsidR="00134D2B" w:rsidRPr="00AE1ACD" w:rsidRDefault="00134D2B" w:rsidP="00134D2B">
      <w:pPr>
        <w:numPr>
          <w:ilvl w:val="0"/>
          <w:numId w:val="193"/>
        </w:numPr>
        <w:tabs>
          <w:tab w:val="clear" w:pos="1440"/>
        </w:tabs>
        <w:spacing w:before="240" w:after="240" w:line="276" w:lineRule="auto"/>
        <w:ind w:left="1404" w:right="0" w:hanging="702"/>
        <w:jc w:val="left"/>
        <w:rPr>
          <w:rFonts w:cs="Times New Roman"/>
        </w:rPr>
      </w:pPr>
      <w:r w:rsidRPr="00AE1ACD">
        <w:rPr>
          <w:rFonts w:cs="Times New Roman"/>
        </w:rPr>
        <w:t>Agreement</w:t>
      </w:r>
    </w:p>
    <w:p w14:paraId="059B2F98" w14:textId="77777777" w:rsidR="00134D2B" w:rsidRPr="00AE1ACD" w:rsidRDefault="00134D2B" w:rsidP="00134D2B">
      <w:pPr>
        <w:numPr>
          <w:ilvl w:val="0"/>
          <w:numId w:val="193"/>
        </w:numPr>
        <w:tabs>
          <w:tab w:val="clear" w:pos="1440"/>
        </w:tabs>
        <w:spacing w:before="240" w:after="240" w:line="276" w:lineRule="auto"/>
        <w:ind w:left="1404" w:right="0" w:hanging="702"/>
        <w:jc w:val="left"/>
        <w:rPr>
          <w:rFonts w:cs="Times New Roman"/>
        </w:rPr>
      </w:pPr>
      <w:r w:rsidRPr="00AE1ACD">
        <w:rPr>
          <w:rFonts w:cs="Times New Roman"/>
        </w:rPr>
        <w:t>Annexes of Agreement</w:t>
      </w:r>
    </w:p>
    <w:p w14:paraId="2D7D9D0E" w14:textId="77777777" w:rsidR="00134D2B" w:rsidRPr="00AE1ACD" w:rsidRDefault="00134D2B" w:rsidP="00134D2B">
      <w:pPr>
        <w:numPr>
          <w:ilvl w:val="0"/>
          <w:numId w:val="193"/>
        </w:numPr>
        <w:tabs>
          <w:tab w:val="clear" w:pos="1440"/>
        </w:tabs>
        <w:spacing w:before="240" w:after="240" w:line="276" w:lineRule="auto"/>
        <w:ind w:left="1404" w:right="0" w:hanging="702"/>
        <w:jc w:val="left"/>
        <w:rPr>
          <w:rFonts w:cs="Times New Roman"/>
        </w:rPr>
      </w:pPr>
      <w:r w:rsidRPr="00AE1ACD">
        <w:rPr>
          <w:rFonts w:cs="Times New Roman"/>
        </w:rPr>
        <w:t>Request for proposal</w:t>
      </w:r>
    </w:p>
    <w:p w14:paraId="46FEFCD3" w14:textId="77777777" w:rsidR="00134D2B" w:rsidRPr="00AE1ACD" w:rsidRDefault="00134D2B" w:rsidP="00134D2B">
      <w:pPr>
        <w:numPr>
          <w:ilvl w:val="0"/>
          <w:numId w:val="193"/>
        </w:numPr>
        <w:tabs>
          <w:tab w:val="clear" w:pos="1440"/>
        </w:tabs>
        <w:spacing w:before="240" w:after="240" w:line="276" w:lineRule="auto"/>
        <w:ind w:left="1404" w:right="0" w:hanging="702"/>
        <w:jc w:val="left"/>
        <w:rPr>
          <w:rFonts w:cs="Times New Roman"/>
        </w:rPr>
      </w:pPr>
      <w:r w:rsidRPr="00AE1ACD">
        <w:rPr>
          <w:rFonts w:cs="Times New Roman"/>
        </w:rPr>
        <w:t>The responses or proposal submitted by the SI</w:t>
      </w:r>
    </w:p>
    <w:p w14:paraId="3F360338" w14:textId="77777777" w:rsidR="00134D2B" w:rsidRPr="00AE1ACD" w:rsidRDefault="00134D2B" w:rsidP="00134D2B">
      <w:pPr>
        <w:numPr>
          <w:ilvl w:val="0"/>
          <w:numId w:val="193"/>
        </w:numPr>
        <w:tabs>
          <w:tab w:val="clear" w:pos="1440"/>
        </w:tabs>
        <w:spacing w:before="240" w:after="240" w:line="276" w:lineRule="auto"/>
        <w:ind w:left="1404" w:right="0" w:hanging="702"/>
        <w:jc w:val="left"/>
        <w:rPr>
          <w:rFonts w:cs="Times New Roman"/>
        </w:rPr>
      </w:pPr>
      <w:r w:rsidRPr="00AE1ACD">
        <w:rPr>
          <w:rFonts w:cs="Times New Roman"/>
        </w:rPr>
        <w:t>Letter of Award</w:t>
      </w:r>
    </w:p>
    <w:p w14:paraId="162649A6" w14:textId="77777777" w:rsidR="00134D2B" w:rsidRPr="00AE1ACD" w:rsidRDefault="00134D2B" w:rsidP="00134D2B">
      <w:pPr>
        <w:numPr>
          <w:ilvl w:val="2"/>
          <w:numId w:val="194"/>
        </w:numPr>
        <w:spacing w:line="276" w:lineRule="auto"/>
        <w:ind w:right="0"/>
        <w:rPr>
          <w:rFonts w:cs="Times New Roman"/>
        </w:rPr>
      </w:pPr>
      <w:r w:rsidRPr="00AE1ACD">
        <w:rPr>
          <w:rFonts w:cs="Times New Roman"/>
        </w:rPr>
        <w:lastRenderedPageBreak/>
        <w:t>All documents forming part of the Agreement are to be taken as mutually explanatory of one another. In the event of any conflict, the terms of the Agreement (including the Schedules and appendices) shall prevail over any other document. In case of conflict between RFP (as may be amended) and the Proposal by the SI, the provisions mentioned in the RFP (including its annexures, addenda and pre-bid clarifications issued for the RFP) shall prevail over the Proposal.</w:t>
      </w:r>
    </w:p>
    <w:p w14:paraId="55E411A9" w14:textId="77777777" w:rsidR="00134D2B" w:rsidRPr="00AE1ACD" w:rsidRDefault="00134D2B" w:rsidP="00134D2B">
      <w:pPr>
        <w:numPr>
          <w:ilvl w:val="1"/>
          <w:numId w:val="194"/>
        </w:numPr>
        <w:spacing w:before="240" w:after="240" w:line="276" w:lineRule="auto"/>
        <w:ind w:left="0" w:right="0" w:firstLine="0"/>
        <w:rPr>
          <w:rFonts w:cs="Times New Roman"/>
        </w:rPr>
      </w:pPr>
      <w:r w:rsidRPr="00AE1ACD">
        <w:rPr>
          <w:rFonts w:cs="Times New Roman"/>
          <w:b/>
        </w:rPr>
        <w:t>Relation between the Parties</w:t>
      </w:r>
    </w:p>
    <w:p w14:paraId="29866E9E" w14:textId="77777777" w:rsidR="00134D2B" w:rsidRPr="00AE1ACD" w:rsidRDefault="00134D2B" w:rsidP="00134D2B">
      <w:pPr>
        <w:spacing w:before="240" w:after="240" w:line="276" w:lineRule="auto"/>
        <w:ind w:left="702"/>
        <w:rPr>
          <w:rFonts w:cs="Times New Roman"/>
        </w:rPr>
      </w:pPr>
      <w:r w:rsidRPr="00AE1ACD">
        <w:rPr>
          <w:rFonts w:cs="Times New Roman"/>
        </w:rPr>
        <w:t>Nothing contained herein shall be construed as establishing a relation of master and servant or of agent and principal as between the KMRL and the System Integrator. The System Integrator shall, subject to this Agreement, have complete charge of Personnel performing the Services and shall be fully responsible for the Services performed by them or on their behalf hereunder.</w:t>
      </w:r>
    </w:p>
    <w:p w14:paraId="254E5E4B" w14:textId="77777777" w:rsidR="00134D2B" w:rsidRPr="00AE1ACD" w:rsidRDefault="00134D2B" w:rsidP="00134D2B">
      <w:pPr>
        <w:numPr>
          <w:ilvl w:val="1"/>
          <w:numId w:val="194"/>
        </w:numPr>
        <w:spacing w:before="240" w:after="240" w:line="276" w:lineRule="auto"/>
        <w:ind w:left="0" w:right="0" w:firstLine="0"/>
        <w:rPr>
          <w:rFonts w:cs="Times New Roman"/>
          <w:b/>
        </w:rPr>
      </w:pPr>
      <w:r w:rsidRPr="00AE1ACD">
        <w:rPr>
          <w:rFonts w:cs="Times New Roman"/>
          <w:b/>
        </w:rPr>
        <w:t>Rights and obligations</w:t>
      </w:r>
    </w:p>
    <w:p w14:paraId="4A84343E" w14:textId="77777777" w:rsidR="00134D2B" w:rsidRPr="00AE1ACD" w:rsidRDefault="00134D2B" w:rsidP="00134D2B">
      <w:pPr>
        <w:spacing w:before="240" w:after="240" w:line="276" w:lineRule="auto"/>
        <w:ind w:left="702"/>
        <w:rPr>
          <w:rFonts w:cs="Times New Roman"/>
        </w:rPr>
      </w:pPr>
      <w:r w:rsidRPr="00AE1ACD">
        <w:rPr>
          <w:rFonts w:cs="Times New Roman"/>
        </w:rPr>
        <w:t>The mutual rights and obligations of the KMRL and the System Integrator shall be as set forth in the Agreement, in particular:</w:t>
      </w:r>
    </w:p>
    <w:p w14:paraId="4CD515ED" w14:textId="77777777" w:rsidR="00134D2B" w:rsidRPr="00AE1ACD" w:rsidRDefault="00134D2B" w:rsidP="00134D2B">
      <w:pPr>
        <w:numPr>
          <w:ilvl w:val="0"/>
          <w:numId w:val="208"/>
        </w:numPr>
        <w:spacing w:before="240" w:after="240" w:line="276" w:lineRule="auto"/>
        <w:ind w:right="0"/>
        <w:rPr>
          <w:rFonts w:cs="Times New Roman"/>
        </w:rPr>
      </w:pPr>
      <w:r w:rsidRPr="00AE1ACD">
        <w:rPr>
          <w:rFonts w:cs="Times New Roman"/>
        </w:rPr>
        <w:t>The System Integrator shall carry out the Services or the Project in accordance with the provisions of the Agreement; and</w:t>
      </w:r>
    </w:p>
    <w:p w14:paraId="25B6F20D" w14:textId="77777777" w:rsidR="00134D2B" w:rsidRPr="00AE1ACD" w:rsidRDefault="00134D2B" w:rsidP="00134D2B">
      <w:pPr>
        <w:numPr>
          <w:ilvl w:val="0"/>
          <w:numId w:val="208"/>
        </w:numPr>
        <w:tabs>
          <w:tab w:val="clear" w:pos="1440"/>
        </w:tabs>
        <w:spacing w:before="240" w:after="240" w:line="276" w:lineRule="auto"/>
        <w:ind w:left="1404" w:right="0" w:hanging="702"/>
        <w:jc w:val="left"/>
        <w:rPr>
          <w:rFonts w:cs="Times New Roman"/>
        </w:rPr>
      </w:pPr>
      <w:r w:rsidRPr="00AE1ACD">
        <w:rPr>
          <w:rFonts w:cs="Times New Roman"/>
        </w:rPr>
        <w:t xml:space="preserve">The KMRL shall make payments to the System Integrator in accordance with the provisions of the Agreement.                                                                            </w:t>
      </w:r>
    </w:p>
    <w:p w14:paraId="7670A51A" w14:textId="77777777" w:rsidR="00134D2B" w:rsidRPr="00AE1ACD" w:rsidRDefault="00134D2B" w:rsidP="00134D2B">
      <w:pPr>
        <w:numPr>
          <w:ilvl w:val="1"/>
          <w:numId w:val="194"/>
        </w:numPr>
        <w:spacing w:before="240" w:after="240" w:line="276" w:lineRule="auto"/>
        <w:ind w:left="0" w:right="0" w:firstLine="0"/>
        <w:rPr>
          <w:rFonts w:cs="Times New Roman"/>
        </w:rPr>
      </w:pPr>
      <w:r w:rsidRPr="00AE1ACD">
        <w:rPr>
          <w:rFonts w:cs="Times New Roman"/>
          <w:b/>
          <w:lang w:val="en-GB"/>
        </w:rPr>
        <w:t>Governing law and jurisdiction</w:t>
      </w:r>
    </w:p>
    <w:p w14:paraId="5A7AC21E" w14:textId="77777777" w:rsidR="00134D2B" w:rsidRPr="00AE1ACD" w:rsidRDefault="00134D2B" w:rsidP="00134D2B">
      <w:pPr>
        <w:pStyle w:val="Heading2"/>
        <w:spacing w:line="276" w:lineRule="auto"/>
        <w:jc w:val="both"/>
        <w:rPr>
          <w:rFonts w:cs="Times New Roman"/>
          <w:b w:val="0"/>
          <w:sz w:val="24"/>
          <w:szCs w:val="24"/>
        </w:rPr>
      </w:pPr>
      <w:r w:rsidRPr="00AE1ACD">
        <w:rPr>
          <w:rFonts w:cs="Times New Roman"/>
          <w:b w:val="0"/>
          <w:sz w:val="24"/>
          <w:szCs w:val="24"/>
        </w:rPr>
        <w:t>This Agreement shall be construed and interpreted in accordance with and governed by the laws of India, and the courts at Kochi / Ernakulam shall have exclusive jurisdiction over matters arising out of or relating to this Agreement.</w:t>
      </w:r>
    </w:p>
    <w:p w14:paraId="3275D37D" w14:textId="77777777" w:rsidR="00134D2B" w:rsidRPr="00AE1ACD" w:rsidRDefault="00134D2B" w:rsidP="00134D2B">
      <w:pPr>
        <w:numPr>
          <w:ilvl w:val="1"/>
          <w:numId w:val="194"/>
        </w:numPr>
        <w:spacing w:before="240" w:after="240" w:line="276" w:lineRule="auto"/>
        <w:ind w:left="0" w:right="0" w:firstLine="0"/>
        <w:rPr>
          <w:rFonts w:cs="Times New Roman"/>
          <w:b/>
        </w:rPr>
      </w:pPr>
      <w:r w:rsidRPr="00AE1ACD">
        <w:rPr>
          <w:rFonts w:cs="Times New Roman"/>
          <w:b/>
        </w:rPr>
        <w:t>Language</w:t>
      </w:r>
    </w:p>
    <w:p w14:paraId="6D3F2D09" w14:textId="77777777" w:rsidR="00134D2B" w:rsidRPr="00AE1ACD" w:rsidRDefault="00134D2B" w:rsidP="00134D2B">
      <w:pPr>
        <w:pStyle w:val="Heading2"/>
        <w:spacing w:line="276" w:lineRule="auto"/>
        <w:jc w:val="both"/>
        <w:rPr>
          <w:rFonts w:cs="Times New Roman"/>
          <w:b w:val="0"/>
          <w:sz w:val="24"/>
          <w:szCs w:val="24"/>
        </w:rPr>
      </w:pPr>
      <w:r w:rsidRPr="00AE1ACD">
        <w:rPr>
          <w:rFonts w:cs="Times New Roman"/>
          <w:b w:val="0"/>
          <w:sz w:val="24"/>
          <w:szCs w:val="24"/>
        </w:rPr>
        <w:t>All notices required to be given by one Party to the other Party and all other communications, documentation and proceedings which are in any way relevant to this Agreement shall be in writing and in English language.</w:t>
      </w:r>
    </w:p>
    <w:p w14:paraId="2BAFAF2D" w14:textId="77777777" w:rsidR="00134D2B" w:rsidRPr="00AE1ACD" w:rsidRDefault="00134D2B" w:rsidP="00134D2B">
      <w:pPr>
        <w:numPr>
          <w:ilvl w:val="1"/>
          <w:numId w:val="194"/>
        </w:numPr>
        <w:spacing w:before="240" w:after="240" w:line="276" w:lineRule="auto"/>
        <w:ind w:left="0" w:right="0" w:firstLine="0"/>
        <w:rPr>
          <w:rFonts w:cs="Times New Roman"/>
        </w:rPr>
      </w:pPr>
      <w:r w:rsidRPr="00AE1ACD">
        <w:rPr>
          <w:rFonts w:cs="Times New Roman"/>
          <w:b/>
          <w:bCs/>
        </w:rPr>
        <w:t>Table of contents and</w:t>
      </w:r>
      <w:r w:rsidRPr="00AE1ACD">
        <w:rPr>
          <w:rFonts w:cs="Times New Roman"/>
          <w:b/>
        </w:rPr>
        <w:t xml:space="preserve"> headings</w:t>
      </w:r>
    </w:p>
    <w:p w14:paraId="0DE02366" w14:textId="77777777" w:rsidR="00134D2B" w:rsidRPr="00AE1ACD" w:rsidRDefault="00134D2B" w:rsidP="00134D2B">
      <w:pPr>
        <w:spacing w:before="240" w:after="240" w:line="276" w:lineRule="auto"/>
        <w:ind w:left="720"/>
        <w:rPr>
          <w:rFonts w:cs="Times New Roman"/>
          <w:lang w:val="en-GB"/>
        </w:rPr>
      </w:pPr>
      <w:r w:rsidRPr="00AE1ACD">
        <w:rPr>
          <w:rFonts w:cs="Times New Roman"/>
          <w:lang w:val="en-GB"/>
        </w:rPr>
        <w:t>The table of contents, headings or sub-headings in this Agreement are for convenience of reference only and shall not be used in, and shall not affect, the construction or interpretation of this Agreement.</w:t>
      </w:r>
    </w:p>
    <w:p w14:paraId="6ABAAF8F" w14:textId="77777777" w:rsidR="00134D2B" w:rsidRPr="00AE1ACD" w:rsidRDefault="00134D2B" w:rsidP="00134D2B">
      <w:pPr>
        <w:numPr>
          <w:ilvl w:val="1"/>
          <w:numId w:val="194"/>
        </w:numPr>
        <w:spacing w:before="240" w:after="240" w:line="276" w:lineRule="auto"/>
        <w:ind w:left="0" w:right="0" w:firstLine="0"/>
        <w:rPr>
          <w:rFonts w:cs="Times New Roman"/>
        </w:rPr>
      </w:pPr>
      <w:r w:rsidRPr="00AE1ACD">
        <w:rPr>
          <w:rFonts w:cs="Times New Roman"/>
          <w:b/>
        </w:rPr>
        <w:t>Notices</w:t>
      </w:r>
    </w:p>
    <w:p w14:paraId="16EDE0EF" w14:textId="77777777" w:rsidR="00134D2B" w:rsidRPr="00AE1ACD" w:rsidRDefault="00134D2B" w:rsidP="00134D2B">
      <w:pPr>
        <w:pStyle w:val="Heading2"/>
        <w:spacing w:line="276" w:lineRule="auto"/>
        <w:jc w:val="both"/>
        <w:rPr>
          <w:rFonts w:cs="Times New Roman"/>
          <w:b w:val="0"/>
          <w:sz w:val="24"/>
          <w:szCs w:val="24"/>
          <w:lang w:val="en-US"/>
        </w:rPr>
      </w:pPr>
      <w:r w:rsidRPr="00AE1ACD">
        <w:rPr>
          <w:rFonts w:cs="Times New Roman"/>
          <w:b w:val="0"/>
          <w:sz w:val="24"/>
          <w:szCs w:val="24"/>
          <w:lang w:val="en-US"/>
        </w:rPr>
        <w:lastRenderedPageBreak/>
        <w:t>Any notice or other communication to be given by any Party to the other Party under or in connection with the matters contemplated by this Agreement shall be in writing and shall:</w:t>
      </w:r>
    </w:p>
    <w:p w14:paraId="3EDAFE73" w14:textId="77777777" w:rsidR="00134D2B" w:rsidRPr="00AE1ACD" w:rsidRDefault="00134D2B" w:rsidP="00134D2B">
      <w:pPr>
        <w:numPr>
          <w:ilvl w:val="0"/>
          <w:numId w:val="209"/>
        </w:numPr>
        <w:spacing w:before="240" w:after="240" w:line="276" w:lineRule="auto"/>
        <w:ind w:right="0"/>
        <w:rPr>
          <w:rFonts w:cs="Times New Roman"/>
        </w:rPr>
      </w:pPr>
      <w:r w:rsidRPr="00AE1ACD">
        <w:rPr>
          <w:rFonts w:cs="Times New Roman"/>
        </w:rPr>
        <w:t>In the case of the System Integrator, be given by facsimile or e-mail and by letter delivered by hand to the address given and marked for attention of the System Integrator’s Representative set out below in Clause 1.10 or to such other person as the System Integrator may from time to time designate by notice to the  KMRL; provided that notices or other communications to be given to an address outside Kochi may, if they are subsequently confirmed by sending a copy thereof by registered acknowledgement due, air mail or by courier, be sent by facsimile or e-mail to the number/address as the System Integrator may from time to time specify by notice to the  KMRL;</w:t>
      </w:r>
    </w:p>
    <w:p w14:paraId="72606282" w14:textId="77777777" w:rsidR="00134D2B" w:rsidRPr="00AE1ACD" w:rsidRDefault="00134D2B" w:rsidP="00134D2B">
      <w:pPr>
        <w:numPr>
          <w:ilvl w:val="0"/>
          <w:numId w:val="209"/>
        </w:numPr>
        <w:spacing w:before="240" w:after="240" w:line="276" w:lineRule="auto"/>
        <w:ind w:right="0"/>
        <w:rPr>
          <w:rFonts w:cs="Times New Roman"/>
        </w:rPr>
      </w:pPr>
      <w:r w:rsidRPr="00AE1ACD">
        <w:rPr>
          <w:rFonts w:cs="Times New Roman"/>
        </w:rPr>
        <w:t>In the case of the KMRL, be given by facsimile or e-mail and by letter delivered by hand and be addressed to the KMRL with a copy delivered to the KMRL Representative set out below in Clause 1.10 or to such other person as the KMRL may from time to time designate by notice to the System Integrator; provided that if the System Integrator does not have an office in Kochi it may send such notice by facsimile or e-mail and by registered acknowledgement due, air mail or by courier; and</w:t>
      </w:r>
    </w:p>
    <w:p w14:paraId="76B0022B" w14:textId="77777777" w:rsidR="00134D2B" w:rsidRPr="00AE1ACD" w:rsidRDefault="00134D2B" w:rsidP="00134D2B">
      <w:pPr>
        <w:numPr>
          <w:ilvl w:val="0"/>
          <w:numId w:val="209"/>
        </w:numPr>
        <w:spacing w:before="240" w:after="240" w:line="276" w:lineRule="auto"/>
        <w:ind w:right="0"/>
        <w:rPr>
          <w:rFonts w:cs="Times New Roman"/>
        </w:rPr>
      </w:pPr>
      <w:r w:rsidRPr="00AE1ACD">
        <w:rPr>
          <w:rFonts w:cs="Times New Roman"/>
        </w:rPr>
        <w:t>Any notice or communication by a Party to the other Party, given in accordance herewith, shall be deemed to have been delivered when in the normal course of post it ought to have been delivered and in all other cases, it shall be deemed to have been delivered on the actual date and time of delivery; provided that in the case of facsimile or email, it shall be deemed to have been delivered on the working days following the date of its delivery.</w:t>
      </w:r>
    </w:p>
    <w:p w14:paraId="59503005" w14:textId="77777777" w:rsidR="00134D2B" w:rsidRPr="00AE1ACD" w:rsidRDefault="00134D2B" w:rsidP="00134D2B">
      <w:pPr>
        <w:numPr>
          <w:ilvl w:val="1"/>
          <w:numId w:val="194"/>
        </w:numPr>
        <w:spacing w:before="240" w:after="240" w:line="276" w:lineRule="auto"/>
        <w:ind w:left="0" w:right="0" w:firstLine="0"/>
        <w:rPr>
          <w:rFonts w:cs="Times New Roman"/>
          <w:b/>
        </w:rPr>
      </w:pPr>
      <w:r w:rsidRPr="00AE1ACD">
        <w:rPr>
          <w:rFonts w:cs="Times New Roman"/>
          <w:b/>
        </w:rPr>
        <w:t>Location</w:t>
      </w:r>
    </w:p>
    <w:p w14:paraId="744F0827" w14:textId="77777777" w:rsidR="00134D2B" w:rsidRPr="00AE1ACD" w:rsidRDefault="00134D2B" w:rsidP="00134D2B">
      <w:pPr>
        <w:numPr>
          <w:ilvl w:val="2"/>
          <w:numId w:val="194"/>
        </w:numPr>
        <w:spacing w:line="276" w:lineRule="auto"/>
        <w:ind w:right="0"/>
        <w:rPr>
          <w:rFonts w:cs="Times New Roman"/>
        </w:rPr>
      </w:pPr>
      <w:r w:rsidRPr="00AE1ACD">
        <w:rPr>
          <w:rFonts w:cs="Times New Roman"/>
        </w:rPr>
        <w:t>The Services or the Project shall be performed at the offices of the KMRL in accordance with the provisions of RFP and at such locations as are incidental thereto, including the offices of the System Integrator.</w:t>
      </w:r>
    </w:p>
    <w:p w14:paraId="16F8C64B" w14:textId="77777777" w:rsidR="00134D2B" w:rsidRPr="00AE1ACD" w:rsidRDefault="00134D2B" w:rsidP="00134D2B">
      <w:pPr>
        <w:numPr>
          <w:ilvl w:val="2"/>
          <w:numId w:val="194"/>
        </w:numPr>
        <w:spacing w:line="276" w:lineRule="auto"/>
        <w:ind w:right="0"/>
        <w:rPr>
          <w:rFonts w:cs="Times New Roman"/>
        </w:rPr>
      </w:pPr>
      <w:r w:rsidRPr="00AE1ACD">
        <w:rPr>
          <w:rFonts w:cs="Times New Roman"/>
        </w:rPr>
        <w:t>The KMRL may require the personnel to spend the required man-hours at the offices of the KMRL and the System Integrator agrees and undertakes to provide such services on a best effort basis and without any unreasonable delay.</w:t>
      </w:r>
    </w:p>
    <w:p w14:paraId="02B9C942" w14:textId="77777777" w:rsidR="00134D2B" w:rsidRPr="00AE1ACD" w:rsidRDefault="00134D2B" w:rsidP="00134D2B">
      <w:pPr>
        <w:numPr>
          <w:ilvl w:val="1"/>
          <w:numId w:val="194"/>
        </w:numPr>
        <w:spacing w:before="240" w:after="240" w:line="276" w:lineRule="auto"/>
        <w:ind w:left="0" w:right="0" w:firstLine="0"/>
        <w:rPr>
          <w:rFonts w:cs="Times New Roman"/>
        </w:rPr>
      </w:pPr>
      <w:r w:rsidRPr="00AE1ACD">
        <w:rPr>
          <w:rFonts w:cs="Times New Roman"/>
          <w:b/>
        </w:rPr>
        <w:t>Authorised Representatives</w:t>
      </w:r>
    </w:p>
    <w:p w14:paraId="2C6AABE4" w14:textId="77777777" w:rsidR="00134D2B" w:rsidRPr="00AE1ACD" w:rsidRDefault="00134D2B" w:rsidP="00134D2B">
      <w:pPr>
        <w:numPr>
          <w:ilvl w:val="2"/>
          <w:numId w:val="194"/>
        </w:numPr>
        <w:spacing w:line="276" w:lineRule="auto"/>
        <w:ind w:right="0"/>
        <w:rPr>
          <w:rFonts w:cs="Times New Roman"/>
        </w:rPr>
      </w:pPr>
      <w:r w:rsidRPr="00AE1ACD">
        <w:rPr>
          <w:rFonts w:cs="Times New Roman"/>
        </w:rPr>
        <w:t>Any action required or permitted to be taken, and any document required or permitted to be executed, under this Agreement by the KMRL or the System Integrator, as the case may be, may be taken or executed by the officials specified in this Clause 1.10.</w:t>
      </w:r>
    </w:p>
    <w:p w14:paraId="1351052D" w14:textId="77777777" w:rsidR="00134D2B" w:rsidRPr="00AE1ACD" w:rsidRDefault="00134D2B" w:rsidP="00134D2B">
      <w:pPr>
        <w:numPr>
          <w:ilvl w:val="2"/>
          <w:numId w:val="194"/>
        </w:numPr>
        <w:spacing w:line="276" w:lineRule="auto"/>
        <w:ind w:right="0"/>
        <w:rPr>
          <w:rFonts w:cs="Times New Roman"/>
        </w:rPr>
      </w:pPr>
      <w:r w:rsidRPr="00AE1ACD">
        <w:rPr>
          <w:rFonts w:cs="Times New Roman"/>
        </w:rPr>
        <w:lastRenderedPageBreak/>
        <w:t>The KMRL may, from time to time, designate one of its officials as the KMRL Representative. Unless otherwise notified, the KMRL Representative shall be:</w:t>
      </w:r>
    </w:p>
    <w:p w14:paraId="2640546F" w14:textId="77777777" w:rsidR="00134D2B" w:rsidRPr="00AE1ACD" w:rsidRDefault="00134D2B" w:rsidP="00134D2B">
      <w:pPr>
        <w:spacing w:line="276" w:lineRule="auto"/>
        <w:ind w:firstLine="720"/>
        <w:rPr>
          <w:rFonts w:cs="Times New Roman"/>
          <w:b/>
        </w:rPr>
      </w:pPr>
      <w:r w:rsidRPr="00AE1ACD">
        <w:rPr>
          <w:rFonts w:cs="Times New Roman"/>
        </w:rPr>
        <w:t>************</w:t>
      </w:r>
    </w:p>
    <w:p w14:paraId="0CF3EBF0" w14:textId="77777777" w:rsidR="00134D2B" w:rsidRPr="00AE1ACD" w:rsidRDefault="00134D2B" w:rsidP="00134D2B">
      <w:pPr>
        <w:spacing w:line="276" w:lineRule="auto"/>
        <w:ind w:left="1443" w:hanging="723"/>
        <w:rPr>
          <w:rFonts w:cs="Times New Roman"/>
        </w:rPr>
      </w:pPr>
      <w:r w:rsidRPr="00AE1ACD">
        <w:rPr>
          <w:rFonts w:cs="Times New Roman"/>
        </w:rPr>
        <w:t>***********</w:t>
      </w:r>
    </w:p>
    <w:p w14:paraId="04AEFFDA" w14:textId="77777777" w:rsidR="00134D2B" w:rsidRPr="00AE1ACD" w:rsidRDefault="00134D2B" w:rsidP="00134D2B">
      <w:pPr>
        <w:spacing w:line="276" w:lineRule="auto"/>
        <w:ind w:left="1443" w:hanging="723"/>
        <w:rPr>
          <w:rFonts w:cs="Times New Roman"/>
        </w:rPr>
      </w:pPr>
      <w:r w:rsidRPr="00AE1ACD">
        <w:rPr>
          <w:rFonts w:cs="Times New Roman"/>
        </w:rPr>
        <w:t>***********</w:t>
      </w:r>
    </w:p>
    <w:p w14:paraId="489A015F" w14:textId="77777777" w:rsidR="00134D2B" w:rsidRPr="00AE1ACD" w:rsidRDefault="00134D2B" w:rsidP="00134D2B">
      <w:pPr>
        <w:spacing w:line="276" w:lineRule="auto"/>
        <w:ind w:left="1443" w:hanging="723"/>
        <w:rPr>
          <w:rFonts w:cs="Times New Roman"/>
        </w:rPr>
      </w:pPr>
      <w:r w:rsidRPr="00AE1ACD">
        <w:rPr>
          <w:rFonts w:cs="Times New Roman"/>
        </w:rPr>
        <w:t>***********</w:t>
      </w:r>
      <w:r w:rsidRPr="00AE1ACD">
        <w:rPr>
          <w:rFonts w:cs="Times New Roman"/>
        </w:rPr>
        <w:tab/>
      </w:r>
      <w:r w:rsidRPr="00AE1ACD">
        <w:rPr>
          <w:rFonts w:cs="Times New Roman"/>
        </w:rPr>
        <w:tab/>
      </w:r>
    </w:p>
    <w:p w14:paraId="573375AC" w14:textId="77777777" w:rsidR="00134D2B" w:rsidRPr="00AE1ACD" w:rsidRDefault="00134D2B" w:rsidP="00134D2B">
      <w:pPr>
        <w:spacing w:before="240" w:after="240" w:line="276" w:lineRule="auto"/>
        <w:ind w:left="702"/>
        <w:rPr>
          <w:rFonts w:cs="Times New Roman"/>
        </w:rPr>
      </w:pPr>
      <w:r w:rsidRPr="00AE1ACD">
        <w:rPr>
          <w:rFonts w:cs="Times New Roman"/>
        </w:rPr>
        <w:t>Tel: ******** Fax: *********  email: *********</w:t>
      </w:r>
    </w:p>
    <w:p w14:paraId="6C36315B" w14:textId="77777777" w:rsidR="00134D2B" w:rsidRPr="00AE1ACD" w:rsidRDefault="00134D2B" w:rsidP="00134D2B">
      <w:pPr>
        <w:numPr>
          <w:ilvl w:val="2"/>
          <w:numId w:val="194"/>
        </w:numPr>
        <w:spacing w:line="276" w:lineRule="auto"/>
        <w:ind w:right="0"/>
        <w:rPr>
          <w:rFonts w:cs="Times New Roman"/>
        </w:rPr>
      </w:pPr>
      <w:r w:rsidRPr="00AE1ACD">
        <w:rPr>
          <w:rFonts w:cs="Times New Roman"/>
        </w:rPr>
        <w:t>The System Integrator may designate one of its employees as System Integrator’s Representative. Unless otherwise notified, the System Integrator’s Representative shall be:</w:t>
      </w:r>
    </w:p>
    <w:p w14:paraId="76106325" w14:textId="77777777" w:rsidR="00134D2B" w:rsidRPr="00AE1ACD" w:rsidRDefault="00134D2B" w:rsidP="00134D2B">
      <w:pPr>
        <w:spacing w:line="276" w:lineRule="auto"/>
        <w:ind w:firstLine="720"/>
        <w:rPr>
          <w:rFonts w:cs="Times New Roman"/>
          <w:b/>
        </w:rPr>
      </w:pPr>
      <w:r w:rsidRPr="00AE1ACD">
        <w:rPr>
          <w:rFonts w:cs="Times New Roman"/>
        </w:rPr>
        <w:t xml:space="preserve">    --------------    </w:t>
      </w:r>
    </w:p>
    <w:p w14:paraId="6DB882A4" w14:textId="77777777" w:rsidR="00134D2B" w:rsidRPr="00AE1ACD" w:rsidRDefault="00134D2B" w:rsidP="00134D2B">
      <w:pPr>
        <w:spacing w:line="276" w:lineRule="auto"/>
        <w:ind w:left="1443" w:hanging="723"/>
        <w:rPr>
          <w:rFonts w:cs="Times New Roman"/>
        </w:rPr>
      </w:pPr>
      <w:r w:rsidRPr="00AE1ACD">
        <w:rPr>
          <w:rFonts w:cs="Times New Roman"/>
        </w:rPr>
        <w:t xml:space="preserve">    --------------</w:t>
      </w:r>
    </w:p>
    <w:p w14:paraId="5A78C5B0" w14:textId="77777777" w:rsidR="00134D2B" w:rsidRPr="00AE1ACD" w:rsidRDefault="00134D2B" w:rsidP="00134D2B">
      <w:pPr>
        <w:spacing w:line="276" w:lineRule="auto"/>
        <w:ind w:left="1443" w:hanging="723"/>
        <w:rPr>
          <w:rFonts w:cs="Times New Roman"/>
        </w:rPr>
      </w:pPr>
    </w:p>
    <w:p w14:paraId="6644D15E" w14:textId="77777777" w:rsidR="00134D2B" w:rsidRPr="00AE1ACD" w:rsidRDefault="00134D2B" w:rsidP="00134D2B">
      <w:pPr>
        <w:spacing w:line="276" w:lineRule="auto"/>
        <w:ind w:left="1443" w:hanging="723"/>
        <w:rPr>
          <w:rFonts w:cs="Times New Roman"/>
        </w:rPr>
      </w:pPr>
      <w:r w:rsidRPr="00AE1ACD">
        <w:rPr>
          <w:rFonts w:cs="Times New Roman"/>
        </w:rPr>
        <w:t xml:space="preserve">Tel:  ------------------- </w:t>
      </w:r>
    </w:p>
    <w:p w14:paraId="7920FA95" w14:textId="77777777" w:rsidR="00134D2B" w:rsidRPr="00AE1ACD" w:rsidRDefault="00134D2B" w:rsidP="00134D2B">
      <w:pPr>
        <w:spacing w:line="276" w:lineRule="auto"/>
        <w:ind w:left="1443" w:hanging="723"/>
        <w:rPr>
          <w:rFonts w:cs="Times New Roman"/>
        </w:rPr>
      </w:pPr>
      <w:r w:rsidRPr="00AE1ACD">
        <w:rPr>
          <w:rFonts w:cs="Times New Roman"/>
        </w:rPr>
        <w:t>Mobile:  --------------</w:t>
      </w:r>
    </w:p>
    <w:p w14:paraId="013A1481" w14:textId="77777777" w:rsidR="00134D2B" w:rsidRPr="00AE1ACD" w:rsidRDefault="00134D2B" w:rsidP="00134D2B">
      <w:pPr>
        <w:spacing w:line="276" w:lineRule="auto"/>
        <w:ind w:left="1443" w:hanging="723"/>
        <w:rPr>
          <w:rFonts w:cs="Times New Roman"/>
        </w:rPr>
      </w:pPr>
      <w:r w:rsidRPr="00AE1ACD">
        <w:rPr>
          <w:rFonts w:cs="Times New Roman"/>
        </w:rPr>
        <w:t>Fax: -------------------</w:t>
      </w:r>
    </w:p>
    <w:p w14:paraId="2C313B68" w14:textId="77777777" w:rsidR="00134D2B" w:rsidRPr="00AE1ACD" w:rsidRDefault="00134D2B" w:rsidP="00134D2B">
      <w:pPr>
        <w:spacing w:line="276" w:lineRule="auto"/>
        <w:ind w:left="1443" w:hanging="723"/>
        <w:rPr>
          <w:rFonts w:cs="Times New Roman"/>
        </w:rPr>
      </w:pPr>
      <w:r w:rsidRPr="00AE1ACD">
        <w:rPr>
          <w:rFonts w:cs="Times New Roman"/>
        </w:rPr>
        <w:t>E-mail: ---------------</w:t>
      </w:r>
    </w:p>
    <w:p w14:paraId="77C0D481" w14:textId="77777777" w:rsidR="00134D2B" w:rsidRPr="00AE1ACD" w:rsidRDefault="00134D2B" w:rsidP="00134D2B">
      <w:pPr>
        <w:numPr>
          <w:ilvl w:val="1"/>
          <w:numId w:val="194"/>
        </w:numPr>
        <w:spacing w:before="240" w:after="240" w:line="276" w:lineRule="auto"/>
        <w:ind w:left="0" w:right="0" w:firstLine="0"/>
        <w:rPr>
          <w:rFonts w:cs="Times New Roman"/>
        </w:rPr>
      </w:pPr>
      <w:r w:rsidRPr="00AE1ACD">
        <w:rPr>
          <w:rFonts w:cs="Times New Roman"/>
          <w:b/>
        </w:rPr>
        <w:t>Taxes and duties</w:t>
      </w:r>
    </w:p>
    <w:p w14:paraId="3BA54865" w14:textId="77777777" w:rsidR="00134D2B" w:rsidRPr="00AE1ACD" w:rsidRDefault="00134D2B" w:rsidP="00134D2B">
      <w:pPr>
        <w:spacing w:before="240" w:after="240" w:line="276" w:lineRule="auto"/>
        <w:ind w:left="702" w:firstLine="18"/>
        <w:rPr>
          <w:rFonts w:cs="Times New Roman"/>
        </w:rPr>
      </w:pPr>
      <w:r w:rsidRPr="00AE1ACD">
        <w:rPr>
          <w:rFonts w:cs="Times New Roman"/>
        </w:rPr>
        <w:t>Unless otherwise specified in the Agreement, the System Integrator shall pay all such taxes, duties, fees and other impositions as may be levied under the Applicable Laws and the KMRL shall perform such duties in regard to the deduction of such taxes as may be lawfully imposed on it.</w:t>
      </w:r>
    </w:p>
    <w:p w14:paraId="4ED71FBC" w14:textId="77777777" w:rsidR="00134D2B" w:rsidRPr="00AE1ACD" w:rsidRDefault="00134D2B" w:rsidP="00134D2B">
      <w:pPr>
        <w:spacing w:before="240" w:after="240" w:line="276" w:lineRule="auto"/>
        <w:ind w:left="720" w:hanging="720"/>
        <w:rPr>
          <w:rFonts w:cs="Times New Roman"/>
          <w:b/>
        </w:rPr>
      </w:pPr>
    </w:p>
    <w:p w14:paraId="2DE94F5B" w14:textId="77777777" w:rsidR="00134D2B" w:rsidRPr="00AE1ACD" w:rsidRDefault="00134D2B" w:rsidP="00134D2B">
      <w:pPr>
        <w:pStyle w:val="ListParagraph"/>
        <w:numPr>
          <w:ilvl w:val="0"/>
          <w:numId w:val="207"/>
        </w:numPr>
        <w:spacing w:line="276" w:lineRule="auto"/>
        <w:ind w:left="540" w:right="0" w:hanging="540"/>
        <w:contextualSpacing/>
        <w:jc w:val="left"/>
        <w:rPr>
          <w:rFonts w:cs="Times New Roman"/>
          <w:b/>
        </w:rPr>
      </w:pPr>
      <w:r w:rsidRPr="00AE1ACD">
        <w:rPr>
          <w:rFonts w:cs="Times New Roman"/>
          <w:b/>
        </w:rPr>
        <w:t>COMMENCEMENT, COMPLETION ANDTERMINATION OF AGREEMENT</w:t>
      </w:r>
    </w:p>
    <w:p w14:paraId="6A962AA6" w14:textId="77777777" w:rsidR="00134D2B" w:rsidRPr="00AE1ACD" w:rsidRDefault="00134D2B" w:rsidP="00134D2B">
      <w:pPr>
        <w:numPr>
          <w:ilvl w:val="1"/>
          <w:numId w:val="196"/>
        </w:numPr>
        <w:spacing w:before="240" w:after="240" w:line="276" w:lineRule="auto"/>
        <w:ind w:right="0"/>
        <w:rPr>
          <w:rFonts w:cs="Times New Roman"/>
          <w:b/>
        </w:rPr>
      </w:pPr>
      <w:r w:rsidRPr="00AE1ACD">
        <w:rPr>
          <w:rFonts w:cs="Times New Roman"/>
          <w:b/>
        </w:rPr>
        <w:t>Effectiveness of Agreement</w:t>
      </w:r>
    </w:p>
    <w:p w14:paraId="1DEF2548" w14:textId="77777777" w:rsidR="00134D2B" w:rsidRPr="00AE1ACD" w:rsidRDefault="00134D2B" w:rsidP="00134D2B">
      <w:pPr>
        <w:spacing w:before="240" w:after="240" w:line="276" w:lineRule="auto"/>
        <w:ind w:left="702"/>
        <w:rPr>
          <w:rFonts w:cs="Times New Roman"/>
        </w:rPr>
      </w:pPr>
      <w:r w:rsidRPr="00AE1ACD">
        <w:rPr>
          <w:rFonts w:cs="Times New Roman"/>
        </w:rPr>
        <w:t>This Agreement shall come into force and effect on the date of this Agreement (the “</w:t>
      </w:r>
      <w:r w:rsidRPr="00AE1ACD">
        <w:rPr>
          <w:rFonts w:cs="Times New Roman"/>
          <w:b/>
          <w:bCs/>
        </w:rPr>
        <w:t>Effective Date</w:t>
      </w:r>
      <w:r w:rsidRPr="00AE1ACD">
        <w:rPr>
          <w:rFonts w:cs="Times New Roman"/>
        </w:rPr>
        <w:t>”).</w:t>
      </w:r>
    </w:p>
    <w:p w14:paraId="7A76021C" w14:textId="77777777" w:rsidR="00134D2B" w:rsidRPr="00AE1ACD" w:rsidRDefault="00134D2B" w:rsidP="00134D2B">
      <w:pPr>
        <w:numPr>
          <w:ilvl w:val="1"/>
          <w:numId w:val="196"/>
        </w:numPr>
        <w:tabs>
          <w:tab w:val="num" w:pos="-234"/>
        </w:tabs>
        <w:spacing w:before="240" w:after="240" w:line="276" w:lineRule="auto"/>
        <w:ind w:right="0"/>
        <w:rPr>
          <w:rFonts w:cs="Times New Roman"/>
        </w:rPr>
      </w:pPr>
      <w:r w:rsidRPr="00AE1ACD">
        <w:rPr>
          <w:rFonts w:cs="Times New Roman"/>
          <w:b/>
        </w:rPr>
        <w:t>Commencement of Services</w:t>
      </w:r>
    </w:p>
    <w:p w14:paraId="1C3BECE7" w14:textId="77777777" w:rsidR="00134D2B" w:rsidRPr="00AE1ACD" w:rsidRDefault="00134D2B" w:rsidP="00134D2B">
      <w:pPr>
        <w:spacing w:before="240" w:after="240" w:line="276" w:lineRule="auto"/>
        <w:ind w:left="720"/>
        <w:rPr>
          <w:rFonts w:cs="Times New Roman"/>
        </w:rPr>
      </w:pPr>
      <w:r w:rsidRPr="00AE1ACD">
        <w:rPr>
          <w:rFonts w:cs="Times New Roman"/>
        </w:rPr>
        <w:t>The System Integrator shall commence the Services or the Project within a period of 15 (Fifteen) days from the Effective Date, unless otherwise agreed by the Parties.</w:t>
      </w:r>
    </w:p>
    <w:p w14:paraId="41FC0FCB" w14:textId="77777777" w:rsidR="00134D2B" w:rsidRPr="00AE1ACD" w:rsidRDefault="00134D2B" w:rsidP="00134D2B">
      <w:pPr>
        <w:numPr>
          <w:ilvl w:val="1"/>
          <w:numId w:val="196"/>
        </w:numPr>
        <w:spacing w:before="240" w:after="240" w:line="276" w:lineRule="auto"/>
        <w:ind w:right="0"/>
        <w:rPr>
          <w:rFonts w:cs="Times New Roman"/>
          <w:b/>
        </w:rPr>
      </w:pPr>
      <w:r w:rsidRPr="00AE1ACD">
        <w:rPr>
          <w:rFonts w:cs="Times New Roman"/>
          <w:b/>
        </w:rPr>
        <w:t xml:space="preserve">Termination of Agreement for failure to commence Services </w:t>
      </w:r>
    </w:p>
    <w:p w14:paraId="7DF6A939" w14:textId="77777777" w:rsidR="00134D2B" w:rsidRPr="00AE1ACD" w:rsidRDefault="00134D2B" w:rsidP="00134D2B">
      <w:pPr>
        <w:spacing w:before="240" w:after="240" w:line="276" w:lineRule="auto"/>
        <w:ind w:left="702"/>
        <w:rPr>
          <w:rFonts w:cs="Times New Roman"/>
        </w:rPr>
      </w:pPr>
      <w:r w:rsidRPr="00AE1ACD">
        <w:rPr>
          <w:rFonts w:cs="Times New Roman"/>
        </w:rPr>
        <w:lastRenderedPageBreak/>
        <w:t xml:space="preserve">If the System Integrator does not commence the Services within the period specified in Clause 2.2 above, the KMRL may, by not less than 1 (one) weeks’ notice to the System Integrator, declare this Agreement to be null and void, and in the event of such a declaration, this Agreement shall stand terminated and the System Integrator shall be deemed to have accepted such termination. </w:t>
      </w:r>
    </w:p>
    <w:p w14:paraId="7AC6DEAC" w14:textId="77777777" w:rsidR="00134D2B" w:rsidRPr="00AE1ACD" w:rsidRDefault="00134D2B" w:rsidP="00134D2B">
      <w:pPr>
        <w:numPr>
          <w:ilvl w:val="1"/>
          <w:numId w:val="196"/>
        </w:numPr>
        <w:tabs>
          <w:tab w:val="clear" w:pos="720"/>
          <w:tab w:val="num" w:pos="-234"/>
        </w:tabs>
        <w:spacing w:before="240" w:after="240" w:line="276" w:lineRule="auto"/>
        <w:ind w:left="702" w:right="0" w:hanging="702"/>
        <w:rPr>
          <w:rFonts w:cs="Times New Roman"/>
          <w:b/>
        </w:rPr>
      </w:pPr>
      <w:r w:rsidRPr="00AE1ACD">
        <w:rPr>
          <w:rFonts w:cs="Times New Roman"/>
          <w:b/>
        </w:rPr>
        <w:t xml:space="preserve">Expiration of Agreement </w:t>
      </w:r>
    </w:p>
    <w:p w14:paraId="3A596D23" w14:textId="77777777" w:rsidR="00134D2B" w:rsidRPr="00AE1ACD" w:rsidRDefault="00134D2B" w:rsidP="00134D2B">
      <w:pPr>
        <w:tabs>
          <w:tab w:val="num" w:pos="-234"/>
        </w:tabs>
        <w:spacing w:before="240" w:after="240" w:line="276" w:lineRule="auto"/>
        <w:ind w:left="702" w:hanging="702"/>
        <w:rPr>
          <w:rFonts w:cs="Times New Roman"/>
        </w:rPr>
      </w:pPr>
      <w:r w:rsidRPr="00AE1ACD">
        <w:rPr>
          <w:rFonts w:cs="Times New Roman"/>
        </w:rPr>
        <w:tab/>
        <w:t>Unless terminated earlier pursuant to Clauses 2.3 or 2.9 hereof, this Agreement shall, unless extended by the Parties by mutual consent, expire upon (i) expiry of a period of 60 (sixty) days after the selection of the agency for implementation of project; (ii) the expiry of 1 (one) year from the Effective Date, whicher is early. Upon Termination, the KMRL shall make payments of all amounts due to the System Integrator hereunder.</w:t>
      </w:r>
    </w:p>
    <w:p w14:paraId="13BCACE9" w14:textId="77777777" w:rsidR="00134D2B" w:rsidRPr="00AE1ACD" w:rsidRDefault="00134D2B" w:rsidP="00134D2B">
      <w:pPr>
        <w:numPr>
          <w:ilvl w:val="1"/>
          <w:numId w:val="196"/>
        </w:numPr>
        <w:tabs>
          <w:tab w:val="num" w:pos="-234"/>
        </w:tabs>
        <w:spacing w:before="240" w:after="240" w:line="276" w:lineRule="auto"/>
        <w:ind w:right="0"/>
        <w:rPr>
          <w:rFonts w:cs="Times New Roman"/>
          <w:b/>
        </w:rPr>
      </w:pPr>
      <w:r w:rsidRPr="00AE1ACD">
        <w:rPr>
          <w:rFonts w:cs="Times New Roman"/>
          <w:b/>
        </w:rPr>
        <w:t xml:space="preserve">Entire Agreement </w:t>
      </w:r>
    </w:p>
    <w:p w14:paraId="48422E47" w14:textId="77777777" w:rsidR="00134D2B" w:rsidRPr="00AE1ACD" w:rsidRDefault="00134D2B" w:rsidP="00134D2B">
      <w:pPr>
        <w:numPr>
          <w:ilvl w:val="2"/>
          <w:numId w:val="196"/>
        </w:numPr>
        <w:spacing w:before="240" w:after="240" w:line="276" w:lineRule="auto"/>
        <w:ind w:right="0"/>
        <w:rPr>
          <w:rFonts w:cs="Times New Roman"/>
        </w:rPr>
      </w:pPr>
      <w:r w:rsidRPr="00AE1ACD">
        <w:rPr>
          <w:rFonts w:cs="Times New Roman"/>
        </w:rPr>
        <w:t>This Agreement and the Annexes together constitute a complete and exclusive statement of the terms of the agreement between the Parties on the subject hereof, and no amendment or modification hereto shall be valid and effective unless such modification or amendment is agreed to in writing by the Parties and duly executed by persons especially empowered in this behalf by the respective Parties. All prior written or oral understandings, offers or other communications of every kind pertaining to this Agreement are abrogated and withdrawn; provided, however, that the obligations of the System Integrator arising out of the provisions of the RFP shall continue to subsist and shall be deemed to form part of this Agreement.</w:t>
      </w:r>
    </w:p>
    <w:p w14:paraId="2DF62625" w14:textId="77777777" w:rsidR="00134D2B" w:rsidRPr="00AE1ACD" w:rsidRDefault="00134D2B" w:rsidP="00134D2B">
      <w:pPr>
        <w:numPr>
          <w:ilvl w:val="2"/>
          <w:numId w:val="196"/>
        </w:numPr>
        <w:spacing w:before="240" w:after="240" w:line="276" w:lineRule="auto"/>
        <w:ind w:right="0"/>
        <w:rPr>
          <w:rFonts w:cs="Times New Roman"/>
        </w:rPr>
      </w:pPr>
      <w:r w:rsidRPr="00AE1ACD">
        <w:rPr>
          <w:rFonts w:cs="Times New Roman"/>
        </w:rPr>
        <w:t>Without prejudice to the generality of the provisions of Clause 2.5.1, on matters not covered by this Agreement, the provisions of RFP shall apply.</w:t>
      </w:r>
    </w:p>
    <w:p w14:paraId="572236CD" w14:textId="77777777" w:rsidR="00134D2B" w:rsidRPr="00AE1ACD" w:rsidRDefault="00134D2B" w:rsidP="00134D2B">
      <w:pPr>
        <w:numPr>
          <w:ilvl w:val="1"/>
          <w:numId w:val="196"/>
        </w:numPr>
        <w:spacing w:before="240" w:after="240" w:line="276" w:lineRule="auto"/>
        <w:ind w:right="0"/>
        <w:rPr>
          <w:rFonts w:cs="Times New Roman"/>
          <w:b/>
        </w:rPr>
      </w:pPr>
      <w:r w:rsidRPr="00AE1ACD">
        <w:rPr>
          <w:rFonts w:cs="Times New Roman"/>
          <w:b/>
        </w:rPr>
        <w:t>Modification of Agreement</w:t>
      </w:r>
    </w:p>
    <w:p w14:paraId="569D3CC0" w14:textId="77777777" w:rsidR="00134D2B" w:rsidRPr="00AE1ACD" w:rsidRDefault="00134D2B" w:rsidP="00134D2B">
      <w:pPr>
        <w:spacing w:before="240" w:after="240" w:line="276" w:lineRule="auto"/>
        <w:ind w:left="702"/>
        <w:rPr>
          <w:rFonts w:cs="Times New Roman"/>
        </w:rPr>
      </w:pPr>
      <w:r w:rsidRPr="00AE1ACD">
        <w:rPr>
          <w:rFonts w:cs="Times New Roman"/>
        </w:rPr>
        <w:t>Modification of the terms and conditions of this Agreement, including any modification of the scope of the Services, may only be made by written agreement between the Parties. Pursuant to Clauses 4.2.3 and 6.1.3 hereof, however, each Party shall give due consideration to any proposals for modification made by the other Party.</w:t>
      </w:r>
    </w:p>
    <w:p w14:paraId="69306944" w14:textId="77777777" w:rsidR="00134D2B" w:rsidRPr="00AE1ACD" w:rsidRDefault="00134D2B" w:rsidP="00134D2B">
      <w:pPr>
        <w:numPr>
          <w:ilvl w:val="1"/>
          <w:numId w:val="196"/>
        </w:numPr>
        <w:spacing w:before="240" w:after="240" w:line="276" w:lineRule="auto"/>
        <w:ind w:left="0" w:right="0" w:firstLine="0"/>
        <w:rPr>
          <w:rFonts w:cs="Times New Roman"/>
          <w:b/>
        </w:rPr>
      </w:pPr>
      <w:r w:rsidRPr="00AE1ACD">
        <w:rPr>
          <w:rFonts w:cs="Times New Roman"/>
          <w:b/>
        </w:rPr>
        <w:t>Force Majeure</w:t>
      </w:r>
    </w:p>
    <w:p w14:paraId="0143358A" w14:textId="77777777" w:rsidR="00134D2B" w:rsidRPr="00AE1ACD" w:rsidRDefault="00134D2B" w:rsidP="00134D2B">
      <w:pPr>
        <w:numPr>
          <w:ilvl w:val="2"/>
          <w:numId w:val="196"/>
        </w:numPr>
        <w:spacing w:before="240" w:after="240" w:line="276" w:lineRule="auto"/>
        <w:ind w:right="0"/>
        <w:rPr>
          <w:rFonts w:cs="Times New Roman"/>
        </w:rPr>
      </w:pPr>
      <w:r w:rsidRPr="00AE1ACD">
        <w:rPr>
          <w:rFonts w:cs="Times New Roman"/>
        </w:rPr>
        <w:t xml:space="preserve">Definition </w:t>
      </w:r>
    </w:p>
    <w:p w14:paraId="0A69AED3" w14:textId="77777777" w:rsidR="00134D2B" w:rsidRPr="00AE1ACD" w:rsidRDefault="00134D2B" w:rsidP="00134D2B">
      <w:pPr>
        <w:numPr>
          <w:ilvl w:val="0"/>
          <w:numId w:val="210"/>
        </w:numPr>
        <w:spacing w:before="240" w:after="240" w:line="276" w:lineRule="auto"/>
        <w:ind w:right="0"/>
        <w:rPr>
          <w:rFonts w:cs="Times New Roman"/>
        </w:rPr>
      </w:pPr>
      <w:r w:rsidRPr="00AE1ACD">
        <w:rPr>
          <w:rFonts w:cs="Times New Roman"/>
        </w:rPr>
        <w:t xml:space="preserve">For the purposes of this Agreement, “Force Majeure” means an event which is beyond the reasonable control of a Party, and which makes a Party’s performance of its obligations hereunder impossible or so impractical as reasonably to be considered impossible in the circumstances, and includes, but is not limited to, war, riots, civil disorder, earthquake, fire, explosion, storm, flood or other adverse weather conditions, strikes, lockouts or other industrial action (except where such </w:t>
      </w:r>
      <w:r w:rsidRPr="00AE1ACD">
        <w:rPr>
          <w:rFonts w:cs="Times New Roman"/>
        </w:rPr>
        <w:lastRenderedPageBreak/>
        <w:t>strikes, lockouts or other industrial action are within the power of the Party invoking Force Majeure to prevent), confiscation or any other action by government agencies.</w:t>
      </w:r>
    </w:p>
    <w:p w14:paraId="13649745" w14:textId="77777777" w:rsidR="00134D2B" w:rsidRPr="00AE1ACD" w:rsidRDefault="00134D2B" w:rsidP="00134D2B">
      <w:pPr>
        <w:numPr>
          <w:ilvl w:val="0"/>
          <w:numId w:val="210"/>
        </w:numPr>
        <w:spacing w:before="240" w:after="240" w:line="276" w:lineRule="auto"/>
        <w:ind w:right="0"/>
        <w:rPr>
          <w:rFonts w:cs="Times New Roman"/>
        </w:rPr>
      </w:pPr>
      <w:r w:rsidRPr="00AE1ACD">
        <w:rPr>
          <w:rFonts w:cs="Times New Roman"/>
        </w:rPr>
        <w:t>Force Majeure shall not include (i) any event which is caused by the negligence or intentional action of a Party or such Party’s Sub-Contractor or agents or employees, nor (ii) any event which a diligent Party could reasonably have been expected to both (A) take into account at the time of the conclusion of this Agreement, and (B) avoid or overcome in the carrying out of its obligations hereunder.</w:t>
      </w:r>
    </w:p>
    <w:p w14:paraId="150BDD0A" w14:textId="77777777" w:rsidR="00134D2B" w:rsidRPr="00AE1ACD" w:rsidRDefault="00134D2B" w:rsidP="00134D2B">
      <w:pPr>
        <w:numPr>
          <w:ilvl w:val="0"/>
          <w:numId w:val="210"/>
        </w:numPr>
        <w:spacing w:before="240" w:after="240" w:line="276" w:lineRule="auto"/>
        <w:ind w:right="0"/>
        <w:rPr>
          <w:rFonts w:cs="Times New Roman"/>
        </w:rPr>
      </w:pPr>
      <w:r w:rsidRPr="00AE1ACD">
        <w:rPr>
          <w:rFonts w:cs="Times New Roman"/>
        </w:rPr>
        <w:t>Force Majeure shall not include insufficiency of funds or failure to make any payment required hereunder.</w:t>
      </w:r>
    </w:p>
    <w:p w14:paraId="032B95DA" w14:textId="77777777" w:rsidR="00134D2B" w:rsidRPr="00AE1ACD" w:rsidRDefault="00134D2B" w:rsidP="00134D2B">
      <w:pPr>
        <w:pStyle w:val="BodyTextIndent2"/>
        <w:numPr>
          <w:ilvl w:val="2"/>
          <w:numId w:val="202"/>
        </w:numPr>
        <w:spacing w:before="240" w:after="240" w:line="276" w:lineRule="auto"/>
        <w:ind w:left="0" w:right="0" w:firstLine="0"/>
        <w:rPr>
          <w:rFonts w:cs="Times New Roman"/>
          <w:sz w:val="24"/>
        </w:rPr>
      </w:pPr>
      <w:r w:rsidRPr="00AE1ACD">
        <w:rPr>
          <w:rFonts w:cs="Times New Roman"/>
          <w:sz w:val="24"/>
        </w:rPr>
        <w:t>No breach of Agreement</w:t>
      </w:r>
    </w:p>
    <w:p w14:paraId="3A20736C" w14:textId="77777777" w:rsidR="00134D2B" w:rsidRPr="00AE1ACD" w:rsidRDefault="00134D2B" w:rsidP="00134D2B">
      <w:pPr>
        <w:pStyle w:val="BodyTextIndent2"/>
        <w:spacing w:before="240" w:after="240" w:line="276" w:lineRule="auto"/>
        <w:ind w:left="702"/>
        <w:rPr>
          <w:rFonts w:cs="Times New Roman"/>
          <w:sz w:val="24"/>
        </w:rPr>
      </w:pPr>
      <w:r w:rsidRPr="00AE1ACD">
        <w:rPr>
          <w:rFonts w:cs="Times New Roman"/>
          <w:sz w:val="24"/>
        </w:rPr>
        <w:t>The failure of a Party to fulfil any of its obligations hereunder shall not be considered to be a breach of, or default under, this Agreement insofar as such inability arises from an event of Force Majeure, provided that the Party affected by such an event has taken all reasonable precautions, due care and reasonable alternative measures, all with the objective of carrying out the terms and conditions of this Agreement.</w:t>
      </w:r>
    </w:p>
    <w:p w14:paraId="09F8C04F" w14:textId="77777777" w:rsidR="00134D2B" w:rsidRPr="00AE1ACD" w:rsidRDefault="00134D2B" w:rsidP="00134D2B">
      <w:pPr>
        <w:pStyle w:val="BodyTextIndent2"/>
        <w:numPr>
          <w:ilvl w:val="2"/>
          <w:numId w:val="202"/>
        </w:numPr>
        <w:spacing w:before="240" w:after="240" w:line="276" w:lineRule="auto"/>
        <w:ind w:left="0" w:right="0" w:firstLine="0"/>
        <w:rPr>
          <w:rFonts w:cs="Times New Roman"/>
          <w:sz w:val="24"/>
        </w:rPr>
      </w:pPr>
      <w:r w:rsidRPr="00AE1ACD">
        <w:rPr>
          <w:rFonts w:cs="Times New Roman"/>
          <w:sz w:val="24"/>
        </w:rPr>
        <w:t>Measures to be taken</w:t>
      </w:r>
    </w:p>
    <w:p w14:paraId="26F63CC4" w14:textId="77777777" w:rsidR="00134D2B" w:rsidRPr="00AE1ACD" w:rsidRDefault="00134D2B" w:rsidP="00134D2B">
      <w:pPr>
        <w:pStyle w:val="BodyTextIndent2"/>
        <w:numPr>
          <w:ilvl w:val="0"/>
          <w:numId w:val="198"/>
        </w:numPr>
        <w:tabs>
          <w:tab w:val="clear" w:pos="1080"/>
          <w:tab w:val="num" w:pos="-390"/>
        </w:tabs>
        <w:spacing w:before="240" w:after="240" w:line="276" w:lineRule="auto"/>
        <w:ind w:left="1404" w:right="0" w:hanging="702"/>
        <w:rPr>
          <w:rFonts w:cs="Times New Roman"/>
          <w:sz w:val="24"/>
        </w:rPr>
      </w:pPr>
      <w:r w:rsidRPr="00AE1ACD">
        <w:rPr>
          <w:rFonts w:cs="Times New Roman"/>
          <w:sz w:val="24"/>
        </w:rPr>
        <w:t>A Party affected by an event of Force Majeure shall take all reasonable measures to remove such Party’s inability to fulfil its obligations hereunder with a minimum of delay.</w:t>
      </w:r>
    </w:p>
    <w:p w14:paraId="4F85E92B" w14:textId="77777777" w:rsidR="00134D2B" w:rsidRPr="00AE1ACD" w:rsidRDefault="00134D2B" w:rsidP="00134D2B">
      <w:pPr>
        <w:pStyle w:val="BodyTextIndent2"/>
        <w:numPr>
          <w:ilvl w:val="0"/>
          <w:numId w:val="198"/>
        </w:numPr>
        <w:tabs>
          <w:tab w:val="clear" w:pos="1080"/>
          <w:tab w:val="num" w:pos="-390"/>
        </w:tabs>
        <w:spacing w:before="240" w:after="240" w:line="276" w:lineRule="auto"/>
        <w:ind w:left="1404" w:right="0" w:hanging="702"/>
        <w:rPr>
          <w:rFonts w:cs="Times New Roman"/>
          <w:sz w:val="24"/>
        </w:rPr>
      </w:pPr>
      <w:r w:rsidRPr="00AE1ACD">
        <w:rPr>
          <w:rFonts w:cs="Times New Roman"/>
          <w:sz w:val="24"/>
        </w:rPr>
        <w:t>A Party affected by an event of Force Majeure shall notify the other Party of such event as soon as possible, and in any event not later than 14 (fourteen) days following the occurrence of such event, providing evidence of the nature and cause of such event, and shall similarly give notice of the restoration of normal conditions as soon as possible.</w:t>
      </w:r>
    </w:p>
    <w:p w14:paraId="5F4EF8C7" w14:textId="77777777" w:rsidR="00134D2B" w:rsidRPr="00AE1ACD" w:rsidRDefault="00134D2B" w:rsidP="00134D2B">
      <w:pPr>
        <w:pStyle w:val="BodyTextIndent2"/>
        <w:numPr>
          <w:ilvl w:val="0"/>
          <w:numId w:val="198"/>
        </w:numPr>
        <w:tabs>
          <w:tab w:val="clear" w:pos="1080"/>
          <w:tab w:val="num" w:pos="-390"/>
        </w:tabs>
        <w:spacing w:before="240" w:after="240" w:line="276" w:lineRule="auto"/>
        <w:ind w:left="1404" w:right="0" w:hanging="702"/>
        <w:rPr>
          <w:rFonts w:cs="Times New Roman"/>
          <w:sz w:val="24"/>
        </w:rPr>
      </w:pPr>
      <w:r w:rsidRPr="00AE1ACD">
        <w:rPr>
          <w:rFonts w:cs="Times New Roman"/>
          <w:sz w:val="24"/>
        </w:rPr>
        <w:tab/>
        <w:t xml:space="preserve">The Parties shall take all reasonable measures to minimise the </w:t>
      </w:r>
      <w:r w:rsidRPr="00AE1ACD">
        <w:rPr>
          <w:rFonts w:cs="Times New Roman"/>
          <w:sz w:val="24"/>
        </w:rPr>
        <w:tab/>
        <w:t>consequences of any event of Force Majeure.</w:t>
      </w:r>
    </w:p>
    <w:p w14:paraId="73AAC22E" w14:textId="77777777" w:rsidR="00134D2B" w:rsidRPr="00AE1ACD" w:rsidRDefault="00134D2B" w:rsidP="00134D2B">
      <w:pPr>
        <w:pStyle w:val="BodyTextIndent2"/>
        <w:numPr>
          <w:ilvl w:val="2"/>
          <w:numId w:val="202"/>
        </w:numPr>
        <w:spacing w:before="240" w:after="240" w:line="276" w:lineRule="auto"/>
        <w:ind w:left="0" w:right="0" w:firstLine="0"/>
        <w:rPr>
          <w:rFonts w:cs="Times New Roman"/>
          <w:sz w:val="24"/>
        </w:rPr>
      </w:pPr>
      <w:r w:rsidRPr="00AE1ACD">
        <w:rPr>
          <w:rFonts w:cs="Times New Roman"/>
          <w:sz w:val="24"/>
        </w:rPr>
        <w:t>Extension of time</w:t>
      </w:r>
    </w:p>
    <w:p w14:paraId="78E86162" w14:textId="77777777" w:rsidR="00134D2B" w:rsidRPr="00AE1ACD" w:rsidRDefault="00134D2B" w:rsidP="00134D2B">
      <w:pPr>
        <w:pStyle w:val="BodyTextIndent2"/>
        <w:spacing w:before="240" w:after="240" w:line="276" w:lineRule="auto"/>
        <w:ind w:left="702"/>
        <w:rPr>
          <w:rFonts w:cs="Times New Roman"/>
          <w:sz w:val="24"/>
        </w:rPr>
      </w:pPr>
      <w:r w:rsidRPr="00AE1ACD">
        <w:rPr>
          <w:rFonts w:cs="Times New Roman"/>
          <w:sz w:val="24"/>
        </w:rPr>
        <w:t>Any period within which a Party shall, pursuant to this Agreement, complete any action or task, shall be extended for a period equal to the time during which such Party was unable to perform such action as a result of Force Majeure.</w:t>
      </w:r>
    </w:p>
    <w:p w14:paraId="05ECE46A" w14:textId="77777777" w:rsidR="00134D2B" w:rsidRPr="00AE1ACD" w:rsidRDefault="00134D2B" w:rsidP="00134D2B">
      <w:pPr>
        <w:pStyle w:val="BodyTextIndent2"/>
        <w:numPr>
          <w:ilvl w:val="2"/>
          <w:numId w:val="202"/>
        </w:numPr>
        <w:spacing w:before="240" w:after="240" w:line="276" w:lineRule="auto"/>
        <w:ind w:left="0" w:right="0" w:firstLine="0"/>
        <w:rPr>
          <w:rFonts w:cs="Times New Roman"/>
          <w:sz w:val="24"/>
        </w:rPr>
      </w:pPr>
      <w:r w:rsidRPr="00AE1ACD">
        <w:rPr>
          <w:rFonts w:cs="Times New Roman"/>
          <w:sz w:val="24"/>
        </w:rPr>
        <w:t>Payments</w:t>
      </w:r>
    </w:p>
    <w:p w14:paraId="6C037B11" w14:textId="77777777" w:rsidR="00134D2B" w:rsidRPr="00AE1ACD" w:rsidRDefault="00134D2B" w:rsidP="00134D2B">
      <w:pPr>
        <w:pStyle w:val="BodyTextIndent2"/>
        <w:spacing w:before="240" w:after="240" w:line="276" w:lineRule="auto"/>
        <w:ind w:left="702"/>
        <w:rPr>
          <w:rFonts w:cs="Times New Roman"/>
          <w:sz w:val="24"/>
        </w:rPr>
      </w:pPr>
      <w:r w:rsidRPr="00AE1ACD">
        <w:rPr>
          <w:rFonts w:cs="Times New Roman"/>
          <w:sz w:val="24"/>
        </w:rPr>
        <w:lastRenderedPageBreak/>
        <w:t>During the period of its inability to perform the Services as a result of an event of Force Majeure, the System Integrator shall be entitled to be reimbursed for additional costs reasonably and necessarily incurred by it during such period for the purposes of the Services and in reactivating the Services after the end of such period.</w:t>
      </w:r>
    </w:p>
    <w:p w14:paraId="5C951CBB" w14:textId="77777777" w:rsidR="00134D2B" w:rsidRPr="00AE1ACD" w:rsidRDefault="00134D2B" w:rsidP="00134D2B">
      <w:pPr>
        <w:pStyle w:val="BodyTextIndent2"/>
        <w:numPr>
          <w:ilvl w:val="2"/>
          <w:numId w:val="202"/>
        </w:numPr>
        <w:spacing w:before="240" w:after="240" w:line="276" w:lineRule="auto"/>
        <w:ind w:left="702" w:right="0" w:hanging="702"/>
        <w:rPr>
          <w:rFonts w:cs="Times New Roman"/>
          <w:sz w:val="24"/>
        </w:rPr>
      </w:pPr>
      <w:r w:rsidRPr="00AE1ACD">
        <w:rPr>
          <w:rFonts w:cs="Times New Roman"/>
          <w:sz w:val="24"/>
        </w:rPr>
        <w:t>Consultation</w:t>
      </w:r>
    </w:p>
    <w:p w14:paraId="5F7C1EF4" w14:textId="77777777" w:rsidR="00134D2B" w:rsidRPr="00AE1ACD" w:rsidRDefault="00134D2B" w:rsidP="00134D2B">
      <w:pPr>
        <w:pStyle w:val="BodyTextIndent2"/>
        <w:spacing w:before="240" w:after="240" w:line="276" w:lineRule="auto"/>
        <w:ind w:left="702"/>
        <w:rPr>
          <w:rFonts w:cs="Times New Roman"/>
          <w:sz w:val="24"/>
        </w:rPr>
      </w:pPr>
      <w:r w:rsidRPr="00AE1ACD">
        <w:rPr>
          <w:rFonts w:cs="Times New Roman"/>
          <w:sz w:val="24"/>
        </w:rPr>
        <w:t>Not later than 30 (thirty) days after the System Integrator has, as the result of an event of Force Majeure, become unable to perform a material portion of the Services, the Parties shall consult with each other with a view to agreeing on appropriate measures to be taken in the circumstances.</w:t>
      </w:r>
    </w:p>
    <w:p w14:paraId="37BC5B7F" w14:textId="77777777" w:rsidR="00134D2B" w:rsidRPr="00AE1ACD" w:rsidRDefault="00134D2B" w:rsidP="00134D2B">
      <w:pPr>
        <w:numPr>
          <w:ilvl w:val="1"/>
          <w:numId w:val="196"/>
        </w:numPr>
        <w:spacing w:before="240" w:after="240" w:line="276" w:lineRule="auto"/>
        <w:ind w:left="0" w:right="0" w:firstLine="0"/>
        <w:rPr>
          <w:rFonts w:cs="Times New Roman"/>
          <w:b/>
          <w:bCs/>
        </w:rPr>
      </w:pPr>
      <w:r w:rsidRPr="00AE1ACD">
        <w:rPr>
          <w:rFonts w:cs="Times New Roman"/>
          <w:b/>
          <w:bCs/>
        </w:rPr>
        <w:t>Suspension of Agreement</w:t>
      </w:r>
    </w:p>
    <w:p w14:paraId="500EDD58" w14:textId="77777777" w:rsidR="00134D2B" w:rsidRPr="00AE1ACD" w:rsidRDefault="00134D2B" w:rsidP="00134D2B">
      <w:pPr>
        <w:pStyle w:val="BodyTextIndent2"/>
        <w:spacing w:before="240" w:after="240" w:line="276" w:lineRule="auto"/>
        <w:ind w:left="702"/>
        <w:rPr>
          <w:rFonts w:cs="Times New Roman"/>
          <w:sz w:val="24"/>
        </w:rPr>
      </w:pPr>
      <w:r w:rsidRPr="00AE1ACD">
        <w:rPr>
          <w:rFonts w:cs="Times New Roman"/>
          <w:sz w:val="24"/>
        </w:rPr>
        <w:t>The KMRL may, by written notice of suspension to the System Integrator, suspend all payments to the System Integrator hereunder if the System Integrator shall be in breach of this Agreement or shall fail to perform any of its obligations under this Agreement, including the carrying out of the Services; provided that such notice of suspension (i) shall specify the nature of the breach or failure, and (ii) shall provide an opportunity to the System Integrator to remedy such breach or failure within a period not exceeding 15 (fifteen) days after receipt by the System Integrator of such notice of suspension.</w:t>
      </w:r>
    </w:p>
    <w:p w14:paraId="654E5A60" w14:textId="77777777" w:rsidR="00134D2B" w:rsidRPr="00AE1ACD" w:rsidRDefault="00134D2B" w:rsidP="00134D2B">
      <w:pPr>
        <w:pStyle w:val="BodyTextIndent2"/>
        <w:numPr>
          <w:ilvl w:val="1"/>
          <w:numId w:val="199"/>
        </w:numPr>
        <w:tabs>
          <w:tab w:val="clear" w:pos="1080"/>
          <w:tab w:val="num" w:pos="702"/>
        </w:tabs>
        <w:spacing w:before="240" w:after="240" w:line="276" w:lineRule="auto"/>
        <w:ind w:left="702" w:right="0" w:hanging="702"/>
        <w:rPr>
          <w:rFonts w:cs="Times New Roman"/>
          <w:b/>
          <w:bCs/>
          <w:sz w:val="24"/>
        </w:rPr>
      </w:pPr>
      <w:r w:rsidRPr="00AE1ACD">
        <w:rPr>
          <w:rFonts w:cs="Times New Roman"/>
          <w:b/>
          <w:bCs/>
          <w:sz w:val="24"/>
        </w:rPr>
        <w:t>Termination of Agreement</w:t>
      </w:r>
    </w:p>
    <w:p w14:paraId="09EDF3D0" w14:textId="77777777" w:rsidR="00134D2B" w:rsidRPr="00AE1ACD" w:rsidRDefault="00134D2B" w:rsidP="00134D2B">
      <w:pPr>
        <w:pStyle w:val="BodyTextIndent2"/>
        <w:numPr>
          <w:ilvl w:val="2"/>
          <w:numId w:val="199"/>
        </w:numPr>
        <w:tabs>
          <w:tab w:val="clear" w:pos="1440"/>
        </w:tabs>
        <w:spacing w:before="240" w:after="240" w:line="276" w:lineRule="auto"/>
        <w:ind w:left="702" w:right="0" w:hanging="702"/>
        <w:rPr>
          <w:rFonts w:cs="Times New Roman"/>
          <w:sz w:val="24"/>
        </w:rPr>
      </w:pPr>
      <w:r w:rsidRPr="00AE1ACD">
        <w:rPr>
          <w:rFonts w:cs="Times New Roman"/>
          <w:sz w:val="24"/>
        </w:rPr>
        <w:t>By the KMRL</w:t>
      </w:r>
    </w:p>
    <w:p w14:paraId="08AF2B5D" w14:textId="77777777" w:rsidR="00134D2B" w:rsidRPr="00AE1ACD" w:rsidRDefault="00134D2B" w:rsidP="00134D2B">
      <w:pPr>
        <w:pStyle w:val="BodyTextIndent2"/>
        <w:spacing w:before="240" w:after="240" w:line="276" w:lineRule="auto"/>
        <w:ind w:left="702"/>
        <w:rPr>
          <w:rFonts w:cs="Times New Roman"/>
          <w:sz w:val="24"/>
        </w:rPr>
      </w:pPr>
      <w:r w:rsidRPr="00AE1ACD">
        <w:rPr>
          <w:rFonts w:cs="Times New Roman"/>
          <w:sz w:val="24"/>
        </w:rPr>
        <w:t>The KMRL may, by not less than 15 (fifteen) days’ written notice of termination to the System Integrator, such notice to be given after the occurrence of any of the events specified in this Clause 2.9.1, terminate this Agreement if:</w:t>
      </w:r>
    </w:p>
    <w:p w14:paraId="431F361F" w14:textId="77777777" w:rsidR="00134D2B" w:rsidRPr="00AE1ACD" w:rsidRDefault="00134D2B" w:rsidP="00134D2B">
      <w:pPr>
        <w:pStyle w:val="BodyTextIndent2"/>
        <w:numPr>
          <w:ilvl w:val="0"/>
          <w:numId w:val="211"/>
        </w:numPr>
        <w:tabs>
          <w:tab w:val="clear" w:pos="1080"/>
          <w:tab w:val="num" w:pos="-390"/>
        </w:tabs>
        <w:spacing w:before="240" w:after="240" w:line="276" w:lineRule="auto"/>
        <w:ind w:left="1404" w:right="0" w:hanging="702"/>
        <w:rPr>
          <w:rFonts w:cs="Times New Roman"/>
          <w:sz w:val="24"/>
        </w:rPr>
      </w:pPr>
      <w:r w:rsidRPr="00AE1ACD">
        <w:rPr>
          <w:rFonts w:cs="Times New Roman"/>
          <w:sz w:val="24"/>
        </w:rPr>
        <w:t>The System Integrator fails to remedy any breach hereof or any failure in the performance of its  obligations hereunder, as specified in a notice of suspension pursuant to Clause 2.8 hereinabove, within 15 (fifteen) days of receipt of such notice of suspension or within such further period as the KMRL may have subsequently granted in writing;</w:t>
      </w:r>
    </w:p>
    <w:p w14:paraId="1F6C2AF7" w14:textId="77777777" w:rsidR="00134D2B" w:rsidRPr="00AE1ACD" w:rsidRDefault="00134D2B" w:rsidP="00134D2B">
      <w:pPr>
        <w:pStyle w:val="BodyTextIndent2"/>
        <w:numPr>
          <w:ilvl w:val="0"/>
          <w:numId w:val="211"/>
        </w:numPr>
        <w:tabs>
          <w:tab w:val="clear" w:pos="1080"/>
          <w:tab w:val="num" w:pos="-390"/>
        </w:tabs>
        <w:spacing w:before="240" w:after="240" w:line="276" w:lineRule="auto"/>
        <w:ind w:left="1404" w:right="0" w:hanging="702"/>
        <w:rPr>
          <w:rFonts w:cs="Times New Roman"/>
          <w:sz w:val="24"/>
        </w:rPr>
      </w:pPr>
      <w:r w:rsidRPr="00AE1ACD">
        <w:rPr>
          <w:rFonts w:cs="Times New Roman"/>
          <w:sz w:val="24"/>
        </w:rPr>
        <w:t>The System Integrator becomes insolvent or bankrupt or enters into any agreement with its creditors for relief of debt or take advantage of any law for the benefit of debtors or goes into liquidation or receivership whether compulsory or voluntary;</w:t>
      </w:r>
    </w:p>
    <w:p w14:paraId="13B90832" w14:textId="77777777" w:rsidR="00134D2B" w:rsidRPr="00AE1ACD" w:rsidRDefault="00134D2B" w:rsidP="00134D2B">
      <w:pPr>
        <w:pStyle w:val="BodyTextIndent2"/>
        <w:numPr>
          <w:ilvl w:val="0"/>
          <w:numId w:val="211"/>
        </w:numPr>
        <w:tabs>
          <w:tab w:val="clear" w:pos="1080"/>
          <w:tab w:val="num" w:pos="-390"/>
        </w:tabs>
        <w:spacing w:before="240" w:after="240" w:line="276" w:lineRule="auto"/>
        <w:ind w:left="1404" w:right="0" w:hanging="702"/>
        <w:rPr>
          <w:rFonts w:cs="Times New Roman"/>
          <w:sz w:val="24"/>
        </w:rPr>
      </w:pPr>
      <w:r w:rsidRPr="00AE1ACD">
        <w:rPr>
          <w:rFonts w:cs="Times New Roman"/>
          <w:sz w:val="24"/>
        </w:rPr>
        <w:lastRenderedPageBreak/>
        <w:t>The System Integrator fails to comply with any final decision reached as a result of arbitration proceedings pursuant to Clause 9 hereof;</w:t>
      </w:r>
    </w:p>
    <w:p w14:paraId="3C7C1E10" w14:textId="77777777" w:rsidR="00134D2B" w:rsidRPr="00AE1ACD" w:rsidRDefault="00134D2B" w:rsidP="00134D2B">
      <w:pPr>
        <w:pStyle w:val="BodyTextIndent2"/>
        <w:numPr>
          <w:ilvl w:val="0"/>
          <w:numId w:val="211"/>
        </w:numPr>
        <w:tabs>
          <w:tab w:val="clear" w:pos="1080"/>
          <w:tab w:val="num" w:pos="-390"/>
        </w:tabs>
        <w:spacing w:before="240" w:after="240" w:line="276" w:lineRule="auto"/>
        <w:ind w:left="1404" w:right="0" w:hanging="702"/>
        <w:rPr>
          <w:rFonts w:cs="Times New Roman"/>
          <w:sz w:val="24"/>
        </w:rPr>
      </w:pPr>
      <w:r w:rsidRPr="00AE1ACD">
        <w:rPr>
          <w:rFonts w:cs="Times New Roman"/>
          <w:sz w:val="24"/>
        </w:rPr>
        <w:t>The System Integrator submits to the KMRL a statement which has a material effect on the rights, obligations or interests of the KMRL and which the System Integrator knows to be false;</w:t>
      </w:r>
    </w:p>
    <w:p w14:paraId="009A12A0" w14:textId="77777777" w:rsidR="00134D2B" w:rsidRPr="00AE1ACD" w:rsidRDefault="00134D2B" w:rsidP="00134D2B">
      <w:pPr>
        <w:pStyle w:val="BodyTextIndent2"/>
        <w:numPr>
          <w:ilvl w:val="0"/>
          <w:numId w:val="211"/>
        </w:numPr>
        <w:tabs>
          <w:tab w:val="clear" w:pos="1080"/>
          <w:tab w:val="num" w:pos="-390"/>
        </w:tabs>
        <w:spacing w:before="240" w:after="240" w:line="276" w:lineRule="auto"/>
        <w:ind w:left="1404" w:right="0" w:hanging="702"/>
        <w:rPr>
          <w:rFonts w:cs="Times New Roman"/>
          <w:sz w:val="24"/>
        </w:rPr>
      </w:pPr>
      <w:r w:rsidRPr="00AE1ACD">
        <w:rPr>
          <w:rFonts w:cs="Times New Roman"/>
          <w:sz w:val="24"/>
        </w:rPr>
        <w:t xml:space="preserve">Any document, information, data or statement submitted by the System Integrator in its Proposals, based on which the System Integrator was considered eligible or successful, is found to be false, incorrect or misleading; </w:t>
      </w:r>
    </w:p>
    <w:p w14:paraId="31C92A31" w14:textId="77777777" w:rsidR="00134D2B" w:rsidRPr="00AE1ACD" w:rsidRDefault="00134D2B" w:rsidP="00134D2B">
      <w:pPr>
        <w:pStyle w:val="BodyTextIndent2"/>
        <w:numPr>
          <w:ilvl w:val="0"/>
          <w:numId w:val="211"/>
        </w:numPr>
        <w:tabs>
          <w:tab w:val="clear" w:pos="1080"/>
          <w:tab w:val="num" w:pos="-390"/>
        </w:tabs>
        <w:spacing w:before="240" w:after="240" w:line="276" w:lineRule="auto"/>
        <w:ind w:left="1404" w:right="0" w:hanging="702"/>
        <w:rPr>
          <w:rFonts w:cs="Times New Roman"/>
          <w:sz w:val="24"/>
        </w:rPr>
      </w:pPr>
      <w:r w:rsidRPr="00AE1ACD">
        <w:rPr>
          <w:rFonts w:cs="Times New Roman"/>
          <w:sz w:val="24"/>
        </w:rPr>
        <w:t>As the result of Force Majeure, the System Integrator is unable to perform a material portion of the Services for a period of not less than 60 (sixty) days; or</w:t>
      </w:r>
    </w:p>
    <w:p w14:paraId="0D6457C5" w14:textId="77777777" w:rsidR="00134D2B" w:rsidRPr="00AE1ACD" w:rsidRDefault="00134D2B" w:rsidP="00134D2B">
      <w:pPr>
        <w:pStyle w:val="BodyTextIndent2"/>
        <w:numPr>
          <w:ilvl w:val="0"/>
          <w:numId w:val="211"/>
        </w:numPr>
        <w:tabs>
          <w:tab w:val="clear" w:pos="1080"/>
          <w:tab w:val="num" w:pos="-390"/>
        </w:tabs>
        <w:spacing w:before="240" w:after="240" w:line="276" w:lineRule="auto"/>
        <w:ind w:left="1404" w:right="0" w:hanging="702"/>
        <w:rPr>
          <w:rFonts w:cs="Times New Roman"/>
          <w:sz w:val="24"/>
        </w:rPr>
      </w:pPr>
      <w:r w:rsidRPr="00AE1ACD">
        <w:rPr>
          <w:rFonts w:cs="Times New Roman"/>
          <w:sz w:val="24"/>
        </w:rPr>
        <w:t xml:space="preserve">The KMRL, in its sole discretion and for any reason whatsoever, decides to terminate this Agreement. </w:t>
      </w:r>
    </w:p>
    <w:p w14:paraId="5D87E7DC" w14:textId="77777777" w:rsidR="00134D2B" w:rsidRPr="00AE1ACD" w:rsidRDefault="00134D2B" w:rsidP="00134D2B">
      <w:pPr>
        <w:pStyle w:val="BodyTextIndent2"/>
        <w:numPr>
          <w:ilvl w:val="2"/>
          <w:numId w:val="199"/>
        </w:numPr>
        <w:tabs>
          <w:tab w:val="clear" w:pos="1440"/>
        </w:tabs>
        <w:spacing w:before="240" w:after="240" w:line="276" w:lineRule="auto"/>
        <w:ind w:left="702" w:right="0" w:hanging="702"/>
        <w:rPr>
          <w:rFonts w:cs="Times New Roman"/>
          <w:sz w:val="24"/>
        </w:rPr>
      </w:pPr>
      <w:r w:rsidRPr="00AE1ACD">
        <w:rPr>
          <w:rFonts w:cs="Times New Roman"/>
          <w:sz w:val="24"/>
        </w:rPr>
        <w:t>By the System Integrator</w:t>
      </w:r>
    </w:p>
    <w:p w14:paraId="41D6C976" w14:textId="77777777" w:rsidR="00134D2B" w:rsidRPr="00AE1ACD" w:rsidRDefault="00134D2B" w:rsidP="00134D2B">
      <w:pPr>
        <w:pStyle w:val="BodyTextIndent2"/>
        <w:spacing w:before="240" w:after="240" w:line="276" w:lineRule="auto"/>
        <w:ind w:left="702"/>
        <w:rPr>
          <w:rFonts w:cs="Times New Roman"/>
          <w:sz w:val="24"/>
        </w:rPr>
      </w:pPr>
      <w:r w:rsidRPr="00AE1ACD">
        <w:rPr>
          <w:rFonts w:cs="Times New Roman"/>
          <w:sz w:val="24"/>
        </w:rPr>
        <w:t>The System Integrator may, by not less than 30 (thirty) days’ written notice to the KMRL, such notice to be given after the occurrence of any of the events specified in this Clause 2.9.2, terminate this Agreement if:</w:t>
      </w:r>
    </w:p>
    <w:p w14:paraId="67FB90A0" w14:textId="77777777" w:rsidR="00134D2B" w:rsidRPr="00AE1ACD" w:rsidRDefault="00134D2B" w:rsidP="00134D2B">
      <w:pPr>
        <w:pStyle w:val="BodyTextIndent2"/>
        <w:numPr>
          <w:ilvl w:val="1"/>
          <w:numId w:val="197"/>
        </w:numPr>
        <w:tabs>
          <w:tab w:val="clear" w:pos="2160"/>
        </w:tabs>
        <w:spacing w:before="240" w:after="240" w:line="276" w:lineRule="auto"/>
        <w:ind w:left="1260" w:right="0" w:hanging="540"/>
        <w:rPr>
          <w:rFonts w:cs="Times New Roman"/>
          <w:sz w:val="24"/>
        </w:rPr>
      </w:pPr>
      <w:r w:rsidRPr="00AE1ACD">
        <w:rPr>
          <w:rFonts w:cs="Times New Roman"/>
          <w:sz w:val="24"/>
        </w:rPr>
        <w:t>The KMRL fails to pay any money due to the System Integrator pursuant to this Agreement and not subject to dispute pursuant to Clause 9 hereof within 45 (forty five) days after receiving written notice from the System Integrator that such payment is overdue;</w:t>
      </w:r>
    </w:p>
    <w:p w14:paraId="38E84562" w14:textId="77777777" w:rsidR="00134D2B" w:rsidRPr="00AE1ACD" w:rsidRDefault="00134D2B" w:rsidP="00134D2B">
      <w:pPr>
        <w:pStyle w:val="BodyTextIndent2"/>
        <w:numPr>
          <w:ilvl w:val="1"/>
          <w:numId w:val="197"/>
        </w:numPr>
        <w:tabs>
          <w:tab w:val="clear" w:pos="2160"/>
        </w:tabs>
        <w:spacing w:before="240" w:after="240" w:line="276" w:lineRule="auto"/>
        <w:ind w:left="1260" w:right="0" w:hanging="540"/>
        <w:rPr>
          <w:rFonts w:cs="Times New Roman"/>
          <w:sz w:val="24"/>
        </w:rPr>
      </w:pPr>
      <w:r w:rsidRPr="00AE1ACD">
        <w:rPr>
          <w:rFonts w:cs="Times New Roman"/>
          <w:sz w:val="24"/>
        </w:rPr>
        <w:t>The KMRL is in material breach of its obligations pursuant to this Agreement and has not remedied the same within 45 (forty-five) days (or such longer period as the System Integrator may have subsequently granted in writing) following the receipt by the KMRL of the System Integrator’s notice specifying such breach;</w:t>
      </w:r>
    </w:p>
    <w:p w14:paraId="41BA92B9" w14:textId="77777777" w:rsidR="00134D2B" w:rsidRPr="00AE1ACD" w:rsidRDefault="00134D2B" w:rsidP="00134D2B">
      <w:pPr>
        <w:pStyle w:val="BodyTextIndent2"/>
        <w:numPr>
          <w:ilvl w:val="1"/>
          <w:numId w:val="197"/>
        </w:numPr>
        <w:tabs>
          <w:tab w:val="clear" w:pos="2160"/>
        </w:tabs>
        <w:spacing w:before="240" w:after="240" w:line="276" w:lineRule="auto"/>
        <w:ind w:left="1260" w:right="0" w:hanging="540"/>
        <w:rPr>
          <w:rFonts w:cs="Times New Roman"/>
          <w:sz w:val="24"/>
        </w:rPr>
      </w:pPr>
      <w:r w:rsidRPr="00AE1ACD">
        <w:rPr>
          <w:rFonts w:cs="Times New Roman"/>
          <w:sz w:val="24"/>
        </w:rPr>
        <w:t>As the result of Force Majeure, the System Integrator is unable to perform a material portion of the Services for a period of not less than 60 (sixty)  days; or</w:t>
      </w:r>
    </w:p>
    <w:p w14:paraId="2D9BA00B" w14:textId="77777777" w:rsidR="00134D2B" w:rsidRPr="00AE1ACD" w:rsidRDefault="00134D2B" w:rsidP="00134D2B">
      <w:pPr>
        <w:pStyle w:val="BodyTextIndent2"/>
        <w:numPr>
          <w:ilvl w:val="1"/>
          <w:numId w:val="197"/>
        </w:numPr>
        <w:tabs>
          <w:tab w:val="clear" w:pos="2160"/>
        </w:tabs>
        <w:spacing w:before="240" w:after="240" w:line="276" w:lineRule="auto"/>
        <w:ind w:left="1260" w:right="0" w:hanging="540"/>
        <w:rPr>
          <w:rFonts w:cs="Times New Roman"/>
          <w:sz w:val="24"/>
        </w:rPr>
      </w:pPr>
      <w:r w:rsidRPr="00AE1ACD">
        <w:rPr>
          <w:rFonts w:cs="Times New Roman"/>
          <w:sz w:val="24"/>
        </w:rPr>
        <w:t>The KMRL fails to comply with any final decision reached as a result of arbitration pursuant to Clause 9 hereof.</w:t>
      </w:r>
    </w:p>
    <w:p w14:paraId="4657A1DC" w14:textId="77777777" w:rsidR="00134D2B" w:rsidRPr="00AE1ACD" w:rsidRDefault="00134D2B" w:rsidP="00134D2B">
      <w:pPr>
        <w:pStyle w:val="BodyTextIndent2"/>
        <w:numPr>
          <w:ilvl w:val="2"/>
          <w:numId w:val="199"/>
        </w:numPr>
        <w:tabs>
          <w:tab w:val="clear" w:pos="1440"/>
        </w:tabs>
        <w:spacing w:before="240" w:after="240" w:line="276" w:lineRule="auto"/>
        <w:ind w:left="702" w:right="0" w:hanging="702"/>
        <w:rPr>
          <w:rFonts w:cs="Times New Roman"/>
          <w:sz w:val="24"/>
        </w:rPr>
      </w:pPr>
      <w:r w:rsidRPr="00AE1ACD">
        <w:rPr>
          <w:rFonts w:cs="Times New Roman"/>
          <w:sz w:val="24"/>
        </w:rPr>
        <w:t>Cessation of rights and obligations</w:t>
      </w:r>
    </w:p>
    <w:p w14:paraId="2AE942ED" w14:textId="77777777" w:rsidR="00134D2B" w:rsidRPr="00AE1ACD" w:rsidRDefault="00134D2B" w:rsidP="00134D2B">
      <w:pPr>
        <w:pStyle w:val="BodyTextIndent2"/>
        <w:spacing w:before="240" w:after="240" w:line="276" w:lineRule="auto"/>
        <w:ind w:left="702"/>
        <w:rPr>
          <w:rFonts w:cs="Times New Roman"/>
          <w:sz w:val="24"/>
        </w:rPr>
      </w:pPr>
      <w:r w:rsidRPr="00AE1ACD">
        <w:rPr>
          <w:rFonts w:cs="Times New Roman"/>
          <w:sz w:val="24"/>
        </w:rPr>
        <w:lastRenderedPageBreak/>
        <w:t>Upon termination of this Agreement pursuant to Clauses 2.3 or 2.9 hereof, or upon expiration of this Agreement pursuant to Clause 2.4 hereof, all rights and obligations of the Parties hereunder shall cease, except (i) such rights and obligations as may have accrued on the date of termination or expiration, or which expressly survives such Termination; (ii) the obligation of confidentiality set forth in Clause 3.3 hereof; (iii) the System Integrator’s obligation to permit inspection, copying and auditing of such of its accounts and records set forth in Clause 3.5, as relate to the System Integrator’s Services provided under this Agreement, and (iv) any right or remedy which a Party may have under this Agreement or the Applicable Laws.</w:t>
      </w:r>
    </w:p>
    <w:p w14:paraId="51B934F2" w14:textId="77777777" w:rsidR="00134D2B" w:rsidRPr="00AE1ACD" w:rsidRDefault="00134D2B" w:rsidP="00134D2B">
      <w:pPr>
        <w:pStyle w:val="BodyTextIndent2"/>
        <w:numPr>
          <w:ilvl w:val="2"/>
          <w:numId w:val="199"/>
        </w:numPr>
        <w:tabs>
          <w:tab w:val="clear" w:pos="1440"/>
        </w:tabs>
        <w:spacing w:before="240" w:after="240" w:line="276" w:lineRule="auto"/>
        <w:ind w:left="702" w:right="0" w:hanging="702"/>
        <w:rPr>
          <w:rFonts w:cs="Times New Roman"/>
          <w:sz w:val="24"/>
        </w:rPr>
      </w:pPr>
      <w:r w:rsidRPr="00AE1ACD">
        <w:rPr>
          <w:rFonts w:cs="Times New Roman"/>
          <w:sz w:val="24"/>
        </w:rPr>
        <w:t>Cessation of Services</w:t>
      </w:r>
    </w:p>
    <w:p w14:paraId="49310041" w14:textId="77777777" w:rsidR="00134D2B" w:rsidRPr="00AE1ACD" w:rsidRDefault="00134D2B" w:rsidP="00134D2B">
      <w:pPr>
        <w:pStyle w:val="BodyTextIndent2"/>
        <w:spacing w:before="240" w:after="240" w:line="276" w:lineRule="auto"/>
        <w:ind w:left="702"/>
        <w:rPr>
          <w:rFonts w:cs="Times New Roman"/>
          <w:sz w:val="24"/>
        </w:rPr>
      </w:pPr>
      <w:r w:rsidRPr="00AE1ACD">
        <w:rPr>
          <w:rFonts w:cs="Times New Roman"/>
          <w:sz w:val="24"/>
        </w:rPr>
        <w:t>Upon termination of this Agreement by notice of either Party to the other pursuant to Clauses 2.9.1 or 2.9.2 hereof, the System Integrator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System Integrator and materials furnished by the KMRL, the System Integrator shall proceed as provided respectively by Clauses 3.8 or 3.9 hereof.</w:t>
      </w:r>
    </w:p>
    <w:p w14:paraId="77E39D5E" w14:textId="77777777" w:rsidR="00134D2B" w:rsidRPr="00AE1ACD" w:rsidRDefault="00134D2B" w:rsidP="00134D2B">
      <w:pPr>
        <w:pStyle w:val="BodyTextIndent2"/>
        <w:numPr>
          <w:ilvl w:val="2"/>
          <w:numId w:val="199"/>
        </w:numPr>
        <w:tabs>
          <w:tab w:val="clear" w:pos="1440"/>
        </w:tabs>
        <w:spacing w:before="240" w:after="240" w:line="276" w:lineRule="auto"/>
        <w:ind w:left="702" w:right="0" w:hanging="702"/>
        <w:rPr>
          <w:rFonts w:cs="Times New Roman"/>
          <w:sz w:val="24"/>
        </w:rPr>
      </w:pPr>
      <w:r w:rsidRPr="00AE1ACD">
        <w:rPr>
          <w:rFonts w:cs="Times New Roman"/>
          <w:sz w:val="24"/>
        </w:rPr>
        <w:t>Payment upon Termination</w:t>
      </w:r>
    </w:p>
    <w:p w14:paraId="72192498" w14:textId="77777777" w:rsidR="00134D2B" w:rsidRPr="00AE1ACD" w:rsidRDefault="00134D2B" w:rsidP="00134D2B">
      <w:pPr>
        <w:pStyle w:val="BodyTextIndent2"/>
        <w:spacing w:before="240" w:after="240" w:line="276" w:lineRule="auto"/>
        <w:ind w:left="702"/>
        <w:rPr>
          <w:rFonts w:cs="Times New Roman"/>
          <w:sz w:val="24"/>
        </w:rPr>
      </w:pPr>
      <w:r w:rsidRPr="00AE1ACD">
        <w:rPr>
          <w:rFonts w:cs="Times New Roman"/>
          <w:sz w:val="24"/>
        </w:rPr>
        <w:t>Upon termination of this Agreement pursuant to Clauses 2.9.1 or 2.9.2 hereof, the KMRL shall make the following payments to the System Integrator (after offsetting against these payments any amount that may be due from the System Integrator to the KMRL):</w:t>
      </w:r>
    </w:p>
    <w:p w14:paraId="499DC864" w14:textId="77777777" w:rsidR="00134D2B" w:rsidRPr="00AE1ACD" w:rsidRDefault="00134D2B" w:rsidP="00134D2B">
      <w:pPr>
        <w:pStyle w:val="BodyTextIndent2"/>
        <w:numPr>
          <w:ilvl w:val="0"/>
          <w:numId w:val="212"/>
        </w:numPr>
        <w:tabs>
          <w:tab w:val="clear" w:pos="2160"/>
          <w:tab w:val="num" w:pos="1260"/>
        </w:tabs>
        <w:spacing w:before="240" w:after="240" w:line="276" w:lineRule="auto"/>
        <w:ind w:left="1260" w:right="0" w:hanging="540"/>
        <w:rPr>
          <w:rFonts w:cs="Times New Roman"/>
          <w:sz w:val="24"/>
        </w:rPr>
      </w:pPr>
      <w:r w:rsidRPr="00AE1ACD">
        <w:rPr>
          <w:rFonts w:cs="Times New Roman"/>
          <w:sz w:val="24"/>
        </w:rPr>
        <w:t>Remuneration pursuant to Clause 6 hereof for Services satisfactorily performed prior to the date of termination;</w:t>
      </w:r>
    </w:p>
    <w:p w14:paraId="451D70D4" w14:textId="77777777" w:rsidR="00134D2B" w:rsidRPr="00AE1ACD" w:rsidRDefault="00134D2B" w:rsidP="00134D2B">
      <w:pPr>
        <w:pStyle w:val="BodyTextIndent2"/>
        <w:numPr>
          <w:ilvl w:val="0"/>
          <w:numId w:val="212"/>
        </w:numPr>
        <w:tabs>
          <w:tab w:val="clear" w:pos="2160"/>
          <w:tab w:val="num" w:pos="1260"/>
        </w:tabs>
        <w:spacing w:before="240" w:after="240" w:line="276" w:lineRule="auto"/>
        <w:ind w:left="1260" w:right="0" w:hanging="540"/>
        <w:rPr>
          <w:rFonts w:cs="Times New Roman"/>
          <w:sz w:val="24"/>
        </w:rPr>
      </w:pPr>
      <w:r w:rsidRPr="00AE1ACD">
        <w:rPr>
          <w:rFonts w:cs="Times New Roman"/>
          <w:sz w:val="24"/>
        </w:rPr>
        <w:t>Reimbursable expenditures pursuant to Clause 6 hereof for expenditures actually incurred prior to the date of termination; and</w:t>
      </w:r>
    </w:p>
    <w:p w14:paraId="157E6051" w14:textId="77777777" w:rsidR="00134D2B" w:rsidRPr="00AE1ACD" w:rsidRDefault="00134D2B" w:rsidP="00134D2B">
      <w:pPr>
        <w:pStyle w:val="BodyTextIndent2"/>
        <w:numPr>
          <w:ilvl w:val="0"/>
          <w:numId w:val="212"/>
        </w:numPr>
        <w:tabs>
          <w:tab w:val="clear" w:pos="2160"/>
          <w:tab w:val="num" w:pos="1260"/>
        </w:tabs>
        <w:spacing w:before="240" w:after="240" w:line="276" w:lineRule="auto"/>
        <w:ind w:left="1260" w:right="0" w:hanging="540"/>
        <w:rPr>
          <w:rFonts w:cs="Times New Roman"/>
          <w:sz w:val="24"/>
        </w:rPr>
      </w:pPr>
      <w:r w:rsidRPr="00AE1ACD">
        <w:rPr>
          <w:rFonts w:cs="Times New Roman"/>
          <w:sz w:val="24"/>
        </w:rPr>
        <w:t xml:space="preserve">Except in the case of termination pursuant to Sub-clauses (a) through (e) of Clause 2.9.1 hereof, reimbursement of any reasonable cost incidental to the prompt and orderly termination of the Agreement including the cost of the return travel of the System Integrator’s Key personnel (only), provided, proof of travel (Place. Air ticket, Fare etc.) is submitted to KMRL at the time of mobilization. </w:t>
      </w:r>
    </w:p>
    <w:p w14:paraId="2C41BB19" w14:textId="77777777" w:rsidR="00134D2B" w:rsidRPr="00AE1ACD" w:rsidRDefault="00134D2B" w:rsidP="00134D2B">
      <w:pPr>
        <w:pStyle w:val="BodyTextIndent2"/>
        <w:numPr>
          <w:ilvl w:val="2"/>
          <w:numId w:val="199"/>
        </w:numPr>
        <w:tabs>
          <w:tab w:val="clear" w:pos="1440"/>
        </w:tabs>
        <w:spacing w:before="240" w:after="240" w:line="276" w:lineRule="auto"/>
        <w:ind w:left="702" w:right="0" w:hanging="702"/>
        <w:rPr>
          <w:rFonts w:cs="Times New Roman"/>
          <w:b/>
          <w:sz w:val="24"/>
        </w:rPr>
      </w:pPr>
      <w:r w:rsidRPr="00AE1ACD">
        <w:rPr>
          <w:rFonts w:cs="Times New Roman"/>
          <w:sz w:val="24"/>
        </w:rPr>
        <w:lastRenderedPageBreak/>
        <w:t>Disputes about Events of Termination</w:t>
      </w:r>
    </w:p>
    <w:p w14:paraId="70B38658" w14:textId="77777777" w:rsidR="00134D2B" w:rsidRPr="00AE1ACD" w:rsidRDefault="00134D2B" w:rsidP="00134D2B">
      <w:pPr>
        <w:pStyle w:val="BlockText"/>
        <w:spacing w:before="240" w:after="240" w:line="276" w:lineRule="auto"/>
        <w:ind w:left="702" w:right="0"/>
      </w:pPr>
      <w:r w:rsidRPr="00AE1ACD">
        <w:t>If either Party disputes whether an event specified in Clause 2.9.1 or in Clause 2.9.2 hereof has occurred, such Party may, within 30 (thirty) days after receipt of notice of termination from the other Party, refer the matter to arbitration pursuant to Clause 9 hereof, and this Agreement shall not be terminated on account of such event except in accordance with the terms of any resulting arbitral award.</w:t>
      </w:r>
    </w:p>
    <w:p w14:paraId="3235DD20" w14:textId="77777777" w:rsidR="00134D2B" w:rsidRPr="00AE1ACD" w:rsidRDefault="00134D2B" w:rsidP="00134D2B">
      <w:pPr>
        <w:pStyle w:val="BlockText"/>
        <w:spacing w:before="240" w:after="240" w:line="276" w:lineRule="auto"/>
        <w:ind w:left="0" w:right="0"/>
      </w:pPr>
    </w:p>
    <w:p w14:paraId="5770D18A" w14:textId="77777777" w:rsidR="00134D2B" w:rsidRPr="00AE1ACD" w:rsidRDefault="00134D2B" w:rsidP="00134D2B">
      <w:pPr>
        <w:pStyle w:val="ListParagraph"/>
        <w:numPr>
          <w:ilvl w:val="0"/>
          <w:numId w:val="207"/>
        </w:numPr>
        <w:spacing w:line="276" w:lineRule="auto"/>
        <w:ind w:left="540" w:right="0" w:hanging="540"/>
        <w:contextualSpacing/>
        <w:jc w:val="left"/>
        <w:rPr>
          <w:rFonts w:cs="Times New Roman"/>
          <w:b/>
        </w:rPr>
      </w:pPr>
      <w:r w:rsidRPr="00AE1ACD">
        <w:rPr>
          <w:rFonts w:cs="Times New Roman"/>
          <w:b/>
        </w:rPr>
        <w:t>OBLIGATIONS OF THE SYSTEM INTEGRATOR</w:t>
      </w:r>
    </w:p>
    <w:p w14:paraId="1E238ED3" w14:textId="77777777" w:rsidR="00134D2B" w:rsidRPr="00AE1ACD" w:rsidRDefault="00134D2B" w:rsidP="00134D2B">
      <w:pPr>
        <w:numPr>
          <w:ilvl w:val="1"/>
          <w:numId w:val="203"/>
        </w:numPr>
        <w:spacing w:before="240" w:after="240" w:line="276" w:lineRule="auto"/>
        <w:ind w:right="0"/>
        <w:rPr>
          <w:rFonts w:cs="Times New Roman"/>
          <w:b/>
          <w:bCs/>
        </w:rPr>
      </w:pPr>
      <w:r w:rsidRPr="00AE1ACD">
        <w:rPr>
          <w:rFonts w:cs="Times New Roman"/>
          <w:b/>
          <w:bCs/>
        </w:rPr>
        <w:t>General</w:t>
      </w:r>
    </w:p>
    <w:p w14:paraId="552AF983" w14:textId="77777777" w:rsidR="00134D2B" w:rsidRPr="00AE1ACD" w:rsidRDefault="00134D2B" w:rsidP="00134D2B">
      <w:pPr>
        <w:numPr>
          <w:ilvl w:val="2"/>
          <w:numId w:val="213"/>
        </w:numPr>
        <w:spacing w:before="240" w:after="240" w:line="276" w:lineRule="auto"/>
        <w:ind w:right="0"/>
        <w:rPr>
          <w:rFonts w:cs="Times New Roman"/>
        </w:rPr>
      </w:pPr>
      <w:r w:rsidRPr="00AE1ACD">
        <w:rPr>
          <w:rFonts w:cs="Times New Roman"/>
        </w:rPr>
        <w:t>Standards of Performance</w:t>
      </w:r>
    </w:p>
    <w:p w14:paraId="6CB2EDA7" w14:textId="77777777" w:rsidR="00134D2B" w:rsidRPr="00AE1ACD" w:rsidRDefault="00134D2B" w:rsidP="00134D2B">
      <w:pPr>
        <w:pStyle w:val="BlockText"/>
        <w:spacing w:before="240" w:after="240" w:line="276" w:lineRule="auto"/>
        <w:ind w:left="702" w:right="0"/>
      </w:pPr>
      <w:r w:rsidRPr="00AE1ACD">
        <w:t>The System Integrator shall perform the Services and carry out its obligations hereunder with all due diligence, efficiency and economy, in accordance with generally accepted professional techniques and practices, and shall observe sound management practices, and employ appropriate advanced technology and safe and effective equipment, machinery, materials and methods. The System Integrator shall always act, in respect of any matter relating to this Agreement or to the Services, as a faithful adviser to the KMRL, and shall at all times support and safeguard the KMRL's legitimate interests in any dealings with Sub-Contractor or Third Parties.</w:t>
      </w:r>
    </w:p>
    <w:p w14:paraId="2754226B" w14:textId="77777777" w:rsidR="00134D2B" w:rsidRPr="00AE1ACD" w:rsidRDefault="00134D2B" w:rsidP="00134D2B">
      <w:pPr>
        <w:numPr>
          <w:ilvl w:val="2"/>
          <w:numId w:val="213"/>
        </w:numPr>
        <w:spacing w:before="240" w:after="240" w:line="276" w:lineRule="auto"/>
        <w:ind w:right="0"/>
        <w:rPr>
          <w:rFonts w:cs="Times New Roman"/>
        </w:rPr>
      </w:pPr>
      <w:r w:rsidRPr="00AE1ACD">
        <w:rPr>
          <w:rFonts w:cs="Times New Roman"/>
        </w:rPr>
        <w:t>Terms of Reference or scope of work</w:t>
      </w:r>
    </w:p>
    <w:p w14:paraId="61B93B5C" w14:textId="77777777" w:rsidR="00134D2B" w:rsidRPr="00AE1ACD" w:rsidRDefault="00134D2B" w:rsidP="00134D2B">
      <w:pPr>
        <w:spacing w:before="240" w:after="240" w:line="276" w:lineRule="auto"/>
        <w:ind w:left="702"/>
        <w:rPr>
          <w:rFonts w:cs="Times New Roman"/>
        </w:rPr>
      </w:pPr>
      <w:r w:rsidRPr="00AE1ACD">
        <w:rPr>
          <w:rFonts w:cs="Times New Roman"/>
        </w:rPr>
        <w:t>The scope of Services or work  to be performed by the System Integrator is specified in the Terms of Reference (the “</w:t>
      </w:r>
      <w:r w:rsidRPr="00AE1ACD">
        <w:rPr>
          <w:rFonts w:cs="Times New Roman"/>
          <w:b/>
        </w:rPr>
        <w:t>TOR</w:t>
      </w:r>
      <w:r w:rsidRPr="00AE1ACD">
        <w:rPr>
          <w:rFonts w:cs="Times New Roman"/>
        </w:rPr>
        <w:t>”) at Annex-1 of this Agreement. The System Integrator shall provide the Deliverables specified therein in conformity with the time schedule stated therein.</w:t>
      </w:r>
    </w:p>
    <w:p w14:paraId="1A27261F" w14:textId="77777777" w:rsidR="00134D2B" w:rsidRPr="00AE1ACD" w:rsidRDefault="00134D2B" w:rsidP="00134D2B">
      <w:pPr>
        <w:numPr>
          <w:ilvl w:val="1"/>
          <w:numId w:val="203"/>
        </w:numPr>
        <w:spacing w:before="240" w:after="240" w:line="276" w:lineRule="auto"/>
        <w:ind w:right="0"/>
        <w:rPr>
          <w:rFonts w:cs="Times New Roman"/>
          <w:b/>
        </w:rPr>
      </w:pPr>
      <w:r w:rsidRPr="00AE1ACD">
        <w:rPr>
          <w:rFonts w:cs="Times New Roman"/>
          <w:b/>
        </w:rPr>
        <w:t>Conflict of Interest</w:t>
      </w:r>
    </w:p>
    <w:p w14:paraId="6AEE23BD" w14:textId="77777777" w:rsidR="00134D2B" w:rsidRPr="00AE1ACD" w:rsidRDefault="00134D2B" w:rsidP="00134D2B">
      <w:pPr>
        <w:numPr>
          <w:ilvl w:val="2"/>
          <w:numId w:val="214"/>
        </w:numPr>
        <w:spacing w:before="240" w:after="240" w:line="276" w:lineRule="auto"/>
        <w:ind w:right="0"/>
        <w:rPr>
          <w:rFonts w:cs="Times New Roman"/>
        </w:rPr>
      </w:pPr>
      <w:r w:rsidRPr="00AE1ACD">
        <w:rPr>
          <w:rFonts w:cs="Times New Roman"/>
        </w:rPr>
        <w:t xml:space="preserve">The System Integrator shall not have a Conflict of Interest and any breach hereof shall constitute a breach of the Agreement. </w:t>
      </w:r>
    </w:p>
    <w:p w14:paraId="4CDDF781" w14:textId="77777777" w:rsidR="00134D2B" w:rsidRPr="00AE1ACD" w:rsidRDefault="00134D2B" w:rsidP="00134D2B">
      <w:pPr>
        <w:numPr>
          <w:ilvl w:val="2"/>
          <w:numId w:val="214"/>
        </w:numPr>
        <w:spacing w:before="240" w:after="240" w:line="276" w:lineRule="auto"/>
        <w:ind w:right="0"/>
        <w:rPr>
          <w:rFonts w:cs="Times New Roman"/>
        </w:rPr>
      </w:pPr>
      <w:r w:rsidRPr="00AE1ACD">
        <w:rPr>
          <w:rFonts w:cs="Times New Roman"/>
        </w:rPr>
        <w:t xml:space="preserve">System Integrator and Affiliates not to be otherwise interested in the Project </w:t>
      </w:r>
    </w:p>
    <w:p w14:paraId="7A6CF4CA" w14:textId="77777777" w:rsidR="00134D2B" w:rsidRPr="00AE1ACD" w:rsidRDefault="00134D2B" w:rsidP="00134D2B">
      <w:pPr>
        <w:spacing w:before="240" w:after="240" w:line="276" w:lineRule="auto"/>
        <w:ind w:left="702"/>
        <w:rPr>
          <w:rFonts w:cs="Times New Roman"/>
        </w:rPr>
      </w:pPr>
      <w:r w:rsidRPr="00AE1ACD">
        <w:rPr>
          <w:rFonts w:cs="Times New Roman"/>
        </w:rPr>
        <w:t xml:space="preserve">The System Integrator agrees that, during the term of this Agreement and after its termination, the System Integrator or any Associate thereof, as well as any Sub-Contractor and any entity affiliated with such Sub-Contractor, shall be disqualified from providing </w:t>
      </w:r>
      <w:r w:rsidRPr="00AE1ACD">
        <w:rPr>
          <w:rFonts w:cs="Times New Roman"/>
        </w:rPr>
        <w:lastRenderedPageBreak/>
        <w:t xml:space="preserve">goods, works, services, loans or equity for any project resulting from or closely related to the Services or the Project and any breach of this obligation shall amount to a Conflict of Interest; provided that the restriction herein shall not apply after a period of  three years from the completion of this assignment or to consulting assignments or services granted by banks/ lenders at any time; provided further that this restriction shall not apply to consultancy/ advisory services provided to the KMRL in continuation of this Project or to any subsequent Project/ advisory services provided to the KMRL in accordance with the rules of the KMRL. For the avoidance of doubt, an entity affiliated with the System Integrator shall include a partner in the firm of the System Integrator or a person who holds more than 5% (five per cent) of the subscribed and paid up share capital of the System Integrator, as the case may be, and any Associate thereof.   </w:t>
      </w:r>
    </w:p>
    <w:p w14:paraId="40F7DCEC" w14:textId="77777777" w:rsidR="00134D2B" w:rsidRPr="00AE1ACD" w:rsidRDefault="00134D2B" w:rsidP="00134D2B">
      <w:pPr>
        <w:numPr>
          <w:ilvl w:val="2"/>
          <w:numId w:val="214"/>
        </w:numPr>
        <w:spacing w:before="240" w:after="240" w:line="276" w:lineRule="auto"/>
        <w:ind w:right="0"/>
        <w:rPr>
          <w:rFonts w:cs="Times New Roman"/>
        </w:rPr>
      </w:pPr>
      <w:r w:rsidRPr="00AE1ACD">
        <w:rPr>
          <w:rFonts w:cs="Times New Roman"/>
        </w:rPr>
        <w:t>Prohibition of conflicting activities</w:t>
      </w:r>
    </w:p>
    <w:p w14:paraId="7FE3272B" w14:textId="77777777" w:rsidR="00134D2B" w:rsidRPr="00AE1ACD" w:rsidRDefault="00134D2B" w:rsidP="00134D2B">
      <w:pPr>
        <w:spacing w:before="240" w:after="240" w:line="276" w:lineRule="auto"/>
        <w:ind w:left="702"/>
        <w:rPr>
          <w:rFonts w:cs="Times New Roman"/>
        </w:rPr>
      </w:pPr>
      <w:r w:rsidRPr="00AE1ACD">
        <w:rPr>
          <w:rFonts w:cs="Times New Roman"/>
        </w:rPr>
        <w:t>Neither the System Integrator nor its Sub Contractor nor the Personnel of either of them shall engage, either directly or indirectly, in any of the following activities:</w:t>
      </w:r>
    </w:p>
    <w:p w14:paraId="486289DE" w14:textId="77777777" w:rsidR="00134D2B" w:rsidRPr="00AE1ACD" w:rsidRDefault="00134D2B" w:rsidP="00134D2B">
      <w:pPr>
        <w:pStyle w:val="BodyTextIndent2"/>
        <w:numPr>
          <w:ilvl w:val="0"/>
          <w:numId w:val="215"/>
        </w:numPr>
        <w:tabs>
          <w:tab w:val="clear" w:pos="2160"/>
          <w:tab w:val="num" w:pos="1260"/>
        </w:tabs>
        <w:spacing w:before="240" w:after="240" w:line="276" w:lineRule="auto"/>
        <w:ind w:left="1260" w:right="0" w:hanging="540"/>
        <w:rPr>
          <w:rFonts w:cs="Times New Roman"/>
          <w:sz w:val="24"/>
        </w:rPr>
      </w:pPr>
      <w:r w:rsidRPr="00AE1ACD">
        <w:rPr>
          <w:rFonts w:cs="Times New Roman"/>
          <w:sz w:val="24"/>
        </w:rPr>
        <w:t xml:space="preserve">during the term of this Agreement, any business or professional activities which would conflict with the activities assigned to them under this Agreement; </w:t>
      </w:r>
    </w:p>
    <w:p w14:paraId="074FDD33" w14:textId="77777777" w:rsidR="00134D2B" w:rsidRPr="00AE1ACD" w:rsidRDefault="00134D2B" w:rsidP="00134D2B">
      <w:pPr>
        <w:pStyle w:val="BodyTextIndent2"/>
        <w:numPr>
          <w:ilvl w:val="0"/>
          <w:numId w:val="215"/>
        </w:numPr>
        <w:tabs>
          <w:tab w:val="clear" w:pos="2160"/>
          <w:tab w:val="num" w:pos="1260"/>
        </w:tabs>
        <w:spacing w:before="240" w:after="240" w:line="276" w:lineRule="auto"/>
        <w:ind w:left="1260" w:right="0" w:hanging="540"/>
        <w:rPr>
          <w:rFonts w:cs="Times New Roman"/>
          <w:sz w:val="24"/>
        </w:rPr>
      </w:pPr>
      <w:r w:rsidRPr="00AE1ACD">
        <w:rPr>
          <w:rFonts w:cs="Times New Roman"/>
          <w:sz w:val="24"/>
        </w:rPr>
        <w:t>after the termination of this Agreement, such other activities as may be specified in the Agreement; or</w:t>
      </w:r>
    </w:p>
    <w:p w14:paraId="1DE58EF3" w14:textId="77777777" w:rsidR="00134D2B" w:rsidRPr="00AE1ACD" w:rsidRDefault="00134D2B" w:rsidP="00134D2B">
      <w:pPr>
        <w:pStyle w:val="BodyTextIndent2"/>
        <w:numPr>
          <w:ilvl w:val="0"/>
          <w:numId w:val="215"/>
        </w:numPr>
        <w:tabs>
          <w:tab w:val="clear" w:pos="2160"/>
          <w:tab w:val="num" w:pos="1260"/>
        </w:tabs>
        <w:spacing w:before="240" w:after="240" w:line="276" w:lineRule="auto"/>
        <w:ind w:left="1260" w:right="0" w:hanging="540"/>
        <w:rPr>
          <w:rFonts w:cs="Times New Roman"/>
          <w:sz w:val="24"/>
        </w:rPr>
      </w:pPr>
      <w:r w:rsidRPr="00AE1ACD">
        <w:rPr>
          <w:rFonts w:cs="Times New Roman"/>
          <w:sz w:val="24"/>
        </w:rPr>
        <w:t>At any time, such other activities as have been specified in the RFP as Conflict of Interest.</w:t>
      </w:r>
    </w:p>
    <w:p w14:paraId="0AA9B435" w14:textId="77777777" w:rsidR="00134D2B" w:rsidRPr="00AE1ACD" w:rsidRDefault="00134D2B" w:rsidP="00134D2B">
      <w:pPr>
        <w:numPr>
          <w:ilvl w:val="2"/>
          <w:numId w:val="214"/>
        </w:numPr>
        <w:spacing w:before="240" w:after="240" w:line="276" w:lineRule="auto"/>
        <w:ind w:right="0"/>
        <w:rPr>
          <w:rFonts w:cs="Times New Roman"/>
        </w:rPr>
      </w:pPr>
      <w:r w:rsidRPr="00AE1ACD">
        <w:rPr>
          <w:rFonts w:cs="Times New Roman"/>
        </w:rPr>
        <w:t>System Integrator not to benefit from commissions discounts, etc.</w:t>
      </w:r>
    </w:p>
    <w:p w14:paraId="2B730403" w14:textId="77777777" w:rsidR="00134D2B" w:rsidRPr="00AE1ACD" w:rsidRDefault="00134D2B" w:rsidP="00134D2B">
      <w:pPr>
        <w:spacing w:before="240" w:after="240" w:line="276" w:lineRule="auto"/>
        <w:ind w:left="702"/>
        <w:rPr>
          <w:rFonts w:cs="Times New Roman"/>
        </w:rPr>
      </w:pPr>
      <w:r w:rsidRPr="00AE1ACD">
        <w:rPr>
          <w:rFonts w:cs="Times New Roman"/>
        </w:rPr>
        <w:t>The remuneration of the System Integrator pursuant to Clause 6 hereof shall constitute the System Integrator’s sole remuneration in connection with this Agreement or the Services and the System Integrator shall not accept for its own benefit any trade commission, discount or similar payment in connection with activities pursuant to this Agreement or to the Services or in the discharge of its obligations hereunder, and the System Integrator shall use its best efforts to ensure that any Sub-Contractor, as well as the Personnel and agents of either of them, similarly shall not receive any such additional remuneration.</w:t>
      </w:r>
    </w:p>
    <w:p w14:paraId="766DA7C0" w14:textId="77777777" w:rsidR="00134D2B" w:rsidRPr="00AE1ACD" w:rsidRDefault="00134D2B" w:rsidP="00134D2B">
      <w:pPr>
        <w:numPr>
          <w:ilvl w:val="2"/>
          <w:numId w:val="214"/>
        </w:numPr>
        <w:spacing w:before="240" w:after="240" w:line="276" w:lineRule="auto"/>
        <w:ind w:right="0"/>
        <w:rPr>
          <w:rFonts w:cs="Times New Roman"/>
        </w:rPr>
      </w:pPr>
      <w:r w:rsidRPr="00AE1ACD">
        <w:rPr>
          <w:rFonts w:cs="Times New Roman"/>
        </w:rPr>
        <w:t xml:space="preserve">The System Integrator and its Personnel shall observe the highest standards of ethics and not have engaged in and shall not hereafter engage in any corrupt practice, fraudulent practice, coercive practice, undesirable practice or restrictive practice (collectively the </w:t>
      </w:r>
      <w:r w:rsidRPr="00AE1ACD">
        <w:rPr>
          <w:rFonts w:cs="Times New Roman"/>
          <w:b/>
        </w:rPr>
        <w:t xml:space="preserve">“Prohibited Practices”). </w:t>
      </w:r>
      <w:r w:rsidRPr="00AE1ACD">
        <w:rPr>
          <w:rFonts w:cs="Times New Roman"/>
        </w:rPr>
        <w:t xml:space="preserve">Notwithstanding anything to the contrary contained in this Agreement, the KMRL shall be entitled to terminate this Agreement forthwith by a communication in writing to the System Integrator, without being liable in any manner whatsoever to the System Integrator, if it determines that the System Integrator has, directly or indirectly or through an agent, engaged in any Prohibited Practices in the </w:t>
      </w:r>
      <w:r w:rsidRPr="00AE1ACD">
        <w:rPr>
          <w:rFonts w:cs="Times New Roman"/>
        </w:rPr>
        <w:lastRenderedPageBreak/>
        <w:t xml:space="preserve">Selection Process or before or after entering into of this Agreement.  In such an event, the  KMRL shall forfeit and appropriate the Performance Security, if any, as mutually agreed genuine pre-estimated compensation and damages payable to the KMRL towards, </w:t>
      </w:r>
      <w:r w:rsidRPr="00AE1ACD">
        <w:rPr>
          <w:rFonts w:cs="Times New Roman"/>
          <w:i/>
        </w:rPr>
        <w:t>inter alia</w:t>
      </w:r>
      <w:r w:rsidRPr="00AE1ACD">
        <w:rPr>
          <w:rFonts w:cs="Times New Roman"/>
        </w:rPr>
        <w:t xml:space="preserve">, time, cost and effort of the KMRL, without prejudice to the KMRL’s any other rights or remedy hereunder or in law. </w:t>
      </w:r>
    </w:p>
    <w:p w14:paraId="67C96796" w14:textId="77777777" w:rsidR="00134D2B" w:rsidRPr="00AE1ACD" w:rsidRDefault="00134D2B" w:rsidP="00134D2B">
      <w:pPr>
        <w:numPr>
          <w:ilvl w:val="2"/>
          <w:numId w:val="214"/>
        </w:numPr>
        <w:spacing w:before="240" w:after="240" w:line="276" w:lineRule="auto"/>
        <w:ind w:right="0"/>
        <w:rPr>
          <w:rFonts w:cs="Times New Roman"/>
        </w:rPr>
      </w:pPr>
      <w:r w:rsidRPr="00AE1ACD">
        <w:rPr>
          <w:rFonts w:cs="Times New Roman"/>
        </w:rPr>
        <w:t>Without prejudice to the rights of the  KMRL under Clause 3.2.5 above and the other rights and remedies which the KMRL may have under this Agreement, if the System Integrator is found by the KMRL to have directly or indirectly or through an agent, engaged or indulged in any Prohibited Practices, during the Selection Process or before or after the execution of this Agreement, the System Integrator shall not be eligible to participate in any tender or RFP issued during a period of 2 (two) years from the date the System Integrator is found by the KMRL to have directly or indirectly or through an agent, engaged or indulged in any Prohibited Practices.</w:t>
      </w:r>
    </w:p>
    <w:p w14:paraId="3497C2A1" w14:textId="77777777" w:rsidR="00134D2B" w:rsidRPr="00AE1ACD" w:rsidRDefault="00134D2B" w:rsidP="00134D2B">
      <w:pPr>
        <w:numPr>
          <w:ilvl w:val="2"/>
          <w:numId w:val="214"/>
        </w:numPr>
        <w:spacing w:before="240" w:after="240" w:line="276" w:lineRule="auto"/>
        <w:ind w:right="0"/>
        <w:rPr>
          <w:rFonts w:cs="Times New Roman"/>
        </w:rPr>
      </w:pPr>
      <w:r w:rsidRPr="00AE1ACD">
        <w:rPr>
          <w:rFonts w:cs="Times New Roman"/>
        </w:rPr>
        <w:t>For the purposes of Clauses 3.2.5 and 3.2.6, the following terms shall have the meaning hereinafter respectively assigned to them:</w:t>
      </w:r>
    </w:p>
    <w:p w14:paraId="3D126BDC" w14:textId="77777777" w:rsidR="00134D2B" w:rsidRPr="00AE1ACD" w:rsidRDefault="00134D2B" w:rsidP="00134D2B">
      <w:pPr>
        <w:pStyle w:val="BodyTextIndent2"/>
        <w:numPr>
          <w:ilvl w:val="0"/>
          <w:numId w:val="216"/>
        </w:numPr>
        <w:tabs>
          <w:tab w:val="clear" w:pos="2160"/>
          <w:tab w:val="num" w:pos="1260"/>
        </w:tabs>
        <w:spacing w:before="240" w:after="240" w:line="276" w:lineRule="auto"/>
        <w:ind w:left="1260" w:right="0" w:hanging="540"/>
        <w:rPr>
          <w:rFonts w:cs="Times New Roman"/>
          <w:sz w:val="24"/>
        </w:rPr>
      </w:pPr>
      <w:r w:rsidRPr="00AE1ACD">
        <w:rPr>
          <w:rFonts w:cs="Times New Roman"/>
          <w:sz w:val="24"/>
        </w:rPr>
        <w:t>“</w:t>
      </w:r>
      <w:r w:rsidRPr="00AE1ACD">
        <w:rPr>
          <w:rFonts w:cs="Times New Roman"/>
          <w:i/>
          <w:sz w:val="24"/>
        </w:rPr>
        <w:t>corrupt practice</w:t>
      </w:r>
      <w:r w:rsidRPr="00AE1ACD">
        <w:rPr>
          <w:rFonts w:cs="Times New Roman"/>
          <w:sz w:val="24"/>
        </w:rPr>
        <w:t>” means the offering, giving, receiving or soliciting, directly or indirectly, of anything of value to influence the actions of any person connected with the Selection Process (for removal of doubt, offering of employment or employing or engaging in any manner whatsoever, directly or indirectly, any official of the KMRL who is or has been associated in any manner, directly or indirectly with Selection Process or LOA or dealing with matters concerning the Agreement before or after the execution thereof, at any time prior to the expiry of one year from the date such official resigns or retires from or otherwise ceases to be in the service of the KMRL, shall be deemed to constitute influencing the actions of a person connected with the Selection Process); or (ii) engaging in any manner whatsoever, whether during the Selection Process or after the issue of LOA or after the execution of the Agreement, as the case may be, any person in respect of any matter relating to the Project or the LOA or the Agreement, who at any time has been or is a legal, financial or technical adviser the KMRL in relation to any matter concerning the Project;</w:t>
      </w:r>
    </w:p>
    <w:p w14:paraId="06C0BACE" w14:textId="77777777" w:rsidR="00134D2B" w:rsidRPr="00AE1ACD" w:rsidRDefault="00134D2B" w:rsidP="00134D2B">
      <w:pPr>
        <w:pStyle w:val="BodyTextIndent2"/>
        <w:numPr>
          <w:ilvl w:val="0"/>
          <w:numId w:val="216"/>
        </w:numPr>
        <w:tabs>
          <w:tab w:val="clear" w:pos="2160"/>
          <w:tab w:val="num" w:pos="1260"/>
        </w:tabs>
        <w:spacing w:before="240" w:after="240" w:line="276" w:lineRule="auto"/>
        <w:ind w:left="1260" w:right="0" w:hanging="540"/>
        <w:rPr>
          <w:rFonts w:cs="Times New Roman"/>
          <w:sz w:val="24"/>
        </w:rPr>
      </w:pPr>
      <w:r w:rsidRPr="00AE1ACD">
        <w:rPr>
          <w:rFonts w:cs="Times New Roman"/>
          <w:sz w:val="24"/>
        </w:rPr>
        <w:t xml:space="preserve"> “</w:t>
      </w:r>
      <w:r w:rsidRPr="00AE1ACD">
        <w:rPr>
          <w:rFonts w:cs="Times New Roman"/>
          <w:b/>
          <w:sz w:val="24"/>
        </w:rPr>
        <w:t>fraudulent practice</w:t>
      </w:r>
      <w:r w:rsidRPr="00AE1ACD">
        <w:rPr>
          <w:rFonts w:cs="Times New Roman"/>
          <w:sz w:val="24"/>
        </w:rPr>
        <w:t>” means a misrepresentation or omission of facts or suppression of facts or disclosure of incomplete facts, in order to influence the Selection Process;</w:t>
      </w:r>
    </w:p>
    <w:p w14:paraId="2ACB292F" w14:textId="77777777" w:rsidR="00134D2B" w:rsidRPr="00AE1ACD" w:rsidRDefault="00134D2B" w:rsidP="00134D2B">
      <w:pPr>
        <w:pStyle w:val="BodyTextIndent2"/>
        <w:numPr>
          <w:ilvl w:val="0"/>
          <w:numId w:val="216"/>
        </w:numPr>
        <w:tabs>
          <w:tab w:val="clear" w:pos="2160"/>
          <w:tab w:val="num" w:pos="1260"/>
        </w:tabs>
        <w:spacing w:before="240" w:after="240" w:line="276" w:lineRule="auto"/>
        <w:ind w:left="1260" w:right="0" w:hanging="540"/>
        <w:rPr>
          <w:rFonts w:cs="Times New Roman"/>
          <w:sz w:val="24"/>
        </w:rPr>
      </w:pPr>
      <w:r w:rsidRPr="00AE1ACD">
        <w:rPr>
          <w:rFonts w:cs="Times New Roman"/>
          <w:b/>
          <w:sz w:val="24"/>
        </w:rPr>
        <w:t>“coercive practice”</w:t>
      </w:r>
      <w:r w:rsidRPr="00AE1ACD">
        <w:rPr>
          <w:rFonts w:cs="Times New Roman"/>
          <w:sz w:val="24"/>
        </w:rPr>
        <w:t xml:space="preserve"> means impairing or harming, or threatening to impair or harm, directly or indirectly, any person or property to influence any person’s participation or action in the Selection Process or the exercise of its rights or performance of its obligations by the KMRL under this Agreement;</w:t>
      </w:r>
    </w:p>
    <w:p w14:paraId="4EF7BA54" w14:textId="77777777" w:rsidR="00134D2B" w:rsidRPr="00AE1ACD" w:rsidRDefault="00134D2B" w:rsidP="00134D2B">
      <w:pPr>
        <w:pStyle w:val="BodyTextIndent2"/>
        <w:numPr>
          <w:ilvl w:val="0"/>
          <w:numId w:val="216"/>
        </w:numPr>
        <w:tabs>
          <w:tab w:val="clear" w:pos="2160"/>
          <w:tab w:val="num" w:pos="1260"/>
        </w:tabs>
        <w:spacing w:before="240" w:after="240" w:line="276" w:lineRule="auto"/>
        <w:ind w:left="1260" w:right="0" w:hanging="540"/>
        <w:rPr>
          <w:rFonts w:cs="Times New Roman"/>
          <w:sz w:val="24"/>
        </w:rPr>
      </w:pPr>
      <w:r w:rsidRPr="00AE1ACD">
        <w:rPr>
          <w:rFonts w:cs="Times New Roman"/>
          <w:b/>
          <w:sz w:val="24"/>
        </w:rPr>
        <w:lastRenderedPageBreak/>
        <w:t>“undesirable practice”</w:t>
      </w:r>
      <w:r w:rsidRPr="00AE1ACD">
        <w:rPr>
          <w:rFonts w:cs="Times New Roman"/>
          <w:sz w:val="24"/>
        </w:rPr>
        <w:t xml:space="preserve"> means (i) establishing contact with any person connected with or employed or engaged by the KMRL with the objective of canvassing, lobbying or in any manner influencing or attempting to influence the Selection Process; or (ii) having a Conflict of Interest; and</w:t>
      </w:r>
    </w:p>
    <w:p w14:paraId="10B40295" w14:textId="77777777" w:rsidR="00134D2B" w:rsidRPr="00AE1ACD" w:rsidRDefault="00134D2B" w:rsidP="00134D2B">
      <w:pPr>
        <w:pStyle w:val="BodyTextIndent2"/>
        <w:numPr>
          <w:ilvl w:val="0"/>
          <w:numId w:val="216"/>
        </w:numPr>
        <w:tabs>
          <w:tab w:val="clear" w:pos="2160"/>
          <w:tab w:val="num" w:pos="1260"/>
        </w:tabs>
        <w:spacing w:before="240" w:after="240" w:line="276" w:lineRule="auto"/>
        <w:ind w:left="1260" w:right="0" w:hanging="540"/>
        <w:rPr>
          <w:rFonts w:cs="Times New Roman"/>
          <w:sz w:val="24"/>
        </w:rPr>
      </w:pPr>
      <w:r w:rsidRPr="00AE1ACD">
        <w:rPr>
          <w:rFonts w:cs="Times New Roman"/>
          <w:b/>
          <w:sz w:val="24"/>
        </w:rPr>
        <w:t xml:space="preserve"> “restrictive practice”</w:t>
      </w:r>
      <w:r w:rsidRPr="00AE1ACD">
        <w:rPr>
          <w:rFonts w:cs="Times New Roman"/>
          <w:sz w:val="24"/>
        </w:rPr>
        <w:t xml:space="preserve"> means forming a cartel or arriving at any understanding or arrangement among Applicants with the objective of restricting or manipulating a full and fair competition in the Selection Process.             </w:t>
      </w:r>
    </w:p>
    <w:p w14:paraId="64D3CE57" w14:textId="77777777" w:rsidR="00134D2B" w:rsidRPr="00AE1ACD" w:rsidRDefault="00134D2B" w:rsidP="00134D2B">
      <w:pPr>
        <w:numPr>
          <w:ilvl w:val="1"/>
          <w:numId w:val="203"/>
        </w:numPr>
        <w:spacing w:before="240" w:after="240" w:line="276" w:lineRule="auto"/>
        <w:ind w:right="0"/>
        <w:rPr>
          <w:rFonts w:cs="Times New Roman"/>
          <w:b/>
        </w:rPr>
      </w:pPr>
      <w:r w:rsidRPr="00AE1ACD">
        <w:rPr>
          <w:rFonts w:cs="Times New Roman"/>
          <w:b/>
        </w:rPr>
        <w:t>Confidentiality</w:t>
      </w:r>
    </w:p>
    <w:p w14:paraId="2C9FD2FF" w14:textId="77777777" w:rsidR="00134D2B" w:rsidRPr="00AE1ACD" w:rsidRDefault="00134D2B" w:rsidP="00134D2B">
      <w:pPr>
        <w:spacing w:before="240" w:after="240" w:line="276" w:lineRule="auto"/>
        <w:ind w:left="702"/>
        <w:rPr>
          <w:rFonts w:cs="Times New Roman"/>
        </w:rPr>
      </w:pPr>
      <w:r w:rsidRPr="00AE1ACD">
        <w:rPr>
          <w:rFonts w:cs="Times New Roman"/>
        </w:rPr>
        <w:t>The System Integrator, its Sub Contractor and the Personnel of either of them shall not, either during the term or within Three years after the expiration or termination of this Agreement disclose any proprietary information, including information relating to reports, data, drawings, design software or other material, whether written or oral, in electronic or magnetic format, and the contents thereof; and any reports, digests or summaries created or derived from any of the foregoing that is provided by the KMRL to the System Integrator, its Sub-Contractor and the Personnel; any information provided by or relating to the KMRL, its technology, technical processes, business affairs or finances or any information relating to the KMRL’s employees, officers or other professionals or suppliers, customers, or contractors of the KMRL; and any other information which the System Integrator is under an obligation to keep confidential in relation to the Project, the Services or this Agreement ("</w:t>
      </w:r>
      <w:r w:rsidRPr="00AE1ACD">
        <w:rPr>
          <w:rFonts w:cs="Times New Roman"/>
          <w:b/>
        </w:rPr>
        <w:t>Confidential Information</w:t>
      </w:r>
      <w:r w:rsidRPr="00AE1ACD">
        <w:rPr>
          <w:rFonts w:cs="Times New Roman"/>
        </w:rPr>
        <w:t>"), without the prior written consent of the KMRL.</w:t>
      </w:r>
    </w:p>
    <w:p w14:paraId="0A6E4FFD" w14:textId="77777777" w:rsidR="00134D2B" w:rsidRPr="00AE1ACD" w:rsidRDefault="00134D2B" w:rsidP="00134D2B">
      <w:pPr>
        <w:spacing w:before="240" w:after="240" w:line="276" w:lineRule="auto"/>
        <w:ind w:left="702"/>
        <w:rPr>
          <w:rFonts w:cs="Times New Roman"/>
        </w:rPr>
      </w:pPr>
      <w:r w:rsidRPr="00AE1ACD">
        <w:rPr>
          <w:rFonts w:cs="Times New Roman"/>
        </w:rPr>
        <w:t>Notwithstanding the aforesaid, the System Integrator, its Sub-Contractor and the Personnel of either of them may disclose Confidential Information to the extent that such Confidential Information:</w:t>
      </w:r>
    </w:p>
    <w:p w14:paraId="44FF5E19" w14:textId="77777777" w:rsidR="00134D2B" w:rsidRPr="00AE1ACD" w:rsidRDefault="00134D2B" w:rsidP="00134D2B">
      <w:pPr>
        <w:pStyle w:val="BodyTextIndent2"/>
        <w:numPr>
          <w:ilvl w:val="0"/>
          <w:numId w:val="217"/>
        </w:numPr>
        <w:tabs>
          <w:tab w:val="clear" w:pos="2160"/>
          <w:tab w:val="num" w:pos="1260"/>
        </w:tabs>
        <w:spacing w:before="240" w:after="240" w:line="276" w:lineRule="auto"/>
        <w:ind w:left="1260" w:right="0" w:hanging="540"/>
        <w:rPr>
          <w:rFonts w:cs="Times New Roman"/>
          <w:sz w:val="24"/>
        </w:rPr>
      </w:pPr>
      <w:r w:rsidRPr="00AE1ACD">
        <w:rPr>
          <w:rFonts w:cs="Times New Roman"/>
          <w:sz w:val="24"/>
        </w:rPr>
        <w:t>was in the public domain prior to its delivery to the System Integrator, its Sub-Contractor and the Personnel of either of them or becomes a part of the public knowledge from a source other than the System Integrator, its Sub-Contractor and the Personnel of either of them;</w:t>
      </w:r>
    </w:p>
    <w:p w14:paraId="13C9BFF9" w14:textId="77777777" w:rsidR="00134D2B" w:rsidRPr="00AE1ACD" w:rsidRDefault="00134D2B" w:rsidP="00134D2B">
      <w:pPr>
        <w:pStyle w:val="BodyTextIndent2"/>
        <w:numPr>
          <w:ilvl w:val="0"/>
          <w:numId w:val="217"/>
        </w:numPr>
        <w:tabs>
          <w:tab w:val="clear" w:pos="2160"/>
          <w:tab w:val="num" w:pos="1260"/>
        </w:tabs>
        <w:spacing w:before="240" w:after="240" w:line="276" w:lineRule="auto"/>
        <w:ind w:left="1260" w:right="0" w:hanging="540"/>
        <w:rPr>
          <w:rFonts w:cs="Times New Roman"/>
          <w:sz w:val="24"/>
        </w:rPr>
      </w:pPr>
      <w:r w:rsidRPr="00AE1ACD">
        <w:rPr>
          <w:rFonts w:cs="Times New Roman"/>
          <w:sz w:val="24"/>
        </w:rPr>
        <w:t>was obtained from a third party with no known duty to maintain its confidentiality;</w:t>
      </w:r>
    </w:p>
    <w:p w14:paraId="3DD67399" w14:textId="77777777" w:rsidR="00134D2B" w:rsidRPr="00AE1ACD" w:rsidRDefault="00134D2B" w:rsidP="00134D2B">
      <w:pPr>
        <w:pStyle w:val="BodyTextIndent2"/>
        <w:numPr>
          <w:ilvl w:val="0"/>
          <w:numId w:val="217"/>
        </w:numPr>
        <w:tabs>
          <w:tab w:val="clear" w:pos="2160"/>
          <w:tab w:val="num" w:pos="1260"/>
        </w:tabs>
        <w:spacing w:before="240" w:after="240" w:line="276" w:lineRule="auto"/>
        <w:ind w:left="1260" w:right="0" w:hanging="540"/>
        <w:rPr>
          <w:rFonts w:cs="Times New Roman"/>
          <w:spacing w:val="5"/>
          <w:sz w:val="24"/>
        </w:rPr>
      </w:pPr>
      <w:r w:rsidRPr="00AE1ACD">
        <w:rPr>
          <w:rFonts w:cs="Times New Roman"/>
          <w:sz w:val="24"/>
        </w:rPr>
        <w:t>is required to be disclosed by Applicable Laws or judicial or administrative or arbitral process or by any governmental instrumentalities, provided that for any such disclosure, the System Integrator, its Sub-Constractor and the Personnel of either of them shall give the KMRL, prompt, prior written notice</w:t>
      </w:r>
      <w:r w:rsidRPr="00AE1ACD">
        <w:rPr>
          <w:rFonts w:cs="Times New Roman"/>
          <w:spacing w:val="5"/>
          <w:sz w:val="24"/>
        </w:rPr>
        <w:t xml:space="preserve"> to enable the KMRL to obtain an injunction against such disclosure, and use reasonable efforts to ensure that such disclosure is accorded confidential treatment; and</w:t>
      </w:r>
    </w:p>
    <w:p w14:paraId="671D7AA3" w14:textId="77777777" w:rsidR="00134D2B" w:rsidRPr="00AE1ACD" w:rsidRDefault="00134D2B" w:rsidP="00134D2B">
      <w:pPr>
        <w:pStyle w:val="BodyTextIndent2"/>
        <w:numPr>
          <w:ilvl w:val="0"/>
          <w:numId w:val="217"/>
        </w:numPr>
        <w:tabs>
          <w:tab w:val="clear" w:pos="2160"/>
          <w:tab w:val="num" w:pos="1260"/>
        </w:tabs>
        <w:spacing w:before="240" w:after="240" w:line="276" w:lineRule="auto"/>
        <w:ind w:left="1260" w:right="0" w:hanging="540"/>
        <w:rPr>
          <w:rFonts w:cs="Times New Roman"/>
          <w:sz w:val="24"/>
        </w:rPr>
      </w:pPr>
      <w:r w:rsidRPr="00AE1ACD">
        <w:rPr>
          <w:rFonts w:cs="Times New Roman"/>
          <w:sz w:val="24"/>
        </w:rPr>
        <w:lastRenderedPageBreak/>
        <w:t xml:space="preserve">is provided to the professional advisers, agents, auditors or representatives of the System Integrator or its Sub-Contractor or Personnel of </w:t>
      </w:r>
      <w:r w:rsidRPr="00AE1ACD">
        <w:rPr>
          <w:rFonts w:cs="Times New Roman"/>
          <w:spacing w:val="5"/>
          <w:sz w:val="24"/>
        </w:rPr>
        <w:t>either</w:t>
      </w:r>
      <w:r w:rsidRPr="00AE1ACD">
        <w:rPr>
          <w:rFonts w:cs="Times New Roman"/>
          <w:sz w:val="24"/>
        </w:rPr>
        <w:t xml:space="preserve"> of them, as is reasonable under the circumstances; provided, however, that the System Integrator or its Sub-Contractors or Personnel of either of them, as the case may be, shall require their professional advisers, agents, auditors or its representatives, to undertake in writing to keep such Confidential Information, confidential and shall use its best efforts to ensure compliance with such undertaking</w:t>
      </w:r>
      <w:r w:rsidRPr="00AE1ACD">
        <w:rPr>
          <w:rFonts w:cs="Times New Roman"/>
          <w:sz w:val="24"/>
          <w:lang w:val="en-GB"/>
        </w:rPr>
        <w:t>.</w:t>
      </w:r>
    </w:p>
    <w:p w14:paraId="70F6B90C" w14:textId="77777777" w:rsidR="00134D2B" w:rsidRPr="00AE1ACD" w:rsidRDefault="00134D2B" w:rsidP="00134D2B">
      <w:pPr>
        <w:numPr>
          <w:ilvl w:val="1"/>
          <w:numId w:val="203"/>
        </w:numPr>
        <w:spacing w:before="240" w:after="240" w:line="276" w:lineRule="auto"/>
        <w:ind w:right="0"/>
        <w:rPr>
          <w:rFonts w:cs="Times New Roman"/>
          <w:b/>
        </w:rPr>
      </w:pPr>
      <w:r w:rsidRPr="00AE1ACD">
        <w:rPr>
          <w:rFonts w:cs="Times New Roman"/>
          <w:b/>
        </w:rPr>
        <w:t>Liability of the System Integrator</w:t>
      </w:r>
    </w:p>
    <w:p w14:paraId="4425E889" w14:textId="77777777" w:rsidR="00134D2B" w:rsidRPr="00AE1ACD" w:rsidRDefault="00134D2B" w:rsidP="00134D2B">
      <w:pPr>
        <w:numPr>
          <w:ilvl w:val="2"/>
          <w:numId w:val="218"/>
        </w:numPr>
        <w:spacing w:before="240" w:after="240" w:line="276" w:lineRule="auto"/>
        <w:ind w:right="0"/>
        <w:rPr>
          <w:rFonts w:cs="Times New Roman"/>
        </w:rPr>
      </w:pPr>
      <w:r w:rsidRPr="00AE1ACD">
        <w:rPr>
          <w:rFonts w:cs="Times New Roman"/>
        </w:rPr>
        <w:t>The System Integrator’s liability under this Agreement shall be determined by the Applicable Laws and the provisions hereof.</w:t>
      </w:r>
    </w:p>
    <w:p w14:paraId="7D56AE40" w14:textId="77777777" w:rsidR="00134D2B" w:rsidRPr="00AE1ACD" w:rsidRDefault="00134D2B" w:rsidP="00134D2B">
      <w:pPr>
        <w:numPr>
          <w:ilvl w:val="2"/>
          <w:numId w:val="218"/>
        </w:numPr>
        <w:spacing w:before="240" w:after="240" w:line="276" w:lineRule="auto"/>
        <w:ind w:right="0"/>
        <w:rPr>
          <w:rFonts w:cs="Times New Roman"/>
        </w:rPr>
      </w:pPr>
      <w:r w:rsidRPr="00AE1ACD">
        <w:rPr>
          <w:rFonts w:cs="Times New Roman"/>
        </w:rPr>
        <w:t>The System Integrator shall, subject to the limitation specified in Clause 3.4.3, be liable to the KMRL for any direct loss or damage accrued or likely to accrue due to deficiency in Services rendered by it.</w:t>
      </w:r>
    </w:p>
    <w:p w14:paraId="0167CF54" w14:textId="77777777" w:rsidR="00134D2B" w:rsidRPr="00AE1ACD" w:rsidRDefault="00134D2B" w:rsidP="00134D2B">
      <w:pPr>
        <w:numPr>
          <w:ilvl w:val="2"/>
          <w:numId w:val="218"/>
        </w:numPr>
        <w:spacing w:before="240" w:after="240" w:line="276" w:lineRule="auto"/>
        <w:ind w:right="0"/>
        <w:rPr>
          <w:rFonts w:cs="Times New Roman"/>
        </w:rPr>
      </w:pPr>
      <w:r w:rsidRPr="00AE1ACD">
        <w:rPr>
          <w:rFonts w:cs="Times New Roman"/>
        </w:rPr>
        <w:t>The Parties hereto agree that in case of negligence or wilful misconduct on the part of the System Integrator or on the part of any person or firm acting on behalf of the System Integrator in carrying out the Services,The Project, the System Integrator, with respect to damage caused to the KMRL’s property, shall not be liable to the KMRL:</w:t>
      </w:r>
    </w:p>
    <w:p w14:paraId="06898995" w14:textId="77777777" w:rsidR="00134D2B" w:rsidRPr="00AE1ACD" w:rsidRDefault="00134D2B" w:rsidP="00134D2B">
      <w:pPr>
        <w:pStyle w:val="ListParagraph"/>
        <w:numPr>
          <w:ilvl w:val="0"/>
          <w:numId w:val="219"/>
        </w:numPr>
        <w:spacing w:line="276" w:lineRule="auto"/>
        <w:ind w:right="0"/>
        <w:contextualSpacing/>
        <w:rPr>
          <w:rFonts w:cs="Times New Roman"/>
        </w:rPr>
      </w:pPr>
      <w:r w:rsidRPr="00AE1ACD">
        <w:rPr>
          <w:rFonts w:cs="Times New Roman"/>
        </w:rPr>
        <w:t>For any indirect or consequential loss or damage; and</w:t>
      </w:r>
    </w:p>
    <w:p w14:paraId="656FD838" w14:textId="77777777" w:rsidR="00134D2B" w:rsidRPr="00AE1ACD" w:rsidRDefault="00134D2B" w:rsidP="00134D2B">
      <w:pPr>
        <w:pStyle w:val="ListParagraph"/>
        <w:numPr>
          <w:ilvl w:val="0"/>
          <w:numId w:val="219"/>
        </w:numPr>
        <w:spacing w:line="276" w:lineRule="auto"/>
        <w:ind w:right="0"/>
        <w:contextualSpacing/>
        <w:rPr>
          <w:rFonts w:cs="Times New Roman"/>
        </w:rPr>
      </w:pPr>
      <w:r w:rsidRPr="00AE1ACD">
        <w:rPr>
          <w:rFonts w:cs="Times New Roman"/>
        </w:rPr>
        <w:t>For any direct loss or damage that exceeds the Agreement Value set forth in Clause 6.1.2 of this Agreement</w:t>
      </w:r>
    </w:p>
    <w:p w14:paraId="0EC6BF6F" w14:textId="77777777" w:rsidR="00134D2B" w:rsidRPr="00AE1ACD" w:rsidRDefault="00134D2B" w:rsidP="00134D2B">
      <w:pPr>
        <w:numPr>
          <w:ilvl w:val="1"/>
          <w:numId w:val="203"/>
        </w:numPr>
        <w:spacing w:before="240" w:after="240" w:line="276" w:lineRule="auto"/>
        <w:ind w:right="0"/>
        <w:rPr>
          <w:rFonts w:cs="Times New Roman"/>
          <w:b/>
        </w:rPr>
      </w:pPr>
      <w:r w:rsidRPr="00AE1ACD">
        <w:rPr>
          <w:rFonts w:cs="Times New Roman"/>
          <w:b/>
        </w:rPr>
        <w:t xml:space="preserve">Accounting, inspection and auditing </w:t>
      </w:r>
    </w:p>
    <w:p w14:paraId="79AACCCD" w14:textId="77777777" w:rsidR="00134D2B" w:rsidRPr="00AE1ACD" w:rsidRDefault="00134D2B" w:rsidP="00134D2B">
      <w:pPr>
        <w:spacing w:before="240" w:after="240" w:line="276" w:lineRule="auto"/>
        <w:ind w:left="702"/>
        <w:rPr>
          <w:rFonts w:cs="Times New Roman"/>
        </w:rPr>
      </w:pPr>
      <w:r w:rsidRPr="00AE1ACD">
        <w:rPr>
          <w:rFonts w:cs="Times New Roman"/>
        </w:rPr>
        <w:t xml:space="preserve">The System Integrator shall: </w:t>
      </w:r>
    </w:p>
    <w:p w14:paraId="287FDF9E" w14:textId="77777777" w:rsidR="00134D2B" w:rsidRPr="00AE1ACD" w:rsidRDefault="00134D2B" w:rsidP="00134D2B">
      <w:pPr>
        <w:pStyle w:val="BodyTextIndent2"/>
        <w:numPr>
          <w:ilvl w:val="0"/>
          <w:numId w:val="220"/>
        </w:numPr>
        <w:tabs>
          <w:tab w:val="clear" w:pos="2160"/>
          <w:tab w:val="num" w:pos="1260"/>
        </w:tabs>
        <w:spacing w:before="240" w:after="240" w:line="276" w:lineRule="auto"/>
        <w:ind w:left="1260" w:right="0" w:hanging="540"/>
        <w:rPr>
          <w:rFonts w:cs="Times New Roman"/>
          <w:sz w:val="24"/>
        </w:rPr>
      </w:pPr>
      <w:r w:rsidRPr="00AE1ACD">
        <w:rPr>
          <w:rFonts w:cs="Times New Roman"/>
          <w:sz w:val="24"/>
        </w:rPr>
        <w:t xml:space="preserve">Keep accurate and systematic accounts and records in respect of the Services provided under this Agreement, in accordance with internationally accepted accounting principles and standards such as Indian Accounting Standards, GAAP, etc and in such form and detail as will clearly identify all relevant time charges and cost, and the basis thereof (including the basis of the System Integrator’s costs and charges); and </w:t>
      </w:r>
    </w:p>
    <w:p w14:paraId="4CB26FB6" w14:textId="77777777" w:rsidR="00134D2B" w:rsidRPr="00AE1ACD" w:rsidRDefault="00134D2B" w:rsidP="00134D2B">
      <w:pPr>
        <w:pStyle w:val="BodyTextIndent2"/>
        <w:numPr>
          <w:ilvl w:val="0"/>
          <w:numId w:val="220"/>
        </w:numPr>
        <w:tabs>
          <w:tab w:val="clear" w:pos="2160"/>
          <w:tab w:val="num" w:pos="1260"/>
        </w:tabs>
        <w:spacing w:before="240" w:after="240" w:line="276" w:lineRule="auto"/>
        <w:ind w:left="1260" w:right="0" w:hanging="540"/>
        <w:rPr>
          <w:rFonts w:cs="Times New Roman"/>
          <w:sz w:val="24"/>
        </w:rPr>
      </w:pPr>
      <w:r w:rsidRPr="00AE1ACD">
        <w:rPr>
          <w:rFonts w:cs="Times New Roman"/>
          <w:sz w:val="24"/>
        </w:rPr>
        <w:t xml:space="preserve">In case required by the KMRL, the System Integrator shall provide copies of such records up to one year from the expiration or termination of this Agreement. </w:t>
      </w:r>
    </w:p>
    <w:p w14:paraId="7474859C" w14:textId="77777777" w:rsidR="00134D2B" w:rsidRPr="00AE1ACD" w:rsidRDefault="00134D2B" w:rsidP="00134D2B">
      <w:pPr>
        <w:numPr>
          <w:ilvl w:val="1"/>
          <w:numId w:val="203"/>
        </w:numPr>
        <w:spacing w:before="240" w:after="240" w:line="276" w:lineRule="auto"/>
        <w:ind w:right="0"/>
        <w:rPr>
          <w:rFonts w:cs="Times New Roman"/>
          <w:b/>
        </w:rPr>
      </w:pPr>
      <w:r w:rsidRPr="00AE1ACD">
        <w:rPr>
          <w:rFonts w:cs="Times New Roman"/>
          <w:b/>
        </w:rPr>
        <w:t>System Integrator’s actions requiring the KMRL's prior approval</w:t>
      </w:r>
    </w:p>
    <w:p w14:paraId="3536B279" w14:textId="77777777" w:rsidR="00134D2B" w:rsidRPr="00AE1ACD" w:rsidRDefault="00134D2B" w:rsidP="00134D2B">
      <w:pPr>
        <w:spacing w:before="240" w:after="240" w:line="276" w:lineRule="auto"/>
        <w:ind w:left="702"/>
        <w:rPr>
          <w:rFonts w:cs="Times New Roman"/>
        </w:rPr>
      </w:pPr>
      <w:r w:rsidRPr="00AE1ACD">
        <w:rPr>
          <w:rFonts w:cs="Times New Roman"/>
        </w:rPr>
        <w:lastRenderedPageBreak/>
        <w:t>The System Integrator shall obtain the KMRL's prior approval in writing before taking any of the following actions:</w:t>
      </w:r>
    </w:p>
    <w:p w14:paraId="0E69AF17" w14:textId="77777777" w:rsidR="00134D2B" w:rsidRPr="00AE1ACD" w:rsidRDefault="00134D2B" w:rsidP="00134D2B">
      <w:pPr>
        <w:numPr>
          <w:ilvl w:val="0"/>
          <w:numId w:val="200"/>
        </w:numPr>
        <w:tabs>
          <w:tab w:val="clear" w:pos="1440"/>
        </w:tabs>
        <w:spacing w:before="240" w:after="240" w:line="276" w:lineRule="auto"/>
        <w:ind w:left="1404" w:right="0" w:hanging="702"/>
        <w:rPr>
          <w:rFonts w:cs="Times New Roman"/>
        </w:rPr>
      </w:pPr>
      <w:r w:rsidRPr="00AE1ACD">
        <w:rPr>
          <w:rFonts w:cs="Times New Roman"/>
        </w:rPr>
        <w:t>Appointing such members of the professional personnel as are not listed in Annex–2;</w:t>
      </w:r>
    </w:p>
    <w:p w14:paraId="076EC4C0" w14:textId="77777777" w:rsidR="00134D2B" w:rsidRPr="00AE1ACD" w:rsidRDefault="00134D2B" w:rsidP="00134D2B">
      <w:pPr>
        <w:numPr>
          <w:ilvl w:val="0"/>
          <w:numId w:val="200"/>
        </w:numPr>
        <w:spacing w:before="240" w:after="240" w:line="276" w:lineRule="auto"/>
        <w:ind w:right="0"/>
        <w:rPr>
          <w:rFonts w:cs="Times New Roman"/>
        </w:rPr>
      </w:pPr>
      <w:r w:rsidRPr="00AE1ACD">
        <w:rPr>
          <w:rFonts w:cs="Times New Roman"/>
        </w:rPr>
        <w:t>Changing, replacing or removing the key personnel of the project as listed in Annexure -2</w:t>
      </w:r>
    </w:p>
    <w:p w14:paraId="3F7EA07D" w14:textId="77777777" w:rsidR="00134D2B" w:rsidRPr="00AE1ACD" w:rsidRDefault="00134D2B" w:rsidP="00134D2B">
      <w:pPr>
        <w:numPr>
          <w:ilvl w:val="0"/>
          <w:numId w:val="200"/>
        </w:numPr>
        <w:spacing w:before="240" w:after="240" w:line="276" w:lineRule="auto"/>
        <w:ind w:right="0"/>
        <w:rPr>
          <w:rFonts w:cs="Times New Roman"/>
        </w:rPr>
      </w:pPr>
      <w:r w:rsidRPr="00AE1ACD">
        <w:rPr>
          <w:rFonts w:cs="Times New Roman"/>
        </w:rPr>
        <w:t>Entering into a subcontract for the performance of any part of the Services, it being understood (i) that the selection of the Sub-Contractors and the terms and conditions of the subcontract shall have been approved in writing by the KMRL prior to the execution of the subcontract, and (ii) that the System Integrator shall remain fully liable for the performance of the Services by the Sub-Constractor and its Personnel pursuant to this Agreement; or</w:t>
      </w:r>
    </w:p>
    <w:p w14:paraId="77DFB1B9" w14:textId="77777777" w:rsidR="00134D2B" w:rsidRPr="00AE1ACD" w:rsidRDefault="00134D2B" w:rsidP="00134D2B">
      <w:pPr>
        <w:numPr>
          <w:ilvl w:val="0"/>
          <w:numId w:val="200"/>
        </w:numPr>
        <w:tabs>
          <w:tab w:val="clear" w:pos="1440"/>
        </w:tabs>
        <w:spacing w:before="240" w:after="240" w:line="276" w:lineRule="auto"/>
        <w:ind w:left="1404" w:right="0" w:hanging="702"/>
        <w:rPr>
          <w:rFonts w:cs="Times New Roman"/>
        </w:rPr>
      </w:pPr>
      <w:r w:rsidRPr="00AE1ACD">
        <w:rPr>
          <w:rFonts w:cs="Times New Roman"/>
        </w:rPr>
        <w:t>Any other action that is specified in this Agreement.</w:t>
      </w:r>
    </w:p>
    <w:p w14:paraId="5BB21000" w14:textId="77777777" w:rsidR="00134D2B" w:rsidRPr="00AE1ACD" w:rsidRDefault="00134D2B" w:rsidP="00134D2B">
      <w:pPr>
        <w:numPr>
          <w:ilvl w:val="1"/>
          <w:numId w:val="203"/>
        </w:numPr>
        <w:spacing w:before="240" w:after="240" w:line="276" w:lineRule="auto"/>
        <w:ind w:right="0"/>
        <w:rPr>
          <w:rFonts w:cs="Times New Roman"/>
          <w:b/>
        </w:rPr>
      </w:pPr>
      <w:r w:rsidRPr="00AE1ACD">
        <w:rPr>
          <w:rFonts w:cs="Times New Roman"/>
          <w:b/>
        </w:rPr>
        <w:t>Reporting obligations</w:t>
      </w:r>
    </w:p>
    <w:p w14:paraId="591CAB56" w14:textId="77777777" w:rsidR="00134D2B" w:rsidRPr="00AE1ACD" w:rsidRDefault="00134D2B" w:rsidP="00134D2B">
      <w:pPr>
        <w:numPr>
          <w:ilvl w:val="2"/>
          <w:numId w:val="221"/>
        </w:numPr>
        <w:spacing w:before="240" w:after="240" w:line="276" w:lineRule="auto"/>
        <w:ind w:right="0"/>
        <w:rPr>
          <w:rFonts w:cs="Times New Roman"/>
        </w:rPr>
      </w:pPr>
      <w:r w:rsidRPr="00AE1ACD">
        <w:rPr>
          <w:rFonts w:cs="Times New Roman"/>
        </w:rPr>
        <w:t xml:space="preserve">The System Integrator shall submit to the KMRL the reports and documents specified in </w:t>
      </w:r>
      <w:r w:rsidRPr="00AE1ACD">
        <w:rPr>
          <w:rFonts w:cs="Times New Roman"/>
          <w:bCs/>
        </w:rPr>
        <w:t>the Agreement</w:t>
      </w:r>
      <w:r w:rsidRPr="00AE1ACD">
        <w:rPr>
          <w:rFonts w:cs="Times New Roman"/>
        </w:rPr>
        <w:t>, in the form, in the numbers and within the time periods set forth therein.</w:t>
      </w:r>
    </w:p>
    <w:p w14:paraId="3BE5EC31" w14:textId="77777777" w:rsidR="00134D2B" w:rsidRPr="00AE1ACD" w:rsidRDefault="00134D2B" w:rsidP="00134D2B">
      <w:pPr>
        <w:numPr>
          <w:ilvl w:val="1"/>
          <w:numId w:val="203"/>
        </w:numPr>
        <w:spacing w:before="240" w:after="240" w:line="276" w:lineRule="auto"/>
        <w:ind w:right="0"/>
        <w:rPr>
          <w:rFonts w:cs="Times New Roman"/>
          <w:b/>
        </w:rPr>
      </w:pPr>
      <w:r w:rsidRPr="00AE1ACD">
        <w:rPr>
          <w:rFonts w:cs="Times New Roman"/>
          <w:b/>
        </w:rPr>
        <w:t>Documents prepared by the System Integrator to be property of the KMRL</w:t>
      </w:r>
    </w:p>
    <w:p w14:paraId="7EA2E77E" w14:textId="77777777" w:rsidR="00134D2B" w:rsidRPr="00AE1ACD" w:rsidRDefault="00134D2B" w:rsidP="00134D2B">
      <w:pPr>
        <w:numPr>
          <w:ilvl w:val="2"/>
          <w:numId w:val="222"/>
        </w:numPr>
        <w:spacing w:before="240" w:after="240" w:line="276" w:lineRule="auto"/>
        <w:ind w:right="0"/>
        <w:rPr>
          <w:rFonts w:cs="Times New Roman"/>
        </w:rPr>
      </w:pPr>
      <w:r w:rsidRPr="00AE1ACD">
        <w:rPr>
          <w:rFonts w:cs="Times New Roman"/>
        </w:rPr>
        <w:t>All reports and other documents (collectively referred to as “</w:t>
      </w:r>
      <w:r w:rsidRPr="00AE1ACD">
        <w:rPr>
          <w:rFonts w:cs="Times New Roman"/>
          <w:b/>
          <w:bCs/>
        </w:rPr>
        <w:t>Project Documents</w:t>
      </w:r>
      <w:r w:rsidRPr="00AE1ACD">
        <w:rPr>
          <w:rFonts w:cs="Times New Roman"/>
        </w:rPr>
        <w:t>”) prepared by the System Integrator (or by the Sub-Contractor or any Third Party)in performing the Services shall become and remain the property of the KMRL, and all intellectual property rights in such Project  Documents shall vest with the KMRL. Any Project Document, of which the ownership or the intellectual property rights do not vest with the KMRL under law, shall automatically stand assigned to the KMRL as and when such project Document is created and the System Integrator agrees to execute all papers and to perform such other acts as the KMRL may deem necessary to secure its rights herein assigned by the System Integrator.</w:t>
      </w:r>
    </w:p>
    <w:p w14:paraId="4A97C8DB" w14:textId="77777777" w:rsidR="00134D2B" w:rsidRPr="00AE1ACD" w:rsidRDefault="00134D2B" w:rsidP="00134D2B">
      <w:pPr>
        <w:numPr>
          <w:ilvl w:val="2"/>
          <w:numId w:val="222"/>
        </w:numPr>
        <w:spacing w:before="240" w:after="240" w:line="276" w:lineRule="auto"/>
        <w:ind w:right="0"/>
        <w:rPr>
          <w:rFonts w:cs="Times New Roman"/>
        </w:rPr>
      </w:pPr>
      <w:r w:rsidRPr="00AE1ACD">
        <w:rPr>
          <w:rFonts w:cs="Times New Roman"/>
        </w:rPr>
        <w:t>The System Integrator shall, not later than termination or expiration of this Agreement, deliver all Project Documents to the KMRL, together with a detailed inventory thereof. The System Integrator shall not retain any of such Project Documents. The System Integrator, its Sub-Contractor or a Third Party shall not use these Project Documents for purposes unrelated to this Agreement without the prior written approval of the KMRL.</w:t>
      </w:r>
    </w:p>
    <w:p w14:paraId="3C014B9B" w14:textId="77777777" w:rsidR="00134D2B" w:rsidRPr="00AE1ACD" w:rsidRDefault="00134D2B" w:rsidP="00134D2B">
      <w:pPr>
        <w:numPr>
          <w:ilvl w:val="2"/>
          <w:numId w:val="222"/>
        </w:numPr>
        <w:spacing w:before="240" w:after="240" w:line="276" w:lineRule="auto"/>
        <w:ind w:right="0"/>
        <w:rPr>
          <w:rFonts w:cs="Times New Roman"/>
        </w:rPr>
      </w:pPr>
      <w:r w:rsidRPr="00AE1ACD">
        <w:rPr>
          <w:rFonts w:cs="Times New Roman"/>
        </w:rPr>
        <w:t>The System Integrator shall hold the KMRL harmless and indemnified for any losses, claims, damages, expenses (including all legal expenses), awards, penalties or injuries (collectively referred to as “</w:t>
      </w:r>
      <w:r w:rsidRPr="00AE1ACD">
        <w:rPr>
          <w:rFonts w:cs="Times New Roman"/>
          <w:b/>
        </w:rPr>
        <w:t>Claims”</w:t>
      </w:r>
      <w:r w:rsidRPr="00AE1ACD">
        <w:rPr>
          <w:rFonts w:cs="Times New Roman"/>
        </w:rPr>
        <w:t>) which may arise from or due to any unauthorised use of such Project Documents, or due to any breach or failure on part of the System Integrator or its Sub-Contractor or a Third Party to perform any of its duties or obligations in relation to securing the aforementioned rights of the KMRL.</w:t>
      </w:r>
    </w:p>
    <w:p w14:paraId="18BE4F2E" w14:textId="77777777" w:rsidR="00134D2B" w:rsidRPr="00AE1ACD" w:rsidRDefault="00134D2B" w:rsidP="00134D2B">
      <w:pPr>
        <w:numPr>
          <w:ilvl w:val="1"/>
          <w:numId w:val="203"/>
        </w:numPr>
        <w:spacing w:before="240" w:after="240" w:line="276" w:lineRule="auto"/>
        <w:ind w:right="0"/>
        <w:rPr>
          <w:rFonts w:cs="Times New Roman"/>
          <w:b/>
        </w:rPr>
      </w:pPr>
      <w:r w:rsidRPr="00AE1ACD">
        <w:rPr>
          <w:rFonts w:cs="Times New Roman"/>
          <w:b/>
        </w:rPr>
        <w:lastRenderedPageBreak/>
        <w:t>Materials furnished by the KMRL</w:t>
      </w:r>
    </w:p>
    <w:p w14:paraId="57F05154" w14:textId="77777777" w:rsidR="00134D2B" w:rsidRPr="00AE1ACD" w:rsidRDefault="00134D2B" w:rsidP="00134D2B">
      <w:pPr>
        <w:spacing w:before="240" w:after="240" w:line="276" w:lineRule="auto"/>
        <w:ind w:left="702"/>
        <w:rPr>
          <w:rFonts w:cs="Times New Roman"/>
        </w:rPr>
      </w:pPr>
      <w:r w:rsidRPr="00AE1ACD">
        <w:rPr>
          <w:rFonts w:cs="Times New Roman"/>
        </w:rPr>
        <w:t xml:space="preserve">Materials made available to the System Integrator by the KMRL shall be the property of the KMRL and shall be marked accordingly. Upon termination or expiration of this Agreement, the System Integrator shall furnish forthwith to the KMRL, an inventory of such materials and shall dispose of such materials in accordance with the instructions of the KMRL. </w:t>
      </w:r>
    </w:p>
    <w:p w14:paraId="396CF781" w14:textId="77777777" w:rsidR="00134D2B" w:rsidRPr="00AE1ACD" w:rsidRDefault="00134D2B" w:rsidP="00134D2B">
      <w:pPr>
        <w:numPr>
          <w:ilvl w:val="1"/>
          <w:numId w:val="203"/>
        </w:numPr>
        <w:spacing w:before="240" w:after="240" w:line="276" w:lineRule="auto"/>
        <w:ind w:right="0"/>
        <w:rPr>
          <w:rFonts w:cs="Times New Roman"/>
          <w:b/>
        </w:rPr>
      </w:pPr>
      <w:r w:rsidRPr="00AE1ACD">
        <w:rPr>
          <w:rFonts w:cs="Times New Roman"/>
          <w:b/>
        </w:rPr>
        <w:t>Providing access to Project Office and Personnel</w:t>
      </w:r>
    </w:p>
    <w:p w14:paraId="245FF099" w14:textId="77777777" w:rsidR="00134D2B" w:rsidRPr="00AE1ACD" w:rsidRDefault="00134D2B" w:rsidP="00134D2B">
      <w:pPr>
        <w:spacing w:before="240" w:after="240" w:line="276" w:lineRule="auto"/>
        <w:ind w:left="702" w:hanging="702"/>
        <w:rPr>
          <w:rFonts w:cs="Times New Roman"/>
        </w:rPr>
      </w:pPr>
      <w:r w:rsidRPr="00AE1ACD">
        <w:rPr>
          <w:rFonts w:cs="Times New Roman"/>
        </w:rPr>
        <w:tab/>
        <w:t xml:space="preserve">The System Integrator shall ensure that the KMRL, and officials of the KMRL having authorisation from the KMRL, are provided unrestricted access to the office of the System Integrator and to all Personnel during office hours. The KMRL’s official, who has been authorised by the KMRL in this behalf, shall have the right to inspect the Services, the Project in progress, interact with Personnel of the System Integrator and verify the records relating to the Services or the Project for his satisfaction. </w:t>
      </w:r>
    </w:p>
    <w:p w14:paraId="0F9DE42B" w14:textId="77777777" w:rsidR="00134D2B" w:rsidRPr="00AE1ACD" w:rsidRDefault="00134D2B" w:rsidP="00134D2B">
      <w:pPr>
        <w:numPr>
          <w:ilvl w:val="1"/>
          <w:numId w:val="203"/>
        </w:numPr>
        <w:spacing w:before="240" w:after="240" w:line="276" w:lineRule="auto"/>
        <w:ind w:right="0"/>
        <w:rPr>
          <w:rFonts w:cs="Times New Roman"/>
          <w:b/>
        </w:rPr>
      </w:pPr>
      <w:r w:rsidRPr="00AE1ACD">
        <w:rPr>
          <w:rFonts w:cs="Times New Roman"/>
          <w:b/>
        </w:rPr>
        <w:t>Accuracy of Documents</w:t>
      </w:r>
    </w:p>
    <w:p w14:paraId="3746FD25" w14:textId="77777777" w:rsidR="00134D2B" w:rsidRPr="00AE1ACD" w:rsidRDefault="00134D2B" w:rsidP="00134D2B">
      <w:pPr>
        <w:tabs>
          <w:tab w:val="left" w:pos="0"/>
        </w:tabs>
        <w:spacing w:before="240" w:after="240" w:line="276" w:lineRule="auto"/>
        <w:ind w:left="702" w:hanging="702"/>
        <w:rPr>
          <w:rFonts w:cs="Times New Roman"/>
        </w:rPr>
      </w:pPr>
      <w:r w:rsidRPr="00AE1ACD">
        <w:rPr>
          <w:rFonts w:cs="Times New Roman"/>
        </w:rPr>
        <w:tab/>
        <w:t>The System Integrator shall be responsible for accuracy of the documents drafted and/ or vetted and data collected by it directly or procured from other agencies/authorities, estimates and all other details prepared by it as part of these services.  Subject to the provisions of Clause 3.4, it shall indemnify the KMRL against any inaccuracy in its work which might surface during implementation of the Project, if such inaccuracy is the result of any negligence or inadequate due diligence on part of the System Integrator or arises out of its failure to conform to good industry practice. The System Integrator shall also be responsible for promptly correcting, at its own cost and risk, the documents including any re-survey / investigations.</w:t>
      </w:r>
    </w:p>
    <w:p w14:paraId="396A3EC5" w14:textId="77777777" w:rsidR="00134D2B" w:rsidRPr="00AE1ACD" w:rsidRDefault="00134D2B" w:rsidP="00134D2B">
      <w:pPr>
        <w:pStyle w:val="ListParagraph"/>
        <w:numPr>
          <w:ilvl w:val="0"/>
          <w:numId w:val="207"/>
        </w:numPr>
        <w:spacing w:line="276" w:lineRule="auto"/>
        <w:ind w:left="540" w:right="0" w:hanging="540"/>
        <w:contextualSpacing/>
        <w:jc w:val="left"/>
        <w:rPr>
          <w:rFonts w:cs="Times New Roman"/>
          <w:b/>
        </w:rPr>
      </w:pPr>
      <w:r w:rsidRPr="00AE1ACD">
        <w:rPr>
          <w:rFonts w:cs="Times New Roman"/>
          <w:b/>
        </w:rPr>
        <w:t>SYSTEM INTEGRATOR’S PERSONNEL AND SUB-CONTRACTOR</w:t>
      </w:r>
    </w:p>
    <w:p w14:paraId="3BF6EC99" w14:textId="77777777" w:rsidR="00134D2B" w:rsidRPr="00AE1ACD" w:rsidRDefault="00134D2B" w:rsidP="00134D2B">
      <w:pPr>
        <w:pStyle w:val="ListParagraph"/>
        <w:numPr>
          <w:ilvl w:val="0"/>
          <w:numId w:val="223"/>
        </w:numPr>
        <w:spacing w:before="240" w:after="240" w:line="276" w:lineRule="auto"/>
        <w:ind w:right="0"/>
        <w:rPr>
          <w:rFonts w:cs="Times New Roman"/>
          <w:b/>
          <w:vanish/>
        </w:rPr>
      </w:pPr>
    </w:p>
    <w:p w14:paraId="0ADF8C0B" w14:textId="77777777" w:rsidR="00134D2B" w:rsidRPr="00AE1ACD" w:rsidRDefault="00134D2B" w:rsidP="00134D2B">
      <w:pPr>
        <w:pStyle w:val="ListParagraph"/>
        <w:numPr>
          <w:ilvl w:val="0"/>
          <w:numId w:val="223"/>
        </w:numPr>
        <w:spacing w:before="240" w:after="240" w:line="276" w:lineRule="auto"/>
        <w:ind w:right="0"/>
        <w:rPr>
          <w:rFonts w:cs="Times New Roman"/>
          <w:b/>
          <w:vanish/>
        </w:rPr>
      </w:pPr>
    </w:p>
    <w:p w14:paraId="3D0C2909" w14:textId="77777777" w:rsidR="00134D2B" w:rsidRPr="00AE1ACD" w:rsidRDefault="00134D2B" w:rsidP="00134D2B">
      <w:pPr>
        <w:numPr>
          <w:ilvl w:val="1"/>
          <w:numId w:val="223"/>
        </w:numPr>
        <w:spacing w:before="240" w:after="240" w:line="276" w:lineRule="auto"/>
        <w:ind w:right="0"/>
        <w:rPr>
          <w:rFonts w:cs="Times New Roman"/>
          <w:b/>
        </w:rPr>
      </w:pPr>
      <w:r w:rsidRPr="00AE1ACD">
        <w:rPr>
          <w:rFonts w:cs="Times New Roman"/>
          <w:b/>
        </w:rPr>
        <w:t>General</w:t>
      </w:r>
    </w:p>
    <w:p w14:paraId="168F0A1A" w14:textId="77777777" w:rsidR="00134D2B" w:rsidRPr="00AE1ACD" w:rsidRDefault="00134D2B" w:rsidP="00134D2B">
      <w:pPr>
        <w:spacing w:before="240" w:after="240" w:line="276" w:lineRule="auto"/>
        <w:ind w:left="702"/>
        <w:rPr>
          <w:rFonts w:cs="Times New Roman"/>
        </w:rPr>
      </w:pPr>
      <w:r w:rsidRPr="00AE1ACD">
        <w:rPr>
          <w:rFonts w:cs="Times New Roman"/>
        </w:rPr>
        <w:t>The System Integrator shall employ and provide such qualified and experienced Personnel as may be required to carry out the Services.</w:t>
      </w:r>
    </w:p>
    <w:p w14:paraId="08833408" w14:textId="77777777" w:rsidR="00134D2B" w:rsidRPr="00AE1ACD" w:rsidRDefault="00134D2B" w:rsidP="00134D2B">
      <w:pPr>
        <w:numPr>
          <w:ilvl w:val="1"/>
          <w:numId w:val="223"/>
        </w:numPr>
        <w:spacing w:before="240" w:after="240" w:line="276" w:lineRule="auto"/>
        <w:ind w:right="0"/>
        <w:rPr>
          <w:rFonts w:cs="Times New Roman"/>
          <w:b/>
        </w:rPr>
      </w:pPr>
      <w:r w:rsidRPr="00AE1ACD">
        <w:rPr>
          <w:rFonts w:cs="Times New Roman"/>
          <w:b/>
        </w:rPr>
        <w:t>Deployment of Personnel</w:t>
      </w:r>
    </w:p>
    <w:p w14:paraId="2C6FCD4E" w14:textId="77777777" w:rsidR="00134D2B" w:rsidRPr="00AE1ACD" w:rsidRDefault="00134D2B" w:rsidP="00134D2B">
      <w:pPr>
        <w:numPr>
          <w:ilvl w:val="2"/>
          <w:numId w:val="224"/>
        </w:numPr>
        <w:spacing w:before="240" w:after="240" w:line="276" w:lineRule="auto"/>
        <w:ind w:right="0"/>
        <w:rPr>
          <w:rFonts w:cs="Times New Roman"/>
        </w:rPr>
      </w:pPr>
      <w:r w:rsidRPr="00AE1ACD">
        <w:rPr>
          <w:rFonts w:cs="Times New Roman"/>
        </w:rPr>
        <w:t>The designations, names and other particulars of each of the System Integrator’s Key Personnel required in carrying out the Services are described in Annex-2 of this Agreement. The estimate of Personnel costs and manday rates are specified in Annex-3 of this Agreement.</w:t>
      </w:r>
    </w:p>
    <w:p w14:paraId="5823FE3B" w14:textId="77777777" w:rsidR="00134D2B" w:rsidRPr="00AE1ACD" w:rsidRDefault="00134D2B" w:rsidP="00134D2B">
      <w:pPr>
        <w:numPr>
          <w:ilvl w:val="2"/>
          <w:numId w:val="224"/>
        </w:numPr>
        <w:spacing w:before="240" w:after="240" w:line="276" w:lineRule="auto"/>
        <w:ind w:right="0"/>
        <w:rPr>
          <w:rFonts w:cs="Times New Roman"/>
        </w:rPr>
      </w:pPr>
      <w:r w:rsidRPr="00AE1ACD">
        <w:rPr>
          <w:rFonts w:cs="Times New Roman"/>
        </w:rPr>
        <w:t xml:space="preserve">Adjustments with respect to the estimated periods of engagement of Personnel set forth in the aforementioned Annex-3 may be made by the System Integrator by written notice to the KMRL, provided  that (i) such adjustments shall not alter the originally estimated period of engagement of any individual by more than 30% (thirty per cent), and (ii) the aggregate </w:t>
      </w:r>
      <w:r w:rsidRPr="00AE1ACD">
        <w:rPr>
          <w:rFonts w:cs="Times New Roman"/>
        </w:rPr>
        <w:lastRenderedPageBreak/>
        <w:t>of such adjustments shall not cause payments under the Agreement to exceed the Agreement Value set forth in Clause 6.1.2 of this Agreement by more than 25% (twenty five per cent) thereof. Any other adjustments shall only be made with the written approval of the KMRL.</w:t>
      </w:r>
    </w:p>
    <w:p w14:paraId="77DCEF8D" w14:textId="77777777" w:rsidR="00134D2B" w:rsidRPr="00AE1ACD" w:rsidRDefault="00134D2B" w:rsidP="00134D2B">
      <w:pPr>
        <w:numPr>
          <w:ilvl w:val="2"/>
          <w:numId w:val="224"/>
        </w:numPr>
        <w:spacing w:before="240" w:after="240" w:line="276" w:lineRule="auto"/>
        <w:ind w:right="0"/>
        <w:rPr>
          <w:rFonts w:cs="Times New Roman"/>
        </w:rPr>
      </w:pPr>
      <w:r w:rsidRPr="00AE1ACD">
        <w:rPr>
          <w:rFonts w:cs="Times New Roman"/>
        </w:rPr>
        <w:t xml:space="preserve">If additional work is required beyond the scope of the Services or the Project specified in the Terms of Reference, the estimated periods of engagement of Personnel, set forth in the Annexes of the Agreement may be increased by agreement in writing between the KMRL and the System Integrator, provided that any such increase shall not, except as otherwise agreed, cause payments under this Agreement to exceed the Agreement Value set forth in Clause 6.1.2. </w:t>
      </w:r>
    </w:p>
    <w:p w14:paraId="71DEF76B" w14:textId="77777777" w:rsidR="00134D2B" w:rsidRPr="00AE1ACD" w:rsidRDefault="00134D2B" w:rsidP="00134D2B">
      <w:pPr>
        <w:numPr>
          <w:ilvl w:val="1"/>
          <w:numId w:val="223"/>
        </w:numPr>
        <w:spacing w:before="240" w:after="240" w:line="276" w:lineRule="auto"/>
        <w:ind w:right="0"/>
        <w:rPr>
          <w:rFonts w:cs="Times New Roman"/>
          <w:b/>
        </w:rPr>
      </w:pPr>
      <w:r w:rsidRPr="00AE1ACD">
        <w:rPr>
          <w:rFonts w:cs="Times New Roman"/>
          <w:b/>
        </w:rPr>
        <w:t xml:space="preserve">Approval of Personnel </w:t>
      </w:r>
    </w:p>
    <w:p w14:paraId="11C6C62D" w14:textId="77777777" w:rsidR="00134D2B" w:rsidRPr="00AE1ACD" w:rsidRDefault="00134D2B" w:rsidP="00134D2B">
      <w:pPr>
        <w:numPr>
          <w:ilvl w:val="2"/>
          <w:numId w:val="225"/>
        </w:numPr>
        <w:spacing w:before="240" w:after="240" w:line="276" w:lineRule="auto"/>
        <w:ind w:right="0"/>
        <w:rPr>
          <w:rFonts w:cs="Times New Roman"/>
        </w:rPr>
      </w:pPr>
      <w:r w:rsidRPr="00AE1ACD">
        <w:rPr>
          <w:rFonts w:cs="Times New Roman"/>
        </w:rPr>
        <w:t xml:space="preserve">The Key Personnel listed in Annex-2 of the Agreement are hereby approved by the KMRL. No other Key Personnel shall be engaged without prior approval of the KMRL. </w:t>
      </w:r>
    </w:p>
    <w:p w14:paraId="11AD5B08" w14:textId="77777777" w:rsidR="00134D2B" w:rsidRPr="00AE1ACD" w:rsidRDefault="00134D2B" w:rsidP="00134D2B">
      <w:pPr>
        <w:numPr>
          <w:ilvl w:val="2"/>
          <w:numId w:val="225"/>
        </w:numPr>
        <w:spacing w:before="240" w:after="240" w:line="276" w:lineRule="auto"/>
        <w:ind w:right="0"/>
        <w:rPr>
          <w:rFonts w:cs="Times New Roman"/>
        </w:rPr>
      </w:pPr>
      <w:r w:rsidRPr="00AE1ACD">
        <w:rPr>
          <w:rFonts w:cs="Times New Roman"/>
        </w:rPr>
        <w:t>If the System Integrator hereafter proposes to engage any person as Professional Personnel, it shall submit to the KMRL its proposal along with a CV of such person in the form provided at Appendix–I (Form-11) of the RFP. The KMRL may approve or reject such proposal within 14 (fourteen) days of receipt thereof. In case the proposal is rejected, the System Integrator may propose an alternative person for the KMRL’s consideration. In the event the KMRL does not reject a proposal within 14 (fourteen) days of the date of receipt thereof under this Clause 4.3, it shall be deemed to have been approved by the KMRL.</w:t>
      </w:r>
    </w:p>
    <w:p w14:paraId="4289FB9A" w14:textId="77777777" w:rsidR="00134D2B" w:rsidRPr="00AE1ACD" w:rsidRDefault="00134D2B" w:rsidP="00134D2B">
      <w:pPr>
        <w:numPr>
          <w:ilvl w:val="1"/>
          <w:numId w:val="223"/>
        </w:numPr>
        <w:spacing w:before="240" w:after="240" w:line="276" w:lineRule="auto"/>
        <w:ind w:right="0"/>
        <w:rPr>
          <w:rFonts w:cs="Times New Roman"/>
          <w:b/>
        </w:rPr>
      </w:pPr>
      <w:r w:rsidRPr="00AE1ACD">
        <w:rPr>
          <w:rFonts w:cs="Times New Roman"/>
          <w:b/>
        </w:rPr>
        <w:t>Substitution of Key Personnel</w:t>
      </w:r>
    </w:p>
    <w:p w14:paraId="4286178A" w14:textId="77777777" w:rsidR="00134D2B" w:rsidRPr="00AE1ACD" w:rsidRDefault="00134D2B" w:rsidP="00134D2B">
      <w:pPr>
        <w:spacing w:before="240" w:after="240" w:line="276" w:lineRule="auto"/>
        <w:ind w:left="720"/>
        <w:rPr>
          <w:rFonts w:cs="Times New Roman"/>
          <w:bCs/>
        </w:rPr>
      </w:pPr>
      <w:r w:rsidRPr="00AE1ACD">
        <w:rPr>
          <w:rFonts w:cs="Times New Roman"/>
        </w:rPr>
        <w:t xml:space="preserve">The KMRL expects all the Key Personnel specified in the Proposal </w:t>
      </w:r>
      <w:r w:rsidRPr="00AE1ACD">
        <w:rPr>
          <w:rFonts w:cs="Times New Roman"/>
          <w:color w:val="333333"/>
        </w:rPr>
        <w:t>to be available during implementation of the Agreement.</w:t>
      </w:r>
      <w:r w:rsidRPr="00AE1ACD">
        <w:rPr>
          <w:rFonts w:cs="Times New Roman"/>
        </w:rPr>
        <w:t xml:space="preserve"> The KMRL will not consider any substitution of Key Personnel except under compelling circumstances beyond the control of the System Integrator and the concerned Key Personnel such as incapacity or due to health. Such substitution shall be ordinarily be limited to one, but in exceptional circumstances in the opinion of the KMRL, substitution limited to not more than two Key Personnel subject to equally or better qualified and experienced personnel being provided to the satisfaction of the KMRL. </w:t>
      </w:r>
    </w:p>
    <w:p w14:paraId="2D41E5BF" w14:textId="77777777" w:rsidR="00134D2B" w:rsidRPr="00AE1ACD" w:rsidRDefault="00134D2B" w:rsidP="00134D2B">
      <w:pPr>
        <w:numPr>
          <w:ilvl w:val="1"/>
          <w:numId w:val="223"/>
        </w:numPr>
        <w:spacing w:before="240" w:after="240" w:line="276" w:lineRule="auto"/>
        <w:ind w:right="0"/>
        <w:rPr>
          <w:rFonts w:cs="Times New Roman"/>
          <w:b/>
        </w:rPr>
      </w:pPr>
      <w:r w:rsidRPr="00AE1ACD">
        <w:rPr>
          <w:rFonts w:cs="Times New Roman"/>
          <w:b/>
        </w:rPr>
        <w:t>Working hours, overtime, leave, etc.</w:t>
      </w:r>
    </w:p>
    <w:p w14:paraId="54179758" w14:textId="77777777" w:rsidR="00134D2B" w:rsidRPr="00AE1ACD" w:rsidRDefault="00134D2B" w:rsidP="00134D2B">
      <w:pPr>
        <w:spacing w:before="240" w:after="240" w:line="276" w:lineRule="auto"/>
        <w:ind w:left="702"/>
        <w:rPr>
          <w:rFonts w:cs="Times New Roman"/>
        </w:rPr>
      </w:pPr>
      <w:r w:rsidRPr="00AE1ACD">
        <w:rPr>
          <w:rFonts w:cs="Times New Roman"/>
        </w:rPr>
        <w:t>The Personnel shall not be entitled to be paid for overtime nor to take paid sick leave or vacation leave except as specified in the Agreement, and the System Integrator’s remuneration shall be deemed to cover these items. All leave to be allowed to the Personnel is excluded from the man-days of service set forth in Annex-3. Any taking of leave by any Personnel for a period exceeding 7 days shall be subject to the prior approval of the KMRL, and the System Integrator shall ensure that any absence on leave will not delay the progress and quality of the Services.</w:t>
      </w:r>
    </w:p>
    <w:p w14:paraId="2815E556" w14:textId="77777777" w:rsidR="00134D2B" w:rsidRPr="00AE1ACD" w:rsidRDefault="00134D2B" w:rsidP="00134D2B">
      <w:pPr>
        <w:numPr>
          <w:ilvl w:val="1"/>
          <w:numId w:val="223"/>
        </w:numPr>
        <w:spacing w:before="240" w:after="240" w:line="276" w:lineRule="auto"/>
        <w:ind w:right="0"/>
        <w:rPr>
          <w:rFonts w:cs="Times New Roman"/>
          <w:b/>
        </w:rPr>
      </w:pPr>
      <w:r w:rsidRPr="00AE1ACD">
        <w:rPr>
          <w:rFonts w:cs="Times New Roman"/>
          <w:b/>
        </w:rPr>
        <w:lastRenderedPageBreak/>
        <w:t xml:space="preserve">Project Manager </w:t>
      </w:r>
    </w:p>
    <w:p w14:paraId="6B0BC9F7" w14:textId="77777777" w:rsidR="00134D2B" w:rsidRPr="00AE1ACD" w:rsidRDefault="00134D2B" w:rsidP="00134D2B">
      <w:pPr>
        <w:spacing w:line="276" w:lineRule="auto"/>
        <w:ind w:left="720" w:hanging="720"/>
        <w:rPr>
          <w:rFonts w:cs="Times New Roman"/>
        </w:rPr>
      </w:pPr>
      <w:r w:rsidRPr="00AE1ACD">
        <w:rPr>
          <w:rFonts w:cs="Times New Roman"/>
        </w:rPr>
        <w:tab/>
        <w:t xml:space="preserve">The person designated as the Project Manager (the </w:t>
      </w:r>
      <w:r w:rsidRPr="00AE1ACD">
        <w:rPr>
          <w:rFonts w:cs="Times New Roman"/>
          <w:b/>
        </w:rPr>
        <w:t>“Project Manager”</w:t>
      </w:r>
      <w:r w:rsidRPr="00AE1ACD">
        <w:rPr>
          <w:rFonts w:cs="Times New Roman"/>
        </w:rPr>
        <w:t xml:space="preserve">) of the System Integrator’s Personnel shall be responsible for the coordinated, timely and efficient functioning of the Personnel. In addition, the System Integrator shall designate a suitable person as Project Management System Integrator who shall be responsible for day to day performance of the Services. </w:t>
      </w:r>
    </w:p>
    <w:p w14:paraId="3E4FEBA3" w14:textId="77777777" w:rsidR="00134D2B" w:rsidRPr="00AE1ACD" w:rsidRDefault="00134D2B" w:rsidP="00134D2B">
      <w:pPr>
        <w:numPr>
          <w:ilvl w:val="1"/>
          <w:numId w:val="223"/>
        </w:numPr>
        <w:spacing w:before="240" w:after="240" w:line="276" w:lineRule="auto"/>
        <w:ind w:right="0"/>
        <w:rPr>
          <w:rFonts w:cs="Times New Roman"/>
          <w:b/>
        </w:rPr>
      </w:pPr>
      <w:r w:rsidRPr="00AE1ACD">
        <w:rPr>
          <w:rFonts w:cs="Times New Roman"/>
          <w:b/>
        </w:rPr>
        <w:t>Sub-Contractors of the System Integrator</w:t>
      </w:r>
    </w:p>
    <w:p w14:paraId="73AA3529" w14:textId="4A92DE12" w:rsidR="00E26053" w:rsidRDefault="00E26053" w:rsidP="00E26053">
      <w:pPr>
        <w:spacing w:before="240" w:after="240" w:line="276" w:lineRule="auto"/>
        <w:ind w:left="705"/>
        <w:rPr>
          <w:rFonts w:cs="Times New Roman"/>
          <w:strike/>
        </w:rPr>
      </w:pPr>
    </w:p>
    <w:p w14:paraId="1B0F9D11" w14:textId="63C6540A" w:rsidR="00134D2B" w:rsidRPr="00AE1ACD" w:rsidRDefault="00134D2B" w:rsidP="00E26053">
      <w:pPr>
        <w:spacing w:before="240" w:after="240" w:line="276" w:lineRule="auto"/>
        <w:ind w:left="720" w:hanging="180"/>
        <w:rPr>
          <w:rFonts w:cs="Times New Roman"/>
        </w:rPr>
      </w:pPr>
      <w:r w:rsidRPr="00AE1ACD">
        <w:rPr>
          <w:rFonts w:cs="Times New Roman"/>
        </w:rPr>
        <w:t xml:space="preserve">The System Integrator may, with prior written approval of the KMRL, engage additional Sub-Contractors or substitute existing Sub-Contractors. The hiring of Personnel by the Sub-contractors shall be subject to the same conditions as applicable to Personnel of the System Integrator under this Clause 4. </w:t>
      </w:r>
    </w:p>
    <w:p w14:paraId="41094847" w14:textId="77777777" w:rsidR="00134D2B" w:rsidRPr="00AE1ACD" w:rsidRDefault="00134D2B" w:rsidP="00134D2B">
      <w:pPr>
        <w:pStyle w:val="ListParagraph"/>
        <w:numPr>
          <w:ilvl w:val="0"/>
          <w:numId w:val="207"/>
        </w:numPr>
        <w:spacing w:line="276" w:lineRule="auto"/>
        <w:ind w:left="540" w:right="0" w:hanging="540"/>
        <w:contextualSpacing/>
        <w:jc w:val="left"/>
        <w:rPr>
          <w:rFonts w:cs="Times New Roman"/>
          <w:b/>
        </w:rPr>
      </w:pPr>
      <w:r w:rsidRPr="00AE1ACD">
        <w:rPr>
          <w:rFonts w:cs="Times New Roman"/>
          <w:b/>
        </w:rPr>
        <w:t>OBLIGATIONS OF THE KMRL</w:t>
      </w:r>
    </w:p>
    <w:p w14:paraId="1C26A0FD" w14:textId="77777777" w:rsidR="00134D2B" w:rsidRPr="00AE1ACD" w:rsidRDefault="00134D2B" w:rsidP="00134D2B">
      <w:pPr>
        <w:pStyle w:val="ListParagraph"/>
        <w:numPr>
          <w:ilvl w:val="0"/>
          <w:numId w:val="223"/>
        </w:numPr>
        <w:spacing w:before="240" w:after="240" w:line="276" w:lineRule="auto"/>
        <w:ind w:right="0"/>
        <w:rPr>
          <w:rFonts w:cs="Times New Roman"/>
          <w:b/>
          <w:vanish/>
        </w:rPr>
      </w:pPr>
    </w:p>
    <w:p w14:paraId="10FAD18B" w14:textId="77777777" w:rsidR="00134D2B" w:rsidRPr="00AE1ACD" w:rsidRDefault="00134D2B" w:rsidP="00134D2B">
      <w:pPr>
        <w:numPr>
          <w:ilvl w:val="1"/>
          <w:numId w:val="223"/>
        </w:numPr>
        <w:spacing w:before="240" w:after="240" w:line="276" w:lineRule="auto"/>
        <w:ind w:right="0"/>
        <w:rPr>
          <w:rFonts w:cs="Times New Roman"/>
          <w:b/>
        </w:rPr>
      </w:pPr>
      <w:r w:rsidRPr="00AE1ACD">
        <w:rPr>
          <w:rFonts w:cs="Times New Roman"/>
          <w:b/>
        </w:rPr>
        <w:t xml:space="preserve">Assistance in clearances etc. </w:t>
      </w:r>
    </w:p>
    <w:p w14:paraId="01458DDA" w14:textId="77777777" w:rsidR="00134D2B" w:rsidRPr="00AE1ACD" w:rsidRDefault="00134D2B" w:rsidP="00134D2B">
      <w:pPr>
        <w:spacing w:before="240" w:after="240" w:line="276" w:lineRule="auto"/>
        <w:ind w:left="702"/>
        <w:rPr>
          <w:rFonts w:cs="Times New Roman"/>
        </w:rPr>
      </w:pPr>
      <w:r w:rsidRPr="00AE1ACD">
        <w:rPr>
          <w:rFonts w:cs="Times New Roman"/>
        </w:rPr>
        <w:t>Unless otherwise specified in the Agreement, the KMRL shall make best efforts to ensure that the Government:</w:t>
      </w:r>
    </w:p>
    <w:p w14:paraId="645F9B31" w14:textId="77777777" w:rsidR="00134D2B" w:rsidRPr="00AE1ACD" w:rsidRDefault="00134D2B" w:rsidP="00134D2B">
      <w:pPr>
        <w:numPr>
          <w:ilvl w:val="0"/>
          <w:numId w:val="226"/>
        </w:numPr>
        <w:spacing w:before="240" w:after="240" w:line="276" w:lineRule="auto"/>
        <w:ind w:right="0"/>
        <w:rPr>
          <w:rFonts w:cs="Times New Roman"/>
        </w:rPr>
      </w:pPr>
      <w:r w:rsidRPr="00AE1ACD">
        <w:rPr>
          <w:rFonts w:cs="Times New Roman"/>
        </w:rPr>
        <w:t>Provides the System Integrator, its Sub-Contractors and Personnel with work permits and such other documents as may  be necessary to enable the System Integrator, its Sub-Contractors or Personnel to perform the Services;</w:t>
      </w:r>
    </w:p>
    <w:p w14:paraId="42D18D14" w14:textId="77777777" w:rsidR="00134D2B" w:rsidRPr="00AE1ACD" w:rsidRDefault="00134D2B" w:rsidP="00134D2B">
      <w:pPr>
        <w:numPr>
          <w:ilvl w:val="0"/>
          <w:numId w:val="226"/>
        </w:numPr>
        <w:tabs>
          <w:tab w:val="clear" w:pos="1440"/>
        </w:tabs>
        <w:spacing w:before="240" w:after="240" w:line="276" w:lineRule="auto"/>
        <w:ind w:left="1404" w:right="0" w:hanging="702"/>
        <w:rPr>
          <w:rFonts w:cs="Times New Roman"/>
        </w:rPr>
      </w:pPr>
      <w:r w:rsidRPr="00AE1ACD">
        <w:rPr>
          <w:rFonts w:cs="Times New Roman"/>
        </w:rPr>
        <w:t>Facilitates prompt clearance through customs of any property required for the Services; and</w:t>
      </w:r>
    </w:p>
    <w:p w14:paraId="7C1E1B3E" w14:textId="77777777" w:rsidR="00134D2B" w:rsidRPr="00AE1ACD" w:rsidRDefault="00134D2B" w:rsidP="00134D2B">
      <w:pPr>
        <w:numPr>
          <w:ilvl w:val="0"/>
          <w:numId w:val="226"/>
        </w:numPr>
        <w:tabs>
          <w:tab w:val="clear" w:pos="1440"/>
        </w:tabs>
        <w:spacing w:before="240" w:after="240" w:line="276" w:lineRule="auto"/>
        <w:ind w:left="1404" w:right="0" w:hanging="702"/>
        <w:rPr>
          <w:rFonts w:cs="Times New Roman"/>
        </w:rPr>
      </w:pPr>
      <w:r w:rsidRPr="00AE1ACD">
        <w:rPr>
          <w:rFonts w:cs="Times New Roman"/>
        </w:rPr>
        <w:t>Issues to officials, agents and representatives of the Government all such instructions as may be necessary or appropriate for the prompt and effective implementation of the Services.</w:t>
      </w:r>
    </w:p>
    <w:p w14:paraId="2A0817B4" w14:textId="77777777" w:rsidR="00134D2B" w:rsidRPr="00AE1ACD" w:rsidRDefault="00134D2B" w:rsidP="00134D2B">
      <w:pPr>
        <w:numPr>
          <w:ilvl w:val="1"/>
          <w:numId w:val="223"/>
        </w:numPr>
        <w:spacing w:before="240" w:after="240" w:line="276" w:lineRule="auto"/>
        <w:ind w:right="0"/>
        <w:rPr>
          <w:rFonts w:cs="Times New Roman"/>
          <w:b/>
        </w:rPr>
      </w:pPr>
      <w:r w:rsidRPr="00AE1ACD">
        <w:rPr>
          <w:rFonts w:cs="Times New Roman"/>
          <w:b/>
        </w:rPr>
        <w:t>Access to land and property</w:t>
      </w:r>
    </w:p>
    <w:p w14:paraId="138229BD" w14:textId="77777777" w:rsidR="00134D2B" w:rsidRPr="00AE1ACD" w:rsidRDefault="00134D2B" w:rsidP="00134D2B">
      <w:pPr>
        <w:pStyle w:val="BodyTextIndent2"/>
        <w:spacing w:before="240" w:after="240" w:line="276" w:lineRule="auto"/>
        <w:ind w:left="702"/>
        <w:rPr>
          <w:rFonts w:cs="Times New Roman"/>
          <w:sz w:val="24"/>
        </w:rPr>
      </w:pPr>
      <w:r w:rsidRPr="00AE1ACD">
        <w:rPr>
          <w:rFonts w:cs="Times New Roman"/>
          <w:sz w:val="24"/>
        </w:rPr>
        <w:t>The KMRL warrants that the System Integrator shall have, free of charge, unimpeded access to the site of the project in respect of which access is required for the performance of Services; provided that if such  access shall not be made available to the System Integrator as and when so required, the Parties shall agree on (i) the time extension, as  may be appropriate,  for the performance of Services, and (ii) the additional payments, if any, to be made to the System Integrator as a result thereof pursuant to Clause 6.1.3.</w:t>
      </w:r>
    </w:p>
    <w:p w14:paraId="0387E6DE" w14:textId="77777777" w:rsidR="00134D2B" w:rsidRPr="00AE1ACD" w:rsidRDefault="00134D2B" w:rsidP="00134D2B">
      <w:pPr>
        <w:numPr>
          <w:ilvl w:val="1"/>
          <w:numId w:val="223"/>
        </w:numPr>
        <w:spacing w:before="240" w:after="240" w:line="276" w:lineRule="auto"/>
        <w:ind w:right="0"/>
        <w:rPr>
          <w:rFonts w:cs="Times New Roman"/>
          <w:b/>
        </w:rPr>
      </w:pPr>
      <w:r w:rsidRPr="00AE1ACD">
        <w:rPr>
          <w:rFonts w:cs="Times New Roman"/>
          <w:b/>
        </w:rPr>
        <w:t>Change in Applicable Law</w:t>
      </w:r>
    </w:p>
    <w:p w14:paraId="0FB096C3" w14:textId="77777777" w:rsidR="00134D2B" w:rsidRPr="00AE1ACD" w:rsidRDefault="00134D2B" w:rsidP="00134D2B">
      <w:pPr>
        <w:pStyle w:val="BodyTextIndent2"/>
        <w:spacing w:before="240" w:after="240" w:line="276" w:lineRule="auto"/>
        <w:ind w:left="702"/>
        <w:rPr>
          <w:rFonts w:cs="Times New Roman"/>
          <w:sz w:val="24"/>
        </w:rPr>
      </w:pPr>
      <w:r w:rsidRPr="00AE1ACD">
        <w:rPr>
          <w:rFonts w:cs="Times New Roman"/>
          <w:sz w:val="24"/>
        </w:rPr>
        <w:lastRenderedPageBreak/>
        <w:t>If, after the date of this Agreement, there is any change in the Applicable Laws with respect to taxes and duties which increases or decreases the cost or reimbursable expenses incurred by the System Integrator in performing the Services, by an amount exceeding 2% (two per cent) of the Agreement Value specified in Clause 6.1.2, then the remuneration and reimbursable expenses otherwise payable to the System Integrator under this Agreement shall be increased or decreased accordingly by agreement between the Parties hereto, and corresponding adjustments shall be made to the aforesaid Agreement Value.</w:t>
      </w:r>
    </w:p>
    <w:p w14:paraId="04946E97" w14:textId="77777777" w:rsidR="00134D2B" w:rsidRPr="00AE1ACD" w:rsidRDefault="00134D2B" w:rsidP="00134D2B">
      <w:pPr>
        <w:pStyle w:val="BodyTextIndent2"/>
        <w:spacing w:before="240" w:after="240" w:line="276" w:lineRule="auto"/>
        <w:ind w:left="702"/>
        <w:rPr>
          <w:rFonts w:cs="Times New Roman"/>
          <w:sz w:val="24"/>
        </w:rPr>
      </w:pPr>
      <w:r w:rsidRPr="00AE1ACD">
        <w:rPr>
          <w:rFonts w:cs="Times New Roman"/>
          <w:sz w:val="24"/>
        </w:rPr>
        <w:t>All service tax and other taxes other than income tax, as may be applicable from time to time, on the payment of the professional fees to the System Integrator.</w:t>
      </w:r>
    </w:p>
    <w:p w14:paraId="4D634FBA" w14:textId="77777777" w:rsidR="00134D2B" w:rsidRPr="00AE1ACD" w:rsidRDefault="00134D2B" w:rsidP="00134D2B">
      <w:pPr>
        <w:numPr>
          <w:ilvl w:val="1"/>
          <w:numId w:val="223"/>
        </w:numPr>
        <w:spacing w:before="240" w:after="240" w:line="276" w:lineRule="auto"/>
        <w:ind w:right="0"/>
        <w:rPr>
          <w:rFonts w:cs="Times New Roman"/>
          <w:b/>
        </w:rPr>
      </w:pPr>
      <w:r w:rsidRPr="00AE1ACD">
        <w:rPr>
          <w:rFonts w:cs="Times New Roman"/>
          <w:b/>
        </w:rPr>
        <w:t>Payment</w:t>
      </w:r>
    </w:p>
    <w:p w14:paraId="75F6673C" w14:textId="77777777" w:rsidR="00134D2B" w:rsidRPr="00AE1ACD" w:rsidRDefault="00134D2B" w:rsidP="00134D2B">
      <w:pPr>
        <w:pStyle w:val="BodyTextIndent2"/>
        <w:spacing w:before="240" w:after="240" w:line="276" w:lineRule="auto"/>
        <w:ind w:left="702"/>
        <w:rPr>
          <w:rFonts w:cs="Times New Roman"/>
          <w:sz w:val="24"/>
        </w:rPr>
      </w:pPr>
      <w:r w:rsidRPr="00AE1ACD">
        <w:rPr>
          <w:rFonts w:cs="Times New Roman"/>
          <w:sz w:val="24"/>
        </w:rPr>
        <w:t>In consideration of the Services performed by the System Integrator under this Agreement, the KMRL shall make to the System Integrator such payments and in such manner as is provided in Clause 6 of this Agreement.</w:t>
      </w:r>
    </w:p>
    <w:p w14:paraId="08E372BE" w14:textId="77777777" w:rsidR="00134D2B" w:rsidRPr="00AE1ACD" w:rsidRDefault="00134D2B" w:rsidP="00134D2B">
      <w:pPr>
        <w:pStyle w:val="ListParagraph"/>
        <w:numPr>
          <w:ilvl w:val="0"/>
          <w:numId w:val="207"/>
        </w:numPr>
        <w:spacing w:line="276" w:lineRule="auto"/>
        <w:ind w:left="540" w:right="0" w:hanging="540"/>
        <w:contextualSpacing/>
        <w:jc w:val="left"/>
        <w:rPr>
          <w:rFonts w:cs="Times New Roman"/>
          <w:b/>
        </w:rPr>
      </w:pPr>
      <w:r w:rsidRPr="00AE1ACD">
        <w:rPr>
          <w:rFonts w:cs="Times New Roman"/>
          <w:b/>
        </w:rPr>
        <w:t>PAYMENT TO THE SYSTEM INTEGRATOR</w:t>
      </w:r>
    </w:p>
    <w:p w14:paraId="18B5A5F0" w14:textId="77777777" w:rsidR="00134D2B" w:rsidRPr="00AE1ACD" w:rsidRDefault="00134D2B" w:rsidP="00134D2B">
      <w:pPr>
        <w:pStyle w:val="BodyTextIndent2"/>
        <w:numPr>
          <w:ilvl w:val="1"/>
          <w:numId w:val="201"/>
        </w:numPr>
        <w:spacing w:before="240" w:after="240" w:line="276" w:lineRule="auto"/>
        <w:ind w:right="0"/>
        <w:rPr>
          <w:rFonts w:cs="Times New Roman"/>
          <w:sz w:val="24"/>
        </w:rPr>
      </w:pPr>
      <w:r w:rsidRPr="00AE1ACD">
        <w:rPr>
          <w:rFonts w:cs="Times New Roman"/>
          <w:b/>
          <w:sz w:val="24"/>
        </w:rPr>
        <w:t xml:space="preserve">Cost estimates and Agreement Value </w:t>
      </w:r>
    </w:p>
    <w:p w14:paraId="0BABA389" w14:textId="77777777" w:rsidR="00134D2B" w:rsidRPr="00AE1ACD" w:rsidRDefault="00134D2B" w:rsidP="00134D2B">
      <w:pPr>
        <w:pStyle w:val="BodyTextIndent2"/>
        <w:numPr>
          <w:ilvl w:val="2"/>
          <w:numId w:val="201"/>
        </w:numPr>
        <w:spacing w:before="240" w:after="240" w:line="276" w:lineRule="auto"/>
        <w:ind w:right="0"/>
        <w:rPr>
          <w:rFonts w:cs="Times New Roman"/>
          <w:sz w:val="24"/>
        </w:rPr>
      </w:pPr>
      <w:r w:rsidRPr="00AE1ACD">
        <w:rPr>
          <w:rFonts w:cs="Times New Roman"/>
          <w:sz w:val="24"/>
        </w:rPr>
        <w:t>An abstract of the cost of the Services payable to the System Integrator is set forth in Annex-5 of the Agreement.</w:t>
      </w:r>
    </w:p>
    <w:p w14:paraId="52AD6CDA" w14:textId="77777777" w:rsidR="00134D2B" w:rsidRPr="00AE1ACD" w:rsidRDefault="00134D2B" w:rsidP="00134D2B">
      <w:pPr>
        <w:pStyle w:val="BodyTextIndent2"/>
        <w:numPr>
          <w:ilvl w:val="2"/>
          <w:numId w:val="201"/>
        </w:numPr>
        <w:spacing w:before="240" w:after="240" w:line="276" w:lineRule="auto"/>
        <w:ind w:right="0"/>
        <w:rPr>
          <w:rFonts w:cs="Times New Roman"/>
          <w:sz w:val="24"/>
        </w:rPr>
      </w:pPr>
      <w:r w:rsidRPr="00AE1ACD">
        <w:rPr>
          <w:rFonts w:cs="Times New Roman"/>
          <w:sz w:val="24"/>
        </w:rPr>
        <w:t xml:space="preserve">Except as may be otherwise agreed under Clause 2.6 and subject to Clauses 4.2.2 and 6.1.3, the payments under this Agreement shall not exceed the agreement value specified herein (the </w:t>
      </w:r>
      <w:r w:rsidRPr="00AE1ACD">
        <w:rPr>
          <w:rFonts w:cs="Times New Roman"/>
          <w:b/>
          <w:bCs/>
          <w:sz w:val="24"/>
        </w:rPr>
        <w:t>“Agreement Value”</w:t>
      </w:r>
      <w:r w:rsidRPr="00AE1ACD">
        <w:rPr>
          <w:rFonts w:cs="Times New Roman"/>
          <w:sz w:val="24"/>
        </w:rPr>
        <w:t>). The Parties agree that the Agreement Value is Rs. ………. (Rs. …………………….), which does not include the Optional Costs specified in Annex-5(the “Optional Costs”).</w:t>
      </w:r>
    </w:p>
    <w:p w14:paraId="6235B5DE" w14:textId="77777777" w:rsidR="00134D2B" w:rsidRPr="00AE1ACD" w:rsidRDefault="00134D2B" w:rsidP="00134D2B">
      <w:pPr>
        <w:pStyle w:val="BodyTextIndent2"/>
        <w:numPr>
          <w:ilvl w:val="2"/>
          <w:numId w:val="201"/>
        </w:numPr>
        <w:spacing w:before="240" w:after="240" w:line="276" w:lineRule="auto"/>
        <w:ind w:right="0"/>
        <w:rPr>
          <w:rFonts w:cs="Times New Roman"/>
          <w:sz w:val="24"/>
        </w:rPr>
      </w:pPr>
      <w:r w:rsidRPr="00AE1ACD">
        <w:rPr>
          <w:rFonts w:cs="Times New Roman"/>
          <w:sz w:val="24"/>
        </w:rPr>
        <w:t>Notwithstanding anything to the contrary contained in Clause 6.1.2, if pursuant to the provisions of Clause 2.6, the Parties agree that additional payments shall be made to the System Integrator in order to cover any additional expenditures not envisaged in the cost estimates referred to in Clause 6.1.1 above, the Agreement Value set forth in Clause 6.1.2 above shall be increased by the amount or amounts, as the case may be, of any such additional payments.</w:t>
      </w:r>
    </w:p>
    <w:p w14:paraId="418EFB36" w14:textId="77777777" w:rsidR="00134D2B" w:rsidRPr="00AE1ACD" w:rsidRDefault="00134D2B" w:rsidP="00134D2B">
      <w:pPr>
        <w:pStyle w:val="BodyTextIndent2"/>
        <w:numPr>
          <w:ilvl w:val="1"/>
          <w:numId w:val="201"/>
        </w:numPr>
        <w:spacing w:before="240" w:after="240" w:line="276" w:lineRule="auto"/>
        <w:ind w:right="0"/>
        <w:rPr>
          <w:rFonts w:cs="Times New Roman"/>
          <w:b/>
          <w:sz w:val="24"/>
        </w:rPr>
      </w:pPr>
      <w:r w:rsidRPr="00AE1ACD">
        <w:rPr>
          <w:rFonts w:cs="Times New Roman"/>
          <w:b/>
          <w:sz w:val="24"/>
        </w:rPr>
        <w:t>Currency of payment</w:t>
      </w:r>
    </w:p>
    <w:p w14:paraId="2548203C" w14:textId="77777777" w:rsidR="00134D2B" w:rsidRPr="00AE1ACD" w:rsidRDefault="00134D2B" w:rsidP="00134D2B">
      <w:pPr>
        <w:pStyle w:val="BodyTextIndent2"/>
        <w:spacing w:before="240" w:after="240" w:line="276" w:lineRule="auto"/>
        <w:ind w:left="720" w:hanging="18"/>
        <w:rPr>
          <w:rFonts w:cs="Times New Roman"/>
          <w:b/>
          <w:sz w:val="24"/>
        </w:rPr>
      </w:pPr>
      <w:r w:rsidRPr="00AE1ACD">
        <w:rPr>
          <w:rFonts w:cs="Times New Roman"/>
          <w:sz w:val="24"/>
        </w:rPr>
        <w:t>All payments shall be made in Indian Rupees. The System Integrator shall be free to convert Rupees into any foreign currency as per Applicable Laws.</w:t>
      </w:r>
    </w:p>
    <w:p w14:paraId="5B095A90" w14:textId="77777777" w:rsidR="00134D2B" w:rsidRPr="00AE1ACD" w:rsidRDefault="00134D2B" w:rsidP="00134D2B">
      <w:pPr>
        <w:pStyle w:val="BodyTextIndent2"/>
        <w:numPr>
          <w:ilvl w:val="1"/>
          <w:numId w:val="201"/>
        </w:numPr>
        <w:spacing w:before="240" w:after="240" w:line="276" w:lineRule="auto"/>
        <w:ind w:right="0"/>
        <w:rPr>
          <w:rFonts w:cs="Times New Roman"/>
          <w:sz w:val="24"/>
        </w:rPr>
      </w:pPr>
      <w:r w:rsidRPr="00AE1ACD">
        <w:rPr>
          <w:rFonts w:cs="Times New Roman"/>
          <w:b/>
          <w:sz w:val="24"/>
        </w:rPr>
        <w:lastRenderedPageBreak/>
        <w:t>Mode of billing and payment</w:t>
      </w:r>
    </w:p>
    <w:p w14:paraId="10E42C11" w14:textId="77777777" w:rsidR="00134D2B" w:rsidRPr="00AE1ACD" w:rsidRDefault="00134D2B" w:rsidP="00134D2B">
      <w:pPr>
        <w:pStyle w:val="BodyTextIndent2"/>
        <w:spacing w:before="240" w:after="240" w:line="276" w:lineRule="auto"/>
        <w:ind w:left="702"/>
        <w:rPr>
          <w:rFonts w:cs="Times New Roman"/>
          <w:sz w:val="24"/>
        </w:rPr>
      </w:pPr>
      <w:r w:rsidRPr="00AE1ACD">
        <w:rPr>
          <w:rFonts w:cs="Times New Roman"/>
          <w:sz w:val="24"/>
        </w:rPr>
        <w:t>Billing and payments in respect of the Services shall be made as follows:-</w:t>
      </w:r>
    </w:p>
    <w:p w14:paraId="1C7B5548" w14:textId="77777777" w:rsidR="00134D2B" w:rsidRPr="00AE1ACD" w:rsidRDefault="00134D2B" w:rsidP="00134D2B">
      <w:pPr>
        <w:numPr>
          <w:ilvl w:val="0"/>
          <w:numId w:val="228"/>
        </w:numPr>
        <w:spacing w:before="240" w:after="240" w:line="276" w:lineRule="auto"/>
        <w:ind w:right="0"/>
        <w:rPr>
          <w:rFonts w:cs="Times New Roman"/>
        </w:rPr>
      </w:pPr>
      <w:r w:rsidRPr="00AE1ACD">
        <w:rPr>
          <w:rFonts w:cs="Times New Roman"/>
        </w:rPr>
        <w:t xml:space="preserve">The System Integrator shall be paid for its services as per the Payment Schedule at Annex-6 of this Agreement, and based on the project milestone completion &amp; acceptance of deliverables, </w:t>
      </w:r>
      <w:r w:rsidRPr="00AE1ACD">
        <w:rPr>
          <w:rFonts w:cs="Times New Roman"/>
          <w:strike/>
        </w:rPr>
        <w:t>Clauses 3 of the TOR</w:t>
      </w:r>
      <w:r w:rsidRPr="00AE1ACD">
        <w:rPr>
          <w:rFonts w:cs="Times New Roman"/>
        </w:rPr>
        <w:t>, and the rates specified in Annex-5 of this Agreement, subject to the System Integrator fulfilling the following conditions:</w:t>
      </w:r>
    </w:p>
    <w:p w14:paraId="42835B1C" w14:textId="77777777" w:rsidR="00134D2B" w:rsidRPr="00AE1ACD" w:rsidRDefault="00134D2B" w:rsidP="00134D2B">
      <w:pPr>
        <w:pStyle w:val="BodyTextIndent2"/>
        <w:numPr>
          <w:ilvl w:val="0"/>
          <w:numId w:val="227"/>
        </w:numPr>
        <w:spacing w:before="240" w:after="240" w:line="276" w:lineRule="auto"/>
        <w:ind w:right="0"/>
        <w:rPr>
          <w:rFonts w:cs="Times New Roman"/>
          <w:sz w:val="24"/>
        </w:rPr>
      </w:pPr>
      <w:r w:rsidRPr="00AE1ACD">
        <w:rPr>
          <w:rFonts w:cs="Times New Roman"/>
          <w:sz w:val="24"/>
        </w:rPr>
        <w:t>No payment shall be due for the next stage till the System Integrator completes to the satisfaction of the KMRL the work pertaining to the preceding stage; and</w:t>
      </w:r>
    </w:p>
    <w:p w14:paraId="444B249A" w14:textId="77777777" w:rsidR="00134D2B" w:rsidRPr="00AE1ACD" w:rsidRDefault="00134D2B" w:rsidP="00134D2B">
      <w:pPr>
        <w:pStyle w:val="BodyTextIndent2"/>
        <w:numPr>
          <w:ilvl w:val="0"/>
          <w:numId w:val="227"/>
        </w:numPr>
        <w:spacing w:before="240" w:after="240" w:line="276" w:lineRule="auto"/>
        <w:ind w:right="0"/>
        <w:rPr>
          <w:rFonts w:cs="Times New Roman"/>
          <w:sz w:val="24"/>
        </w:rPr>
      </w:pPr>
      <w:r w:rsidRPr="00AE1ACD">
        <w:rPr>
          <w:rFonts w:cs="Times New Roman"/>
          <w:sz w:val="24"/>
        </w:rPr>
        <w:t>The KMRL shall pay to the System Integrator, only the undisputed amount.</w:t>
      </w:r>
    </w:p>
    <w:p w14:paraId="11C80336" w14:textId="77777777" w:rsidR="00134D2B" w:rsidRPr="00AE1ACD" w:rsidRDefault="00134D2B" w:rsidP="00134D2B">
      <w:pPr>
        <w:numPr>
          <w:ilvl w:val="0"/>
          <w:numId w:val="228"/>
        </w:numPr>
        <w:spacing w:before="240" w:after="240" w:line="276" w:lineRule="auto"/>
        <w:ind w:right="0"/>
        <w:rPr>
          <w:rFonts w:cs="Times New Roman"/>
        </w:rPr>
      </w:pPr>
      <w:r w:rsidRPr="00AE1ACD">
        <w:rPr>
          <w:rFonts w:cs="Times New Roman"/>
        </w:rPr>
        <w:t xml:space="preserve">The KMRL shall cause the payment due to the System Integrator to be made within 30 (thirty) days after the receipt by the KMRL of duly completed bills with necessary particulars (the “Due Date”). </w:t>
      </w:r>
    </w:p>
    <w:p w14:paraId="412FEB3C" w14:textId="77777777" w:rsidR="00134D2B" w:rsidRPr="00AE1ACD" w:rsidRDefault="00134D2B" w:rsidP="00134D2B">
      <w:pPr>
        <w:numPr>
          <w:ilvl w:val="0"/>
          <w:numId w:val="228"/>
        </w:numPr>
        <w:spacing w:before="240" w:after="240" w:line="276" w:lineRule="auto"/>
        <w:ind w:right="0"/>
        <w:rPr>
          <w:rFonts w:cs="Times New Roman"/>
        </w:rPr>
      </w:pPr>
      <w:r w:rsidRPr="00AE1ACD">
        <w:rPr>
          <w:rFonts w:cs="Times New Roman"/>
        </w:rPr>
        <w:t xml:space="preserve">The final payment under this Clause 6.3 shall be made only after the final Deliverable shall have been submitted by the System Integrator, followed by a request for issue of ‘Completion Certificate’ to the KMRL and the final deliverable is approved as satisfactory and a Completion Certificate issued by the KMRL. The Services shall be deemed completed and finally accepted by the KMRL and the final Deliverable shall be deemed approved by the KMRL as satisfactory upon expiry of 60 (sixty) days after receipt of the final Deliverable unless the KMRL, within such 60 (sixty) day period, gives written notice to the System Integrator specifying in detail, the deficiencies in the Services. The System Integrator shall thereupon promptly make any necessary corrections and/or additions, and upon completion of such corrections or additions, the foregoing process shall be repeated until the KMRL accepts all the deliverables under the contract. The KMRL shall make the final payment upon acceptance of the final Deliverable by the KMRL.  </w:t>
      </w:r>
    </w:p>
    <w:p w14:paraId="6660349C" w14:textId="77777777" w:rsidR="00134D2B" w:rsidRPr="00AE1ACD" w:rsidRDefault="00134D2B" w:rsidP="00134D2B">
      <w:pPr>
        <w:numPr>
          <w:ilvl w:val="0"/>
          <w:numId w:val="228"/>
        </w:numPr>
        <w:spacing w:before="240" w:after="240" w:line="276" w:lineRule="auto"/>
        <w:ind w:right="0"/>
        <w:rPr>
          <w:rFonts w:cs="Times New Roman"/>
        </w:rPr>
      </w:pPr>
      <w:r w:rsidRPr="00AE1ACD">
        <w:rPr>
          <w:rFonts w:cs="Times New Roman"/>
        </w:rPr>
        <w:t>Any amount which the KMRL has paid or caused to be paid in excess of the amounts actually payable in accordance with the provisions of this Agreement shall be reimbursed by the System Integrator to the KMRL within 30 (thirty)  days after receipt by the System Integrator of notice thereof. Any such claim by the KMRL for reimbursement must be made within 1 (one) year after receipt by the KMRL of a final report in accordance with Clause 6.3 (c). Any delay by the System Integrator in reimbursement by the due date shall attract simple interest @ 10% (ten per cent) per annum.</w:t>
      </w:r>
    </w:p>
    <w:p w14:paraId="13CF4062" w14:textId="77777777" w:rsidR="00134D2B" w:rsidRPr="00AE1ACD" w:rsidRDefault="00134D2B" w:rsidP="00134D2B">
      <w:pPr>
        <w:numPr>
          <w:ilvl w:val="0"/>
          <w:numId w:val="228"/>
        </w:numPr>
        <w:spacing w:before="240" w:after="240" w:line="276" w:lineRule="auto"/>
        <w:ind w:right="0"/>
        <w:rPr>
          <w:rFonts w:cs="Times New Roman"/>
        </w:rPr>
      </w:pPr>
      <w:r w:rsidRPr="00AE1ACD">
        <w:rPr>
          <w:rFonts w:cs="Times New Roman"/>
        </w:rPr>
        <w:lastRenderedPageBreak/>
        <w:t>All payments under this Agreement shall be made to the account of the System Integrator as may be notified to the KMRL by the System Integrator.</w:t>
      </w:r>
    </w:p>
    <w:p w14:paraId="10E59ECF" w14:textId="77777777" w:rsidR="00134D2B" w:rsidRPr="00AE1ACD" w:rsidRDefault="00134D2B" w:rsidP="00134D2B">
      <w:pPr>
        <w:pStyle w:val="ListParagraph"/>
        <w:numPr>
          <w:ilvl w:val="0"/>
          <w:numId w:val="207"/>
        </w:numPr>
        <w:spacing w:line="276" w:lineRule="auto"/>
        <w:ind w:left="540" w:right="0" w:hanging="540"/>
        <w:contextualSpacing/>
        <w:jc w:val="left"/>
        <w:rPr>
          <w:rFonts w:cs="Times New Roman"/>
          <w:b/>
        </w:rPr>
      </w:pPr>
      <w:r w:rsidRPr="00AE1ACD">
        <w:rPr>
          <w:rFonts w:cs="Times New Roman"/>
          <w:b/>
        </w:rPr>
        <w:t>LIQUIDATED DAMAGES AND PENALTIES</w:t>
      </w:r>
    </w:p>
    <w:p w14:paraId="540A2F4F" w14:textId="77777777" w:rsidR="00134D2B" w:rsidRPr="00AE1ACD" w:rsidRDefault="00134D2B" w:rsidP="00134D2B">
      <w:pPr>
        <w:pStyle w:val="ListParagraph"/>
        <w:numPr>
          <w:ilvl w:val="0"/>
          <w:numId w:val="229"/>
        </w:numPr>
        <w:spacing w:before="240" w:after="240" w:line="276" w:lineRule="auto"/>
        <w:ind w:right="0"/>
        <w:rPr>
          <w:rFonts w:cs="Times New Roman"/>
          <w:b/>
          <w:vanish/>
        </w:rPr>
      </w:pPr>
    </w:p>
    <w:p w14:paraId="25C5C7D0" w14:textId="77777777" w:rsidR="00134D2B" w:rsidRPr="00AE1ACD" w:rsidRDefault="00134D2B" w:rsidP="00134D2B">
      <w:pPr>
        <w:pStyle w:val="ListParagraph"/>
        <w:numPr>
          <w:ilvl w:val="0"/>
          <w:numId w:val="229"/>
        </w:numPr>
        <w:spacing w:before="240" w:after="240" w:line="276" w:lineRule="auto"/>
        <w:ind w:right="0"/>
        <w:rPr>
          <w:rFonts w:cs="Times New Roman"/>
          <w:b/>
          <w:vanish/>
        </w:rPr>
      </w:pPr>
    </w:p>
    <w:p w14:paraId="2F8F2F6F" w14:textId="77777777" w:rsidR="00134D2B" w:rsidRPr="00AE1ACD" w:rsidRDefault="00134D2B" w:rsidP="00134D2B">
      <w:pPr>
        <w:pStyle w:val="BodyTextIndent2"/>
        <w:numPr>
          <w:ilvl w:val="1"/>
          <w:numId w:val="229"/>
        </w:numPr>
        <w:spacing w:before="240" w:after="240" w:line="276" w:lineRule="auto"/>
        <w:ind w:right="0"/>
        <w:rPr>
          <w:rFonts w:cs="Times New Roman"/>
          <w:b/>
          <w:sz w:val="24"/>
        </w:rPr>
      </w:pPr>
      <w:r w:rsidRPr="00AE1ACD">
        <w:rPr>
          <w:rFonts w:cs="Times New Roman"/>
          <w:b/>
          <w:sz w:val="24"/>
        </w:rPr>
        <w:t xml:space="preserve">Performance Security </w:t>
      </w:r>
    </w:p>
    <w:p w14:paraId="231B89FF" w14:textId="77777777" w:rsidR="00134D2B" w:rsidRPr="00AE1ACD" w:rsidRDefault="00134D2B" w:rsidP="00134D2B">
      <w:pPr>
        <w:pStyle w:val="BodyTextIndent2"/>
        <w:numPr>
          <w:ilvl w:val="2"/>
          <w:numId w:val="229"/>
        </w:numPr>
        <w:spacing w:before="240" w:after="240" w:line="276" w:lineRule="auto"/>
        <w:ind w:right="0"/>
        <w:rPr>
          <w:rFonts w:cs="Times New Roman"/>
          <w:sz w:val="24"/>
        </w:rPr>
      </w:pPr>
      <w:r w:rsidRPr="00AE1ACD">
        <w:rPr>
          <w:rFonts w:cs="Times New Roman"/>
          <w:sz w:val="24"/>
        </w:rPr>
        <w:t xml:space="preserve">For the purposes of this Agreement, performance security shall be deemed to be an amount equal to 10% (ten per cent) of the Agreement Value (the </w:t>
      </w:r>
      <w:r w:rsidRPr="00AE1ACD">
        <w:rPr>
          <w:rFonts w:cs="Times New Roman"/>
          <w:b/>
          <w:sz w:val="24"/>
        </w:rPr>
        <w:t>“Performance Security</w:t>
      </w:r>
      <w:r w:rsidRPr="00AE1ACD">
        <w:rPr>
          <w:rFonts w:cs="Times New Roman"/>
          <w:sz w:val="24"/>
        </w:rPr>
        <w:t xml:space="preserve">”); and the System Integrator shall require to provide Performance Security in the form of a bank guarantee.  </w:t>
      </w:r>
    </w:p>
    <w:p w14:paraId="7289B8DA" w14:textId="77777777" w:rsidR="00134D2B" w:rsidRPr="00AE1ACD" w:rsidRDefault="00134D2B" w:rsidP="00134D2B">
      <w:pPr>
        <w:pStyle w:val="BodyTextIndent2"/>
        <w:numPr>
          <w:ilvl w:val="2"/>
          <w:numId w:val="229"/>
        </w:numPr>
        <w:spacing w:before="240" w:after="240" w:line="276" w:lineRule="auto"/>
        <w:ind w:right="0"/>
        <w:rPr>
          <w:rFonts w:cs="Times New Roman"/>
          <w:sz w:val="24"/>
        </w:rPr>
      </w:pPr>
      <w:r w:rsidRPr="00AE1ACD">
        <w:rPr>
          <w:rFonts w:cs="Times New Roman"/>
          <w:sz w:val="24"/>
        </w:rPr>
        <w:t>Notwithstanding anything to the contrary contained in Clause 7.1.1, as and when payments become due to the System Integrator for its Services, the KMRL shall retain by way of Performance Security, 10% (ten per cent) of all the amounts due and payable to the System Integrator, to be appropriated against breach of this Agreement or for recovery of liquidated damages as specified in Clause 7.2. The balance remaining out of the Performance Security shall be returned to the  System Integrator at the end of three months after the expiry of this Agreement pursuant to Clause 2.4 hereof. For the avoidance of doubt, the parties hereto expressly agree that in addition to appropriation of the amounts withheld hereunder, in the event of any default requiring the appropriation of further amounts comprising the Performance Security, the KMRL may make deductions from any subsequent payments due and payable to the System Integrator hereunder, as if it is appropriating the Performance Security in accordance with the provisions of this Agreement.</w:t>
      </w:r>
    </w:p>
    <w:p w14:paraId="28856C65" w14:textId="77777777" w:rsidR="00134D2B" w:rsidRPr="00AE1ACD" w:rsidRDefault="00134D2B" w:rsidP="00134D2B">
      <w:pPr>
        <w:pStyle w:val="BodyTextIndent2"/>
        <w:numPr>
          <w:ilvl w:val="2"/>
          <w:numId w:val="229"/>
        </w:numPr>
        <w:spacing w:before="240" w:after="240" w:line="276" w:lineRule="auto"/>
        <w:ind w:right="0"/>
        <w:rPr>
          <w:rFonts w:cs="Times New Roman"/>
          <w:sz w:val="24"/>
        </w:rPr>
      </w:pPr>
      <w:r w:rsidRPr="00AE1ACD">
        <w:rPr>
          <w:rFonts w:cs="Times New Roman"/>
          <w:sz w:val="24"/>
        </w:rPr>
        <w:t>The System Integrator may, in lieu of retention of the amounts as referred to in Clause 7.1.1 above, furnish a Bank Guarantee substantially in the form specified at Annex-7 of this Agreement.</w:t>
      </w:r>
    </w:p>
    <w:p w14:paraId="219C396F" w14:textId="77777777" w:rsidR="00134D2B" w:rsidRPr="00AE1ACD" w:rsidRDefault="00134D2B" w:rsidP="00134D2B">
      <w:pPr>
        <w:pStyle w:val="BodyTextIndent2"/>
        <w:numPr>
          <w:ilvl w:val="1"/>
          <w:numId w:val="229"/>
        </w:numPr>
        <w:spacing w:before="240" w:after="240" w:line="276" w:lineRule="auto"/>
        <w:ind w:right="0"/>
        <w:rPr>
          <w:rFonts w:cs="Times New Roman"/>
          <w:b/>
          <w:sz w:val="24"/>
        </w:rPr>
      </w:pPr>
      <w:r w:rsidRPr="00AE1ACD">
        <w:rPr>
          <w:rFonts w:cs="Times New Roman"/>
          <w:b/>
          <w:sz w:val="24"/>
        </w:rPr>
        <w:t>Liquidated Damages</w:t>
      </w:r>
    </w:p>
    <w:p w14:paraId="01540988" w14:textId="77777777" w:rsidR="00134D2B" w:rsidRPr="00AE1ACD" w:rsidRDefault="00134D2B" w:rsidP="00134D2B">
      <w:pPr>
        <w:pStyle w:val="BodyTextIndent2"/>
        <w:numPr>
          <w:ilvl w:val="2"/>
          <w:numId w:val="229"/>
        </w:numPr>
        <w:spacing w:before="240" w:after="240" w:line="276" w:lineRule="auto"/>
        <w:ind w:right="0"/>
        <w:rPr>
          <w:rFonts w:cs="Times New Roman"/>
          <w:sz w:val="24"/>
        </w:rPr>
      </w:pPr>
      <w:r w:rsidRPr="00AE1ACD">
        <w:rPr>
          <w:rFonts w:cs="Times New Roman"/>
          <w:sz w:val="24"/>
        </w:rPr>
        <w:t>Liquidated Damages for error/variation</w:t>
      </w:r>
    </w:p>
    <w:p w14:paraId="0FFE4E59" w14:textId="77777777" w:rsidR="00134D2B" w:rsidRPr="00AE1ACD" w:rsidRDefault="00134D2B" w:rsidP="00134D2B">
      <w:pPr>
        <w:pStyle w:val="BodyTextIndent2"/>
        <w:spacing w:before="240" w:after="240" w:line="276" w:lineRule="auto"/>
        <w:ind w:left="720" w:hanging="720"/>
        <w:rPr>
          <w:rFonts w:cs="Times New Roman"/>
          <w:sz w:val="24"/>
        </w:rPr>
      </w:pPr>
      <w:r w:rsidRPr="00AE1ACD">
        <w:rPr>
          <w:rFonts w:cs="Times New Roman"/>
          <w:b/>
          <w:sz w:val="24"/>
        </w:rPr>
        <w:tab/>
      </w:r>
      <w:r w:rsidRPr="00AE1ACD">
        <w:rPr>
          <w:rFonts w:cs="Times New Roman"/>
          <w:sz w:val="24"/>
        </w:rPr>
        <w:t>In case any error or variation is detected in the reports submitted by the System Integrator and such error or variation is the result of negligence or lack of due diligence on the part of the System Integrator, the consequential damages thereof shall be quantified by the KMRL in a reasonable manner and recovered from the System Integrator by way of deemed liquidated damages, subject to a maximum of the Agreement Value.</w:t>
      </w:r>
    </w:p>
    <w:p w14:paraId="2A1058B1" w14:textId="77777777" w:rsidR="00134D2B" w:rsidRPr="00AE1ACD" w:rsidRDefault="00134D2B" w:rsidP="00134D2B">
      <w:pPr>
        <w:pStyle w:val="BodyTextIndent2"/>
        <w:numPr>
          <w:ilvl w:val="2"/>
          <w:numId w:val="229"/>
        </w:numPr>
        <w:spacing w:before="240" w:after="240" w:line="276" w:lineRule="auto"/>
        <w:ind w:right="0"/>
        <w:rPr>
          <w:rFonts w:cs="Times New Roman"/>
          <w:sz w:val="24"/>
        </w:rPr>
      </w:pPr>
      <w:r w:rsidRPr="00AE1ACD">
        <w:rPr>
          <w:rFonts w:cs="Times New Roman"/>
          <w:sz w:val="24"/>
        </w:rPr>
        <w:t>Liquidated Damages for delay</w:t>
      </w:r>
    </w:p>
    <w:p w14:paraId="502751A8" w14:textId="77777777" w:rsidR="00134D2B" w:rsidRPr="00AE1ACD" w:rsidRDefault="00134D2B" w:rsidP="00134D2B">
      <w:pPr>
        <w:pStyle w:val="BodyTextIndent2"/>
        <w:spacing w:before="240" w:after="240" w:line="276" w:lineRule="auto"/>
        <w:ind w:left="702"/>
        <w:rPr>
          <w:rFonts w:cs="Times New Roman"/>
          <w:bCs/>
          <w:sz w:val="24"/>
        </w:rPr>
      </w:pPr>
      <w:r w:rsidRPr="00AE1ACD">
        <w:rPr>
          <w:rFonts w:cs="Times New Roman"/>
          <w:bCs/>
          <w:sz w:val="24"/>
        </w:rPr>
        <w:lastRenderedPageBreak/>
        <w:t xml:space="preserve">In case of delay in completion of Services, </w:t>
      </w:r>
      <w:r w:rsidRPr="00AE1ACD">
        <w:rPr>
          <w:rFonts w:cs="Times New Roman"/>
          <w:sz w:val="24"/>
        </w:rPr>
        <w:t xml:space="preserve">liquidated damages not exceeding an amount </w:t>
      </w:r>
      <w:r w:rsidRPr="00AE1ACD">
        <w:rPr>
          <w:rFonts w:cs="Times New Roman"/>
          <w:bCs/>
          <w:sz w:val="24"/>
        </w:rPr>
        <w:t xml:space="preserve">equal to 0.5% </w:t>
      </w:r>
      <w:r w:rsidRPr="00AE1ACD">
        <w:rPr>
          <w:rFonts w:cs="Times New Roman"/>
          <w:sz w:val="24"/>
        </w:rPr>
        <w:t xml:space="preserve">(zero point five per cent) </w:t>
      </w:r>
      <w:r w:rsidRPr="00AE1ACD">
        <w:rPr>
          <w:rFonts w:cs="Times New Roman"/>
          <w:bCs/>
          <w:sz w:val="24"/>
        </w:rPr>
        <w:t xml:space="preserve">of the Agreement Value per day, subject to a maximum of 10% </w:t>
      </w:r>
      <w:r w:rsidRPr="00AE1ACD">
        <w:rPr>
          <w:rFonts w:cs="Times New Roman"/>
          <w:sz w:val="24"/>
        </w:rPr>
        <w:t xml:space="preserve">(ten per cent) </w:t>
      </w:r>
      <w:r w:rsidRPr="00AE1ACD">
        <w:rPr>
          <w:rFonts w:cs="Times New Roman"/>
          <w:bCs/>
          <w:sz w:val="24"/>
        </w:rPr>
        <w:t>of the Agreement Value shall be imposed and shall be recovered by appropriation from the Performance Security or otherwise. However, in case of delay due to reasons attributable to KMRL, suitable extension of time shall be granted.</w:t>
      </w:r>
    </w:p>
    <w:p w14:paraId="0F7489F1" w14:textId="77777777" w:rsidR="00134D2B" w:rsidRPr="00AE1ACD" w:rsidRDefault="00134D2B" w:rsidP="00134D2B">
      <w:pPr>
        <w:pStyle w:val="BodyTextIndent2"/>
        <w:numPr>
          <w:ilvl w:val="2"/>
          <w:numId w:val="229"/>
        </w:numPr>
        <w:spacing w:before="240" w:after="240" w:line="276" w:lineRule="auto"/>
        <w:ind w:right="0"/>
        <w:rPr>
          <w:rFonts w:cs="Times New Roman"/>
          <w:sz w:val="24"/>
        </w:rPr>
      </w:pPr>
      <w:r w:rsidRPr="00AE1ACD">
        <w:rPr>
          <w:rFonts w:cs="Times New Roman"/>
          <w:bCs/>
          <w:sz w:val="24"/>
        </w:rPr>
        <w:t>Encashment and a</w:t>
      </w:r>
      <w:r w:rsidRPr="00AE1ACD">
        <w:rPr>
          <w:rFonts w:cs="Times New Roman"/>
          <w:sz w:val="24"/>
        </w:rPr>
        <w:t>ppropriation of Performance Security</w:t>
      </w:r>
    </w:p>
    <w:p w14:paraId="04DC8D90" w14:textId="77777777" w:rsidR="00134D2B" w:rsidRPr="00AE1ACD" w:rsidRDefault="00134D2B" w:rsidP="00134D2B">
      <w:pPr>
        <w:pStyle w:val="BodyTextIndent2"/>
        <w:spacing w:before="240" w:after="240" w:line="276" w:lineRule="auto"/>
        <w:ind w:left="720"/>
        <w:rPr>
          <w:rFonts w:cs="Times New Roman"/>
          <w:sz w:val="24"/>
        </w:rPr>
      </w:pPr>
      <w:r w:rsidRPr="00AE1ACD">
        <w:rPr>
          <w:rFonts w:cs="Times New Roman"/>
          <w:sz w:val="24"/>
        </w:rPr>
        <w:t>The KMRL shall have the right to invoke and appropriate the proceeds of the Performance Security, in whole or in part, without notice to the System Integrator in the event of breach of this Agreement or for recovery of liquidated damages specified in this Clause 7.2.</w:t>
      </w:r>
    </w:p>
    <w:p w14:paraId="1C2F8AD5" w14:textId="77777777" w:rsidR="00134D2B" w:rsidRPr="00AE1ACD" w:rsidRDefault="00134D2B" w:rsidP="00134D2B">
      <w:pPr>
        <w:pStyle w:val="BodyTextIndent2"/>
        <w:numPr>
          <w:ilvl w:val="1"/>
          <w:numId w:val="229"/>
        </w:numPr>
        <w:spacing w:before="240" w:after="240" w:line="276" w:lineRule="auto"/>
        <w:ind w:right="0"/>
        <w:rPr>
          <w:rFonts w:cs="Times New Roman"/>
          <w:b/>
          <w:sz w:val="24"/>
        </w:rPr>
      </w:pPr>
      <w:r w:rsidRPr="00AE1ACD">
        <w:rPr>
          <w:rFonts w:cs="Times New Roman"/>
          <w:b/>
          <w:sz w:val="24"/>
        </w:rPr>
        <w:t>Penalty for deficiency in Services</w:t>
      </w:r>
    </w:p>
    <w:p w14:paraId="66EDC5B9" w14:textId="77777777" w:rsidR="00134D2B" w:rsidRPr="00AE1ACD" w:rsidRDefault="00134D2B" w:rsidP="00134D2B">
      <w:pPr>
        <w:pStyle w:val="BodyTextIndent2"/>
        <w:spacing w:before="240" w:after="240" w:line="276" w:lineRule="auto"/>
        <w:ind w:left="702"/>
        <w:rPr>
          <w:rFonts w:cs="Times New Roman"/>
          <w:sz w:val="24"/>
        </w:rPr>
      </w:pPr>
      <w:r w:rsidRPr="00AE1ACD">
        <w:rPr>
          <w:rFonts w:cs="Times New Roman"/>
          <w:sz w:val="24"/>
        </w:rPr>
        <w:t xml:space="preserve">In addition to the liquidated damages not amounting to penalty, as specified in Clause 7.2, warning may be issued to the System Integrator for minor deficiencies on its part. In the case of significant deficiencies in Services causing adverse effect on the Project or on the reputation of the KMRL, penal action including but not limited to debarring for a specified period and/or stopping of all payments under the Agreement may also be initiated as per policy/descretion of the KMRL. </w:t>
      </w:r>
    </w:p>
    <w:p w14:paraId="4AC73AD3" w14:textId="77777777" w:rsidR="00134D2B" w:rsidRPr="00AE1ACD" w:rsidRDefault="00134D2B" w:rsidP="00134D2B">
      <w:pPr>
        <w:pStyle w:val="ListParagraph"/>
        <w:numPr>
          <w:ilvl w:val="0"/>
          <w:numId w:val="207"/>
        </w:numPr>
        <w:spacing w:line="276" w:lineRule="auto"/>
        <w:ind w:left="540" w:right="0" w:hanging="540"/>
        <w:contextualSpacing/>
        <w:jc w:val="left"/>
        <w:rPr>
          <w:rFonts w:cs="Times New Roman"/>
          <w:b/>
        </w:rPr>
      </w:pPr>
      <w:r w:rsidRPr="00AE1ACD">
        <w:rPr>
          <w:rFonts w:cs="Times New Roman"/>
          <w:b/>
        </w:rPr>
        <w:t>FAIRNESS AND GOOD FAITH</w:t>
      </w:r>
    </w:p>
    <w:p w14:paraId="58288AB7" w14:textId="77777777" w:rsidR="00134D2B" w:rsidRPr="00AE1ACD" w:rsidRDefault="00134D2B" w:rsidP="00134D2B">
      <w:pPr>
        <w:pStyle w:val="ListParagraph"/>
        <w:numPr>
          <w:ilvl w:val="0"/>
          <w:numId w:val="230"/>
        </w:numPr>
        <w:spacing w:before="240" w:after="240" w:line="276" w:lineRule="auto"/>
        <w:ind w:right="0"/>
        <w:rPr>
          <w:rFonts w:cs="Times New Roman"/>
          <w:b/>
          <w:vanish/>
        </w:rPr>
      </w:pPr>
    </w:p>
    <w:p w14:paraId="265E750F" w14:textId="77777777" w:rsidR="00134D2B" w:rsidRPr="00AE1ACD" w:rsidRDefault="00134D2B" w:rsidP="00134D2B">
      <w:pPr>
        <w:pStyle w:val="ListParagraph"/>
        <w:numPr>
          <w:ilvl w:val="0"/>
          <w:numId w:val="230"/>
        </w:numPr>
        <w:spacing w:before="240" w:after="240" w:line="276" w:lineRule="auto"/>
        <w:ind w:right="0"/>
        <w:rPr>
          <w:rFonts w:cs="Times New Roman"/>
          <w:b/>
          <w:vanish/>
        </w:rPr>
      </w:pPr>
    </w:p>
    <w:p w14:paraId="10BD8D7B" w14:textId="77777777" w:rsidR="00134D2B" w:rsidRPr="00AE1ACD" w:rsidRDefault="00134D2B" w:rsidP="00134D2B">
      <w:pPr>
        <w:pStyle w:val="ListParagraph"/>
        <w:numPr>
          <w:ilvl w:val="0"/>
          <w:numId w:val="230"/>
        </w:numPr>
        <w:spacing w:before="240" w:after="240" w:line="276" w:lineRule="auto"/>
        <w:ind w:right="0"/>
        <w:rPr>
          <w:rFonts w:cs="Times New Roman"/>
          <w:b/>
          <w:vanish/>
        </w:rPr>
      </w:pPr>
    </w:p>
    <w:p w14:paraId="52E950AB" w14:textId="77777777" w:rsidR="00134D2B" w:rsidRPr="00AE1ACD" w:rsidRDefault="00134D2B" w:rsidP="00134D2B">
      <w:pPr>
        <w:pStyle w:val="BodyTextIndent2"/>
        <w:numPr>
          <w:ilvl w:val="1"/>
          <w:numId w:val="230"/>
        </w:numPr>
        <w:spacing w:before="240" w:after="240" w:line="276" w:lineRule="auto"/>
        <w:ind w:right="0"/>
        <w:rPr>
          <w:rFonts w:cs="Times New Roman"/>
          <w:b/>
          <w:sz w:val="24"/>
        </w:rPr>
      </w:pPr>
      <w:r w:rsidRPr="00AE1ACD">
        <w:rPr>
          <w:rFonts w:cs="Times New Roman"/>
          <w:b/>
          <w:sz w:val="24"/>
        </w:rPr>
        <w:t>Good Faith</w:t>
      </w:r>
    </w:p>
    <w:p w14:paraId="5BC897AC" w14:textId="77777777" w:rsidR="00134D2B" w:rsidRPr="00AE1ACD" w:rsidRDefault="00134D2B" w:rsidP="00134D2B">
      <w:pPr>
        <w:pStyle w:val="BodyTextIndent2"/>
        <w:spacing w:before="240" w:after="240" w:line="276" w:lineRule="auto"/>
        <w:ind w:left="702"/>
        <w:rPr>
          <w:rFonts w:cs="Times New Roman"/>
          <w:sz w:val="24"/>
        </w:rPr>
      </w:pPr>
      <w:r w:rsidRPr="00AE1ACD">
        <w:rPr>
          <w:rFonts w:cs="Times New Roman"/>
          <w:sz w:val="24"/>
        </w:rPr>
        <w:t>The Parties undertake to act in good faith with respect to each other’s rights under this Agreement and to adopt all reasonable measures to ensure the realisation of the objectives of this Agreement.</w:t>
      </w:r>
    </w:p>
    <w:p w14:paraId="396F7C60" w14:textId="77777777" w:rsidR="00134D2B" w:rsidRPr="00AE1ACD" w:rsidRDefault="00134D2B" w:rsidP="00134D2B">
      <w:pPr>
        <w:pStyle w:val="BodyTextIndent2"/>
        <w:numPr>
          <w:ilvl w:val="1"/>
          <w:numId w:val="230"/>
        </w:numPr>
        <w:spacing w:before="240" w:after="240" w:line="276" w:lineRule="auto"/>
        <w:ind w:right="0"/>
        <w:rPr>
          <w:rFonts w:cs="Times New Roman"/>
          <w:b/>
          <w:sz w:val="24"/>
        </w:rPr>
      </w:pPr>
      <w:r w:rsidRPr="00AE1ACD">
        <w:rPr>
          <w:rFonts w:cs="Times New Roman"/>
          <w:b/>
          <w:sz w:val="24"/>
        </w:rPr>
        <w:t>Operation of the Agreement</w:t>
      </w:r>
    </w:p>
    <w:p w14:paraId="05032F04" w14:textId="77777777" w:rsidR="00134D2B" w:rsidRPr="00AE1ACD" w:rsidRDefault="00134D2B" w:rsidP="00134D2B">
      <w:pPr>
        <w:pStyle w:val="BodyTextIndent2"/>
        <w:spacing w:before="240" w:after="240" w:line="276" w:lineRule="auto"/>
        <w:ind w:left="702"/>
        <w:rPr>
          <w:rFonts w:cs="Times New Roman"/>
          <w:sz w:val="24"/>
        </w:rPr>
      </w:pPr>
      <w:r w:rsidRPr="00AE1ACD">
        <w:rPr>
          <w:rFonts w:cs="Times New Roman"/>
          <w:sz w:val="24"/>
        </w:rPr>
        <w:t>The Parties recognise that it is impractical in this Agreement to provide for every contingency which may arise during the life of the Agreement, and the Parties hereby agree that it is their intention that this Agreement shall operate fairly as between them, and without detriment to the interest of either of them, and that, if during the term of this Agreement either Party believes that this Agreement is operating unfairly, the Parties will use their best efforts to agree on such action as may be necessary to remove the cause or causes of such unfairness, but failure to agree on any action pursuant to this Clause 8.2 shall not give rise to a dispute subject to arbitration in accordance with Clause 9 hereof.</w:t>
      </w:r>
    </w:p>
    <w:p w14:paraId="662F7282" w14:textId="77777777" w:rsidR="00134D2B" w:rsidRPr="00AE1ACD" w:rsidRDefault="00134D2B" w:rsidP="00134D2B">
      <w:pPr>
        <w:pStyle w:val="ListParagraph"/>
        <w:numPr>
          <w:ilvl w:val="0"/>
          <w:numId w:val="207"/>
        </w:numPr>
        <w:spacing w:line="276" w:lineRule="auto"/>
        <w:ind w:left="540" w:right="0" w:hanging="540"/>
        <w:contextualSpacing/>
        <w:jc w:val="left"/>
        <w:rPr>
          <w:rFonts w:cs="Times New Roman"/>
          <w:b/>
        </w:rPr>
      </w:pPr>
      <w:r w:rsidRPr="00AE1ACD">
        <w:rPr>
          <w:rFonts w:cs="Times New Roman"/>
          <w:b/>
        </w:rPr>
        <w:lastRenderedPageBreak/>
        <w:t>SETTLEMENT OF DISPUTES</w:t>
      </w:r>
    </w:p>
    <w:p w14:paraId="4548DF0F" w14:textId="77777777" w:rsidR="00134D2B" w:rsidRPr="00AE1ACD" w:rsidRDefault="00134D2B" w:rsidP="00134D2B">
      <w:pPr>
        <w:pStyle w:val="ListParagraph"/>
        <w:numPr>
          <w:ilvl w:val="0"/>
          <w:numId w:val="231"/>
        </w:numPr>
        <w:spacing w:before="240" w:after="240" w:line="276" w:lineRule="auto"/>
        <w:ind w:right="0"/>
        <w:rPr>
          <w:rFonts w:cs="Times New Roman"/>
          <w:b/>
          <w:vanish/>
        </w:rPr>
      </w:pPr>
    </w:p>
    <w:p w14:paraId="17A229A1" w14:textId="77777777" w:rsidR="00134D2B" w:rsidRPr="00AE1ACD" w:rsidRDefault="00134D2B" w:rsidP="00134D2B">
      <w:pPr>
        <w:pStyle w:val="ListParagraph"/>
        <w:numPr>
          <w:ilvl w:val="0"/>
          <w:numId w:val="231"/>
        </w:numPr>
        <w:spacing w:before="240" w:after="240" w:line="276" w:lineRule="auto"/>
        <w:ind w:right="0"/>
        <w:rPr>
          <w:rFonts w:cs="Times New Roman"/>
          <w:b/>
          <w:vanish/>
        </w:rPr>
      </w:pPr>
    </w:p>
    <w:p w14:paraId="4323BD89" w14:textId="77777777" w:rsidR="00134D2B" w:rsidRPr="00AE1ACD" w:rsidRDefault="00134D2B" w:rsidP="00134D2B">
      <w:pPr>
        <w:pStyle w:val="ListParagraph"/>
        <w:numPr>
          <w:ilvl w:val="0"/>
          <w:numId w:val="231"/>
        </w:numPr>
        <w:spacing w:before="240" w:after="240" w:line="276" w:lineRule="auto"/>
        <w:ind w:right="0"/>
        <w:rPr>
          <w:rFonts w:cs="Times New Roman"/>
          <w:b/>
          <w:vanish/>
        </w:rPr>
      </w:pPr>
    </w:p>
    <w:p w14:paraId="4D2B0583" w14:textId="77777777" w:rsidR="00134D2B" w:rsidRPr="00AE1ACD" w:rsidRDefault="00134D2B" w:rsidP="00134D2B">
      <w:pPr>
        <w:pStyle w:val="ListParagraph"/>
        <w:numPr>
          <w:ilvl w:val="0"/>
          <w:numId w:val="231"/>
        </w:numPr>
        <w:spacing w:before="240" w:after="240" w:line="276" w:lineRule="auto"/>
        <w:ind w:right="0"/>
        <w:rPr>
          <w:rFonts w:cs="Times New Roman"/>
          <w:b/>
          <w:vanish/>
        </w:rPr>
      </w:pPr>
    </w:p>
    <w:p w14:paraId="067F5D24" w14:textId="77777777" w:rsidR="00134D2B" w:rsidRPr="00AE1ACD" w:rsidRDefault="00134D2B" w:rsidP="00134D2B">
      <w:pPr>
        <w:pStyle w:val="BodyTextIndent2"/>
        <w:numPr>
          <w:ilvl w:val="1"/>
          <w:numId w:val="231"/>
        </w:numPr>
        <w:spacing w:before="240" w:after="240" w:line="276" w:lineRule="auto"/>
        <w:ind w:right="0"/>
        <w:rPr>
          <w:rFonts w:cs="Times New Roman"/>
          <w:b/>
          <w:sz w:val="24"/>
        </w:rPr>
      </w:pPr>
      <w:r w:rsidRPr="00AE1ACD">
        <w:rPr>
          <w:rFonts w:cs="Times New Roman"/>
          <w:b/>
          <w:sz w:val="24"/>
        </w:rPr>
        <w:t>Amicable settlement</w:t>
      </w:r>
    </w:p>
    <w:p w14:paraId="5F24ECCB" w14:textId="77777777" w:rsidR="00134D2B" w:rsidRPr="00AE1ACD" w:rsidRDefault="00134D2B" w:rsidP="00134D2B">
      <w:pPr>
        <w:pStyle w:val="BodyTextIndent2"/>
        <w:spacing w:before="240" w:after="240" w:line="276" w:lineRule="auto"/>
        <w:ind w:left="702"/>
        <w:rPr>
          <w:rFonts w:cs="Times New Roman"/>
          <w:sz w:val="24"/>
        </w:rPr>
      </w:pPr>
      <w:r w:rsidRPr="00AE1ACD">
        <w:rPr>
          <w:rFonts w:cs="Times New Roman"/>
          <w:sz w:val="24"/>
        </w:rPr>
        <w:t>The Parties shall use their best efforts to settle amicably all disputes arising out of or in connection with this Agreement or the interpretation thereof.</w:t>
      </w:r>
    </w:p>
    <w:p w14:paraId="269D02DC" w14:textId="77777777" w:rsidR="00134D2B" w:rsidRPr="00AE1ACD" w:rsidRDefault="00134D2B" w:rsidP="00134D2B">
      <w:pPr>
        <w:pStyle w:val="BodyTextIndent2"/>
        <w:numPr>
          <w:ilvl w:val="1"/>
          <w:numId w:val="231"/>
        </w:numPr>
        <w:spacing w:before="240" w:after="240" w:line="276" w:lineRule="auto"/>
        <w:ind w:right="0"/>
        <w:rPr>
          <w:rFonts w:cs="Times New Roman"/>
          <w:b/>
          <w:sz w:val="24"/>
        </w:rPr>
      </w:pPr>
      <w:r w:rsidRPr="00AE1ACD">
        <w:rPr>
          <w:rFonts w:cs="Times New Roman"/>
          <w:b/>
          <w:sz w:val="24"/>
        </w:rPr>
        <w:t>Dispute resolution</w:t>
      </w:r>
    </w:p>
    <w:p w14:paraId="708386F6" w14:textId="77777777" w:rsidR="00134D2B" w:rsidRPr="00AE1ACD" w:rsidRDefault="00134D2B" w:rsidP="00134D2B">
      <w:pPr>
        <w:pStyle w:val="BodyTextIndent2"/>
        <w:numPr>
          <w:ilvl w:val="2"/>
          <w:numId w:val="231"/>
        </w:numPr>
        <w:spacing w:before="240" w:after="240" w:line="276" w:lineRule="auto"/>
        <w:ind w:right="0"/>
        <w:rPr>
          <w:rFonts w:cs="Times New Roman"/>
          <w:sz w:val="24"/>
        </w:rPr>
      </w:pPr>
      <w:r w:rsidRPr="00AE1ACD">
        <w:rPr>
          <w:rFonts w:cs="Times New Roman"/>
          <w:sz w:val="24"/>
        </w:rPr>
        <w:t>Any dispute, difference or controversy of whatever nature howsoever arising under or out of or in relation to this Agreement (including its interpretation) between the Parties, and so notified in writing by either Party to the other Party (the “</w:t>
      </w:r>
      <w:r w:rsidRPr="00AE1ACD">
        <w:rPr>
          <w:rFonts w:cs="Times New Roman"/>
          <w:b/>
          <w:sz w:val="24"/>
        </w:rPr>
        <w:t>Dispute</w:t>
      </w:r>
      <w:r w:rsidRPr="00AE1ACD">
        <w:rPr>
          <w:rFonts w:cs="Times New Roman"/>
          <w:sz w:val="24"/>
        </w:rPr>
        <w:t>”) shall, in the first instance, be attempted to be resolved amicably in accordance with the conciliation procedure set forth in Clause 9.3.</w:t>
      </w:r>
    </w:p>
    <w:p w14:paraId="00DD91CB" w14:textId="77777777" w:rsidR="00134D2B" w:rsidRPr="00AE1ACD" w:rsidRDefault="00134D2B" w:rsidP="00134D2B">
      <w:pPr>
        <w:pStyle w:val="BodyTextIndent2"/>
        <w:numPr>
          <w:ilvl w:val="2"/>
          <w:numId w:val="231"/>
        </w:numPr>
        <w:spacing w:before="240" w:after="240" w:line="276" w:lineRule="auto"/>
        <w:ind w:right="0"/>
        <w:rPr>
          <w:rFonts w:cs="Times New Roman"/>
          <w:sz w:val="24"/>
        </w:rPr>
      </w:pPr>
      <w:r w:rsidRPr="00AE1ACD">
        <w:rPr>
          <w:rFonts w:cs="Times New Roman"/>
          <w:sz w:val="24"/>
        </w:rPr>
        <w:t>The Parties agree to use their best efforts for resolving all Disputes arising under or in respect of this Agreement promptly, equitably and in good faith, and further agree to provide each other with reasonable access during normal business hours to all non-privileged records, information and data pertaining to any Dispute.</w:t>
      </w:r>
    </w:p>
    <w:p w14:paraId="4F2EC720" w14:textId="77777777" w:rsidR="00134D2B" w:rsidRPr="00AE1ACD" w:rsidRDefault="00134D2B" w:rsidP="00134D2B">
      <w:pPr>
        <w:pStyle w:val="BodyTextIndent2"/>
        <w:numPr>
          <w:ilvl w:val="1"/>
          <w:numId w:val="231"/>
        </w:numPr>
        <w:spacing w:before="240" w:after="240" w:line="276" w:lineRule="auto"/>
        <w:ind w:right="0"/>
        <w:rPr>
          <w:rFonts w:cs="Times New Roman"/>
          <w:b/>
          <w:sz w:val="24"/>
        </w:rPr>
      </w:pPr>
      <w:r w:rsidRPr="00AE1ACD">
        <w:rPr>
          <w:rFonts w:cs="Times New Roman"/>
          <w:b/>
          <w:sz w:val="24"/>
        </w:rPr>
        <w:t>Conciliation</w:t>
      </w:r>
    </w:p>
    <w:p w14:paraId="509A012C" w14:textId="77777777" w:rsidR="00134D2B" w:rsidRPr="00AE1ACD" w:rsidRDefault="00134D2B" w:rsidP="00134D2B">
      <w:pPr>
        <w:spacing w:before="240" w:after="240" w:line="276" w:lineRule="auto"/>
        <w:ind w:left="702"/>
        <w:rPr>
          <w:rFonts w:cs="Times New Roman"/>
        </w:rPr>
      </w:pPr>
      <w:r w:rsidRPr="00AE1ACD">
        <w:rPr>
          <w:rFonts w:cs="Times New Roman"/>
        </w:rPr>
        <w:t>In the event of any Dispute between the Parties, either Party may call upon Director (Systems) KMRL and the Managing Partner/ Chairman of the Board of Directors of the System Integrator or a substitute thereof for amicable settlement, and upon such reference, the said persons shall meet no later than 10 (ten) days from the date of reference to discuss and attempt to amicably resolve the Dispute. If such meeting does not take place within the 10 (ten) day period or the Dispute is not amicably settled within 15 (fifteen) days of the meeting or the Dispute is not resolved as evidenced by the signing of written terms of settlement within 30 (thirty) days of the notice in writing referred to in Clause 9.2.1 or such longer period as may be mutually agreed by the Parties, either Party may refer the Dispute to arbitration in accordance with the provisions of Clause 9.4.</w:t>
      </w:r>
    </w:p>
    <w:p w14:paraId="3F2BE587" w14:textId="77777777" w:rsidR="00134D2B" w:rsidRPr="00AE1ACD" w:rsidRDefault="00134D2B" w:rsidP="00134D2B">
      <w:pPr>
        <w:pStyle w:val="BodyTextIndent2"/>
        <w:numPr>
          <w:ilvl w:val="1"/>
          <w:numId w:val="231"/>
        </w:numPr>
        <w:spacing w:before="240" w:after="240" w:line="276" w:lineRule="auto"/>
        <w:ind w:right="0"/>
        <w:rPr>
          <w:rFonts w:cs="Times New Roman"/>
          <w:sz w:val="24"/>
        </w:rPr>
      </w:pPr>
      <w:r w:rsidRPr="00AE1ACD">
        <w:rPr>
          <w:rFonts w:cs="Times New Roman"/>
          <w:b/>
          <w:sz w:val="24"/>
        </w:rPr>
        <w:t>Arbitration</w:t>
      </w:r>
    </w:p>
    <w:p w14:paraId="12113F24" w14:textId="77777777" w:rsidR="00134D2B" w:rsidRPr="00AE1ACD" w:rsidRDefault="00134D2B" w:rsidP="00134D2B">
      <w:pPr>
        <w:pStyle w:val="BodyTextIndent2"/>
        <w:numPr>
          <w:ilvl w:val="2"/>
          <w:numId w:val="231"/>
        </w:numPr>
        <w:spacing w:before="240" w:after="240" w:line="276" w:lineRule="auto"/>
        <w:ind w:right="0"/>
        <w:rPr>
          <w:rFonts w:cs="Times New Roman"/>
          <w:sz w:val="24"/>
        </w:rPr>
      </w:pPr>
      <w:r w:rsidRPr="00AE1ACD">
        <w:rPr>
          <w:rFonts w:cs="Times New Roman"/>
          <w:sz w:val="24"/>
        </w:rPr>
        <w:t>Any Dispute which is not resolved amicably by conciliation, as provided in Clause 9.3, shall be finally decided by reference to arbitration by an Arbitral Tribunal appointed in accordance with Clause 9.4.2. Such arbitration shall be held in accordance with the Rules of Arbitration of the International Centre for Alternative Dispute Resolution, New Delhi (the “</w:t>
      </w:r>
      <w:r w:rsidRPr="00AE1ACD">
        <w:rPr>
          <w:rFonts w:cs="Times New Roman"/>
          <w:b/>
          <w:sz w:val="24"/>
        </w:rPr>
        <w:t>Rules</w:t>
      </w:r>
      <w:r w:rsidRPr="00AE1ACD">
        <w:rPr>
          <w:rFonts w:cs="Times New Roman"/>
          <w:sz w:val="24"/>
        </w:rPr>
        <w:t>”), or such other rules as may be mutually agreed by the Parties, and shall be subject to the provisions of the Arbitration and Conciliation Act,1996. The venue of such arbitration shall be Kochi and the language of arbitration proceedings shall be English.</w:t>
      </w:r>
    </w:p>
    <w:p w14:paraId="3AB00C6A" w14:textId="77777777" w:rsidR="00134D2B" w:rsidRPr="00AE1ACD" w:rsidRDefault="00134D2B" w:rsidP="00134D2B">
      <w:pPr>
        <w:pStyle w:val="BodyTextIndent2"/>
        <w:numPr>
          <w:ilvl w:val="2"/>
          <w:numId w:val="231"/>
        </w:numPr>
        <w:spacing w:before="240" w:after="240" w:line="276" w:lineRule="auto"/>
        <w:ind w:right="0"/>
        <w:rPr>
          <w:rFonts w:cs="Times New Roman"/>
          <w:sz w:val="24"/>
        </w:rPr>
      </w:pPr>
      <w:r w:rsidRPr="00AE1ACD">
        <w:rPr>
          <w:rFonts w:cs="Times New Roman"/>
          <w:sz w:val="24"/>
        </w:rPr>
        <w:lastRenderedPageBreak/>
        <w:t>Any unresolved dispute or difference whatsoever arising between the Parties to this Agreement out of or relating to the construction, meaning, scope, operation or effect of this Agreement or the validity of the breach thereof shall be referred to a sole arbitrator to be appointed bymutual consent. The provisions of the Arbitration and Conciliation Act, 1996 will be applicable and the award made there under shall be final and binding upon the Parties hereto, subject to legal remedies available under Applicable Law. Such differences shall be deemed to be a submission to arbitration under the Indian Arbitration and Conciliation Act, 1996, or of any modifications, rules or re-enactments thereof.</w:t>
      </w:r>
    </w:p>
    <w:p w14:paraId="0ED90B2A" w14:textId="77777777" w:rsidR="00134D2B" w:rsidRPr="00AE1ACD" w:rsidRDefault="00134D2B" w:rsidP="00134D2B">
      <w:pPr>
        <w:pStyle w:val="BodyTextIndent2"/>
        <w:numPr>
          <w:ilvl w:val="2"/>
          <w:numId w:val="231"/>
        </w:numPr>
        <w:spacing w:before="240" w:after="240" w:line="276" w:lineRule="auto"/>
        <w:ind w:right="0"/>
        <w:rPr>
          <w:rFonts w:cs="Times New Roman"/>
          <w:sz w:val="24"/>
        </w:rPr>
      </w:pPr>
      <w:r w:rsidRPr="00AE1ACD">
        <w:rPr>
          <w:rFonts w:cs="Times New Roman"/>
          <w:sz w:val="24"/>
        </w:rPr>
        <w:t>The arbitrators shall make a reasoned award (the “</w:t>
      </w:r>
      <w:r w:rsidRPr="00AE1ACD">
        <w:rPr>
          <w:rFonts w:cs="Times New Roman"/>
          <w:b/>
          <w:sz w:val="24"/>
        </w:rPr>
        <w:t>Award</w:t>
      </w:r>
      <w:r w:rsidRPr="00AE1ACD">
        <w:rPr>
          <w:rFonts w:cs="Times New Roman"/>
          <w:sz w:val="24"/>
        </w:rPr>
        <w:t>”). Any Award made in any arbitration held pursuant to this Clause 9 shall be final and binding on the Parties as from the date it is made, and the System Integrator and the KMRL agree and undertake to carry out such Award without delay.</w:t>
      </w:r>
    </w:p>
    <w:p w14:paraId="378DF6C4" w14:textId="77777777" w:rsidR="00134D2B" w:rsidRPr="00AE1ACD" w:rsidRDefault="00134D2B" w:rsidP="00134D2B">
      <w:pPr>
        <w:pStyle w:val="BodyTextIndent2"/>
        <w:numPr>
          <w:ilvl w:val="2"/>
          <w:numId w:val="231"/>
        </w:numPr>
        <w:spacing w:before="240" w:after="240" w:line="276" w:lineRule="auto"/>
        <w:ind w:right="0"/>
        <w:rPr>
          <w:rFonts w:cs="Times New Roman"/>
          <w:sz w:val="24"/>
        </w:rPr>
      </w:pPr>
      <w:r w:rsidRPr="00AE1ACD">
        <w:rPr>
          <w:rFonts w:cs="Times New Roman"/>
          <w:sz w:val="24"/>
        </w:rPr>
        <w:t>The System Integrator and the KMRL agree that an Award may be enforced against the System Integrator and/or the KMRL, as the case may be, and their respective assets wherever situated.</w:t>
      </w:r>
    </w:p>
    <w:p w14:paraId="5C4092FF" w14:textId="77777777" w:rsidR="00134D2B" w:rsidRPr="00AE1ACD" w:rsidRDefault="00134D2B" w:rsidP="00134D2B">
      <w:pPr>
        <w:pStyle w:val="BodyTextIndent2"/>
        <w:numPr>
          <w:ilvl w:val="2"/>
          <w:numId w:val="231"/>
        </w:numPr>
        <w:spacing w:before="240" w:after="240" w:line="276" w:lineRule="auto"/>
        <w:ind w:right="0"/>
        <w:rPr>
          <w:rFonts w:cs="Times New Roman"/>
          <w:sz w:val="24"/>
        </w:rPr>
      </w:pPr>
      <w:r w:rsidRPr="00AE1ACD">
        <w:rPr>
          <w:rFonts w:cs="Times New Roman"/>
          <w:sz w:val="24"/>
        </w:rPr>
        <w:t>This Agreement and the rights and obligations of the Parties shall remain in full force and effect, pending the Award in any arbitration proceedings hereunder.</w:t>
      </w:r>
    </w:p>
    <w:p w14:paraId="345419A7" w14:textId="77777777" w:rsidR="00134D2B" w:rsidRPr="00AE1ACD" w:rsidRDefault="00134D2B" w:rsidP="00134D2B">
      <w:pPr>
        <w:pStyle w:val="ListParagraph"/>
        <w:numPr>
          <w:ilvl w:val="0"/>
          <w:numId w:val="207"/>
        </w:numPr>
        <w:spacing w:line="276" w:lineRule="auto"/>
        <w:ind w:left="540" w:right="0" w:hanging="540"/>
        <w:contextualSpacing/>
        <w:jc w:val="left"/>
        <w:rPr>
          <w:rFonts w:cs="Times New Roman"/>
          <w:b/>
        </w:rPr>
      </w:pPr>
      <w:r w:rsidRPr="00AE1ACD">
        <w:rPr>
          <w:rFonts w:cs="Times New Roman"/>
          <w:b/>
        </w:rPr>
        <w:t>Compliances with the applicable laws</w:t>
      </w:r>
    </w:p>
    <w:p w14:paraId="1968ED6B" w14:textId="77777777" w:rsidR="00134D2B" w:rsidRPr="00AE1ACD" w:rsidRDefault="00134D2B" w:rsidP="00134D2B">
      <w:pPr>
        <w:pStyle w:val="ListParagraph"/>
        <w:numPr>
          <w:ilvl w:val="0"/>
          <w:numId w:val="231"/>
        </w:numPr>
        <w:spacing w:before="240" w:after="240" w:line="276" w:lineRule="auto"/>
        <w:ind w:right="0"/>
        <w:rPr>
          <w:rFonts w:cs="Times New Roman"/>
          <w:b/>
          <w:vanish/>
        </w:rPr>
      </w:pPr>
    </w:p>
    <w:p w14:paraId="6968DBDD" w14:textId="77777777" w:rsidR="00134D2B" w:rsidRPr="00AE1ACD" w:rsidRDefault="00134D2B" w:rsidP="00134D2B">
      <w:pPr>
        <w:pStyle w:val="BodyTextIndent2"/>
        <w:numPr>
          <w:ilvl w:val="1"/>
          <w:numId w:val="231"/>
        </w:numPr>
        <w:spacing w:before="240" w:after="240" w:line="276" w:lineRule="auto"/>
        <w:ind w:right="0"/>
        <w:rPr>
          <w:rFonts w:cs="Times New Roman"/>
          <w:b/>
          <w:sz w:val="24"/>
        </w:rPr>
      </w:pPr>
      <w:r w:rsidRPr="00AE1ACD">
        <w:rPr>
          <w:rFonts w:cs="Times New Roman"/>
          <w:b/>
          <w:sz w:val="24"/>
        </w:rPr>
        <w:t>Statutory Obligations.</w:t>
      </w:r>
    </w:p>
    <w:p w14:paraId="76C79DC0" w14:textId="77777777" w:rsidR="00134D2B" w:rsidRPr="00AE1ACD" w:rsidRDefault="00134D2B" w:rsidP="00134D2B">
      <w:pPr>
        <w:numPr>
          <w:ilvl w:val="0"/>
          <w:numId w:val="232"/>
        </w:numPr>
        <w:tabs>
          <w:tab w:val="clear" w:pos="1440"/>
          <w:tab w:val="num" w:pos="1260"/>
        </w:tabs>
        <w:spacing w:before="240" w:after="240" w:line="276" w:lineRule="auto"/>
        <w:ind w:left="1260" w:right="0" w:hanging="540"/>
        <w:rPr>
          <w:rFonts w:cs="Times New Roman"/>
        </w:rPr>
      </w:pPr>
      <w:r w:rsidRPr="00AE1ACD">
        <w:rPr>
          <w:rFonts w:cs="Times New Roman"/>
        </w:rPr>
        <w:t>The Agreement shall be governed by and construed in accordance with the laws of the Republic of India.</w:t>
      </w:r>
    </w:p>
    <w:p w14:paraId="62FBC13D" w14:textId="77777777" w:rsidR="00134D2B" w:rsidRPr="00AE1ACD" w:rsidRDefault="00134D2B" w:rsidP="00134D2B">
      <w:pPr>
        <w:numPr>
          <w:ilvl w:val="0"/>
          <w:numId w:val="232"/>
        </w:numPr>
        <w:tabs>
          <w:tab w:val="clear" w:pos="1440"/>
          <w:tab w:val="num" w:pos="1260"/>
        </w:tabs>
        <w:spacing w:before="240" w:after="240" w:line="276" w:lineRule="auto"/>
        <w:ind w:left="1260" w:right="0" w:hanging="540"/>
        <w:rPr>
          <w:rFonts w:cs="Times New Roman"/>
        </w:rPr>
      </w:pPr>
      <w:r w:rsidRPr="00AE1ACD">
        <w:rPr>
          <w:rFonts w:cs="Times New Roman"/>
        </w:rPr>
        <w:t>System Integrator represents and warrants to KMRL that the performance of obligations under this Agreement will not conflict with or result in a breach of any of the terms, conditions or provisions of or constitute a default or require any consent under, any instrument or arrangement to which System Integrator is a party or violate any other Applicable Laws or any writ, order, injunction or judgment by which System integrator is bound.</w:t>
      </w:r>
    </w:p>
    <w:p w14:paraId="6F312FFA" w14:textId="77777777" w:rsidR="00134D2B" w:rsidRPr="00AE1ACD" w:rsidRDefault="00134D2B" w:rsidP="00134D2B">
      <w:pPr>
        <w:pStyle w:val="BodyTextIndent2"/>
        <w:numPr>
          <w:ilvl w:val="1"/>
          <w:numId w:val="231"/>
        </w:numPr>
        <w:spacing w:before="240" w:after="240" w:line="276" w:lineRule="auto"/>
        <w:ind w:right="0"/>
        <w:rPr>
          <w:rFonts w:cs="Times New Roman"/>
          <w:b/>
          <w:sz w:val="24"/>
        </w:rPr>
      </w:pPr>
      <w:r w:rsidRPr="00AE1ACD">
        <w:rPr>
          <w:rFonts w:cs="Times New Roman"/>
          <w:b/>
          <w:sz w:val="24"/>
        </w:rPr>
        <w:t>Compliance with Laws</w:t>
      </w:r>
    </w:p>
    <w:p w14:paraId="4D0A7C76" w14:textId="77777777" w:rsidR="00134D2B" w:rsidRPr="00AE1ACD" w:rsidRDefault="00134D2B" w:rsidP="00134D2B">
      <w:pPr>
        <w:numPr>
          <w:ilvl w:val="0"/>
          <w:numId w:val="237"/>
        </w:numPr>
        <w:spacing w:before="240" w:after="240" w:line="276" w:lineRule="auto"/>
        <w:ind w:right="0"/>
        <w:rPr>
          <w:rFonts w:cs="Times New Roman"/>
        </w:rPr>
      </w:pPr>
      <w:r w:rsidRPr="00AE1ACD">
        <w:rPr>
          <w:rFonts w:cs="Times New Roman"/>
        </w:rPr>
        <w:t>The System Integrator shall perform the Services in accordance with the Applicable Laws and shall take all practicable steps to ensure that any Sub contractor of the System Integrator, as well as the Personnel and agents of the System Integrator, comply with the Applicable Laws</w:t>
      </w:r>
    </w:p>
    <w:p w14:paraId="26559169" w14:textId="77777777" w:rsidR="00134D2B" w:rsidRPr="00AE1ACD" w:rsidRDefault="00134D2B" w:rsidP="00134D2B">
      <w:pPr>
        <w:numPr>
          <w:ilvl w:val="0"/>
          <w:numId w:val="237"/>
        </w:numPr>
        <w:tabs>
          <w:tab w:val="clear" w:pos="1440"/>
          <w:tab w:val="num" w:pos="1260"/>
        </w:tabs>
        <w:spacing w:before="240" w:after="240" w:line="276" w:lineRule="auto"/>
        <w:ind w:left="1260" w:right="0" w:hanging="540"/>
        <w:rPr>
          <w:rFonts w:cs="Times New Roman"/>
        </w:rPr>
      </w:pPr>
      <w:r w:rsidRPr="00AE1ACD">
        <w:rPr>
          <w:rFonts w:cs="Times New Roman"/>
        </w:rPr>
        <w:lastRenderedPageBreak/>
        <w:t>Each Party to the Agreement accepts that its individual conduct shall (to the extent applicable to it) at all times comply with all Applicable Laws, rules and regulations. For the avoidance of doubt the obligations of the Parties to this Agreement are subject to their respective compliance with all Applicable Laws.</w:t>
      </w:r>
    </w:p>
    <w:p w14:paraId="3BB83B1E" w14:textId="77777777" w:rsidR="00134D2B" w:rsidRPr="00AE1ACD" w:rsidRDefault="00134D2B" w:rsidP="00134D2B">
      <w:pPr>
        <w:numPr>
          <w:ilvl w:val="0"/>
          <w:numId w:val="237"/>
        </w:numPr>
        <w:tabs>
          <w:tab w:val="clear" w:pos="1440"/>
          <w:tab w:val="num" w:pos="1260"/>
        </w:tabs>
        <w:spacing w:before="240" w:after="240" w:line="276" w:lineRule="auto"/>
        <w:ind w:left="1260" w:right="0" w:hanging="540"/>
        <w:rPr>
          <w:rFonts w:cs="Times New Roman"/>
        </w:rPr>
      </w:pPr>
      <w:r w:rsidRPr="00AE1ACD">
        <w:rPr>
          <w:rFonts w:cs="Times New Roman"/>
        </w:rPr>
        <w:t>System Integrator agrees and undertakes to observe, adhere to, abide by, comply with all Applicable Laws in force or as are or as made applicable in future, pertaining to or applicable to them, their business, their employees or their obligations towards them pursuant to the Project and shall indemnify, keep indemnified, hold harmless, defend and protect KMRL and its employees/officers/staff/ personnel/representatives/agents from any failure or omission on its part to do so and against all claims or demands of liability and all consequences that may occur or arise for any default or failure on its part to conform or comply with the above and all other statutory obligations arising therefrom.</w:t>
      </w:r>
    </w:p>
    <w:p w14:paraId="25C0BCCD" w14:textId="77777777" w:rsidR="00134D2B" w:rsidRPr="00AE1ACD" w:rsidRDefault="00134D2B" w:rsidP="00134D2B">
      <w:pPr>
        <w:numPr>
          <w:ilvl w:val="0"/>
          <w:numId w:val="237"/>
        </w:numPr>
        <w:tabs>
          <w:tab w:val="clear" w:pos="1440"/>
          <w:tab w:val="num" w:pos="1260"/>
        </w:tabs>
        <w:spacing w:before="240" w:after="240" w:line="276" w:lineRule="auto"/>
        <w:ind w:left="1260" w:right="0" w:hanging="540"/>
        <w:rPr>
          <w:rFonts w:cs="Times New Roman"/>
        </w:rPr>
      </w:pPr>
      <w:r w:rsidRPr="00AE1ACD">
        <w:rPr>
          <w:rFonts w:cs="Times New Roman"/>
        </w:rPr>
        <w:t>System Integrator  represents and warrants that it has obtained all the consents, permissions, approvals, licenses, etc., as may be necessary or required for any of the purposes of this Agreement or for the conduct of its own business under any Applicable Law, government regulation/guidelines and shall keep the same valid and in force during the Term and shall endeavour to promptly obtain all such future approvals and consents from various departments as may be required in future under any amendments in law or notifications issued by the government, and in the event of any failure or omission to do so, shall indemnify, keep indemnified, hold harmless, defend, protect and fully compensate KMRL and its employees/ officers/ staff/ personnel/ representatives/agents from and against all claims or demands of liability and all consequences that may occur or arise for any default or failure on its part to conform or comply with the above and all other statutory obligations arising therefrom.</w:t>
      </w:r>
    </w:p>
    <w:p w14:paraId="6E17C236" w14:textId="77777777" w:rsidR="00134D2B" w:rsidRPr="00AE1ACD" w:rsidRDefault="00134D2B" w:rsidP="00134D2B">
      <w:pPr>
        <w:pStyle w:val="ListParagraph"/>
        <w:numPr>
          <w:ilvl w:val="0"/>
          <w:numId w:val="207"/>
        </w:numPr>
        <w:spacing w:line="276" w:lineRule="auto"/>
        <w:ind w:left="540" w:right="0" w:hanging="540"/>
        <w:contextualSpacing/>
        <w:jc w:val="left"/>
        <w:rPr>
          <w:rFonts w:cs="Times New Roman"/>
          <w:b/>
        </w:rPr>
      </w:pPr>
      <w:r w:rsidRPr="00AE1ACD">
        <w:rPr>
          <w:rFonts w:cs="Times New Roman"/>
          <w:b/>
        </w:rPr>
        <w:t>Miscellaneious</w:t>
      </w:r>
    </w:p>
    <w:p w14:paraId="2082853C" w14:textId="77777777" w:rsidR="00134D2B" w:rsidRPr="00AE1ACD" w:rsidRDefault="00134D2B" w:rsidP="00134D2B">
      <w:pPr>
        <w:pStyle w:val="ListParagraph"/>
        <w:numPr>
          <w:ilvl w:val="0"/>
          <w:numId w:val="231"/>
        </w:numPr>
        <w:spacing w:before="240" w:after="240" w:line="276" w:lineRule="auto"/>
        <w:ind w:right="0"/>
        <w:rPr>
          <w:rFonts w:cs="Times New Roman"/>
          <w:b/>
          <w:vanish/>
        </w:rPr>
      </w:pPr>
    </w:p>
    <w:p w14:paraId="4A3E0CC3" w14:textId="77777777" w:rsidR="00134D2B" w:rsidRPr="00AE1ACD" w:rsidRDefault="00134D2B" w:rsidP="00134D2B">
      <w:pPr>
        <w:pStyle w:val="BodyTextIndent2"/>
        <w:numPr>
          <w:ilvl w:val="1"/>
          <w:numId w:val="231"/>
        </w:numPr>
        <w:spacing w:before="240" w:after="0" w:line="276" w:lineRule="auto"/>
        <w:ind w:right="0"/>
        <w:rPr>
          <w:rFonts w:cs="Times New Roman"/>
          <w:b/>
          <w:sz w:val="24"/>
        </w:rPr>
      </w:pPr>
      <w:r w:rsidRPr="00AE1ACD">
        <w:rPr>
          <w:rFonts w:cs="Times New Roman"/>
          <w:b/>
          <w:sz w:val="24"/>
        </w:rPr>
        <w:t>Independent Contractors</w:t>
      </w:r>
    </w:p>
    <w:p w14:paraId="497C76FF" w14:textId="77777777" w:rsidR="00134D2B" w:rsidRPr="00AE1ACD" w:rsidRDefault="00134D2B" w:rsidP="00134D2B">
      <w:pPr>
        <w:spacing w:line="276" w:lineRule="auto"/>
        <w:ind w:left="720"/>
        <w:rPr>
          <w:rFonts w:cs="Times New Roman"/>
        </w:rPr>
      </w:pPr>
      <w:r w:rsidRPr="00AE1ACD">
        <w:rPr>
          <w:rFonts w:cs="Times New Roman"/>
        </w:rPr>
        <w:t>Nothing in this Agreement shall be construed as establishing or implying any partnership or joint venture between the Parties to this Agreement and, except as expressly stated in this Agreement, nothing in this Agreement shall be deemed to constitute any Parties as the agent of any other Party or authorizes either Party:</w:t>
      </w:r>
    </w:p>
    <w:p w14:paraId="46EDEC87" w14:textId="77777777" w:rsidR="00134D2B" w:rsidRPr="00AE1ACD" w:rsidRDefault="00134D2B" w:rsidP="00134D2B">
      <w:pPr>
        <w:numPr>
          <w:ilvl w:val="0"/>
          <w:numId w:val="236"/>
        </w:numPr>
        <w:spacing w:before="240" w:after="240" w:line="276" w:lineRule="auto"/>
        <w:ind w:right="0"/>
        <w:rPr>
          <w:rFonts w:cs="Times New Roman"/>
        </w:rPr>
      </w:pPr>
      <w:r w:rsidRPr="00AE1ACD">
        <w:rPr>
          <w:rFonts w:cs="Times New Roman"/>
        </w:rPr>
        <w:t>To incur any expenses on behalf of the other Party,</w:t>
      </w:r>
    </w:p>
    <w:p w14:paraId="3097D35B" w14:textId="77777777" w:rsidR="00134D2B" w:rsidRPr="00AE1ACD" w:rsidRDefault="00134D2B" w:rsidP="00134D2B">
      <w:pPr>
        <w:numPr>
          <w:ilvl w:val="0"/>
          <w:numId w:val="236"/>
        </w:numPr>
        <w:tabs>
          <w:tab w:val="clear" w:pos="1440"/>
          <w:tab w:val="num" w:pos="1260"/>
        </w:tabs>
        <w:spacing w:before="240" w:after="240" w:line="276" w:lineRule="auto"/>
        <w:ind w:left="1260" w:right="0" w:hanging="540"/>
        <w:rPr>
          <w:rFonts w:cs="Times New Roman"/>
        </w:rPr>
      </w:pPr>
      <w:r w:rsidRPr="00AE1ACD">
        <w:rPr>
          <w:rFonts w:cs="Times New Roman"/>
        </w:rPr>
        <w:t>To enter into any engagement or make any representation or warranty on behalf of the other Party,</w:t>
      </w:r>
    </w:p>
    <w:p w14:paraId="4B941B81" w14:textId="77777777" w:rsidR="00134D2B" w:rsidRPr="00AE1ACD" w:rsidRDefault="00134D2B" w:rsidP="00134D2B">
      <w:pPr>
        <w:numPr>
          <w:ilvl w:val="0"/>
          <w:numId w:val="236"/>
        </w:numPr>
        <w:tabs>
          <w:tab w:val="clear" w:pos="1440"/>
          <w:tab w:val="num" w:pos="1260"/>
        </w:tabs>
        <w:spacing w:before="240" w:after="240" w:line="276" w:lineRule="auto"/>
        <w:ind w:left="1260" w:right="0" w:hanging="540"/>
        <w:rPr>
          <w:rFonts w:cs="Times New Roman"/>
        </w:rPr>
      </w:pPr>
      <w:r w:rsidRPr="00AE1ACD">
        <w:rPr>
          <w:rFonts w:cs="Times New Roman"/>
        </w:rPr>
        <w:t>To pledge the credit of or otherwise bind or oblige the other Party,</w:t>
      </w:r>
    </w:p>
    <w:p w14:paraId="0BF00EB7" w14:textId="77777777" w:rsidR="00134D2B" w:rsidRPr="00AE1ACD" w:rsidRDefault="00134D2B" w:rsidP="00134D2B">
      <w:pPr>
        <w:numPr>
          <w:ilvl w:val="0"/>
          <w:numId w:val="236"/>
        </w:numPr>
        <w:tabs>
          <w:tab w:val="clear" w:pos="1440"/>
          <w:tab w:val="num" w:pos="1260"/>
        </w:tabs>
        <w:spacing w:before="240" w:after="240" w:line="276" w:lineRule="auto"/>
        <w:ind w:left="1260" w:right="0" w:hanging="540"/>
        <w:rPr>
          <w:rFonts w:cs="Times New Roman"/>
        </w:rPr>
      </w:pPr>
      <w:r w:rsidRPr="00AE1ACD">
        <w:rPr>
          <w:rFonts w:cs="Times New Roman"/>
        </w:rPr>
        <w:lastRenderedPageBreak/>
        <w:t>To commit the other Party in any way whatsoever without in each case obtaining the other Party's prior written consent.</w:t>
      </w:r>
    </w:p>
    <w:p w14:paraId="137136B5" w14:textId="77777777" w:rsidR="00134D2B" w:rsidRPr="00AE1ACD" w:rsidRDefault="00134D2B" w:rsidP="00134D2B">
      <w:pPr>
        <w:pStyle w:val="BodyTextIndent2"/>
        <w:numPr>
          <w:ilvl w:val="1"/>
          <w:numId w:val="231"/>
        </w:numPr>
        <w:spacing w:before="240" w:after="0" w:line="276" w:lineRule="auto"/>
        <w:ind w:right="0"/>
        <w:rPr>
          <w:rFonts w:cs="Times New Roman"/>
          <w:b/>
          <w:sz w:val="24"/>
        </w:rPr>
      </w:pPr>
      <w:r w:rsidRPr="00AE1ACD">
        <w:rPr>
          <w:rFonts w:cs="Times New Roman"/>
          <w:b/>
          <w:sz w:val="24"/>
        </w:rPr>
        <w:t>Authority for Assignment.</w:t>
      </w:r>
    </w:p>
    <w:p w14:paraId="794C8861" w14:textId="77777777" w:rsidR="00134D2B" w:rsidRPr="00AE1ACD" w:rsidRDefault="00134D2B" w:rsidP="00134D2B">
      <w:pPr>
        <w:numPr>
          <w:ilvl w:val="0"/>
          <w:numId w:val="235"/>
        </w:numPr>
        <w:tabs>
          <w:tab w:val="clear" w:pos="1440"/>
          <w:tab w:val="num" w:pos="1260"/>
        </w:tabs>
        <w:spacing w:before="240" w:after="240" w:line="276" w:lineRule="auto"/>
        <w:ind w:left="1260" w:right="0" w:hanging="540"/>
        <w:rPr>
          <w:rFonts w:cs="Times New Roman"/>
        </w:rPr>
      </w:pPr>
      <w:r w:rsidRPr="00AE1ACD">
        <w:rPr>
          <w:rFonts w:cs="Times New Roman"/>
        </w:rPr>
        <w:t>All terms and provisions of this Agreement shall be binding on and shall inure to the benefit of both the Parties and their respective successors and permitted assigns.</w:t>
      </w:r>
    </w:p>
    <w:p w14:paraId="0818EE26" w14:textId="77777777" w:rsidR="00134D2B" w:rsidRPr="00AE1ACD" w:rsidRDefault="00134D2B" w:rsidP="00134D2B">
      <w:pPr>
        <w:numPr>
          <w:ilvl w:val="0"/>
          <w:numId w:val="235"/>
        </w:numPr>
        <w:tabs>
          <w:tab w:val="clear" w:pos="1440"/>
          <w:tab w:val="num" w:pos="1260"/>
        </w:tabs>
        <w:spacing w:before="240" w:after="240" w:line="276" w:lineRule="auto"/>
        <w:ind w:left="1260" w:right="0" w:hanging="540"/>
        <w:rPr>
          <w:rFonts w:cs="Times New Roman"/>
        </w:rPr>
      </w:pPr>
      <w:r w:rsidRPr="00AE1ACD">
        <w:rPr>
          <w:rFonts w:cs="Times New Roman"/>
        </w:rPr>
        <w:t>System Integrator shall not assign this Agreement or any part hereof or any benefit or interest therein without the prior written consent of KMRL</w:t>
      </w:r>
    </w:p>
    <w:p w14:paraId="3F74D37D" w14:textId="77777777" w:rsidR="00134D2B" w:rsidRPr="00AE1ACD" w:rsidRDefault="00134D2B" w:rsidP="00134D2B">
      <w:pPr>
        <w:numPr>
          <w:ilvl w:val="0"/>
          <w:numId w:val="235"/>
        </w:numPr>
        <w:tabs>
          <w:tab w:val="clear" w:pos="1440"/>
          <w:tab w:val="num" w:pos="1260"/>
        </w:tabs>
        <w:spacing w:before="240" w:after="240" w:line="276" w:lineRule="auto"/>
        <w:ind w:left="1260" w:right="0" w:hanging="540"/>
        <w:rPr>
          <w:rFonts w:cs="Times New Roman"/>
        </w:rPr>
      </w:pPr>
      <w:r w:rsidRPr="00AE1ACD">
        <w:rPr>
          <w:rFonts w:cs="Times New Roman"/>
        </w:rPr>
        <w:t>In the event of an assignment of this Agreement pursuant to the previous clause, the System Integrator will not be released from any of its liabilities or obligations hereunder. In the event of any permitted assignment of this Agreement by either Party, the designated assignee will assume, in writing (in form and substance reasonably satisfactory to the other Party), the rights and obligations of the assigning Party under this Agreement.</w:t>
      </w:r>
    </w:p>
    <w:p w14:paraId="7FE23846" w14:textId="77777777" w:rsidR="00134D2B" w:rsidRPr="00AE1ACD" w:rsidRDefault="00134D2B" w:rsidP="00134D2B">
      <w:pPr>
        <w:numPr>
          <w:ilvl w:val="0"/>
          <w:numId w:val="235"/>
        </w:numPr>
        <w:tabs>
          <w:tab w:val="clear" w:pos="1440"/>
          <w:tab w:val="num" w:pos="1260"/>
        </w:tabs>
        <w:spacing w:before="240" w:after="240" w:line="276" w:lineRule="auto"/>
        <w:ind w:left="1260" w:right="0" w:hanging="540"/>
        <w:rPr>
          <w:rFonts w:cs="Times New Roman"/>
        </w:rPr>
      </w:pPr>
      <w:r w:rsidRPr="00AE1ACD">
        <w:rPr>
          <w:rFonts w:cs="Times New Roman"/>
        </w:rPr>
        <w:t>KMRL may assign or novate this Agreement in part or whole as part of a reorganization, restructuring, consolidation, merger, or as per the decisions of Government of Kerala or board of Directors of KMRL.</w:t>
      </w:r>
    </w:p>
    <w:p w14:paraId="2495DBC7" w14:textId="77777777" w:rsidR="00134D2B" w:rsidRPr="00AE1ACD" w:rsidRDefault="00134D2B" w:rsidP="00134D2B">
      <w:pPr>
        <w:numPr>
          <w:ilvl w:val="0"/>
          <w:numId w:val="235"/>
        </w:numPr>
        <w:tabs>
          <w:tab w:val="clear" w:pos="1440"/>
          <w:tab w:val="num" w:pos="1260"/>
        </w:tabs>
        <w:spacing w:before="240" w:after="240" w:line="276" w:lineRule="auto"/>
        <w:ind w:left="1260" w:right="0" w:hanging="540"/>
        <w:rPr>
          <w:rFonts w:cs="Times New Roman"/>
        </w:rPr>
      </w:pPr>
      <w:r w:rsidRPr="00AE1ACD">
        <w:rPr>
          <w:rFonts w:cs="Times New Roman"/>
        </w:rPr>
        <w:t>In the event of an assignment of this Agreement by System Integrator pursuant to the previous clauses, KMRL retains the right to reject the assignment, if it finds that the assigned party has (i) conflict of interest with KMRL (ii) been black listed by Government of Kerala (iii) does not have the financial strength to operate the Project as per the Agreement.</w:t>
      </w:r>
    </w:p>
    <w:p w14:paraId="241D2EFF" w14:textId="77777777" w:rsidR="00134D2B" w:rsidRPr="00AE1ACD" w:rsidRDefault="00134D2B" w:rsidP="00134D2B">
      <w:pPr>
        <w:pStyle w:val="BodyTextIndent2"/>
        <w:numPr>
          <w:ilvl w:val="1"/>
          <w:numId w:val="231"/>
        </w:numPr>
        <w:spacing w:before="240" w:after="0" w:line="276" w:lineRule="auto"/>
        <w:ind w:right="0"/>
        <w:rPr>
          <w:rFonts w:cs="Times New Roman"/>
          <w:b/>
          <w:sz w:val="24"/>
        </w:rPr>
      </w:pPr>
      <w:r w:rsidRPr="00AE1ACD">
        <w:rPr>
          <w:rFonts w:cs="Times New Roman"/>
          <w:b/>
          <w:sz w:val="24"/>
        </w:rPr>
        <w:t>Specific Performance.</w:t>
      </w:r>
    </w:p>
    <w:p w14:paraId="0EA0ADFA" w14:textId="77777777" w:rsidR="00134D2B" w:rsidRPr="00AE1ACD" w:rsidRDefault="00134D2B" w:rsidP="00134D2B">
      <w:pPr>
        <w:spacing w:line="276" w:lineRule="auto"/>
        <w:ind w:left="720"/>
        <w:rPr>
          <w:rFonts w:cs="Times New Roman"/>
        </w:rPr>
      </w:pPr>
      <w:r w:rsidRPr="00AE1ACD">
        <w:rPr>
          <w:rFonts w:cs="Times New Roman"/>
        </w:rPr>
        <w:t>System Integrator acknowledges and agrees that KMRL would suffer irreparable loss and damage in the event any of the provisions of this Agreement are not performed in accordance with their specific terms or are otherwise breached. Accordingly, System Integrator agrees that KMRL shall be entitled to an injunction or such other equitable relief without notice to System Integrator to prevent any breach of the provisions of this Agreement and to enforce this Agreement specifically and the terms and provisions hereof in any action instituted in any court having jurisdiction over the Parties and the matter, in addition to any other remedy to which KMRL may be entitled, at law or in equity.</w:t>
      </w:r>
    </w:p>
    <w:p w14:paraId="453F1248" w14:textId="77777777" w:rsidR="00134D2B" w:rsidRPr="00AE1ACD" w:rsidRDefault="00134D2B" w:rsidP="00134D2B">
      <w:pPr>
        <w:spacing w:line="276" w:lineRule="auto"/>
        <w:ind w:left="720"/>
        <w:rPr>
          <w:rFonts w:cs="Times New Roman"/>
        </w:rPr>
      </w:pPr>
    </w:p>
    <w:p w14:paraId="1FAD326B" w14:textId="77777777" w:rsidR="00134D2B" w:rsidRPr="00AE1ACD" w:rsidRDefault="00134D2B" w:rsidP="00134D2B">
      <w:pPr>
        <w:pStyle w:val="BodyTextIndent2"/>
        <w:numPr>
          <w:ilvl w:val="1"/>
          <w:numId w:val="231"/>
        </w:numPr>
        <w:spacing w:before="240" w:after="0" w:line="276" w:lineRule="auto"/>
        <w:ind w:right="0"/>
        <w:rPr>
          <w:rFonts w:cs="Times New Roman"/>
          <w:b/>
          <w:sz w:val="24"/>
        </w:rPr>
      </w:pPr>
      <w:r w:rsidRPr="00AE1ACD">
        <w:rPr>
          <w:rFonts w:cs="Times New Roman"/>
          <w:b/>
          <w:sz w:val="24"/>
        </w:rPr>
        <w:t>Severability.</w:t>
      </w:r>
    </w:p>
    <w:p w14:paraId="5273F9AD" w14:textId="77777777" w:rsidR="00134D2B" w:rsidRPr="00AE1ACD" w:rsidRDefault="00134D2B" w:rsidP="00134D2B">
      <w:pPr>
        <w:spacing w:line="276" w:lineRule="auto"/>
        <w:ind w:left="720"/>
        <w:rPr>
          <w:rFonts w:cs="Times New Roman"/>
        </w:rPr>
      </w:pPr>
      <w:r w:rsidRPr="00AE1ACD">
        <w:rPr>
          <w:rFonts w:cs="Times New Roman"/>
        </w:rPr>
        <w:t xml:space="preserve">If any provision of the Agreement, or any part thereof, shall be found by any court or administrative body of competent jurisdiction to be illegal, invalid or unenforceable, the illegality, invalidity or unenforceability of such provision or part provision shall not affect the other provisions of the Agreement or the remainder of the provisions in question which </w:t>
      </w:r>
      <w:r w:rsidRPr="00AE1ACD">
        <w:rPr>
          <w:rFonts w:cs="Times New Roman"/>
        </w:rPr>
        <w:lastRenderedPageBreak/>
        <w:t>shall remain in full force and effect. The Parties shall negotiate in good faith in order to agree to substitute for any illegal, invalid or unenforceable provision a valid and enforceable provision, which achieves to the greatest extent possible the economic, legal and commercial objectives of the illegal, invalid or unenforceable provision or part provision.</w:t>
      </w:r>
    </w:p>
    <w:p w14:paraId="463E54A3" w14:textId="77777777" w:rsidR="00134D2B" w:rsidRPr="00AE1ACD" w:rsidRDefault="00134D2B" w:rsidP="00134D2B">
      <w:pPr>
        <w:pStyle w:val="BodyTextIndent2"/>
        <w:numPr>
          <w:ilvl w:val="1"/>
          <w:numId w:val="231"/>
        </w:numPr>
        <w:spacing w:before="240" w:after="0" w:line="276" w:lineRule="auto"/>
        <w:ind w:right="0"/>
        <w:rPr>
          <w:rFonts w:cs="Times New Roman"/>
          <w:b/>
          <w:sz w:val="24"/>
        </w:rPr>
      </w:pPr>
      <w:r w:rsidRPr="00AE1ACD">
        <w:rPr>
          <w:rFonts w:cs="Times New Roman"/>
          <w:b/>
          <w:sz w:val="24"/>
        </w:rPr>
        <w:t>Waiver.</w:t>
      </w:r>
    </w:p>
    <w:p w14:paraId="6041D58B" w14:textId="77777777" w:rsidR="00134D2B" w:rsidRPr="00AE1ACD" w:rsidRDefault="00134D2B" w:rsidP="00134D2B">
      <w:pPr>
        <w:numPr>
          <w:ilvl w:val="0"/>
          <w:numId w:val="234"/>
        </w:numPr>
        <w:spacing w:before="240" w:after="240" w:line="276" w:lineRule="auto"/>
        <w:ind w:right="0"/>
        <w:rPr>
          <w:rFonts w:cs="Times New Roman"/>
        </w:rPr>
      </w:pPr>
      <w:r w:rsidRPr="00AE1ACD">
        <w:rPr>
          <w:rFonts w:cs="Times New Roman"/>
        </w:rPr>
        <w:t>No waiver of any provision of this Agreement shall be effective unless set forth in a written instrument signed by the Party waiving such provision. No failure or delay by a Party in exercising any right, power or remedy under this Agreement shall operate as a waiver thereof, nor shall any single or partial exercise of the same preclude any further exercise thereof or the exercise of any other right, power or remedy. Without limiting the foregoing, no waiver by a Party of any breach by any other Party of any provision hereof shall be deemed to be a waiver of any subsequent breach of that or any other provision hereof</w:t>
      </w:r>
    </w:p>
    <w:p w14:paraId="58AA17A7" w14:textId="77777777" w:rsidR="00134D2B" w:rsidRPr="00AE1ACD" w:rsidRDefault="00134D2B" w:rsidP="00134D2B">
      <w:pPr>
        <w:numPr>
          <w:ilvl w:val="0"/>
          <w:numId w:val="234"/>
        </w:numPr>
        <w:spacing w:before="240" w:after="240" w:line="276" w:lineRule="auto"/>
        <w:ind w:right="0"/>
        <w:rPr>
          <w:rFonts w:cs="Times New Roman"/>
        </w:rPr>
      </w:pPr>
      <w:r w:rsidRPr="00AE1ACD">
        <w:rPr>
          <w:rFonts w:cs="Times New Roman"/>
        </w:rPr>
        <w:t>Waiver including partial or conditional waiver, by either Party of any default by the other Party in the observance and performance of any provision of or obligations under this Agreement:</w:t>
      </w:r>
    </w:p>
    <w:p w14:paraId="105A3990" w14:textId="77777777" w:rsidR="00134D2B" w:rsidRPr="00AE1ACD" w:rsidRDefault="00134D2B" w:rsidP="00134D2B">
      <w:pPr>
        <w:pStyle w:val="ListParagraph"/>
        <w:numPr>
          <w:ilvl w:val="0"/>
          <w:numId w:val="233"/>
        </w:numPr>
        <w:spacing w:before="0" w:after="0" w:line="276" w:lineRule="auto"/>
        <w:ind w:right="0"/>
        <w:contextualSpacing/>
        <w:rPr>
          <w:rFonts w:cs="Times New Roman"/>
        </w:rPr>
      </w:pPr>
      <w:r w:rsidRPr="00AE1ACD">
        <w:rPr>
          <w:rFonts w:cs="Times New Roman"/>
        </w:rPr>
        <w:t>Shall be in writing</w:t>
      </w:r>
    </w:p>
    <w:p w14:paraId="705EFF42" w14:textId="77777777" w:rsidR="00134D2B" w:rsidRPr="00AE1ACD" w:rsidRDefault="00134D2B" w:rsidP="00134D2B">
      <w:pPr>
        <w:pStyle w:val="ListParagraph"/>
        <w:numPr>
          <w:ilvl w:val="0"/>
          <w:numId w:val="233"/>
        </w:numPr>
        <w:spacing w:before="0" w:after="240" w:line="276" w:lineRule="auto"/>
        <w:ind w:right="0"/>
        <w:contextualSpacing/>
        <w:rPr>
          <w:rFonts w:cs="Times New Roman"/>
        </w:rPr>
      </w:pPr>
      <w:r w:rsidRPr="00AE1ACD">
        <w:rPr>
          <w:rFonts w:cs="Times New Roman"/>
        </w:rPr>
        <w:t>Shall not operate or be construed as a waiver of any other or subsequent default hereof or of other provisions of or obligations under this Agreement;</w:t>
      </w:r>
    </w:p>
    <w:p w14:paraId="07737ECA" w14:textId="77777777" w:rsidR="00134D2B" w:rsidRPr="00AE1ACD" w:rsidRDefault="00134D2B" w:rsidP="00134D2B">
      <w:pPr>
        <w:pStyle w:val="ListParagraph"/>
        <w:numPr>
          <w:ilvl w:val="0"/>
          <w:numId w:val="233"/>
        </w:numPr>
        <w:spacing w:before="240" w:after="240" w:line="276" w:lineRule="auto"/>
        <w:ind w:right="0"/>
        <w:contextualSpacing/>
        <w:rPr>
          <w:rFonts w:cs="Times New Roman"/>
        </w:rPr>
      </w:pPr>
      <w:r w:rsidRPr="00AE1ACD">
        <w:rPr>
          <w:rFonts w:cs="Times New Roman"/>
        </w:rPr>
        <w:t>Shall be executed by a duly authorized representative of the Party; and</w:t>
      </w:r>
    </w:p>
    <w:p w14:paraId="74D3CFF0" w14:textId="77777777" w:rsidR="00134D2B" w:rsidRPr="00AE1ACD" w:rsidRDefault="00134D2B" w:rsidP="00134D2B">
      <w:pPr>
        <w:pStyle w:val="ListParagraph"/>
        <w:numPr>
          <w:ilvl w:val="0"/>
          <w:numId w:val="233"/>
        </w:numPr>
        <w:spacing w:before="240" w:after="240" w:line="276" w:lineRule="auto"/>
        <w:ind w:right="0"/>
        <w:contextualSpacing/>
        <w:rPr>
          <w:rFonts w:cs="Times New Roman"/>
        </w:rPr>
      </w:pPr>
      <w:r w:rsidRPr="00AE1ACD">
        <w:rPr>
          <w:rFonts w:cs="Times New Roman"/>
        </w:rPr>
        <w:t>Shall not affect the validity or enforceability of this Agreement in any manner.</w:t>
      </w:r>
    </w:p>
    <w:p w14:paraId="7CDD321B" w14:textId="77777777" w:rsidR="00134D2B" w:rsidRPr="00AE1ACD" w:rsidRDefault="00134D2B" w:rsidP="00134D2B">
      <w:pPr>
        <w:pStyle w:val="BodyTextIndent2"/>
        <w:numPr>
          <w:ilvl w:val="1"/>
          <w:numId w:val="231"/>
        </w:numPr>
        <w:spacing w:before="240" w:after="0" w:line="276" w:lineRule="auto"/>
        <w:ind w:right="0"/>
        <w:rPr>
          <w:rFonts w:cs="Times New Roman"/>
          <w:b/>
          <w:sz w:val="24"/>
        </w:rPr>
      </w:pPr>
      <w:r w:rsidRPr="00AE1ACD">
        <w:rPr>
          <w:rFonts w:cs="Times New Roman"/>
          <w:b/>
          <w:sz w:val="24"/>
        </w:rPr>
        <w:t>Survival</w:t>
      </w:r>
    </w:p>
    <w:p w14:paraId="4CD822D4" w14:textId="77777777" w:rsidR="00134D2B" w:rsidRPr="00AE1ACD" w:rsidRDefault="00134D2B" w:rsidP="00134D2B">
      <w:pPr>
        <w:spacing w:line="276" w:lineRule="auto"/>
        <w:ind w:left="720"/>
        <w:rPr>
          <w:rFonts w:cs="Times New Roman"/>
        </w:rPr>
      </w:pPr>
      <w:r w:rsidRPr="00AE1ACD">
        <w:rPr>
          <w:rFonts w:cs="Times New Roman"/>
        </w:rPr>
        <w:t>The termination of this Agreement shall in no event terminate or prejudice (a) any right or obligation arising out of or accruing under this Agreement attributable to events or circumstances occurring prior to such termination; (b) the provisions of this Agreement that by their nature are intended to survive the termination of this Agreement, including without limitation the provisions dealing with the Representations and Warranties of the Parties, Termination, Confidentiality, Indemnity, Arbitration, Governing Law and Notice respect</w:t>
      </w:r>
    </w:p>
    <w:p w14:paraId="1ABD03F2" w14:textId="77777777" w:rsidR="00134D2B" w:rsidRPr="00AE1ACD" w:rsidRDefault="00134D2B" w:rsidP="00134D2B">
      <w:pPr>
        <w:spacing w:line="276" w:lineRule="auto"/>
        <w:rPr>
          <w:rFonts w:cs="Times New Roman"/>
        </w:rPr>
      </w:pPr>
    </w:p>
    <w:p w14:paraId="604D2817" w14:textId="77777777" w:rsidR="00134D2B" w:rsidRPr="00AE1ACD" w:rsidRDefault="00134D2B" w:rsidP="00134D2B">
      <w:pPr>
        <w:pStyle w:val="BodyTextIndent2"/>
        <w:numPr>
          <w:ilvl w:val="1"/>
          <w:numId w:val="231"/>
        </w:numPr>
        <w:spacing w:before="240" w:after="0" w:line="276" w:lineRule="auto"/>
        <w:ind w:right="0"/>
        <w:rPr>
          <w:rFonts w:cs="Times New Roman"/>
          <w:b/>
          <w:sz w:val="24"/>
        </w:rPr>
      </w:pPr>
      <w:r w:rsidRPr="00AE1ACD">
        <w:rPr>
          <w:rFonts w:cs="Times New Roman"/>
          <w:b/>
          <w:sz w:val="24"/>
        </w:rPr>
        <w:t>Professional Fees</w:t>
      </w:r>
    </w:p>
    <w:p w14:paraId="0B07D7A5" w14:textId="77777777" w:rsidR="00134D2B" w:rsidRPr="00AE1ACD" w:rsidRDefault="00134D2B" w:rsidP="00134D2B">
      <w:pPr>
        <w:spacing w:line="276" w:lineRule="auto"/>
        <w:ind w:left="720"/>
        <w:rPr>
          <w:rFonts w:cs="Times New Roman"/>
        </w:rPr>
      </w:pPr>
      <w:r w:rsidRPr="00AE1ACD">
        <w:rPr>
          <w:rFonts w:cs="Times New Roman"/>
        </w:rPr>
        <w:t xml:space="preserve">All expenses incurred by or on behalf of each Party to this Agreement, including all fees of agents, legal advisors, accountants and actuaries employed by either of the Parties in </w:t>
      </w:r>
      <w:r w:rsidRPr="00AE1ACD">
        <w:rPr>
          <w:rFonts w:cs="Times New Roman"/>
        </w:rPr>
        <w:lastRenderedPageBreak/>
        <w:t>connection with the negotiation, preparation and execution of this Agreement or the other supplementary agreements shall be borne solely by the Party which incurred them</w:t>
      </w:r>
    </w:p>
    <w:p w14:paraId="46E88DE3" w14:textId="77777777" w:rsidR="00134D2B" w:rsidRPr="00AE1ACD" w:rsidRDefault="00134D2B" w:rsidP="00134D2B">
      <w:pPr>
        <w:spacing w:line="276" w:lineRule="auto"/>
        <w:ind w:left="720"/>
        <w:rPr>
          <w:rFonts w:cs="Times New Roman"/>
        </w:rPr>
      </w:pPr>
    </w:p>
    <w:p w14:paraId="6298191A" w14:textId="77777777" w:rsidR="00134D2B" w:rsidRPr="00AE1ACD" w:rsidRDefault="00134D2B" w:rsidP="00134D2B">
      <w:pPr>
        <w:spacing w:line="276" w:lineRule="auto"/>
        <w:rPr>
          <w:rFonts w:cs="Times New Roman"/>
        </w:rPr>
      </w:pPr>
      <w:r w:rsidRPr="00AE1ACD">
        <w:rPr>
          <w:rFonts w:cs="Times New Roman"/>
        </w:rPr>
        <w:t>IN WITNESS WHEREOF, the Parties hereto have caused this Agreement to be signed in their respective names as of the day and year first above written.</w:t>
      </w:r>
    </w:p>
    <w:p w14:paraId="0007D9E8" w14:textId="77777777" w:rsidR="00134D2B" w:rsidRPr="00AE1ACD" w:rsidRDefault="00134D2B" w:rsidP="00134D2B">
      <w:pPr>
        <w:spacing w:line="276" w:lineRule="auto"/>
        <w:rPr>
          <w:rFonts w:cs="Times New Roman"/>
        </w:rPr>
      </w:pPr>
    </w:p>
    <w:tbl>
      <w:tblPr>
        <w:tblW w:w="8640" w:type="dxa"/>
        <w:tblInd w:w="40" w:type="dxa"/>
        <w:tblLayout w:type="fixed"/>
        <w:tblCellMar>
          <w:left w:w="40" w:type="dxa"/>
          <w:right w:w="40" w:type="dxa"/>
        </w:tblCellMar>
        <w:tblLook w:val="0000" w:firstRow="0" w:lastRow="0" w:firstColumn="0" w:lastColumn="0" w:noHBand="0" w:noVBand="0"/>
      </w:tblPr>
      <w:tblGrid>
        <w:gridCol w:w="2654"/>
        <w:gridCol w:w="1906"/>
        <w:gridCol w:w="2073"/>
        <w:gridCol w:w="2007"/>
      </w:tblGrid>
      <w:tr w:rsidR="00134D2B" w:rsidRPr="00AE1ACD" w14:paraId="4FB3F5DF" w14:textId="77777777" w:rsidTr="00A12C2D">
        <w:trPr>
          <w:trHeight w:hRule="exact" w:val="378"/>
        </w:trPr>
        <w:tc>
          <w:tcPr>
            <w:tcW w:w="4560" w:type="dxa"/>
            <w:gridSpan w:val="2"/>
            <w:tcBorders>
              <w:top w:val="nil"/>
              <w:left w:val="nil"/>
              <w:bottom w:val="nil"/>
              <w:right w:val="nil"/>
            </w:tcBorders>
            <w:shd w:val="clear" w:color="auto" w:fill="FFFFFF"/>
          </w:tcPr>
          <w:p w14:paraId="483F5C7E" w14:textId="77777777" w:rsidR="00134D2B" w:rsidRPr="00AE1ACD" w:rsidRDefault="00134D2B" w:rsidP="00A12C2D">
            <w:pPr>
              <w:shd w:val="clear" w:color="auto" w:fill="FFFFFF"/>
              <w:spacing w:line="276" w:lineRule="auto"/>
              <w:rPr>
                <w:rFonts w:cs="Times New Roman"/>
              </w:rPr>
            </w:pPr>
            <w:r w:rsidRPr="00AE1ACD">
              <w:rPr>
                <w:rFonts w:cs="Times New Roman"/>
              </w:rPr>
              <w:t>SIGNED, SEALED AND</w:t>
            </w:r>
            <w:r w:rsidRPr="00AE1ACD">
              <w:rPr>
                <w:rFonts w:cs="Times New Roman"/>
                <w:spacing w:val="-2"/>
              </w:rPr>
              <w:t xml:space="preserve"> DELIVERED</w:t>
            </w:r>
          </w:p>
        </w:tc>
        <w:tc>
          <w:tcPr>
            <w:tcW w:w="4080" w:type="dxa"/>
            <w:gridSpan w:val="2"/>
            <w:tcBorders>
              <w:top w:val="nil"/>
              <w:left w:val="nil"/>
              <w:bottom w:val="nil"/>
              <w:right w:val="nil"/>
            </w:tcBorders>
            <w:shd w:val="clear" w:color="auto" w:fill="FFFFFF"/>
          </w:tcPr>
          <w:p w14:paraId="41CC24FE" w14:textId="77777777" w:rsidR="00134D2B" w:rsidRPr="00AE1ACD" w:rsidRDefault="00134D2B" w:rsidP="00A12C2D">
            <w:pPr>
              <w:shd w:val="clear" w:color="auto" w:fill="FFFFFF"/>
              <w:spacing w:line="276" w:lineRule="auto"/>
              <w:rPr>
                <w:rFonts w:cs="Times New Roman"/>
              </w:rPr>
            </w:pPr>
            <w:r w:rsidRPr="00AE1ACD">
              <w:rPr>
                <w:rFonts w:cs="Times New Roman"/>
              </w:rPr>
              <w:t>SIGNED, SEALED AND</w:t>
            </w:r>
            <w:r w:rsidRPr="00AE1ACD">
              <w:rPr>
                <w:rFonts w:cs="Times New Roman"/>
                <w:spacing w:val="-2"/>
              </w:rPr>
              <w:t xml:space="preserve"> DELIVERED</w:t>
            </w:r>
          </w:p>
        </w:tc>
      </w:tr>
      <w:tr w:rsidR="00134D2B" w:rsidRPr="00AE1ACD" w14:paraId="4E87E4C9" w14:textId="77777777" w:rsidTr="00A12C2D">
        <w:trPr>
          <w:trHeight w:hRule="exact" w:val="326"/>
        </w:trPr>
        <w:tc>
          <w:tcPr>
            <w:tcW w:w="2654" w:type="dxa"/>
            <w:tcBorders>
              <w:top w:val="nil"/>
              <w:left w:val="nil"/>
              <w:bottom w:val="nil"/>
              <w:right w:val="nil"/>
            </w:tcBorders>
            <w:shd w:val="clear" w:color="auto" w:fill="FFFFFF"/>
          </w:tcPr>
          <w:p w14:paraId="45EC3E6F" w14:textId="77777777" w:rsidR="00134D2B" w:rsidRPr="00AE1ACD" w:rsidRDefault="00134D2B" w:rsidP="00A12C2D">
            <w:pPr>
              <w:shd w:val="clear" w:color="auto" w:fill="FFFFFF"/>
              <w:spacing w:line="276" w:lineRule="auto"/>
              <w:rPr>
                <w:rFonts w:cs="Times New Roman"/>
              </w:rPr>
            </w:pPr>
            <w:r w:rsidRPr="00AE1ACD">
              <w:rPr>
                <w:rFonts w:cs="Times New Roman"/>
              </w:rPr>
              <w:t>For and on behalf of</w:t>
            </w:r>
          </w:p>
        </w:tc>
        <w:tc>
          <w:tcPr>
            <w:tcW w:w="1906" w:type="dxa"/>
            <w:tcBorders>
              <w:top w:val="nil"/>
              <w:left w:val="nil"/>
              <w:bottom w:val="nil"/>
              <w:right w:val="nil"/>
            </w:tcBorders>
            <w:shd w:val="clear" w:color="auto" w:fill="FFFFFF"/>
          </w:tcPr>
          <w:p w14:paraId="1323FAAC" w14:textId="77777777" w:rsidR="00134D2B" w:rsidRPr="00AE1ACD" w:rsidRDefault="00134D2B" w:rsidP="00A12C2D">
            <w:pPr>
              <w:shd w:val="clear" w:color="auto" w:fill="FFFFFF"/>
              <w:spacing w:line="276" w:lineRule="auto"/>
              <w:rPr>
                <w:rFonts w:cs="Times New Roman"/>
              </w:rPr>
            </w:pPr>
          </w:p>
        </w:tc>
        <w:tc>
          <w:tcPr>
            <w:tcW w:w="4080" w:type="dxa"/>
            <w:gridSpan w:val="2"/>
            <w:tcBorders>
              <w:top w:val="nil"/>
              <w:left w:val="nil"/>
              <w:bottom w:val="nil"/>
              <w:right w:val="nil"/>
            </w:tcBorders>
            <w:shd w:val="clear" w:color="auto" w:fill="FFFFFF"/>
          </w:tcPr>
          <w:p w14:paraId="665463DC" w14:textId="77777777" w:rsidR="00134D2B" w:rsidRPr="00AE1ACD" w:rsidRDefault="00134D2B" w:rsidP="00A12C2D">
            <w:pPr>
              <w:shd w:val="clear" w:color="auto" w:fill="FFFFFF"/>
              <w:spacing w:line="276" w:lineRule="auto"/>
              <w:rPr>
                <w:rFonts w:cs="Times New Roman"/>
              </w:rPr>
            </w:pPr>
            <w:r w:rsidRPr="00AE1ACD">
              <w:rPr>
                <w:rFonts w:cs="Times New Roman"/>
              </w:rPr>
              <w:t>For and on behalf of</w:t>
            </w:r>
          </w:p>
        </w:tc>
      </w:tr>
      <w:tr w:rsidR="00134D2B" w:rsidRPr="00AE1ACD" w14:paraId="05758449" w14:textId="77777777" w:rsidTr="00A12C2D">
        <w:trPr>
          <w:trHeight w:hRule="exact" w:val="648"/>
        </w:trPr>
        <w:tc>
          <w:tcPr>
            <w:tcW w:w="2654" w:type="dxa"/>
            <w:tcBorders>
              <w:top w:val="nil"/>
              <w:left w:val="nil"/>
              <w:bottom w:val="nil"/>
              <w:right w:val="nil"/>
            </w:tcBorders>
            <w:shd w:val="clear" w:color="auto" w:fill="FFFFFF"/>
          </w:tcPr>
          <w:p w14:paraId="4E60C225" w14:textId="77777777" w:rsidR="00134D2B" w:rsidRPr="00AE1ACD" w:rsidRDefault="00134D2B" w:rsidP="00A12C2D">
            <w:pPr>
              <w:shd w:val="clear" w:color="auto" w:fill="FFFFFF"/>
              <w:spacing w:line="276" w:lineRule="auto"/>
              <w:rPr>
                <w:rFonts w:cs="Times New Roman"/>
              </w:rPr>
            </w:pPr>
            <w:r w:rsidRPr="00AE1ACD">
              <w:rPr>
                <w:rFonts w:cs="Times New Roman"/>
              </w:rPr>
              <w:t>System Integrator</w:t>
            </w:r>
            <w:r w:rsidRPr="00AE1ACD">
              <w:rPr>
                <w:rFonts w:cs="Times New Roman"/>
                <w:spacing w:val="-4"/>
                <w:lang w:val="en-GB"/>
              </w:rPr>
              <w:t>:</w:t>
            </w:r>
          </w:p>
        </w:tc>
        <w:tc>
          <w:tcPr>
            <w:tcW w:w="1906" w:type="dxa"/>
            <w:tcBorders>
              <w:top w:val="nil"/>
              <w:left w:val="nil"/>
              <w:bottom w:val="nil"/>
              <w:right w:val="nil"/>
            </w:tcBorders>
            <w:shd w:val="clear" w:color="auto" w:fill="FFFFFF"/>
          </w:tcPr>
          <w:p w14:paraId="7104D816" w14:textId="77777777" w:rsidR="00134D2B" w:rsidRPr="00AE1ACD" w:rsidRDefault="00134D2B" w:rsidP="00A12C2D">
            <w:pPr>
              <w:shd w:val="clear" w:color="auto" w:fill="FFFFFF"/>
              <w:spacing w:line="276" w:lineRule="auto"/>
              <w:rPr>
                <w:rFonts w:cs="Times New Roman"/>
              </w:rPr>
            </w:pPr>
          </w:p>
        </w:tc>
        <w:tc>
          <w:tcPr>
            <w:tcW w:w="4080" w:type="dxa"/>
            <w:gridSpan w:val="2"/>
            <w:tcBorders>
              <w:top w:val="nil"/>
              <w:left w:val="nil"/>
              <w:bottom w:val="nil"/>
              <w:right w:val="nil"/>
            </w:tcBorders>
            <w:shd w:val="clear" w:color="auto" w:fill="FFFFFF"/>
          </w:tcPr>
          <w:p w14:paraId="61E2AB3E" w14:textId="77777777" w:rsidR="00134D2B" w:rsidRPr="00AE1ACD" w:rsidRDefault="00134D2B" w:rsidP="00A12C2D">
            <w:pPr>
              <w:shd w:val="clear" w:color="auto" w:fill="FFFFFF"/>
              <w:spacing w:line="276" w:lineRule="auto"/>
              <w:ind w:left="-40"/>
              <w:rPr>
                <w:rFonts w:cs="Times New Roman"/>
                <w:spacing w:val="-3"/>
              </w:rPr>
            </w:pPr>
            <w:r w:rsidRPr="00AE1ACD">
              <w:rPr>
                <w:rFonts w:cs="Times New Roman"/>
                <w:spacing w:val="-3"/>
              </w:rPr>
              <w:t>KMRL</w:t>
            </w:r>
          </w:p>
          <w:p w14:paraId="4FD04F0D" w14:textId="77777777" w:rsidR="00134D2B" w:rsidRPr="00AE1ACD" w:rsidRDefault="00134D2B" w:rsidP="00A12C2D">
            <w:pPr>
              <w:shd w:val="clear" w:color="auto" w:fill="FFFFFF"/>
              <w:spacing w:line="276" w:lineRule="auto"/>
              <w:ind w:left="-40"/>
              <w:rPr>
                <w:rFonts w:cs="Times New Roman"/>
              </w:rPr>
            </w:pPr>
          </w:p>
        </w:tc>
      </w:tr>
      <w:tr w:rsidR="00134D2B" w:rsidRPr="00AE1ACD" w14:paraId="49DE245E" w14:textId="77777777" w:rsidTr="00A12C2D">
        <w:trPr>
          <w:trHeight w:hRule="exact" w:val="315"/>
        </w:trPr>
        <w:tc>
          <w:tcPr>
            <w:tcW w:w="2654" w:type="dxa"/>
            <w:tcBorders>
              <w:top w:val="nil"/>
              <w:left w:val="nil"/>
              <w:bottom w:val="nil"/>
              <w:right w:val="nil"/>
            </w:tcBorders>
            <w:shd w:val="clear" w:color="auto" w:fill="FFFFFF"/>
          </w:tcPr>
          <w:p w14:paraId="0860A0D7" w14:textId="77777777" w:rsidR="00134D2B" w:rsidRPr="00AE1ACD" w:rsidRDefault="00134D2B" w:rsidP="00A12C2D">
            <w:pPr>
              <w:shd w:val="clear" w:color="auto" w:fill="FFFFFF"/>
              <w:spacing w:line="276" w:lineRule="auto"/>
              <w:rPr>
                <w:rFonts w:cs="Times New Roman"/>
              </w:rPr>
            </w:pPr>
          </w:p>
        </w:tc>
        <w:tc>
          <w:tcPr>
            <w:tcW w:w="1906" w:type="dxa"/>
            <w:tcBorders>
              <w:top w:val="nil"/>
              <w:left w:val="nil"/>
              <w:bottom w:val="nil"/>
              <w:right w:val="nil"/>
            </w:tcBorders>
            <w:shd w:val="clear" w:color="auto" w:fill="FFFFFF"/>
          </w:tcPr>
          <w:p w14:paraId="7E07140B" w14:textId="77777777" w:rsidR="00134D2B" w:rsidRPr="00AE1ACD" w:rsidRDefault="00134D2B" w:rsidP="00A12C2D">
            <w:pPr>
              <w:shd w:val="clear" w:color="auto" w:fill="FFFFFF"/>
              <w:spacing w:line="276" w:lineRule="auto"/>
              <w:ind w:left="91"/>
              <w:rPr>
                <w:rFonts w:cs="Times New Roman"/>
              </w:rPr>
            </w:pPr>
            <w:r w:rsidRPr="00AE1ACD">
              <w:rPr>
                <w:rFonts w:cs="Times New Roman"/>
              </w:rPr>
              <w:t>(Signature)</w:t>
            </w:r>
          </w:p>
        </w:tc>
        <w:tc>
          <w:tcPr>
            <w:tcW w:w="2073" w:type="dxa"/>
            <w:tcBorders>
              <w:top w:val="nil"/>
              <w:left w:val="nil"/>
              <w:bottom w:val="nil"/>
              <w:right w:val="nil"/>
            </w:tcBorders>
            <w:shd w:val="clear" w:color="auto" w:fill="FFFFFF"/>
          </w:tcPr>
          <w:p w14:paraId="7098F62F" w14:textId="77777777" w:rsidR="00134D2B" w:rsidRPr="00AE1ACD" w:rsidRDefault="00134D2B" w:rsidP="00A12C2D">
            <w:pPr>
              <w:shd w:val="clear" w:color="auto" w:fill="FFFFFF"/>
              <w:spacing w:line="276" w:lineRule="auto"/>
              <w:rPr>
                <w:rFonts w:cs="Times New Roman"/>
              </w:rPr>
            </w:pPr>
          </w:p>
        </w:tc>
        <w:tc>
          <w:tcPr>
            <w:tcW w:w="2007" w:type="dxa"/>
            <w:tcBorders>
              <w:top w:val="nil"/>
              <w:left w:val="nil"/>
              <w:bottom w:val="nil"/>
              <w:right w:val="nil"/>
            </w:tcBorders>
            <w:shd w:val="clear" w:color="auto" w:fill="FFFFFF"/>
          </w:tcPr>
          <w:p w14:paraId="37296395" w14:textId="77777777" w:rsidR="00134D2B" w:rsidRPr="00AE1ACD" w:rsidRDefault="00134D2B" w:rsidP="00A12C2D">
            <w:pPr>
              <w:shd w:val="clear" w:color="auto" w:fill="FFFFFF"/>
              <w:spacing w:line="276" w:lineRule="auto"/>
              <w:ind w:left="480"/>
              <w:rPr>
                <w:rFonts w:cs="Times New Roman"/>
              </w:rPr>
            </w:pPr>
            <w:r w:rsidRPr="00AE1ACD">
              <w:rPr>
                <w:rFonts w:cs="Times New Roman"/>
                <w:spacing w:val="-2"/>
              </w:rPr>
              <w:t>(Signature)</w:t>
            </w:r>
          </w:p>
        </w:tc>
      </w:tr>
      <w:tr w:rsidR="00134D2B" w:rsidRPr="00AE1ACD" w14:paraId="38883759" w14:textId="77777777" w:rsidTr="00A12C2D">
        <w:trPr>
          <w:trHeight w:hRule="exact" w:val="322"/>
        </w:trPr>
        <w:tc>
          <w:tcPr>
            <w:tcW w:w="2654" w:type="dxa"/>
            <w:tcBorders>
              <w:top w:val="nil"/>
              <w:left w:val="nil"/>
              <w:bottom w:val="nil"/>
              <w:right w:val="nil"/>
            </w:tcBorders>
            <w:shd w:val="clear" w:color="auto" w:fill="FFFFFF"/>
          </w:tcPr>
          <w:p w14:paraId="6A2610CC" w14:textId="77777777" w:rsidR="00134D2B" w:rsidRPr="00AE1ACD" w:rsidRDefault="00134D2B" w:rsidP="00A12C2D">
            <w:pPr>
              <w:shd w:val="clear" w:color="auto" w:fill="FFFFFF"/>
              <w:spacing w:line="276" w:lineRule="auto"/>
              <w:rPr>
                <w:rFonts w:cs="Times New Roman"/>
              </w:rPr>
            </w:pPr>
          </w:p>
        </w:tc>
        <w:tc>
          <w:tcPr>
            <w:tcW w:w="1906" w:type="dxa"/>
            <w:tcBorders>
              <w:top w:val="nil"/>
              <w:left w:val="nil"/>
              <w:bottom w:val="nil"/>
              <w:right w:val="nil"/>
            </w:tcBorders>
            <w:shd w:val="clear" w:color="auto" w:fill="FFFFFF"/>
          </w:tcPr>
          <w:p w14:paraId="515F5C77" w14:textId="77777777" w:rsidR="00134D2B" w:rsidRPr="00AE1ACD" w:rsidRDefault="00134D2B" w:rsidP="00A12C2D">
            <w:pPr>
              <w:shd w:val="clear" w:color="auto" w:fill="FFFFFF"/>
              <w:spacing w:line="276" w:lineRule="auto"/>
              <w:ind w:left="91"/>
              <w:rPr>
                <w:rFonts w:cs="Times New Roman"/>
              </w:rPr>
            </w:pPr>
            <w:r w:rsidRPr="00AE1ACD">
              <w:rPr>
                <w:rFonts w:cs="Times New Roman"/>
              </w:rPr>
              <w:t>(Name)</w:t>
            </w:r>
          </w:p>
        </w:tc>
        <w:tc>
          <w:tcPr>
            <w:tcW w:w="2073" w:type="dxa"/>
            <w:tcBorders>
              <w:top w:val="nil"/>
              <w:left w:val="nil"/>
              <w:bottom w:val="nil"/>
              <w:right w:val="nil"/>
            </w:tcBorders>
            <w:shd w:val="clear" w:color="auto" w:fill="FFFFFF"/>
          </w:tcPr>
          <w:p w14:paraId="526B32D2" w14:textId="77777777" w:rsidR="00134D2B" w:rsidRPr="00AE1ACD" w:rsidRDefault="00134D2B" w:rsidP="00A12C2D">
            <w:pPr>
              <w:shd w:val="clear" w:color="auto" w:fill="FFFFFF"/>
              <w:spacing w:line="276" w:lineRule="auto"/>
              <w:rPr>
                <w:rFonts w:cs="Times New Roman"/>
              </w:rPr>
            </w:pPr>
          </w:p>
        </w:tc>
        <w:tc>
          <w:tcPr>
            <w:tcW w:w="2007" w:type="dxa"/>
            <w:tcBorders>
              <w:top w:val="nil"/>
              <w:left w:val="nil"/>
              <w:bottom w:val="nil"/>
              <w:right w:val="nil"/>
            </w:tcBorders>
            <w:shd w:val="clear" w:color="auto" w:fill="FFFFFF"/>
          </w:tcPr>
          <w:p w14:paraId="75898A36" w14:textId="77777777" w:rsidR="00134D2B" w:rsidRPr="00AE1ACD" w:rsidRDefault="00134D2B" w:rsidP="00A12C2D">
            <w:pPr>
              <w:shd w:val="clear" w:color="auto" w:fill="FFFFFF"/>
              <w:spacing w:line="276" w:lineRule="auto"/>
              <w:ind w:left="480"/>
              <w:rPr>
                <w:rFonts w:cs="Times New Roman"/>
              </w:rPr>
            </w:pPr>
            <w:r w:rsidRPr="00AE1ACD">
              <w:rPr>
                <w:rFonts w:cs="Times New Roman"/>
              </w:rPr>
              <w:t>(Name)</w:t>
            </w:r>
          </w:p>
        </w:tc>
      </w:tr>
      <w:tr w:rsidR="00134D2B" w:rsidRPr="00AE1ACD" w14:paraId="14BEC33F" w14:textId="77777777" w:rsidTr="00A12C2D">
        <w:trPr>
          <w:trHeight w:hRule="exact" w:val="326"/>
        </w:trPr>
        <w:tc>
          <w:tcPr>
            <w:tcW w:w="2654" w:type="dxa"/>
            <w:tcBorders>
              <w:top w:val="nil"/>
              <w:left w:val="nil"/>
              <w:bottom w:val="nil"/>
              <w:right w:val="nil"/>
            </w:tcBorders>
            <w:shd w:val="clear" w:color="auto" w:fill="FFFFFF"/>
          </w:tcPr>
          <w:p w14:paraId="5CC02361" w14:textId="77777777" w:rsidR="00134D2B" w:rsidRPr="00AE1ACD" w:rsidRDefault="00134D2B" w:rsidP="00A12C2D">
            <w:pPr>
              <w:shd w:val="clear" w:color="auto" w:fill="FFFFFF"/>
              <w:spacing w:line="276" w:lineRule="auto"/>
              <w:rPr>
                <w:rFonts w:cs="Times New Roman"/>
              </w:rPr>
            </w:pPr>
          </w:p>
        </w:tc>
        <w:tc>
          <w:tcPr>
            <w:tcW w:w="1906" w:type="dxa"/>
            <w:tcBorders>
              <w:top w:val="nil"/>
              <w:left w:val="nil"/>
              <w:bottom w:val="nil"/>
              <w:right w:val="nil"/>
            </w:tcBorders>
            <w:shd w:val="clear" w:color="auto" w:fill="FFFFFF"/>
          </w:tcPr>
          <w:p w14:paraId="521A161B" w14:textId="77777777" w:rsidR="00134D2B" w:rsidRPr="00AE1ACD" w:rsidRDefault="00134D2B" w:rsidP="00A12C2D">
            <w:pPr>
              <w:shd w:val="clear" w:color="auto" w:fill="FFFFFF"/>
              <w:spacing w:line="276" w:lineRule="auto"/>
              <w:ind w:left="91"/>
              <w:rPr>
                <w:rFonts w:cs="Times New Roman"/>
              </w:rPr>
            </w:pPr>
            <w:r w:rsidRPr="00AE1ACD">
              <w:rPr>
                <w:rFonts w:cs="Times New Roman"/>
              </w:rPr>
              <w:t>(Designation)</w:t>
            </w:r>
          </w:p>
        </w:tc>
        <w:tc>
          <w:tcPr>
            <w:tcW w:w="2073" w:type="dxa"/>
            <w:tcBorders>
              <w:top w:val="nil"/>
              <w:left w:val="nil"/>
              <w:bottom w:val="nil"/>
              <w:right w:val="nil"/>
            </w:tcBorders>
            <w:shd w:val="clear" w:color="auto" w:fill="FFFFFF"/>
          </w:tcPr>
          <w:p w14:paraId="4DCEE9CB" w14:textId="77777777" w:rsidR="00134D2B" w:rsidRPr="00AE1ACD" w:rsidRDefault="00134D2B" w:rsidP="00A12C2D">
            <w:pPr>
              <w:shd w:val="clear" w:color="auto" w:fill="FFFFFF"/>
              <w:spacing w:line="276" w:lineRule="auto"/>
              <w:rPr>
                <w:rFonts w:cs="Times New Roman"/>
              </w:rPr>
            </w:pPr>
          </w:p>
        </w:tc>
        <w:tc>
          <w:tcPr>
            <w:tcW w:w="2007" w:type="dxa"/>
            <w:tcBorders>
              <w:top w:val="nil"/>
              <w:left w:val="nil"/>
              <w:bottom w:val="nil"/>
              <w:right w:val="nil"/>
            </w:tcBorders>
            <w:shd w:val="clear" w:color="auto" w:fill="FFFFFF"/>
          </w:tcPr>
          <w:p w14:paraId="15EBDE60" w14:textId="77777777" w:rsidR="00134D2B" w:rsidRPr="00AE1ACD" w:rsidRDefault="00134D2B" w:rsidP="00A12C2D">
            <w:pPr>
              <w:shd w:val="clear" w:color="auto" w:fill="FFFFFF"/>
              <w:spacing w:line="276" w:lineRule="auto"/>
              <w:ind w:left="480"/>
              <w:rPr>
                <w:rFonts w:cs="Times New Roman"/>
              </w:rPr>
            </w:pPr>
            <w:r w:rsidRPr="00AE1ACD">
              <w:rPr>
                <w:rFonts w:cs="Times New Roman"/>
                <w:spacing w:val="-3"/>
              </w:rPr>
              <w:t>(Designation)</w:t>
            </w:r>
          </w:p>
        </w:tc>
      </w:tr>
      <w:tr w:rsidR="00134D2B" w:rsidRPr="00AE1ACD" w14:paraId="7674E19B" w14:textId="77777777" w:rsidTr="00A12C2D">
        <w:trPr>
          <w:trHeight w:hRule="exact" w:val="326"/>
        </w:trPr>
        <w:tc>
          <w:tcPr>
            <w:tcW w:w="2654" w:type="dxa"/>
            <w:tcBorders>
              <w:top w:val="nil"/>
              <w:left w:val="nil"/>
              <w:bottom w:val="nil"/>
              <w:right w:val="nil"/>
            </w:tcBorders>
            <w:shd w:val="clear" w:color="auto" w:fill="FFFFFF"/>
          </w:tcPr>
          <w:p w14:paraId="75550E77" w14:textId="77777777" w:rsidR="00134D2B" w:rsidRPr="00AE1ACD" w:rsidRDefault="00134D2B" w:rsidP="00A12C2D">
            <w:pPr>
              <w:shd w:val="clear" w:color="auto" w:fill="FFFFFF"/>
              <w:spacing w:line="276" w:lineRule="auto"/>
              <w:rPr>
                <w:rFonts w:cs="Times New Roman"/>
              </w:rPr>
            </w:pPr>
          </w:p>
        </w:tc>
        <w:tc>
          <w:tcPr>
            <w:tcW w:w="1906" w:type="dxa"/>
            <w:tcBorders>
              <w:top w:val="nil"/>
              <w:left w:val="nil"/>
              <w:bottom w:val="nil"/>
              <w:right w:val="nil"/>
            </w:tcBorders>
            <w:shd w:val="clear" w:color="auto" w:fill="FFFFFF"/>
          </w:tcPr>
          <w:p w14:paraId="5B18EF7A" w14:textId="77777777" w:rsidR="00134D2B" w:rsidRPr="00AE1ACD" w:rsidRDefault="00134D2B" w:rsidP="00A12C2D">
            <w:pPr>
              <w:shd w:val="clear" w:color="auto" w:fill="FFFFFF"/>
              <w:spacing w:line="276" w:lineRule="auto"/>
              <w:ind w:left="91"/>
              <w:rPr>
                <w:rFonts w:cs="Times New Roman"/>
              </w:rPr>
            </w:pPr>
            <w:r w:rsidRPr="00AE1ACD">
              <w:rPr>
                <w:rFonts w:cs="Times New Roman"/>
              </w:rPr>
              <w:t>(Address)</w:t>
            </w:r>
          </w:p>
        </w:tc>
        <w:tc>
          <w:tcPr>
            <w:tcW w:w="2073" w:type="dxa"/>
            <w:tcBorders>
              <w:top w:val="nil"/>
              <w:left w:val="nil"/>
              <w:bottom w:val="nil"/>
              <w:right w:val="nil"/>
            </w:tcBorders>
            <w:shd w:val="clear" w:color="auto" w:fill="FFFFFF"/>
          </w:tcPr>
          <w:p w14:paraId="66A80C16" w14:textId="77777777" w:rsidR="00134D2B" w:rsidRPr="00AE1ACD" w:rsidRDefault="00134D2B" w:rsidP="00A12C2D">
            <w:pPr>
              <w:shd w:val="clear" w:color="auto" w:fill="FFFFFF"/>
              <w:spacing w:line="276" w:lineRule="auto"/>
              <w:rPr>
                <w:rFonts w:cs="Times New Roman"/>
              </w:rPr>
            </w:pPr>
          </w:p>
        </w:tc>
        <w:tc>
          <w:tcPr>
            <w:tcW w:w="2007" w:type="dxa"/>
            <w:tcBorders>
              <w:top w:val="nil"/>
              <w:left w:val="nil"/>
              <w:bottom w:val="nil"/>
              <w:right w:val="nil"/>
            </w:tcBorders>
            <w:shd w:val="clear" w:color="auto" w:fill="FFFFFF"/>
          </w:tcPr>
          <w:p w14:paraId="57E48FFE" w14:textId="77777777" w:rsidR="00134D2B" w:rsidRPr="00AE1ACD" w:rsidRDefault="00134D2B" w:rsidP="00A12C2D">
            <w:pPr>
              <w:shd w:val="clear" w:color="auto" w:fill="FFFFFF"/>
              <w:spacing w:line="276" w:lineRule="auto"/>
              <w:ind w:left="480"/>
              <w:rPr>
                <w:rFonts w:cs="Times New Roman"/>
              </w:rPr>
            </w:pPr>
            <w:r w:rsidRPr="00AE1ACD">
              <w:rPr>
                <w:rFonts w:cs="Times New Roman"/>
              </w:rPr>
              <w:t>(Address)</w:t>
            </w:r>
          </w:p>
        </w:tc>
      </w:tr>
      <w:tr w:rsidR="00134D2B" w:rsidRPr="00AE1ACD" w14:paraId="6D7AB8FF" w14:textId="77777777" w:rsidTr="00A12C2D">
        <w:trPr>
          <w:trHeight w:hRule="exact" w:val="326"/>
        </w:trPr>
        <w:tc>
          <w:tcPr>
            <w:tcW w:w="2654" w:type="dxa"/>
            <w:tcBorders>
              <w:top w:val="nil"/>
              <w:left w:val="nil"/>
              <w:bottom w:val="nil"/>
              <w:right w:val="nil"/>
            </w:tcBorders>
            <w:shd w:val="clear" w:color="auto" w:fill="FFFFFF"/>
          </w:tcPr>
          <w:p w14:paraId="7CFFEB72" w14:textId="77777777" w:rsidR="00134D2B" w:rsidRPr="00AE1ACD" w:rsidRDefault="00134D2B" w:rsidP="00A12C2D">
            <w:pPr>
              <w:shd w:val="clear" w:color="auto" w:fill="FFFFFF"/>
              <w:spacing w:line="276" w:lineRule="auto"/>
              <w:rPr>
                <w:rFonts w:cs="Times New Roman"/>
              </w:rPr>
            </w:pPr>
          </w:p>
        </w:tc>
        <w:tc>
          <w:tcPr>
            <w:tcW w:w="1906" w:type="dxa"/>
            <w:tcBorders>
              <w:top w:val="nil"/>
              <w:left w:val="nil"/>
              <w:bottom w:val="nil"/>
              <w:right w:val="nil"/>
            </w:tcBorders>
            <w:shd w:val="clear" w:color="auto" w:fill="FFFFFF"/>
          </w:tcPr>
          <w:p w14:paraId="00F8633D" w14:textId="77777777" w:rsidR="00134D2B" w:rsidRPr="00AE1ACD" w:rsidRDefault="00134D2B" w:rsidP="00A12C2D">
            <w:pPr>
              <w:shd w:val="clear" w:color="auto" w:fill="FFFFFF"/>
              <w:spacing w:line="276" w:lineRule="auto"/>
              <w:ind w:left="91"/>
              <w:rPr>
                <w:rFonts w:cs="Times New Roman"/>
              </w:rPr>
            </w:pPr>
            <w:r w:rsidRPr="00AE1ACD">
              <w:rPr>
                <w:rFonts w:cs="Times New Roman"/>
              </w:rPr>
              <w:t>(Fax No.)</w:t>
            </w:r>
          </w:p>
        </w:tc>
        <w:tc>
          <w:tcPr>
            <w:tcW w:w="2073" w:type="dxa"/>
            <w:tcBorders>
              <w:top w:val="nil"/>
              <w:left w:val="nil"/>
              <w:bottom w:val="nil"/>
              <w:right w:val="nil"/>
            </w:tcBorders>
            <w:shd w:val="clear" w:color="auto" w:fill="FFFFFF"/>
          </w:tcPr>
          <w:p w14:paraId="5403C126" w14:textId="77777777" w:rsidR="00134D2B" w:rsidRPr="00AE1ACD" w:rsidRDefault="00134D2B" w:rsidP="00A12C2D">
            <w:pPr>
              <w:shd w:val="clear" w:color="auto" w:fill="FFFFFF"/>
              <w:spacing w:line="276" w:lineRule="auto"/>
              <w:rPr>
                <w:rFonts w:cs="Times New Roman"/>
              </w:rPr>
            </w:pPr>
          </w:p>
        </w:tc>
        <w:tc>
          <w:tcPr>
            <w:tcW w:w="2007" w:type="dxa"/>
            <w:tcBorders>
              <w:top w:val="nil"/>
              <w:left w:val="nil"/>
              <w:bottom w:val="nil"/>
              <w:right w:val="nil"/>
            </w:tcBorders>
            <w:shd w:val="clear" w:color="auto" w:fill="FFFFFF"/>
          </w:tcPr>
          <w:p w14:paraId="2F15AC2B" w14:textId="77777777" w:rsidR="00134D2B" w:rsidRPr="00AE1ACD" w:rsidRDefault="00134D2B" w:rsidP="00A12C2D">
            <w:pPr>
              <w:shd w:val="clear" w:color="auto" w:fill="FFFFFF"/>
              <w:spacing w:line="276" w:lineRule="auto"/>
              <w:ind w:left="480"/>
              <w:rPr>
                <w:rFonts w:cs="Times New Roman"/>
              </w:rPr>
            </w:pPr>
            <w:r w:rsidRPr="00AE1ACD">
              <w:rPr>
                <w:rFonts w:cs="Times New Roman"/>
              </w:rPr>
              <w:t>(Fax No.)</w:t>
            </w:r>
          </w:p>
        </w:tc>
      </w:tr>
      <w:tr w:rsidR="00134D2B" w:rsidRPr="00AE1ACD" w14:paraId="58E92481" w14:textId="77777777" w:rsidTr="00A12C2D">
        <w:trPr>
          <w:trHeight w:hRule="exact" w:val="172"/>
        </w:trPr>
        <w:tc>
          <w:tcPr>
            <w:tcW w:w="2654" w:type="dxa"/>
            <w:tcBorders>
              <w:top w:val="nil"/>
              <w:left w:val="nil"/>
              <w:bottom w:val="nil"/>
              <w:right w:val="nil"/>
            </w:tcBorders>
            <w:shd w:val="clear" w:color="auto" w:fill="FFFFFF"/>
          </w:tcPr>
          <w:p w14:paraId="18180480" w14:textId="77777777" w:rsidR="00134D2B" w:rsidRPr="00AE1ACD" w:rsidRDefault="00134D2B" w:rsidP="00A12C2D">
            <w:pPr>
              <w:shd w:val="clear" w:color="auto" w:fill="FFFFFF"/>
              <w:spacing w:line="276" w:lineRule="auto"/>
              <w:rPr>
                <w:rFonts w:cs="Times New Roman"/>
              </w:rPr>
            </w:pPr>
          </w:p>
        </w:tc>
        <w:tc>
          <w:tcPr>
            <w:tcW w:w="1906" w:type="dxa"/>
            <w:tcBorders>
              <w:top w:val="nil"/>
              <w:left w:val="nil"/>
              <w:bottom w:val="nil"/>
              <w:right w:val="nil"/>
            </w:tcBorders>
            <w:shd w:val="clear" w:color="auto" w:fill="FFFFFF"/>
          </w:tcPr>
          <w:p w14:paraId="6C7171B2" w14:textId="77777777" w:rsidR="00134D2B" w:rsidRPr="00AE1ACD" w:rsidRDefault="00134D2B" w:rsidP="00A12C2D">
            <w:pPr>
              <w:shd w:val="clear" w:color="auto" w:fill="FFFFFF"/>
              <w:spacing w:line="276" w:lineRule="auto"/>
              <w:ind w:left="91"/>
              <w:rPr>
                <w:rFonts w:cs="Times New Roman"/>
              </w:rPr>
            </w:pPr>
          </w:p>
        </w:tc>
        <w:tc>
          <w:tcPr>
            <w:tcW w:w="2073" w:type="dxa"/>
            <w:tcBorders>
              <w:top w:val="nil"/>
              <w:left w:val="nil"/>
              <w:bottom w:val="nil"/>
              <w:right w:val="nil"/>
            </w:tcBorders>
            <w:shd w:val="clear" w:color="auto" w:fill="FFFFFF"/>
          </w:tcPr>
          <w:p w14:paraId="5723B9A4" w14:textId="77777777" w:rsidR="00134D2B" w:rsidRPr="00AE1ACD" w:rsidRDefault="00134D2B" w:rsidP="00A12C2D">
            <w:pPr>
              <w:shd w:val="clear" w:color="auto" w:fill="FFFFFF"/>
              <w:spacing w:line="276" w:lineRule="auto"/>
              <w:rPr>
                <w:rFonts w:cs="Times New Roman"/>
              </w:rPr>
            </w:pPr>
          </w:p>
        </w:tc>
        <w:tc>
          <w:tcPr>
            <w:tcW w:w="2007" w:type="dxa"/>
            <w:tcBorders>
              <w:top w:val="nil"/>
              <w:left w:val="nil"/>
              <w:bottom w:val="nil"/>
              <w:right w:val="nil"/>
            </w:tcBorders>
            <w:shd w:val="clear" w:color="auto" w:fill="FFFFFF"/>
          </w:tcPr>
          <w:p w14:paraId="1095ABB6" w14:textId="77777777" w:rsidR="00134D2B" w:rsidRPr="00AE1ACD" w:rsidRDefault="00134D2B" w:rsidP="00A12C2D">
            <w:pPr>
              <w:shd w:val="clear" w:color="auto" w:fill="FFFFFF"/>
              <w:spacing w:line="276" w:lineRule="auto"/>
              <w:ind w:left="480"/>
              <w:rPr>
                <w:rFonts w:cs="Times New Roman"/>
              </w:rPr>
            </w:pPr>
          </w:p>
        </w:tc>
      </w:tr>
      <w:tr w:rsidR="00134D2B" w:rsidRPr="00AE1ACD" w14:paraId="257D042C" w14:textId="77777777" w:rsidTr="00A12C2D">
        <w:trPr>
          <w:trHeight w:hRule="exact" w:val="485"/>
        </w:trPr>
        <w:tc>
          <w:tcPr>
            <w:tcW w:w="2654" w:type="dxa"/>
            <w:tcBorders>
              <w:top w:val="nil"/>
              <w:left w:val="nil"/>
              <w:bottom w:val="nil"/>
              <w:right w:val="nil"/>
            </w:tcBorders>
            <w:shd w:val="clear" w:color="auto" w:fill="FFFFFF"/>
          </w:tcPr>
          <w:p w14:paraId="032A5C55" w14:textId="77777777" w:rsidR="00134D2B" w:rsidRPr="00AE1ACD" w:rsidRDefault="00134D2B" w:rsidP="00A12C2D">
            <w:pPr>
              <w:shd w:val="clear" w:color="auto" w:fill="FFFFFF"/>
              <w:spacing w:line="276" w:lineRule="auto"/>
              <w:rPr>
                <w:rFonts w:cs="Times New Roman"/>
              </w:rPr>
            </w:pPr>
            <w:r w:rsidRPr="00AE1ACD">
              <w:rPr>
                <w:rFonts w:cs="Times New Roman"/>
              </w:rPr>
              <w:t>In the presence of:</w:t>
            </w:r>
          </w:p>
        </w:tc>
        <w:tc>
          <w:tcPr>
            <w:tcW w:w="1906" w:type="dxa"/>
            <w:tcBorders>
              <w:top w:val="nil"/>
              <w:left w:val="nil"/>
              <w:bottom w:val="nil"/>
              <w:right w:val="nil"/>
            </w:tcBorders>
            <w:shd w:val="clear" w:color="auto" w:fill="FFFFFF"/>
          </w:tcPr>
          <w:p w14:paraId="0B24D8D6" w14:textId="77777777" w:rsidR="00134D2B" w:rsidRPr="00AE1ACD" w:rsidRDefault="00134D2B" w:rsidP="00A12C2D">
            <w:pPr>
              <w:shd w:val="clear" w:color="auto" w:fill="FFFFFF"/>
              <w:spacing w:line="276" w:lineRule="auto"/>
              <w:rPr>
                <w:rFonts w:cs="Times New Roman"/>
              </w:rPr>
            </w:pPr>
          </w:p>
        </w:tc>
        <w:tc>
          <w:tcPr>
            <w:tcW w:w="2073" w:type="dxa"/>
            <w:tcBorders>
              <w:top w:val="nil"/>
              <w:left w:val="nil"/>
              <w:bottom w:val="nil"/>
              <w:right w:val="nil"/>
            </w:tcBorders>
            <w:shd w:val="clear" w:color="auto" w:fill="FFFFFF"/>
          </w:tcPr>
          <w:p w14:paraId="1F9F46D0" w14:textId="77777777" w:rsidR="00134D2B" w:rsidRPr="00AE1ACD" w:rsidRDefault="00134D2B" w:rsidP="00A12C2D">
            <w:pPr>
              <w:shd w:val="clear" w:color="auto" w:fill="FFFFFF"/>
              <w:spacing w:line="276" w:lineRule="auto"/>
              <w:rPr>
                <w:rFonts w:cs="Times New Roman"/>
              </w:rPr>
            </w:pPr>
          </w:p>
        </w:tc>
        <w:tc>
          <w:tcPr>
            <w:tcW w:w="2007" w:type="dxa"/>
            <w:tcBorders>
              <w:top w:val="nil"/>
              <w:left w:val="nil"/>
              <w:bottom w:val="nil"/>
              <w:right w:val="nil"/>
            </w:tcBorders>
            <w:shd w:val="clear" w:color="auto" w:fill="FFFFFF"/>
          </w:tcPr>
          <w:p w14:paraId="3C6C6575" w14:textId="77777777" w:rsidR="00134D2B" w:rsidRPr="00AE1ACD" w:rsidRDefault="00134D2B" w:rsidP="00A12C2D">
            <w:pPr>
              <w:shd w:val="clear" w:color="auto" w:fill="FFFFFF"/>
              <w:spacing w:line="276" w:lineRule="auto"/>
              <w:rPr>
                <w:rFonts w:cs="Times New Roman"/>
              </w:rPr>
            </w:pPr>
          </w:p>
        </w:tc>
      </w:tr>
      <w:tr w:rsidR="00134D2B" w:rsidRPr="00AE1ACD" w14:paraId="2897FC9B" w14:textId="77777777" w:rsidTr="00A12C2D">
        <w:trPr>
          <w:trHeight w:hRule="exact" w:val="312"/>
        </w:trPr>
        <w:tc>
          <w:tcPr>
            <w:tcW w:w="2654" w:type="dxa"/>
            <w:tcBorders>
              <w:top w:val="nil"/>
              <w:left w:val="nil"/>
              <w:bottom w:val="nil"/>
              <w:right w:val="nil"/>
            </w:tcBorders>
            <w:shd w:val="clear" w:color="auto" w:fill="FFFFFF"/>
          </w:tcPr>
          <w:p w14:paraId="4815D2DE" w14:textId="77777777" w:rsidR="00134D2B" w:rsidRPr="00AE1ACD" w:rsidRDefault="00134D2B" w:rsidP="00A12C2D">
            <w:pPr>
              <w:shd w:val="clear" w:color="auto" w:fill="FFFFFF"/>
              <w:spacing w:line="276" w:lineRule="auto"/>
              <w:rPr>
                <w:rFonts w:cs="Times New Roman"/>
              </w:rPr>
            </w:pPr>
            <w:r w:rsidRPr="00AE1ACD">
              <w:rPr>
                <w:rFonts w:cs="Times New Roman"/>
              </w:rPr>
              <w:t>1.</w:t>
            </w:r>
          </w:p>
        </w:tc>
        <w:tc>
          <w:tcPr>
            <w:tcW w:w="1906" w:type="dxa"/>
            <w:tcBorders>
              <w:top w:val="nil"/>
              <w:left w:val="nil"/>
              <w:bottom w:val="nil"/>
              <w:right w:val="nil"/>
            </w:tcBorders>
            <w:shd w:val="clear" w:color="auto" w:fill="FFFFFF"/>
          </w:tcPr>
          <w:p w14:paraId="0847620C" w14:textId="77777777" w:rsidR="00134D2B" w:rsidRPr="00AE1ACD" w:rsidRDefault="00134D2B" w:rsidP="00A12C2D">
            <w:pPr>
              <w:shd w:val="clear" w:color="auto" w:fill="FFFFFF"/>
              <w:spacing w:line="276" w:lineRule="auto"/>
              <w:ind w:left="82"/>
              <w:rPr>
                <w:rFonts w:cs="Times New Roman"/>
              </w:rPr>
            </w:pPr>
          </w:p>
        </w:tc>
        <w:tc>
          <w:tcPr>
            <w:tcW w:w="2073" w:type="dxa"/>
            <w:tcBorders>
              <w:top w:val="nil"/>
              <w:left w:val="nil"/>
              <w:bottom w:val="nil"/>
              <w:right w:val="nil"/>
            </w:tcBorders>
            <w:shd w:val="clear" w:color="auto" w:fill="FFFFFF"/>
          </w:tcPr>
          <w:p w14:paraId="35892034" w14:textId="77777777" w:rsidR="00134D2B" w:rsidRPr="00AE1ACD" w:rsidRDefault="00134D2B" w:rsidP="00A12C2D">
            <w:pPr>
              <w:shd w:val="clear" w:color="auto" w:fill="FFFFFF"/>
              <w:spacing w:line="276" w:lineRule="auto"/>
              <w:rPr>
                <w:rFonts w:cs="Times New Roman"/>
              </w:rPr>
            </w:pPr>
            <w:r w:rsidRPr="00AE1ACD">
              <w:rPr>
                <w:rFonts w:cs="Times New Roman"/>
              </w:rPr>
              <w:t>2.</w:t>
            </w:r>
          </w:p>
        </w:tc>
        <w:tc>
          <w:tcPr>
            <w:tcW w:w="2007" w:type="dxa"/>
            <w:tcBorders>
              <w:top w:val="nil"/>
              <w:left w:val="nil"/>
              <w:bottom w:val="nil"/>
              <w:right w:val="nil"/>
            </w:tcBorders>
            <w:shd w:val="clear" w:color="auto" w:fill="FFFFFF"/>
          </w:tcPr>
          <w:p w14:paraId="68A54D6B" w14:textId="77777777" w:rsidR="00134D2B" w:rsidRPr="00AE1ACD" w:rsidRDefault="00134D2B" w:rsidP="00A12C2D">
            <w:pPr>
              <w:shd w:val="clear" w:color="auto" w:fill="FFFFFF"/>
              <w:spacing w:line="276" w:lineRule="auto"/>
              <w:rPr>
                <w:rFonts w:cs="Times New Roman"/>
              </w:rPr>
            </w:pPr>
          </w:p>
        </w:tc>
      </w:tr>
    </w:tbl>
    <w:p w14:paraId="69C28E03" w14:textId="77777777" w:rsidR="00134D2B" w:rsidRPr="00AE1ACD" w:rsidRDefault="00134D2B" w:rsidP="00134D2B">
      <w:pPr>
        <w:tabs>
          <w:tab w:val="left" w:pos="720"/>
          <w:tab w:val="left" w:pos="2160"/>
        </w:tabs>
        <w:spacing w:line="276" w:lineRule="auto"/>
        <w:ind w:left="2160" w:hanging="2160"/>
        <w:jc w:val="center"/>
        <w:rPr>
          <w:rFonts w:cs="Times New Roman"/>
          <w:bCs/>
        </w:rPr>
      </w:pPr>
    </w:p>
    <w:p w14:paraId="67CF02C5" w14:textId="77777777" w:rsidR="00134D2B" w:rsidRPr="00AE1ACD" w:rsidRDefault="00134D2B" w:rsidP="00134D2B">
      <w:pPr>
        <w:tabs>
          <w:tab w:val="left" w:pos="720"/>
          <w:tab w:val="left" w:pos="2160"/>
        </w:tabs>
        <w:spacing w:line="276" w:lineRule="auto"/>
        <w:ind w:left="2160" w:hanging="2160"/>
        <w:jc w:val="center"/>
        <w:rPr>
          <w:rFonts w:cs="Times New Roman"/>
          <w:bCs/>
        </w:rPr>
      </w:pPr>
    </w:p>
    <w:p w14:paraId="0BAA3F2C" w14:textId="77777777" w:rsidR="00134D2B" w:rsidRPr="00AE1ACD" w:rsidRDefault="00134D2B" w:rsidP="00134D2B">
      <w:pPr>
        <w:tabs>
          <w:tab w:val="left" w:pos="720"/>
          <w:tab w:val="left" w:pos="2160"/>
        </w:tabs>
        <w:spacing w:line="276" w:lineRule="auto"/>
        <w:ind w:left="2160" w:hanging="2160"/>
        <w:jc w:val="center"/>
        <w:rPr>
          <w:rFonts w:cs="Times New Roman"/>
          <w:bCs/>
        </w:rPr>
      </w:pPr>
    </w:p>
    <w:p w14:paraId="1D463B46" w14:textId="77777777" w:rsidR="00134D2B" w:rsidRPr="00AE1ACD" w:rsidRDefault="00134D2B" w:rsidP="00134D2B">
      <w:pPr>
        <w:tabs>
          <w:tab w:val="left" w:pos="720"/>
          <w:tab w:val="left" w:pos="2160"/>
        </w:tabs>
        <w:spacing w:line="276" w:lineRule="auto"/>
        <w:ind w:left="2160" w:hanging="2160"/>
        <w:jc w:val="center"/>
        <w:rPr>
          <w:rFonts w:cs="Times New Roman"/>
          <w:bCs/>
        </w:rPr>
      </w:pPr>
    </w:p>
    <w:p w14:paraId="2A5CC06D" w14:textId="77777777" w:rsidR="00134D2B" w:rsidRPr="00AE1ACD" w:rsidRDefault="00134D2B" w:rsidP="00134D2B">
      <w:pPr>
        <w:tabs>
          <w:tab w:val="left" w:pos="720"/>
          <w:tab w:val="left" w:pos="2160"/>
        </w:tabs>
        <w:spacing w:line="276" w:lineRule="auto"/>
        <w:ind w:left="2160" w:hanging="2160"/>
        <w:jc w:val="center"/>
        <w:rPr>
          <w:rFonts w:cs="Times New Roman"/>
          <w:bCs/>
        </w:rPr>
      </w:pPr>
      <w:r w:rsidRPr="00AE1ACD">
        <w:rPr>
          <w:rFonts w:cs="Times New Roman"/>
          <w:bCs/>
        </w:rPr>
        <w:br w:type="page"/>
      </w:r>
      <w:r w:rsidRPr="00AE1ACD">
        <w:rPr>
          <w:rFonts w:cs="Times New Roman"/>
          <w:bCs/>
        </w:rPr>
        <w:lastRenderedPageBreak/>
        <w:t>Annex -1</w:t>
      </w:r>
    </w:p>
    <w:p w14:paraId="434EE0D3"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4413E694" w14:textId="77777777" w:rsidR="00134D2B" w:rsidRPr="00AE1ACD" w:rsidRDefault="00134D2B" w:rsidP="00134D2B">
      <w:pPr>
        <w:tabs>
          <w:tab w:val="left" w:pos="720"/>
          <w:tab w:val="left" w:pos="2160"/>
        </w:tabs>
        <w:spacing w:line="276" w:lineRule="auto"/>
        <w:ind w:left="2160" w:hanging="2160"/>
        <w:jc w:val="center"/>
        <w:rPr>
          <w:rFonts w:cs="Times New Roman"/>
          <w:b/>
        </w:rPr>
      </w:pPr>
      <w:r w:rsidRPr="00AE1ACD">
        <w:rPr>
          <w:rFonts w:cs="Times New Roman"/>
          <w:b/>
        </w:rPr>
        <w:t xml:space="preserve">Terms of Reference </w:t>
      </w:r>
    </w:p>
    <w:p w14:paraId="4A819322" w14:textId="77777777" w:rsidR="00134D2B" w:rsidRPr="00AE1ACD" w:rsidRDefault="00134D2B" w:rsidP="00134D2B">
      <w:pPr>
        <w:tabs>
          <w:tab w:val="left" w:pos="720"/>
          <w:tab w:val="left" w:pos="2160"/>
        </w:tabs>
        <w:spacing w:line="276" w:lineRule="auto"/>
        <w:ind w:left="2160" w:hanging="2160"/>
        <w:jc w:val="center"/>
        <w:rPr>
          <w:rFonts w:cs="Times New Roman"/>
          <w:bCs/>
          <w:i/>
          <w:iCs/>
        </w:rPr>
      </w:pPr>
      <w:r w:rsidRPr="00AE1ACD">
        <w:rPr>
          <w:rFonts w:cs="Times New Roman"/>
          <w:bCs/>
          <w:i/>
          <w:iCs/>
        </w:rPr>
        <w:t>(Refer Clause 3.1.2)</w:t>
      </w:r>
    </w:p>
    <w:p w14:paraId="67F6513F" w14:textId="77777777" w:rsidR="00134D2B" w:rsidRPr="00AE1ACD" w:rsidRDefault="00134D2B" w:rsidP="00134D2B">
      <w:pPr>
        <w:tabs>
          <w:tab w:val="left" w:pos="720"/>
          <w:tab w:val="left" w:pos="2160"/>
        </w:tabs>
        <w:spacing w:line="276" w:lineRule="auto"/>
        <w:ind w:left="2160" w:hanging="2160"/>
        <w:jc w:val="center"/>
        <w:rPr>
          <w:rFonts w:cs="Times New Roman"/>
          <w:bCs/>
        </w:rPr>
      </w:pPr>
    </w:p>
    <w:p w14:paraId="6F97CC2E" w14:textId="77777777" w:rsidR="00134D2B" w:rsidRPr="00AE1ACD" w:rsidRDefault="00134D2B" w:rsidP="00134D2B">
      <w:pPr>
        <w:tabs>
          <w:tab w:val="left" w:pos="720"/>
          <w:tab w:val="left" w:pos="2160"/>
        </w:tabs>
        <w:spacing w:line="276" w:lineRule="auto"/>
        <w:ind w:left="2160" w:hanging="2160"/>
        <w:jc w:val="center"/>
        <w:rPr>
          <w:rFonts w:cs="Times New Roman"/>
        </w:rPr>
      </w:pPr>
      <w:r w:rsidRPr="00AE1ACD">
        <w:rPr>
          <w:rFonts w:cs="Times New Roman"/>
        </w:rPr>
        <w:t>(Reproduce from the RFP and the response of the System Integrator)</w:t>
      </w:r>
    </w:p>
    <w:p w14:paraId="2D80E8F0" w14:textId="77777777" w:rsidR="00134D2B" w:rsidRPr="00AE1ACD" w:rsidRDefault="00134D2B" w:rsidP="00134D2B">
      <w:pPr>
        <w:tabs>
          <w:tab w:val="left" w:pos="720"/>
          <w:tab w:val="left" w:pos="2160"/>
        </w:tabs>
        <w:spacing w:line="276" w:lineRule="auto"/>
        <w:ind w:left="2160" w:hanging="2160"/>
        <w:rPr>
          <w:rFonts w:cs="Times New Roman"/>
        </w:rPr>
      </w:pPr>
    </w:p>
    <w:p w14:paraId="45750C24" w14:textId="77777777" w:rsidR="00134D2B" w:rsidRPr="00AE1ACD" w:rsidRDefault="00134D2B" w:rsidP="00134D2B">
      <w:pPr>
        <w:pStyle w:val="Footer"/>
        <w:tabs>
          <w:tab w:val="left" w:pos="720"/>
        </w:tabs>
        <w:spacing w:line="276" w:lineRule="auto"/>
        <w:ind w:left="2160" w:hanging="2160"/>
        <w:rPr>
          <w:rFonts w:cs="Times New Roman"/>
          <w:sz w:val="24"/>
          <w:szCs w:val="24"/>
        </w:rPr>
      </w:pPr>
      <w:r w:rsidRPr="00AE1ACD">
        <w:rPr>
          <w:rFonts w:cs="Times New Roman"/>
          <w:sz w:val="24"/>
          <w:szCs w:val="24"/>
        </w:rPr>
        <w:tab/>
      </w:r>
    </w:p>
    <w:p w14:paraId="365F8976" w14:textId="77777777" w:rsidR="00134D2B" w:rsidRPr="00AE1ACD" w:rsidRDefault="00134D2B" w:rsidP="00134D2B">
      <w:pPr>
        <w:tabs>
          <w:tab w:val="left" w:pos="720"/>
          <w:tab w:val="left" w:pos="2160"/>
        </w:tabs>
        <w:spacing w:line="276" w:lineRule="auto"/>
        <w:ind w:left="2160" w:hanging="2160"/>
        <w:jc w:val="center"/>
        <w:rPr>
          <w:rFonts w:cs="Times New Roman"/>
        </w:rPr>
      </w:pPr>
      <w:r w:rsidRPr="00AE1ACD">
        <w:rPr>
          <w:rFonts w:cs="Times New Roman"/>
        </w:rPr>
        <w:br w:type="page"/>
      </w:r>
      <w:r w:rsidRPr="00AE1ACD">
        <w:rPr>
          <w:rFonts w:cs="Times New Roman"/>
        </w:rPr>
        <w:lastRenderedPageBreak/>
        <w:t>Annex-2</w:t>
      </w:r>
    </w:p>
    <w:p w14:paraId="0A29392E" w14:textId="77777777" w:rsidR="00134D2B" w:rsidRPr="00AE1ACD" w:rsidRDefault="00134D2B" w:rsidP="00134D2B">
      <w:pPr>
        <w:tabs>
          <w:tab w:val="left" w:pos="0"/>
          <w:tab w:val="left" w:pos="720"/>
          <w:tab w:val="left" w:pos="3600"/>
        </w:tabs>
        <w:spacing w:line="276" w:lineRule="auto"/>
        <w:ind w:left="2160" w:hanging="2160"/>
        <w:jc w:val="center"/>
        <w:rPr>
          <w:rFonts w:cs="Times New Roman"/>
        </w:rPr>
      </w:pPr>
    </w:p>
    <w:p w14:paraId="6A834DDC" w14:textId="77777777" w:rsidR="00134D2B" w:rsidRPr="00AE1ACD" w:rsidRDefault="00134D2B" w:rsidP="00134D2B">
      <w:pPr>
        <w:tabs>
          <w:tab w:val="left" w:pos="720"/>
          <w:tab w:val="left" w:pos="2160"/>
        </w:tabs>
        <w:spacing w:line="276" w:lineRule="auto"/>
        <w:ind w:left="2160" w:hanging="2160"/>
        <w:jc w:val="center"/>
        <w:rPr>
          <w:rFonts w:cs="Times New Roman"/>
        </w:rPr>
      </w:pPr>
      <w:r w:rsidRPr="00AE1ACD">
        <w:rPr>
          <w:rFonts w:cs="Times New Roman"/>
          <w:b/>
        </w:rPr>
        <w:t>Deployment of Key Personnel</w:t>
      </w:r>
    </w:p>
    <w:p w14:paraId="4A4EDAF2" w14:textId="77777777" w:rsidR="00134D2B" w:rsidRPr="00AE1ACD" w:rsidRDefault="00134D2B" w:rsidP="00134D2B">
      <w:pPr>
        <w:tabs>
          <w:tab w:val="left" w:pos="720"/>
          <w:tab w:val="left" w:pos="2160"/>
        </w:tabs>
        <w:spacing w:line="276" w:lineRule="auto"/>
        <w:ind w:left="2160" w:hanging="2160"/>
        <w:jc w:val="center"/>
        <w:rPr>
          <w:rFonts w:cs="Times New Roman"/>
          <w:bCs/>
          <w:i/>
          <w:iCs/>
        </w:rPr>
      </w:pPr>
      <w:r w:rsidRPr="00AE1ACD">
        <w:rPr>
          <w:rFonts w:cs="Times New Roman"/>
          <w:i/>
          <w:iCs/>
        </w:rPr>
        <w:t>(Refer Clause 4.2</w:t>
      </w:r>
      <w:r w:rsidRPr="00AE1ACD">
        <w:rPr>
          <w:rFonts w:cs="Times New Roman"/>
          <w:bCs/>
          <w:i/>
          <w:iCs/>
        </w:rPr>
        <w:t>)</w:t>
      </w:r>
    </w:p>
    <w:p w14:paraId="4E325094" w14:textId="77777777" w:rsidR="00134D2B" w:rsidRPr="00AE1ACD" w:rsidRDefault="00134D2B" w:rsidP="00134D2B">
      <w:pPr>
        <w:tabs>
          <w:tab w:val="left" w:pos="720"/>
          <w:tab w:val="left" w:pos="2160"/>
        </w:tabs>
        <w:spacing w:line="276" w:lineRule="auto"/>
        <w:ind w:left="2160" w:hanging="2160"/>
        <w:rPr>
          <w:rFonts w:cs="Times New Roman"/>
        </w:rPr>
      </w:pPr>
      <w:r w:rsidRPr="00AE1ACD">
        <w:rPr>
          <w:rFonts w:cs="Times New Roman"/>
        </w:rPr>
        <w:tab/>
      </w:r>
      <w:r w:rsidRPr="00AE1ACD">
        <w:rPr>
          <w:rFonts w:cs="Times New Roman"/>
        </w:rPr>
        <w:tab/>
      </w:r>
    </w:p>
    <w:p w14:paraId="7B4A0F5C" w14:textId="77777777" w:rsidR="00134D2B" w:rsidRPr="00AE1ACD" w:rsidRDefault="00134D2B" w:rsidP="00134D2B">
      <w:pPr>
        <w:tabs>
          <w:tab w:val="left" w:pos="720"/>
          <w:tab w:val="left" w:pos="2160"/>
        </w:tabs>
        <w:spacing w:line="276" w:lineRule="auto"/>
        <w:ind w:left="2160" w:hanging="2160"/>
        <w:jc w:val="center"/>
        <w:rPr>
          <w:rFonts w:cs="Times New Roman"/>
        </w:rPr>
      </w:pPr>
      <w:r w:rsidRPr="00AE1ACD">
        <w:rPr>
          <w:rFonts w:cs="Times New Roman"/>
        </w:rPr>
        <w:t>(Reproduce as per Form-6 of Appendix-I)</w:t>
      </w:r>
    </w:p>
    <w:p w14:paraId="633C3534" w14:textId="77777777" w:rsidR="00134D2B" w:rsidRPr="00AE1ACD" w:rsidRDefault="00134D2B" w:rsidP="00134D2B">
      <w:pPr>
        <w:pStyle w:val="Footer"/>
        <w:tabs>
          <w:tab w:val="left" w:pos="720"/>
        </w:tabs>
        <w:spacing w:line="276" w:lineRule="auto"/>
        <w:ind w:left="2160" w:hanging="2160"/>
        <w:rPr>
          <w:rFonts w:cs="Times New Roman"/>
          <w:sz w:val="24"/>
          <w:szCs w:val="24"/>
        </w:rPr>
      </w:pPr>
      <w:r w:rsidRPr="00AE1ACD">
        <w:rPr>
          <w:rFonts w:cs="Times New Roman"/>
          <w:sz w:val="24"/>
          <w:szCs w:val="24"/>
        </w:rPr>
        <w:tab/>
      </w:r>
    </w:p>
    <w:p w14:paraId="17D2049A"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6F075352"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071466A8"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34B2E3DE"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4DDC9543"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22570E79"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00D2F75A"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3867DE6F"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03CD1EA6"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6F1D6878"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563DBD34"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1990463D"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4EE35D8A"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038846A3"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1E0A83FA"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1475E078"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09311C7C"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3C1E8010"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7923B66F"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6A1AAB3F"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1C287185"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5697C8CB"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17FEE68B"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28DF3153"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1573F3EE"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1C619C79"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67BC8B79"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473F7FAB"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6A118D5F"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3E6975F0"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6EDE5EC3"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63E6523A"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15ED70C9"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510C9035"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6A051C24"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61157794"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0F995531" w14:textId="77777777" w:rsidR="00134D2B" w:rsidRPr="00AE1ACD" w:rsidRDefault="00134D2B" w:rsidP="00134D2B">
      <w:pPr>
        <w:tabs>
          <w:tab w:val="left" w:pos="720"/>
          <w:tab w:val="left" w:pos="2160"/>
        </w:tabs>
        <w:spacing w:line="276" w:lineRule="auto"/>
        <w:ind w:left="2160" w:hanging="2160"/>
        <w:jc w:val="center"/>
        <w:rPr>
          <w:rFonts w:cs="Times New Roman"/>
        </w:rPr>
      </w:pPr>
      <w:r w:rsidRPr="00AE1ACD">
        <w:rPr>
          <w:rFonts w:cs="Times New Roman"/>
        </w:rPr>
        <w:t xml:space="preserve">Annex-3 </w:t>
      </w:r>
    </w:p>
    <w:p w14:paraId="0865E5E9"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4831DC75" w14:textId="77777777" w:rsidR="00134D2B" w:rsidRPr="00AE1ACD" w:rsidRDefault="00134D2B" w:rsidP="00134D2B">
      <w:pPr>
        <w:tabs>
          <w:tab w:val="left" w:pos="720"/>
          <w:tab w:val="left" w:pos="2160"/>
        </w:tabs>
        <w:spacing w:line="276" w:lineRule="auto"/>
        <w:ind w:left="2160" w:hanging="2160"/>
        <w:jc w:val="center"/>
        <w:rPr>
          <w:rFonts w:cs="Times New Roman"/>
        </w:rPr>
      </w:pPr>
      <w:r w:rsidRPr="00AE1ACD">
        <w:rPr>
          <w:rFonts w:cs="Times New Roman"/>
          <w:b/>
        </w:rPr>
        <w:t>Estimate of Personnel Costs</w:t>
      </w:r>
    </w:p>
    <w:p w14:paraId="3BE352EA" w14:textId="77777777" w:rsidR="00134D2B" w:rsidRPr="00AE1ACD" w:rsidRDefault="00134D2B" w:rsidP="00134D2B">
      <w:pPr>
        <w:tabs>
          <w:tab w:val="left" w:pos="720"/>
          <w:tab w:val="left" w:pos="2160"/>
        </w:tabs>
        <w:spacing w:line="276" w:lineRule="auto"/>
        <w:ind w:left="2160" w:hanging="2160"/>
        <w:jc w:val="center"/>
        <w:rPr>
          <w:rFonts w:cs="Times New Roman"/>
          <w:i/>
          <w:iCs/>
        </w:rPr>
      </w:pPr>
      <w:r w:rsidRPr="00AE1ACD">
        <w:rPr>
          <w:rFonts w:cs="Times New Roman"/>
          <w:i/>
          <w:iCs/>
        </w:rPr>
        <w:t>(Refer Clause 4.2)</w:t>
      </w:r>
    </w:p>
    <w:p w14:paraId="1AF0AFC1"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1E93434D" w14:textId="77777777" w:rsidR="00134D2B" w:rsidRPr="00AE1ACD" w:rsidRDefault="00134D2B" w:rsidP="00134D2B">
      <w:pPr>
        <w:tabs>
          <w:tab w:val="left" w:pos="0"/>
          <w:tab w:val="left" w:pos="720"/>
          <w:tab w:val="left" w:pos="3600"/>
        </w:tabs>
        <w:spacing w:line="276" w:lineRule="auto"/>
        <w:ind w:left="2160" w:hanging="2160"/>
        <w:jc w:val="center"/>
        <w:rPr>
          <w:rFonts w:cs="Times New Roman"/>
        </w:rPr>
      </w:pPr>
      <w:r w:rsidRPr="00AE1ACD">
        <w:rPr>
          <w:rFonts w:cs="Times New Roman"/>
        </w:rPr>
        <w:t>(For additional work if any and for staff augmentaiton)</w:t>
      </w:r>
    </w:p>
    <w:p w14:paraId="12899FB1" w14:textId="77777777" w:rsidR="00134D2B" w:rsidRPr="00AE1ACD" w:rsidRDefault="00134D2B" w:rsidP="00134D2B">
      <w:pPr>
        <w:tabs>
          <w:tab w:val="left" w:pos="0"/>
          <w:tab w:val="left" w:pos="720"/>
          <w:tab w:val="left" w:pos="3600"/>
        </w:tabs>
        <w:spacing w:line="276" w:lineRule="auto"/>
        <w:ind w:left="2160" w:hanging="2160"/>
        <w:jc w:val="center"/>
        <w:rPr>
          <w:rFonts w:cs="Times New Roman"/>
        </w:rPr>
      </w:pPr>
    </w:p>
    <w:p w14:paraId="44BFFE0D"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14820DC5"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5C56F843"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0F7EF6F0"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14D40B70"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25C78EA6"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73B82A4D"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7B3BCE6B"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406AE837"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605B5DDF"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2C2D1053"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57D81199"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1728056F"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7565278C"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44AB16DA"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72987FBC"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5F6947A1"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64EDE0E6"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14D9C999"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0217B798"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62EB00DB"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6C8CCC11"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707D9857"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1D4A3EAA"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4452B961"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349E8BDD"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41687E05"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60B74C66"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72FAC2F0"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191561E2"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6458D5C5"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3F0DC906"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0EE5B895"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1DE6F7F5"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40C344F3"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1E38FB0A"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0B038388"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20D9A42B"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587BBC18"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1DEBC095"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7847E220"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78BAE932"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359121DE" w14:textId="77777777" w:rsidR="00134D2B" w:rsidRPr="00AE1ACD" w:rsidRDefault="00134D2B" w:rsidP="00134D2B">
      <w:pPr>
        <w:tabs>
          <w:tab w:val="left" w:pos="0"/>
          <w:tab w:val="left" w:pos="720"/>
          <w:tab w:val="left" w:pos="3600"/>
        </w:tabs>
        <w:spacing w:line="276" w:lineRule="auto"/>
        <w:ind w:left="2160" w:hanging="2160"/>
        <w:jc w:val="center"/>
        <w:rPr>
          <w:rFonts w:cs="Times New Roman"/>
          <w:color w:val="FF0000"/>
        </w:rPr>
      </w:pPr>
    </w:p>
    <w:p w14:paraId="1BCD217C" w14:textId="77777777" w:rsidR="00134D2B" w:rsidRPr="00AE1ACD" w:rsidRDefault="00134D2B" w:rsidP="00134D2B">
      <w:pPr>
        <w:tabs>
          <w:tab w:val="left" w:pos="720"/>
          <w:tab w:val="left" w:pos="2160"/>
        </w:tabs>
        <w:spacing w:line="276" w:lineRule="auto"/>
        <w:ind w:left="2160" w:hanging="2160"/>
        <w:jc w:val="center"/>
        <w:rPr>
          <w:rFonts w:cs="Times New Roman"/>
          <w:b/>
        </w:rPr>
      </w:pPr>
      <w:r w:rsidRPr="00AE1ACD">
        <w:rPr>
          <w:rFonts w:cs="Times New Roman"/>
        </w:rPr>
        <w:lastRenderedPageBreak/>
        <w:t>Annex-4</w:t>
      </w:r>
    </w:p>
    <w:p w14:paraId="278A51BD" w14:textId="77777777" w:rsidR="00134D2B" w:rsidRPr="00AE1ACD" w:rsidRDefault="00134D2B" w:rsidP="00134D2B">
      <w:pPr>
        <w:tabs>
          <w:tab w:val="left" w:pos="720"/>
          <w:tab w:val="left" w:pos="2160"/>
        </w:tabs>
        <w:spacing w:line="276" w:lineRule="auto"/>
        <w:ind w:left="2160" w:hanging="2160"/>
        <w:jc w:val="center"/>
        <w:rPr>
          <w:rFonts w:cs="Times New Roman"/>
          <w:b/>
        </w:rPr>
      </w:pPr>
    </w:p>
    <w:p w14:paraId="006E8247" w14:textId="77777777" w:rsidR="00134D2B" w:rsidRPr="00AE1ACD" w:rsidRDefault="00134D2B" w:rsidP="00134D2B">
      <w:pPr>
        <w:tabs>
          <w:tab w:val="left" w:pos="720"/>
          <w:tab w:val="left" w:pos="2160"/>
        </w:tabs>
        <w:spacing w:line="276" w:lineRule="auto"/>
        <w:ind w:left="2160" w:hanging="2160"/>
        <w:jc w:val="center"/>
        <w:rPr>
          <w:rFonts w:cs="Times New Roman"/>
        </w:rPr>
      </w:pPr>
      <w:r w:rsidRPr="00AE1ACD">
        <w:rPr>
          <w:rFonts w:cs="Times New Roman"/>
          <w:b/>
        </w:rPr>
        <w:t>The Sub-Contractor (s)</w:t>
      </w:r>
    </w:p>
    <w:p w14:paraId="2A887D44" w14:textId="77777777" w:rsidR="00134D2B" w:rsidRPr="00AE1ACD" w:rsidRDefault="00134D2B" w:rsidP="00134D2B">
      <w:pPr>
        <w:tabs>
          <w:tab w:val="left" w:pos="720"/>
          <w:tab w:val="left" w:pos="2160"/>
        </w:tabs>
        <w:spacing w:line="276" w:lineRule="auto"/>
        <w:ind w:left="2160" w:hanging="2160"/>
        <w:jc w:val="center"/>
        <w:rPr>
          <w:rFonts w:cs="Times New Roman"/>
          <w:i/>
          <w:iCs/>
        </w:rPr>
      </w:pPr>
      <w:r w:rsidRPr="00AE1ACD">
        <w:rPr>
          <w:rFonts w:cs="Times New Roman"/>
          <w:i/>
          <w:iCs/>
        </w:rPr>
        <w:t>(Refer Clause 4.7)</w:t>
      </w:r>
    </w:p>
    <w:p w14:paraId="513A5845"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465927BE" w14:textId="77777777" w:rsidR="00134D2B" w:rsidRPr="00AE1ACD" w:rsidRDefault="00134D2B" w:rsidP="00134D2B">
      <w:pPr>
        <w:tabs>
          <w:tab w:val="left" w:pos="720"/>
          <w:tab w:val="left" w:pos="2160"/>
        </w:tabs>
        <w:spacing w:line="276" w:lineRule="auto"/>
        <w:ind w:left="2160" w:hanging="2160"/>
        <w:jc w:val="center"/>
        <w:rPr>
          <w:rFonts w:cs="Times New Roman"/>
        </w:rPr>
      </w:pPr>
      <w:r w:rsidRPr="00AE1ACD">
        <w:rPr>
          <w:rFonts w:cs="Times New Roman"/>
        </w:rPr>
        <w:t>(Reproduce as per Form-12 of Appendix-I)</w:t>
      </w:r>
    </w:p>
    <w:p w14:paraId="65568FEB" w14:textId="77777777" w:rsidR="00134D2B" w:rsidRPr="00AE1ACD" w:rsidRDefault="00134D2B" w:rsidP="00134D2B">
      <w:pPr>
        <w:tabs>
          <w:tab w:val="left" w:pos="0"/>
          <w:tab w:val="left" w:pos="720"/>
          <w:tab w:val="left" w:pos="3600"/>
        </w:tabs>
        <w:spacing w:line="276" w:lineRule="auto"/>
        <w:ind w:left="2160" w:hanging="2160"/>
        <w:jc w:val="center"/>
        <w:rPr>
          <w:rFonts w:cs="Times New Roman"/>
        </w:rPr>
      </w:pPr>
      <w:r w:rsidRPr="00AE1ACD">
        <w:rPr>
          <w:rFonts w:cs="Times New Roman"/>
        </w:rPr>
        <w:br w:type="page"/>
      </w:r>
      <w:r w:rsidRPr="00AE1ACD">
        <w:rPr>
          <w:rFonts w:cs="Times New Roman"/>
        </w:rPr>
        <w:lastRenderedPageBreak/>
        <w:t>Annex-5</w:t>
      </w:r>
    </w:p>
    <w:p w14:paraId="44DC19CA" w14:textId="77777777" w:rsidR="00134D2B" w:rsidRPr="00AE1ACD" w:rsidRDefault="00134D2B" w:rsidP="00134D2B">
      <w:pPr>
        <w:tabs>
          <w:tab w:val="left" w:pos="0"/>
          <w:tab w:val="left" w:pos="720"/>
          <w:tab w:val="left" w:pos="3600"/>
        </w:tabs>
        <w:spacing w:line="276" w:lineRule="auto"/>
        <w:ind w:left="2160" w:hanging="2160"/>
        <w:jc w:val="center"/>
        <w:rPr>
          <w:rFonts w:cs="Times New Roman"/>
        </w:rPr>
      </w:pPr>
    </w:p>
    <w:p w14:paraId="4AD6380B" w14:textId="77777777" w:rsidR="00134D2B" w:rsidRPr="00AE1ACD" w:rsidRDefault="00134D2B" w:rsidP="00134D2B">
      <w:pPr>
        <w:tabs>
          <w:tab w:val="left" w:pos="720"/>
          <w:tab w:val="left" w:pos="2160"/>
        </w:tabs>
        <w:spacing w:line="276" w:lineRule="auto"/>
        <w:ind w:left="2160" w:hanging="2160"/>
        <w:jc w:val="center"/>
        <w:rPr>
          <w:rFonts w:cs="Times New Roman"/>
        </w:rPr>
      </w:pPr>
      <w:r w:rsidRPr="00AE1ACD">
        <w:rPr>
          <w:rFonts w:cs="Times New Roman"/>
          <w:b/>
        </w:rPr>
        <w:t>Cost of Services</w:t>
      </w:r>
    </w:p>
    <w:p w14:paraId="1730D9C9" w14:textId="77777777" w:rsidR="00134D2B" w:rsidRPr="00AE1ACD" w:rsidRDefault="00134D2B" w:rsidP="00134D2B">
      <w:pPr>
        <w:tabs>
          <w:tab w:val="left" w:pos="720"/>
          <w:tab w:val="left" w:pos="2160"/>
        </w:tabs>
        <w:spacing w:line="276" w:lineRule="auto"/>
        <w:ind w:left="2160" w:hanging="2160"/>
        <w:jc w:val="center"/>
        <w:rPr>
          <w:rFonts w:cs="Times New Roman"/>
          <w:i/>
          <w:iCs/>
        </w:rPr>
      </w:pPr>
      <w:r w:rsidRPr="00AE1ACD">
        <w:rPr>
          <w:rFonts w:cs="Times New Roman"/>
          <w:i/>
          <w:iCs/>
        </w:rPr>
        <w:t>(Refer Clause 6.1)</w:t>
      </w:r>
    </w:p>
    <w:p w14:paraId="481FBB0D" w14:textId="77777777" w:rsidR="00134D2B" w:rsidRPr="00AE1ACD" w:rsidRDefault="00134D2B" w:rsidP="00134D2B">
      <w:pPr>
        <w:tabs>
          <w:tab w:val="left" w:pos="720"/>
          <w:tab w:val="left" w:pos="2160"/>
        </w:tabs>
        <w:spacing w:line="276" w:lineRule="auto"/>
        <w:ind w:left="2160" w:hanging="2160"/>
        <w:jc w:val="center"/>
        <w:rPr>
          <w:rFonts w:cs="Times New Roman"/>
        </w:rPr>
      </w:pPr>
    </w:p>
    <w:p w14:paraId="0457C30F" w14:textId="77777777" w:rsidR="00134D2B" w:rsidRPr="00AE1ACD" w:rsidRDefault="00134D2B" w:rsidP="00134D2B">
      <w:pPr>
        <w:tabs>
          <w:tab w:val="left" w:pos="720"/>
          <w:tab w:val="left" w:pos="2160"/>
        </w:tabs>
        <w:spacing w:line="276" w:lineRule="auto"/>
        <w:ind w:left="2160" w:hanging="2160"/>
        <w:jc w:val="center"/>
        <w:rPr>
          <w:rFonts w:cs="Times New Roman"/>
        </w:rPr>
      </w:pPr>
      <w:r w:rsidRPr="00AE1ACD">
        <w:rPr>
          <w:rFonts w:cs="Times New Roman"/>
        </w:rPr>
        <w:t>(Reproduce The project cost with mile stones)</w:t>
      </w:r>
    </w:p>
    <w:p w14:paraId="35E2C80D" w14:textId="77777777" w:rsidR="00134D2B" w:rsidRPr="00AE1ACD" w:rsidRDefault="00134D2B" w:rsidP="00134D2B">
      <w:pPr>
        <w:spacing w:line="276" w:lineRule="auto"/>
        <w:jc w:val="center"/>
        <w:rPr>
          <w:rFonts w:cs="Times New Roman"/>
        </w:rPr>
      </w:pPr>
    </w:p>
    <w:p w14:paraId="58217E00" w14:textId="77777777" w:rsidR="00134D2B" w:rsidRPr="00AE1ACD" w:rsidRDefault="00134D2B" w:rsidP="00134D2B">
      <w:pPr>
        <w:spacing w:line="276" w:lineRule="auto"/>
        <w:jc w:val="center"/>
        <w:rPr>
          <w:rFonts w:cs="Times New Roman"/>
        </w:rPr>
      </w:pPr>
      <w:r w:rsidRPr="00AE1ACD">
        <w:rPr>
          <w:rFonts w:cs="Times New Roman"/>
          <w:b/>
        </w:rPr>
        <w:br w:type="page"/>
      </w:r>
      <w:r w:rsidRPr="00AE1ACD">
        <w:rPr>
          <w:rFonts w:cs="Times New Roman"/>
        </w:rPr>
        <w:lastRenderedPageBreak/>
        <w:t>Annex-6</w:t>
      </w:r>
    </w:p>
    <w:p w14:paraId="17EBB9B1" w14:textId="77777777" w:rsidR="00134D2B" w:rsidRPr="00AE1ACD" w:rsidRDefault="00134D2B" w:rsidP="00134D2B">
      <w:pPr>
        <w:pStyle w:val="Footer"/>
        <w:tabs>
          <w:tab w:val="center" w:pos="-858"/>
          <w:tab w:val="left" w:pos="-702"/>
        </w:tabs>
        <w:spacing w:line="276" w:lineRule="auto"/>
        <w:ind w:left="702"/>
        <w:jc w:val="center"/>
        <w:rPr>
          <w:rFonts w:cs="Times New Roman"/>
          <w:b/>
          <w:sz w:val="24"/>
          <w:szCs w:val="24"/>
        </w:rPr>
      </w:pPr>
    </w:p>
    <w:p w14:paraId="493F8029" w14:textId="77777777" w:rsidR="00134D2B" w:rsidRPr="00AE1ACD" w:rsidRDefault="00134D2B" w:rsidP="00134D2B">
      <w:pPr>
        <w:pStyle w:val="Footer"/>
        <w:tabs>
          <w:tab w:val="center" w:pos="-858"/>
          <w:tab w:val="left" w:pos="-702"/>
        </w:tabs>
        <w:spacing w:line="276" w:lineRule="auto"/>
        <w:jc w:val="center"/>
        <w:rPr>
          <w:rFonts w:cs="Times New Roman"/>
          <w:b/>
          <w:sz w:val="24"/>
          <w:szCs w:val="24"/>
        </w:rPr>
      </w:pPr>
      <w:r w:rsidRPr="00AE1ACD">
        <w:rPr>
          <w:rFonts w:cs="Times New Roman"/>
          <w:b/>
          <w:sz w:val="24"/>
          <w:szCs w:val="24"/>
        </w:rPr>
        <w:t>Payment Schedule</w:t>
      </w:r>
    </w:p>
    <w:p w14:paraId="24247BF7" w14:textId="77777777" w:rsidR="00134D2B" w:rsidRPr="00AE1ACD" w:rsidRDefault="00134D2B" w:rsidP="00134D2B">
      <w:pPr>
        <w:pStyle w:val="Footer"/>
        <w:tabs>
          <w:tab w:val="center" w:pos="-858"/>
          <w:tab w:val="left" w:pos="-702"/>
        </w:tabs>
        <w:spacing w:line="276" w:lineRule="auto"/>
        <w:jc w:val="center"/>
        <w:rPr>
          <w:rFonts w:cs="Times New Roman"/>
          <w:i/>
          <w:sz w:val="24"/>
          <w:szCs w:val="24"/>
        </w:rPr>
      </w:pPr>
      <w:r w:rsidRPr="00AE1ACD">
        <w:rPr>
          <w:rFonts w:cs="Times New Roman"/>
          <w:i/>
          <w:sz w:val="24"/>
          <w:szCs w:val="24"/>
        </w:rPr>
        <w:t>(Refer Clause 6.3)</w:t>
      </w:r>
    </w:p>
    <w:p w14:paraId="26B468C1" w14:textId="77777777" w:rsidR="00134D2B" w:rsidRPr="00AE1ACD" w:rsidRDefault="00134D2B" w:rsidP="00134D2B">
      <w:pPr>
        <w:spacing w:line="276" w:lineRule="auto"/>
        <w:ind w:left="90" w:right="14"/>
        <w:rPr>
          <w:rFonts w:cs="Times New Roman"/>
        </w:rPr>
      </w:pPr>
    </w:p>
    <w:p w14:paraId="72238C87" w14:textId="77777777" w:rsidR="00134D2B" w:rsidRPr="00AE1ACD" w:rsidRDefault="00134D2B" w:rsidP="00134D2B">
      <w:pPr>
        <w:spacing w:before="240" w:line="276" w:lineRule="auto"/>
        <w:rPr>
          <w:rFonts w:cs="Times New Roman"/>
        </w:rPr>
      </w:pPr>
      <w:r w:rsidRPr="00AE1ACD">
        <w:rPr>
          <w:rFonts w:cs="Times New Roman"/>
        </w:rPr>
        <w:t>The selected bidder for the project of ERP Implmentation would be paid by the KMRL as per the schedule mentioned below:</w:t>
      </w:r>
    </w:p>
    <w:p w14:paraId="58D2FDC5" w14:textId="77777777" w:rsidR="00134D2B" w:rsidRPr="00AE1ACD" w:rsidRDefault="00134D2B" w:rsidP="00134D2B">
      <w:pPr>
        <w:spacing w:before="240" w:line="276" w:lineRule="auto"/>
        <w:ind w:left="720" w:hanging="720"/>
        <w:rPr>
          <w:rFonts w:cs="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4"/>
        <w:gridCol w:w="3854"/>
        <w:gridCol w:w="4124"/>
      </w:tblGrid>
      <w:tr w:rsidR="00134D2B" w:rsidRPr="00AE1ACD" w14:paraId="73E58BC9" w14:textId="77777777" w:rsidTr="00A12C2D">
        <w:trPr>
          <w:trHeight w:val="1124"/>
          <w:tblHeader/>
          <w:jc w:val="center"/>
        </w:trPr>
        <w:tc>
          <w:tcPr>
            <w:tcW w:w="660" w:type="pct"/>
            <w:shd w:val="clear" w:color="auto" w:fill="auto"/>
          </w:tcPr>
          <w:p w14:paraId="315E499B" w14:textId="77777777" w:rsidR="00134D2B" w:rsidRPr="00AE1ACD" w:rsidRDefault="00134D2B" w:rsidP="00A12C2D">
            <w:pPr>
              <w:spacing w:line="276" w:lineRule="auto"/>
              <w:rPr>
                <w:rFonts w:cs="Times New Roman"/>
              </w:rPr>
            </w:pPr>
            <w:r w:rsidRPr="00AE1ACD">
              <w:rPr>
                <w:rFonts w:cs="Times New Roman"/>
              </w:rPr>
              <w:t>S.No.</w:t>
            </w:r>
          </w:p>
        </w:tc>
        <w:tc>
          <w:tcPr>
            <w:tcW w:w="2096" w:type="pct"/>
            <w:shd w:val="clear" w:color="auto" w:fill="auto"/>
          </w:tcPr>
          <w:p w14:paraId="093A8D63" w14:textId="77777777" w:rsidR="00134D2B" w:rsidRPr="00AE1ACD" w:rsidRDefault="00134D2B" w:rsidP="00A12C2D">
            <w:pPr>
              <w:spacing w:line="276" w:lineRule="auto"/>
              <w:rPr>
                <w:rFonts w:cs="Times New Roman"/>
              </w:rPr>
            </w:pPr>
            <w:r w:rsidRPr="00AE1ACD">
              <w:rPr>
                <w:rFonts w:cs="Times New Roman"/>
              </w:rPr>
              <w:t>Deliverable</w:t>
            </w:r>
          </w:p>
        </w:tc>
        <w:tc>
          <w:tcPr>
            <w:tcW w:w="2243" w:type="pct"/>
            <w:shd w:val="clear" w:color="auto" w:fill="auto"/>
          </w:tcPr>
          <w:p w14:paraId="264ECCC8" w14:textId="77777777" w:rsidR="00134D2B" w:rsidRPr="00AE1ACD" w:rsidRDefault="00134D2B" w:rsidP="00A12C2D">
            <w:pPr>
              <w:spacing w:line="276" w:lineRule="auto"/>
              <w:rPr>
                <w:rFonts w:cs="Times New Roman"/>
              </w:rPr>
            </w:pPr>
            <w:r w:rsidRPr="00AE1ACD">
              <w:rPr>
                <w:rFonts w:cs="Times New Roman"/>
              </w:rPr>
              <w:t xml:space="preserve">On Finalization </w:t>
            </w:r>
          </w:p>
          <w:p w14:paraId="3812E8E0" w14:textId="77777777" w:rsidR="00134D2B" w:rsidRPr="00AE1ACD" w:rsidRDefault="00134D2B" w:rsidP="00A12C2D">
            <w:pPr>
              <w:tabs>
                <w:tab w:val="center" w:pos="4320"/>
                <w:tab w:val="right" w:pos="8640"/>
              </w:tabs>
              <w:spacing w:line="276" w:lineRule="auto"/>
              <w:rPr>
                <w:rFonts w:cs="Times New Roman"/>
              </w:rPr>
            </w:pPr>
          </w:p>
          <w:p w14:paraId="487CB982" w14:textId="77777777" w:rsidR="00134D2B" w:rsidRPr="00AE1ACD" w:rsidRDefault="00134D2B" w:rsidP="00A12C2D">
            <w:pPr>
              <w:spacing w:line="276" w:lineRule="auto"/>
              <w:rPr>
                <w:rFonts w:cs="Times New Roman"/>
              </w:rPr>
            </w:pPr>
            <w:r w:rsidRPr="00AE1ACD">
              <w:rPr>
                <w:rFonts w:cs="Times New Roman"/>
              </w:rPr>
              <w:t>(As percentage of the contract value)</w:t>
            </w:r>
          </w:p>
        </w:tc>
      </w:tr>
      <w:tr w:rsidR="00134D2B" w:rsidRPr="00AE1ACD" w14:paraId="02A0A0F5" w14:textId="77777777" w:rsidTr="00A12C2D">
        <w:trPr>
          <w:trHeight w:val="757"/>
          <w:jc w:val="center"/>
        </w:trPr>
        <w:tc>
          <w:tcPr>
            <w:tcW w:w="660" w:type="pct"/>
            <w:shd w:val="clear" w:color="auto" w:fill="auto"/>
          </w:tcPr>
          <w:p w14:paraId="48309CDF" w14:textId="77777777" w:rsidR="00134D2B" w:rsidRPr="00AE1ACD" w:rsidRDefault="00134D2B" w:rsidP="00134D2B">
            <w:pPr>
              <w:pStyle w:val="ListParagraph"/>
              <w:widowControl w:val="0"/>
              <w:numPr>
                <w:ilvl w:val="0"/>
                <w:numId w:val="205"/>
              </w:numPr>
              <w:tabs>
                <w:tab w:val="center" w:pos="4320"/>
                <w:tab w:val="right" w:pos="8640"/>
              </w:tabs>
              <w:autoSpaceDE w:val="0"/>
              <w:autoSpaceDN w:val="0"/>
              <w:adjustRightInd w:val="0"/>
              <w:spacing w:before="0" w:after="0" w:line="276" w:lineRule="auto"/>
              <w:ind w:right="0"/>
              <w:contextualSpacing/>
              <w:jc w:val="left"/>
              <w:rPr>
                <w:rFonts w:cs="Times New Roman"/>
              </w:rPr>
            </w:pPr>
          </w:p>
        </w:tc>
        <w:tc>
          <w:tcPr>
            <w:tcW w:w="2096" w:type="pct"/>
            <w:shd w:val="clear" w:color="auto" w:fill="auto"/>
          </w:tcPr>
          <w:p w14:paraId="0BFF04C9" w14:textId="77777777" w:rsidR="00134D2B" w:rsidRPr="00AE1ACD" w:rsidRDefault="00134D2B" w:rsidP="00A12C2D">
            <w:pPr>
              <w:spacing w:line="276" w:lineRule="auto"/>
              <w:rPr>
                <w:rFonts w:cs="Times New Roman"/>
              </w:rPr>
            </w:pPr>
            <w:r w:rsidRPr="00AE1ACD">
              <w:rPr>
                <w:rFonts w:asciiTheme="minorHAnsi" w:hAnsiTheme="minorHAnsi" w:cstheme="minorHAnsi"/>
              </w:rPr>
              <w:t>At the completion of Project Preparation</w:t>
            </w:r>
            <w:r>
              <w:rPr>
                <w:rFonts w:asciiTheme="minorHAnsi" w:hAnsiTheme="minorHAnsi" w:cstheme="minorHAnsi"/>
              </w:rPr>
              <w:t xml:space="preserve"> phase</w:t>
            </w:r>
          </w:p>
        </w:tc>
        <w:tc>
          <w:tcPr>
            <w:tcW w:w="2243" w:type="pct"/>
            <w:shd w:val="clear" w:color="auto" w:fill="auto"/>
          </w:tcPr>
          <w:p w14:paraId="51674A77" w14:textId="77777777" w:rsidR="00134D2B" w:rsidRPr="00AE1ACD" w:rsidRDefault="00134D2B" w:rsidP="00A12C2D">
            <w:pPr>
              <w:spacing w:line="276" w:lineRule="auto"/>
              <w:jc w:val="center"/>
              <w:rPr>
                <w:rFonts w:cs="Times New Roman"/>
              </w:rPr>
            </w:pPr>
            <w:r w:rsidRPr="00AE1ACD">
              <w:rPr>
                <w:rFonts w:asciiTheme="minorHAnsi" w:hAnsiTheme="minorHAnsi" w:cstheme="minorHAnsi"/>
              </w:rPr>
              <w:t>15% of the cost of implementation services will be paid</w:t>
            </w:r>
          </w:p>
        </w:tc>
      </w:tr>
      <w:tr w:rsidR="00134D2B" w:rsidRPr="00AE1ACD" w14:paraId="15E7DF6C" w14:textId="77777777" w:rsidTr="00A12C2D">
        <w:trPr>
          <w:trHeight w:val="757"/>
          <w:jc w:val="center"/>
        </w:trPr>
        <w:tc>
          <w:tcPr>
            <w:tcW w:w="660" w:type="pct"/>
            <w:shd w:val="clear" w:color="auto" w:fill="auto"/>
          </w:tcPr>
          <w:p w14:paraId="674B95CB" w14:textId="77777777" w:rsidR="00134D2B" w:rsidRPr="00AE1ACD" w:rsidRDefault="00134D2B" w:rsidP="00134D2B">
            <w:pPr>
              <w:pStyle w:val="ListParagraph"/>
              <w:widowControl w:val="0"/>
              <w:numPr>
                <w:ilvl w:val="0"/>
                <w:numId w:val="205"/>
              </w:numPr>
              <w:tabs>
                <w:tab w:val="center" w:pos="4320"/>
                <w:tab w:val="right" w:pos="8640"/>
              </w:tabs>
              <w:autoSpaceDE w:val="0"/>
              <w:autoSpaceDN w:val="0"/>
              <w:adjustRightInd w:val="0"/>
              <w:spacing w:before="0" w:after="0" w:line="276" w:lineRule="auto"/>
              <w:ind w:right="0"/>
              <w:contextualSpacing/>
              <w:jc w:val="left"/>
              <w:rPr>
                <w:rFonts w:cs="Times New Roman"/>
              </w:rPr>
            </w:pPr>
          </w:p>
        </w:tc>
        <w:tc>
          <w:tcPr>
            <w:tcW w:w="2096" w:type="pct"/>
            <w:shd w:val="clear" w:color="auto" w:fill="auto"/>
          </w:tcPr>
          <w:p w14:paraId="59BE6ED4" w14:textId="77777777" w:rsidR="00134D2B" w:rsidRPr="00AE1ACD" w:rsidRDefault="00134D2B" w:rsidP="00A12C2D">
            <w:pPr>
              <w:autoSpaceDE w:val="0"/>
              <w:autoSpaceDN w:val="0"/>
              <w:adjustRightInd w:val="0"/>
              <w:spacing w:line="360" w:lineRule="auto"/>
              <w:rPr>
                <w:rFonts w:asciiTheme="minorHAnsi" w:hAnsiTheme="minorHAnsi" w:cstheme="minorHAnsi"/>
              </w:rPr>
            </w:pPr>
            <w:r>
              <w:rPr>
                <w:rFonts w:asciiTheme="minorHAnsi" w:hAnsiTheme="minorHAnsi" w:cstheme="minorHAnsi"/>
              </w:rPr>
              <w:t>A</w:t>
            </w:r>
            <w:r w:rsidRPr="00AE1ACD">
              <w:rPr>
                <w:rFonts w:asciiTheme="minorHAnsi" w:hAnsiTheme="minorHAnsi" w:cstheme="minorHAnsi"/>
              </w:rPr>
              <w:t>fter the completion of the Blueprint phase</w:t>
            </w:r>
          </w:p>
          <w:p w14:paraId="79AEA2F0" w14:textId="77777777" w:rsidR="00134D2B" w:rsidRPr="00AE1ACD" w:rsidRDefault="00134D2B" w:rsidP="00A12C2D">
            <w:pPr>
              <w:spacing w:line="276" w:lineRule="auto"/>
              <w:rPr>
                <w:rFonts w:cs="Times New Roman"/>
              </w:rPr>
            </w:pPr>
          </w:p>
        </w:tc>
        <w:tc>
          <w:tcPr>
            <w:tcW w:w="2243" w:type="pct"/>
            <w:shd w:val="clear" w:color="auto" w:fill="auto"/>
          </w:tcPr>
          <w:p w14:paraId="3BADCEEB" w14:textId="77777777" w:rsidR="00134D2B" w:rsidRPr="00AE1ACD" w:rsidRDefault="00134D2B" w:rsidP="00A12C2D">
            <w:pPr>
              <w:spacing w:line="276" w:lineRule="auto"/>
              <w:jc w:val="center"/>
              <w:rPr>
                <w:rFonts w:cs="Times New Roman"/>
              </w:rPr>
            </w:pPr>
            <w:r w:rsidRPr="00AE1ACD">
              <w:rPr>
                <w:rFonts w:asciiTheme="minorHAnsi" w:hAnsiTheme="minorHAnsi" w:cstheme="minorHAnsi"/>
              </w:rPr>
              <w:t>35%  of the cost of implementation services will be paid</w:t>
            </w:r>
          </w:p>
        </w:tc>
      </w:tr>
      <w:tr w:rsidR="00134D2B" w:rsidRPr="00AE1ACD" w14:paraId="5447F11E" w14:textId="77777777" w:rsidTr="00A12C2D">
        <w:trPr>
          <w:trHeight w:val="757"/>
          <w:jc w:val="center"/>
        </w:trPr>
        <w:tc>
          <w:tcPr>
            <w:tcW w:w="660" w:type="pct"/>
            <w:shd w:val="clear" w:color="auto" w:fill="auto"/>
          </w:tcPr>
          <w:p w14:paraId="7B72E1BC" w14:textId="77777777" w:rsidR="00134D2B" w:rsidRPr="00AE1ACD" w:rsidRDefault="00134D2B" w:rsidP="00134D2B">
            <w:pPr>
              <w:pStyle w:val="ListParagraph"/>
              <w:widowControl w:val="0"/>
              <w:numPr>
                <w:ilvl w:val="0"/>
                <w:numId w:val="205"/>
              </w:numPr>
              <w:tabs>
                <w:tab w:val="center" w:pos="4320"/>
                <w:tab w:val="right" w:pos="8640"/>
              </w:tabs>
              <w:autoSpaceDE w:val="0"/>
              <w:autoSpaceDN w:val="0"/>
              <w:adjustRightInd w:val="0"/>
              <w:spacing w:before="0" w:after="0" w:line="276" w:lineRule="auto"/>
              <w:ind w:right="0"/>
              <w:contextualSpacing/>
              <w:jc w:val="left"/>
              <w:rPr>
                <w:rFonts w:cs="Times New Roman"/>
              </w:rPr>
            </w:pPr>
          </w:p>
        </w:tc>
        <w:tc>
          <w:tcPr>
            <w:tcW w:w="2096" w:type="pct"/>
            <w:shd w:val="clear" w:color="auto" w:fill="auto"/>
          </w:tcPr>
          <w:p w14:paraId="014AEFA6" w14:textId="77777777" w:rsidR="00134D2B" w:rsidRPr="00AE1ACD" w:rsidRDefault="00134D2B" w:rsidP="00A12C2D">
            <w:pPr>
              <w:autoSpaceDE w:val="0"/>
              <w:autoSpaceDN w:val="0"/>
              <w:adjustRightInd w:val="0"/>
              <w:spacing w:line="360" w:lineRule="auto"/>
              <w:rPr>
                <w:rFonts w:asciiTheme="minorHAnsi" w:hAnsiTheme="minorHAnsi" w:cstheme="minorHAnsi"/>
              </w:rPr>
            </w:pPr>
            <w:r>
              <w:rPr>
                <w:rFonts w:asciiTheme="minorHAnsi" w:hAnsiTheme="minorHAnsi" w:cstheme="minorHAnsi"/>
              </w:rPr>
              <w:t>A</w:t>
            </w:r>
            <w:r w:rsidRPr="00AE1ACD">
              <w:rPr>
                <w:rFonts w:asciiTheme="minorHAnsi" w:hAnsiTheme="minorHAnsi" w:cstheme="minorHAnsi"/>
              </w:rPr>
              <w:t>t the successful completion of the Realization phase</w:t>
            </w:r>
          </w:p>
          <w:p w14:paraId="32D85AA5" w14:textId="77777777" w:rsidR="00134D2B" w:rsidRPr="00AE1ACD" w:rsidRDefault="00134D2B" w:rsidP="00A12C2D">
            <w:pPr>
              <w:spacing w:line="276" w:lineRule="auto"/>
              <w:rPr>
                <w:rFonts w:cs="Times New Roman"/>
              </w:rPr>
            </w:pPr>
          </w:p>
        </w:tc>
        <w:tc>
          <w:tcPr>
            <w:tcW w:w="2243" w:type="pct"/>
            <w:shd w:val="clear" w:color="auto" w:fill="auto"/>
          </w:tcPr>
          <w:p w14:paraId="311A2D48" w14:textId="77777777" w:rsidR="00134D2B" w:rsidRPr="00AE1ACD" w:rsidRDefault="00134D2B" w:rsidP="00A12C2D">
            <w:pPr>
              <w:spacing w:line="276" w:lineRule="auto"/>
              <w:jc w:val="center"/>
              <w:rPr>
                <w:rFonts w:cs="Times New Roman"/>
              </w:rPr>
            </w:pPr>
            <w:r w:rsidRPr="00AE1ACD">
              <w:rPr>
                <w:rFonts w:asciiTheme="minorHAnsi" w:hAnsiTheme="minorHAnsi" w:cstheme="minorHAnsi"/>
              </w:rPr>
              <w:t>25% of the cost of implementation services will be paid</w:t>
            </w:r>
          </w:p>
        </w:tc>
      </w:tr>
      <w:tr w:rsidR="00134D2B" w:rsidRPr="00AE1ACD" w14:paraId="6127DC4E" w14:textId="77777777" w:rsidTr="00A12C2D">
        <w:trPr>
          <w:trHeight w:val="757"/>
          <w:jc w:val="center"/>
        </w:trPr>
        <w:tc>
          <w:tcPr>
            <w:tcW w:w="660" w:type="pct"/>
            <w:shd w:val="clear" w:color="auto" w:fill="auto"/>
          </w:tcPr>
          <w:p w14:paraId="66F9F8CE" w14:textId="77777777" w:rsidR="00134D2B" w:rsidRPr="00AE1ACD" w:rsidRDefault="00134D2B" w:rsidP="00134D2B">
            <w:pPr>
              <w:pStyle w:val="ListParagraph"/>
              <w:widowControl w:val="0"/>
              <w:numPr>
                <w:ilvl w:val="0"/>
                <w:numId w:val="205"/>
              </w:numPr>
              <w:tabs>
                <w:tab w:val="center" w:pos="4320"/>
                <w:tab w:val="right" w:pos="8640"/>
              </w:tabs>
              <w:autoSpaceDE w:val="0"/>
              <w:autoSpaceDN w:val="0"/>
              <w:adjustRightInd w:val="0"/>
              <w:spacing w:before="0" w:after="0" w:line="276" w:lineRule="auto"/>
              <w:ind w:right="0"/>
              <w:contextualSpacing/>
              <w:jc w:val="left"/>
              <w:rPr>
                <w:rFonts w:cs="Times New Roman"/>
              </w:rPr>
            </w:pPr>
          </w:p>
        </w:tc>
        <w:tc>
          <w:tcPr>
            <w:tcW w:w="2096" w:type="pct"/>
            <w:shd w:val="clear" w:color="auto" w:fill="auto"/>
          </w:tcPr>
          <w:p w14:paraId="1ECAE462" w14:textId="77777777" w:rsidR="00134D2B" w:rsidRPr="00AE1ACD" w:rsidRDefault="00134D2B" w:rsidP="00A12C2D">
            <w:pPr>
              <w:autoSpaceDE w:val="0"/>
              <w:autoSpaceDN w:val="0"/>
              <w:adjustRightInd w:val="0"/>
              <w:spacing w:line="360" w:lineRule="auto"/>
              <w:rPr>
                <w:rFonts w:asciiTheme="minorHAnsi" w:hAnsiTheme="minorHAnsi" w:cstheme="minorHAnsi"/>
              </w:rPr>
            </w:pPr>
            <w:r>
              <w:rPr>
                <w:rFonts w:asciiTheme="minorHAnsi" w:hAnsiTheme="minorHAnsi" w:cstheme="minorHAnsi"/>
              </w:rPr>
              <w:t>A</w:t>
            </w:r>
            <w:r w:rsidRPr="00AE1ACD">
              <w:rPr>
                <w:rFonts w:asciiTheme="minorHAnsi" w:hAnsiTheme="minorHAnsi" w:cstheme="minorHAnsi"/>
              </w:rPr>
              <w:t>fter one annual quarter of successful operation and successful completion of three months of user adoption services</w:t>
            </w:r>
          </w:p>
          <w:p w14:paraId="68A84C81" w14:textId="77777777" w:rsidR="00134D2B" w:rsidRPr="00AE1ACD" w:rsidRDefault="00134D2B" w:rsidP="00A12C2D">
            <w:pPr>
              <w:autoSpaceDE w:val="0"/>
              <w:autoSpaceDN w:val="0"/>
              <w:adjustRightInd w:val="0"/>
              <w:spacing w:line="360" w:lineRule="auto"/>
              <w:rPr>
                <w:rFonts w:asciiTheme="minorHAnsi" w:hAnsiTheme="minorHAnsi" w:cstheme="minorHAnsi"/>
              </w:rPr>
            </w:pPr>
          </w:p>
        </w:tc>
        <w:tc>
          <w:tcPr>
            <w:tcW w:w="2243" w:type="pct"/>
            <w:shd w:val="clear" w:color="auto" w:fill="auto"/>
          </w:tcPr>
          <w:p w14:paraId="1B8BE6F4" w14:textId="77777777" w:rsidR="00134D2B" w:rsidRPr="00AE1ACD" w:rsidRDefault="00134D2B" w:rsidP="00A12C2D">
            <w:pPr>
              <w:spacing w:line="276" w:lineRule="auto"/>
              <w:jc w:val="center"/>
              <w:rPr>
                <w:rFonts w:cs="Times New Roman"/>
              </w:rPr>
            </w:pPr>
            <w:r w:rsidRPr="00AE1ACD">
              <w:rPr>
                <w:rFonts w:asciiTheme="minorHAnsi" w:hAnsiTheme="minorHAnsi" w:cstheme="minorHAnsi"/>
              </w:rPr>
              <w:t>25% of the cost of implementation services will be paid</w:t>
            </w:r>
          </w:p>
        </w:tc>
      </w:tr>
      <w:tr w:rsidR="00134D2B" w:rsidRPr="00AE1ACD" w14:paraId="723F0E0D" w14:textId="77777777" w:rsidTr="00A12C2D">
        <w:trPr>
          <w:trHeight w:val="757"/>
          <w:jc w:val="center"/>
        </w:trPr>
        <w:tc>
          <w:tcPr>
            <w:tcW w:w="660" w:type="pct"/>
            <w:shd w:val="clear" w:color="auto" w:fill="auto"/>
          </w:tcPr>
          <w:p w14:paraId="513B88FB" w14:textId="77777777" w:rsidR="00134D2B" w:rsidRPr="00AE1ACD" w:rsidRDefault="00134D2B" w:rsidP="00134D2B">
            <w:pPr>
              <w:pStyle w:val="ListParagraph"/>
              <w:widowControl w:val="0"/>
              <w:numPr>
                <w:ilvl w:val="0"/>
                <w:numId w:val="205"/>
              </w:numPr>
              <w:tabs>
                <w:tab w:val="center" w:pos="4320"/>
                <w:tab w:val="right" w:pos="8640"/>
              </w:tabs>
              <w:autoSpaceDE w:val="0"/>
              <w:autoSpaceDN w:val="0"/>
              <w:adjustRightInd w:val="0"/>
              <w:spacing w:before="0" w:after="0" w:line="276" w:lineRule="auto"/>
              <w:ind w:right="0"/>
              <w:contextualSpacing/>
              <w:jc w:val="left"/>
              <w:rPr>
                <w:rFonts w:cs="Times New Roman"/>
              </w:rPr>
            </w:pPr>
          </w:p>
        </w:tc>
        <w:tc>
          <w:tcPr>
            <w:tcW w:w="2096" w:type="pct"/>
            <w:shd w:val="clear" w:color="auto" w:fill="auto"/>
          </w:tcPr>
          <w:p w14:paraId="7402ED8E" w14:textId="77777777" w:rsidR="00134D2B" w:rsidRPr="00AE1ACD" w:rsidRDefault="00134D2B" w:rsidP="00A12C2D">
            <w:pPr>
              <w:autoSpaceDE w:val="0"/>
              <w:autoSpaceDN w:val="0"/>
              <w:adjustRightInd w:val="0"/>
              <w:spacing w:line="360" w:lineRule="auto"/>
              <w:rPr>
                <w:rFonts w:asciiTheme="minorHAnsi" w:hAnsiTheme="minorHAnsi" w:cstheme="minorHAnsi"/>
              </w:rPr>
            </w:pPr>
            <w:r w:rsidRPr="00AE1ACD">
              <w:rPr>
                <w:rFonts w:asciiTheme="minorHAnsi" w:hAnsiTheme="minorHAnsi" w:cstheme="minorHAnsi"/>
              </w:rPr>
              <w:t>The charges for the support services will be payable at half yearly periods</w:t>
            </w:r>
          </w:p>
          <w:p w14:paraId="2F6061C3" w14:textId="77777777" w:rsidR="00134D2B" w:rsidRPr="00AE1ACD" w:rsidRDefault="00134D2B" w:rsidP="00A12C2D">
            <w:pPr>
              <w:autoSpaceDE w:val="0"/>
              <w:autoSpaceDN w:val="0"/>
              <w:adjustRightInd w:val="0"/>
              <w:spacing w:line="360" w:lineRule="auto"/>
              <w:rPr>
                <w:rFonts w:asciiTheme="minorHAnsi" w:hAnsiTheme="minorHAnsi" w:cstheme="minorHAnsi"/>
              </w:rPr>
            </w:pPr>
          </w:p>
        </w:tc>
        <w:tc>
          <w:tcPr>
            <w:tcW w:w="2243" w:type="pct"/>
            <w:shd w:val="clear" w:color="auto" w:fill="auto"/>
          </w:tcPr>
          <w:p w14:paraId="1F935560" w14:textId="77777777" w:rsidR="00134D2B" w:rsidRPr="00AE1ACD" w:rsidRDefault="00134D2B" w:rsidP="00A12C2D">
            <w:pPr>
              <w:spacing w:line="276" w:lineRule="auto"/>
              <w:jc w:val="center"/>
              <w:rPr>
                <w:rFonts w:cs="Times New Roman"/>
              </w:rPr>
            </w:pPr>
          </w:p>
        </w:tc>
      </w:tr>
    </w:tbl>
    <w:p w14:paraId="780B022E" w14:textId="77777777" w:rsidR="00134D2B" w:rsidRPr="00AE1ACD" w:rsidRDefault="00134D2B" w:rsidP="00134D2B">
      <w:pPr>
        <w:spacing w:line="276" w:lineRule="auto"/>
        <w:ind w:left="90" w:right="14"/>
        <w:rPr>
          <w:rFonts w:cs="Times New Roman"/>
        </w:rPr>
      </w:pPr>
    </w:p>
    <w:p w14:paraId="595F897C" w14:textId="77777777" w:rsidR="00134D2B" w:rsidRPr="00AE1ACD" w:rsidRDefault="00134D2B" w:rsidP="00134D2B">
      <w:pPr>
        <w:spacing w:line="276" w:lineRule="auto"/>
        <w:ind w:left="90" w:right="14"/>
        <w:rPr>
          <w:rFonts w:cs="Times New Roman"/>
        </w:rPr>
      </w:pPr>
    </w:p>
    <w:p w14:paraId="412A2DBE" w14:textId="77777777" w:rsidR="00134D2B" w:rsidRPr="00AE1ACD" w:rsidRDefault="00134D2B" w:rsidP="00134D2B">
      <w:pPr>
        <w:spacing w:line="276" w:lineRule="auto"/>
        <w:ind w:left="90" w:right="14"/>
        <w:rPr>
          <w:rFonts w:cs="Times New Roman"/>
          <w:iCs/>
        </w:rPr>
      </w:pPr>
      <w:r w:rsidRPr="00AE1ACD">
        <w:rPr>
          <w:rFonts w:cs="Times New Roman"/>
        </w:rPr>
        <w:lastRenderedPageBreak/>
        <w:t xml:space="preserve">1. </w:t>
      </w:r>
      <w:r w:rsidRPr="00AE1ACD">
        <w:rPr>
          <w:rFonts w:cs="Times New Roman"/>
        </w:rPr>
        <w:tab/>
      </w:r>
      <w:r w:rsidRPr="00AE1ACD">
        <w:rPr>
          <w:rFonts w:cs="Times New Roman"/>
          <w:iCs/>
        </w:rPr>
        <w:t>The above payments shall be made to the System Integrator provided that the payments to be made at any time shall not exceed the amount certified by the KMRL.</w:t>
      </w:r>
    </w:p>
    <w:p w14:paraId="0A29A7BF" w14:textId="77777777" w:rsidR="00134D2B" w:rsidRPr="00AE1ACD" w:rsidRDefault="00134D2B" w:rsidP="00134D2B">
      <w:pPr>
        <w:spacing w:line="276" w:lineRule="auto"/>
        <w:ind w:left="90" w:right="14"/>
        <w:rPr>
          <w:rFonts w:cs="Times New Roman"/>
          <w:iCs/>
        </w:rPr>
      </w:pPr>
      <w:r w:rsidRPr="00AE1ACD">
        <w:rPr>
          <w:rFonts w:cs="Times New Roman"/>
        </w:rPr>
        <w:t>2.</w:t>
      </w:r>
      <w:r w:rsidRPr="00AE1ACD">
        <w:rPr>
          <w:rFonts w:cs="Times New Roman"/>
          <w:iCs/>
        </w:rPr>
        <w:t xml:space="preserve"> </w:t>
      </w:r>
      <w:r w:rsidRPr="00AE1ACD">
        <w:rPr>
          <w:rFonts w:cs="Times New Roman"/>
          <w:iCs/>
        </w:rPr>
        <w:tab/>
        <w:t xml:space="preserve">All Reports shall first be submitted as draft reports for comments of the KMRL. The KMRL shall provide its comments no later than three weeks from the date of receiving a draft report and in case no comments are provided within such three weeks, the System Integrator shall finalise its report. </w:t>
      </w:r>
    </w:p>
    <w:p w14:paraId="7B14F611" w14:textId="77777777" w:rsidR="00134D2B" w:rsidRPr="00AE1ACD" w:rsidRDefault="00134D2B" w:rsidP="00134D2B">
      <w:pPr>
        <w:spacing w:line="276" w:lineRule="auto"/>
        <w:ind w:left="90" w:right="14"/>
        <w:rPr>
          <w:rFonts w:cs="Times New Roman"/>
          <w:i/>
          <w:iCs/>
        </w:rPr>
      </w:pPr>
      <w:r w:rsidRPr="00AE1ACD">
        <w:rPr>
          <w:rFonts w:cs="Times New Roman"/>
        </w:rPr>
        <w:t>3.</w:t>
      </w:r>
      <w:r w:rsidRPr="00AE1ACD">
        <w:rPr>
          <w:rFonts w:cs="Times New Roman"/>
          <w:i/>
          <w:iCs/>
        </w:rPr>
        <w:tab/>
      </w:r>
      <w:r w:rsidRPr="00AE1ACD">
        <w:rPr>
          <w:rFonts w:cs="Times New Roman"/>
        </w:rPr>
        <w:t>If the minimum monthly site deployment as per clause 5.1 is not met, proportionate reduction in the subsequent payments shall be made for each month of shortfall during the contract period".</w:t>
      </w:r>
    </w:p>
    <w:p w14:paraId="6E30E668" w14:textId="77777777" w:rsidR="00134D2B" w:rsidRPr="00AE1ACD" w:rsidRDefault="00134D2B" w:rsidP="00134D2B">
      <w:pPr>
        <w:spacing w:line="276" w:lineRule="auto"/>
        <w:rPr>
          <w:rFonts w:cs="Times New Roman"/>
          <w:i/>
          <w:iCs/>
        </w:rPr>
      </w:pPr>
      <w:r w:rsidRPr="00AE1ACD">
        <w:rPr>
          <w:rFonts w:cs="Times New Roman"/>
          <w:i/>
          <w:iCs/>
        </w:rPr>
        <w:br w:type="page"/>
      </w:r>
    </w:p>
    <w:p w14:paraId="650403EA" w14:textId="77777777" w:rsidR="00134D2B" w:rsidRPr="00AE1ACD" w:rsidRDefault="00134D2B" w:rsidP="00134D2B">
      <w:pPr>
        <w:pStyle w:val="Footer"/>
        <w:tabs>
          <w:tab w:val="center" w:pos="-858"/>
          <w:tab w:val="left" w:pos="-702"/>
        </w:tabs>
        <w:spacing w:line="276" w:lineRule="auto"/>
        <w:jc w:val="center"/>
        <w:rPr>
          <w:rFonts w:cs="Times New Roman"/>
          <w:b/>
          <w:sz w:val="24"/>
          <w:szCs w:val="24"/>
        </w:rPr>
      </w:pPr>
      <w:r w:rsidRPr="00AE1ACD">
        <w:rPr>
          <w:rFonts w:cs="Times New Roman"/>
          <w:sz w:val="24"/>
          <w:szCs w:val="24"/>
        </w:rPr>
        <w:lastRenderedPageBreak/>
        <w:t>Annex-</w:t>
      </w:r>
      <w:r w:rsidRPr="00AE1ACD">
        <w:rPr>
          <w:rFonts w:cs="Times New Roman"/>
          <w:bCs/>
          <w:sz w:val="24"/>
          <w:szCs w:val="24"/>
        </w:rPr>
        <w:t>7</w:t>
      </w:r>
    </w:p>
    <w:p w14:paraId="661703A5" w14:textId="77777777" w:rsidR="00134D2B" w:rsidRPr="00AE1ACD" w:rsidRDefault="00134D2B" w:rsidP="00134D2B">
      <w:pPr>
        <w:pStyle w:val="Footer"/>
        <w:tabs>
          <w:tab w:val="center" w:pos="-858"/>
          <w:tab w:val="left" w:pos="-702"/>
        </w:tabs>
        <w:spacing w:line="276" w:lineRule="auto"/>
        <w:jc w:val="center"/>
        <w:rPr>
          <w:rFonts w:cs="Times New Roman"/>
          <w:sz w:val="24"/>
          <w:szCs w:val="24"/>
        </w:rPr>
      </w:pPr>
    </w:p>
    <w:p w14:paraId="1BF3B067" w14:textId="77777777" w:rsidR="00134D2B" w:rsidRPr="00AE1ACD" w:rsidRDefault="00134D2B" w:rsidP="00134D2B">
      <w:pPr>
        <w:pStyle w:val="Footer"/>
        <w:tabs>
          <w:tab w:val="center" w:pos="-858"/>
          <w:tab w:val="left" w:pos="-702"/>
        </w:tabs>
        <w:spacing w:line="276" w:lineRule="auto"/>
        <w:ind w:left="2160" w:hanging="2160"/>
        <w:jc w:val="center"/>
        <w:rPr>
          <w:rFonts w:cs="Times New Roman"/>
          <w:b/>
          <w:sz w:val="24"/>
          <w:szCs w:val="24"/>
        </w:rPr>
      </w:pPr>
      <w:r w:rsidRPr="00AE1ACD">
        <w:rPr>
          <w:rFonts w:cs="Times New Roman"/>
          <w:b/>
          <w:sz w:val="24"/>
          <w:szCs w:val="24"/>
        </w:rPr>
        <w:t xml:space="preserve">Bank Guarantee for Performance Security </w:t>
      </w:r>
    </w:p>
    <w:p w14:paraId="6EC322A0" w14:textId="77777777" w:rsidR="00134D2B" w:rsidRPr="00AE1ACD" w:rsidRDefault="00134D2B" w:rsidP="00134D2B">
      <w:pPr>
        <w:pStyle w:val="Footer"/>
        <w:tabs>
          <w:tab w:val="center" w:pos="-858"/>
          <w:tab w:val="left" w:pos="-702"/>
        </w:tabs>
        <w:spacing w:line="276" w:lineRule="auto"/>
        <w:jc w:val="center"/>
        <w:rPr>
          <w:rFonts w:cs="Times New Roman"/>
          <w:i/>
          <w:sz w:val="24"/>
          <w:szCs w:val="24"/>
        </w:rPr>
      </w:pPr>
      <w:r w:rsidRPr="00AE1ACD">
        <w:rPr>
          <w:rFonts w:cs="Times New Roman"/>
          <w:i/>
          <w:sz w:val="24"/>
          <w:szCs w:val="24"/>
        </w:rPr>
        <w:t>(Refer Clause 7.1.</w:t>
      </w:r>
      <w:r w:rsidRPr="00AE1ACD">
        <w:rPr>
          <w:rFonts w:cs="Times New Roman"/>
          <w:bCs/>
          <w:i/>
          <w:iCs/>
          <w:sz w:val="24"/>
          <w:szCs w:val="24"/>
        </w:rPr>
        <w:t>3</w:t>
      </w:r>
      <w:r w:rsidRPr="00AE1ACD">
        <w:rPr>
          <w:rFonts w:cs="Times New Roman"/>
          <w:i/>
          <w:sz w:val="24"/>
          <w:szCs w:val="24"/>
        </w:rPr>
        <w:t>)</w:t>
      </w:r>
    </w:p>
    <w:p w14:paraId="4F1451B4" w14:textId="77777777" w:rsidR="00134D2B" w:rsidRPr="00AE1ACD" w:rsidRDefault="00134D2B" w:rsidP="00134D2B">
      <w:pPr>
        <w:pStyle w:val="Footer"/>
        <w:tabs>
          <w:tab w:val="center" w:pos="-858"/>
          <w:tab w:val="left" w:pos="-702"/>
        </w:tabs>
        <w:spacing w:line="276" w:lineRule="auto"/>
        <w:jc w:val="center"/>
        <w:rPr>
          <w:rFonts w:cs="Times New Roman"/>
          <w:i/>
          <w:sz w:val="24"/>
          <w:szCs w:val="24"/>
        </w:rPr>
      </w:pPr>
    </w:p>
    <w:p w14:paraId="598F50B6" w14:textId="77777777" w:rsidR="00134D2B" w:rsidRPr="00AE1ACD" w:rsidRDefault="00134D2B" w:rsidP="00134D2B">
      <w:pPr>
        <w:spacing w:line="276" w:lineRule="auto"/>
        <w:ind w:right="-720"/>
        <w:rPr>
          <w:rFonts w:cs="Times New Roman"/>
        </w:rPr>
      </w:pPr>
      <w:r w:rsidRPr="00AE1ACD">
        <w:rPr>
          <w:rFonts w:cs="Times New Roman"/>
        </w:rPr>
        <w:t>To</w:t>
      </w:r>
    </w:p>
    <w:p w14:paraId="6A184CA7" w14:textId="77777777" w:rsidR="00134D2B" w:rsidRPr="00AE1ACD" w:rsidRDefault="00134D2B" w:rsidP="00134D2B">
      <w:pPr>
        <w:pStyle w:val="Footer"/>
        <w:tabs>
          <w:tab w:val="center" w:pos="-858"/>
          <w:tab w:val="left" w:pos="-702"/>
        </w:tabs>
        <w:spacing w:line="276" w:lineRule="auto"/>
        <w:jc w:val="center"/>
        <w:rPr>
          <w:rFonts w:cs="Times New Roman"/>
          <w:sz w:val="24"/>
          <w:szCs w:val="24"/>
        </w:rPr>
      </w:pPr>
    </w:p>
    <w:p w14:paraId="41418A25" w14:textId="77777777" w:rsidR="00134D2B" w:rsidRPr="00AE1ACD" w:rsidRDefault="00134D2B" w:rsidP="00134D2B">
      <w:pPr>
        <w:spacing w:line="276" w:lineRule="auto"/>
        <w:ind w:right="-720"/>
        <w:rPr>
          <w:rFonts w:cs="Times New Roman"/>
        </w:rPr>
      </w:pPr>
      <w:r w:rsidRPr="00AE1ACD">
        <w:rPr>
          <w:rFonts w:cs="Times New Roman"/>
        </w:rPr>
        <w:t>The Managing Director</w:t>
      </w:r>
    </w:p>
    <w:p w14:paraId="0A5D815D" w14:textId="77777777" w:rsidR="00134D2B" w:rsidRPr="00AE1ACD" w:rsidRDefault="00134D2B" w:rsidP="00134D2B">
      <w:pPr>
        <w:spacing w:line="276" w:lineRule="auto"/>
        <w:ind w:right="-720"/>
        <w:rPr>
          <w:rFonts w:cs="Times New Roman"/>
        </w:rPr>
      </w:pPr>
      <w:r w:rsidRPr="00AE1ACD">
        <w:rPr>
          <w:rFonts w:cs="Times New Roman"/>
        </w:rPr>
        <w:t>Kochi Metro Rail Limited</w:t>
      </w:r>
    </w:p>
    <w:p w14:paraId="4038910C" w14:textId="77777777" w:rsidR="00134D2B" w:rsidRPr="00AE1ACD" w:rsidRDefault="00134D2B" w:rsidP="00134D2B">
      <w:pPr>
        <w:spacing w:line="276" w:lineRule="auto"/>
        <w:ind w:right="-720"/>
        <w:rPr>
          <w:rFonts w:cs="Times New Roman"/>
        </w:rPr>
      </w:pPr>
      <w:r w:rsidRPr="00AE1ACD">
        <w:rPr>
          <w:rFonts w:cs="Times New Roman"/>
        </w:rPr>
        <w:t>Ernakulum, Kerala - 682011</w:t>
      </w:r>
    </w:p>
    <w:p w14:paraId="55213F0B" w14:textId="77777777" w:rsidR="00134D2B" w:rsidRPr="00AE1ACD" w:rsidRDefault="00134D2B" w:rsidP="00134D2B">
      <w:pPr>
        <w:spacing w:before="240" w:after="240" w:line="276" w:lineRule="auto"/>
        <w:rPr>
          <w:rFonts w:cs="Times New Roman"/>
        </w:rPr>
      </w:pPr>
      <w:r w:rsidRPr="00AE1ACD">
        <w:rPr>
          <w:rFonts w:cs="Times New Roman"/>
        </w:rPr>
        <w:t>In consideration of ***** acting on behalf of the [Managing Director, KMRL] (hereinafter referred as the “KMRL”, which expression shall, unless repugnant to the context or meaning thereof, include its successors, administrators and assigns) having awarded to M/s ……………….., having its office at ……………….. (hereinafter referred as the “</w:t>
      </w:r>
      <w:r w:rsidRPr="00AE1ACD">
        <w:rPr>
          <w:rFonts w:cs="Times New Roman"/>
          <w:b/>
        </w:rPr>
        <w:t>System Integrator</w:t>
      </w:r>
      <w:r w:rsidRPr="00AE1ACD">
        <w:rPr>
          <w:rFonts w:cs="Times New Roman"/>
        </w:rPr>
        <w:t>” which expression shall, unless repugnant to the context or meaning thereof, include its successors, administrators, executors and assigns), vide the KMRL’s Agreement no. ………………. dated ……………….. valued at Rs. ……………….. (Rupees ………………..), (hereinafter referred to as the “</w:t>
      </w:r>
      <w:r w:rsidRPr="00AE1ACD">
        <w:rPr>
          <w:rFonts w:cs="Times New Roman"/>
          <w:b/>
        </w:rPr>
        <w:t>Agreement</w:t>
      </w:r>
      <w:r w:rsidRPr="00AE1ACD">
        <w:rPr>
          <w:rFonts w:cs="Times New Roman"/>
        </w:rPr>
        <w:t xml:space="preserve">”) a Project for ERP Implmentation for KMRL, and the System Integrator having agreed to furnish a Bank Guarantee amounting to Rs.……………….. (Rupees ………………..) to the KMRL for performance of the said Agreement. </w:t>
      </w:r>
    </w:p>
    <w:p w14:paraId="777C5FFC" w14:textId="77777777" w:rsidR="00134D2B" w:rsidRPr="00AE1ACD" w:rsidRDefault="00134D2B" w:rsidP="00134D2B">
      <w:pPr>
        <w:spacing w:line="276" w:lineRule="auto"/>
        <w:rPr>
          <w:rFonts w:cs="Times New Roman"/>
        </w:rPr>
      </w:pPr>
      <w:r w:rsidRPr="00AE1ACD">
        <w:rPr>
          <w:rFonts w:cs="Times New Roman"/>
        </w:rPr>
        <w:tab/>
        <w:t>We, ……………….. (hereinafter referred to as the “</w:t>
      </w:r>
      <w:r w:rsidRPr="00AE1ACD">
        <w:rPr>
          <w:rFonts w:cs="Times New Roman"/>
          <w:b/>
        </w:rPr>
        <w:t>Bank</w:t>
      </w:r>
      <w:r w:rsidRPr="00AE1ACD">
        <w:rPr>
          <w:rFonts w:cs="Times New Roman"/>
        </w:rPr>
        <w:t>”) at the request of the System Integrator do hereby undertake to pay to the KMRL an amount not exceeding Rs. ………………… (Rupees ………………….) against any loss or damage caused to or suffered or would be caused to or suffered by the KMRL by reason of any breach by the said System Integrator of any of the terms or conditions contained in the said Agreement.</w:t>
      </w:r>
    </w:p>
    <w:p w14:paraId="797B4253" w14:textId="77777777" w:rsidR="00134D2B" w:rsidRPr="00AE1ACD" w:rsidRDefault="00134D2B" w:rsidP="00134D2B">
      <w:pPr>
        <w:spacing w:line="276" w:lineRule="auto"/>
        <w:rPr>
          <w:rFonts w:cs="Times New Roman"/>
        </w:rPr>
      </w:pPr>
      <w:r w:rsidRPr="00AE1ACD">
        <w:rPr>
          <w:rFonts w:cs="Times New Roman"/>
        </w:rPr>
        <w:t>2.</w:t>
      </w:r>
      <w:r w:rsidRPr="00AE1ACD">
        <w:rPr>
          <w:rFonts w:cs="Times New Roman"/>
        </w:rPr>
        <w:tab/>
        <w:t>We, ……………….. (indicate the name of the Bank) do hereby undertake to pay the amounts due and payable under this Guarantee without any demur, merely on a demand from the KMRL stating that the amount/claimed is due by way of loss or damage caused to or would be caused to or suffered by the KMRL by reason of breach by the said System Integrator of any of the terms or conditions contained in the said Agreement or by reason of the System Integrator’s failure to perform the said Agreement.  Any such demand made on the bank shall be conclusive as regards the amount due and payable by the Bank under this Guarantee.  However, our liability under this Guarantee shall be restricted to an amount not exceeding Rs. ……………….. (Rupees …………………..).</w:t>
      </w:r>
    </w:p>
    <w:p w14:paraId="08AC6D0E" w14:textId="77777777" w:rsidR="00134D2B" w:rsidRPr="00AE1ACD" w:rsidRDefault="00134D2B" w:rsidP="00134D2B">
      <w:pPr>
        <w:spacing w:before="240" w:after="240" w:line="276" w:lineRule="auto"/>
        <w:rPr>
          <w:rFonts w:cs="Times New Roman"/>
        </w:rPr>
      </w:pPr>
      <w:r w:rsidRPr="00AE1ACD">
        <w:rPr>
          <w:rFonts w:cs="Times New Roman"/>
        </w:rPr>
        <w:t>3.</w:t>
      </w:r>
      <w:r w:rsidRPr="00AE1ACD">
        <w:rPr>
          <w:rFonts w:cs="Times New Roman"/>
        </w:rPr>
        <w:tab/>
        <w:t xml:space="preserve">We, ……………….. (indicate the name of Bank) undertake to pay to the KMRL any money so demanded notwithstanding any dispute or disputes raised by the System Integrator in any suit or proceeding pending before any court or tribunal relating thereto, our liability under this present being absolute and unequivocal. The payment so made by us under this bond shall be a valid </w:t>
      </w:r>
      <w:r w:rsidRPr="00AE1ACD">
        <w:rPr>
          <w:rFonts w:cs="Times New Roman"/>
        </w:rPr>
        <w:lastRenderedPageBreak/>
        <w:t>discharge of our liability for payment thereunder and the System Integrator shall have no claim against us for making such payment.</w:t>
      </w:r>
    </w:p>
    <w:p w14:paraId="59E07226" w14:textId="77777777" w:rsidR="00134D2B" w:rsidRPr="00AE1ACD" w:rsidRDefault="00134D2B" w:rsidP="00134D2B">
      <w:pPr>
        <w:spacing w:before="240" w:after="240" w:line="276" w:lineRule="auto"/>
        <w:rPr>
          <w:rFonts w:cs="Times New Roman"/>
        </w:rPr>
      </w:pPr>
      <w:r w:rsidRPr="00AE1ACD">
        <w:rPr>
          <w:rFonts w:cs="Times New Roman"/>
        </w:rPr>
        <w:t>4.</w:t>
      </w:r>
      <w:r w:rsidRPr="00AE1ACD">
        <w:rPr>
          <w:rFonts w:cs="Times New Roman"/>
        </w:rPr>
        <w:tab/>
        <w:t>We, ……………….. (indicate the name of Bank) further agree that the Guarantee herein contained shall remain in full force and effect during the period that would be taken for the performance of the said Agreement and that it shall continue to be enforceable till all the dues of the KMRL under or by virtue of the said Agreement have been fully paid and its claims satisfied or discharged or till the KMRL certifies that the terms and conditions of the said Agreement have been fully and properly carried out by the said System Integrator and accordingly discharges this Guarantee. Unless a demand or claim under this Guarantee is made on us in writing on or before the date of expiry of this Guarantee, we shall be discharged from all liability under this Guarantee thereafter.</w:t>
      </w:r>
    </w:p>
    <w:p w14:paraId="12880143" w14:textId="77777777" w:rsidR="00134D2B" w:rsidRPr="00AE1ACD" w:rsidRDefault="00134D2B" w:rsidP="00134D2B">
      <w:pPr>
        <w:spacing w:before="240" w:after="240" w:line="276" w:lineRule="auto"/>
        <w:rPr>
          <w:rFonts w:cs="Times New Roman"/>
        </w:rPr>
      </w:pPr>
      <w:r w:rsidRPr="00AE1ACD">
        <w:rPr>
          <w:rFonts w:cs="Times New Roman"/>
        </w:rPr>
        <w:t>5.</w:t>
      </w:r>
      <w:r w:rsidRPr="00AE1ACD">
        <w:rPr>
          <w:rFonts w:cs="Times New Roman"/>
        </w:rPr>
        <w:tab/>
        <w:t>We, ………………… (indicate the name of Bank) further agree with the KMRL that the KMRL shall have the fullest liberty without our consent and without affecting in any manner our obligations hereunder to vary any of the terms and conditions of the said Agreement or to extend time of performance by the said System Integrator from time to time or to postpone for any time or from time to time any of the powers exercisable by the KMRL against the said System Integrator and to forbear or enforce any of the terms and conditions relating to the said Agreement and we shall not be relieved from our liability by reason of any such variation, or extension being granted to the said System Integrator or for any forbearance, act or omission on the part of the KMRL or any indulgence by the KMRL to the said System Integrator or any such matter or thing whatsoever which under the law relating to sureties would, but for this provision, have the effect of so relieving us.</w:t>
      </w:r>
    </w:p>
    <w:p w14:paraId="06A51892" w14:textId="77777777" w:rsidR="00134D2B" w:rsidRPr="00AE1ACD" w:rsidRDefault="00134D2B" w:rsidP="00134D2B">
      <w:pPr>
        <w:spacing w:before="240" w:after="240" w:line="276" w:lineRule="auto"/>
        <w:rPr>
          <w:rFonts w:cs="Times New Roman"/>
        </w:rPr>
      </w:pPr>
      <w:r w:rsidRPr="00AE1ACD">
        <w:rPr>
          <w:rFonts w:cs="Times New Roman"/>
        </w:rPr>
        <w:t>6.</w:t>
      </w:r>
      <w:r w:rsidRPr="00AE1ACD">
        <w:rPr>
          <w:rFonts w:cs="Times New Roman"/>
        </w:rPr>
        <w:tab/>
        <w:t>This Guarantee will not be discharged due to the change in the constitution of the Bank or the System Integrator(s).</w:t>
      </w:r>
    </w:p>
    <w:p w14:paraId="06AC597B" w14:textId="77777777" w:rsidR="00134D2B" w:rsidRPr="00AE1ACD" w:rsidRDefault="00134D2B" w:rsidP="00134D2B">
      <w:pPr>
        <w:spacing w:before="240" w:after="240" w:line="276" w:lineRule="auto"/>
        <w:rPr>
          <w:rFonts w:cs="Times New Roman"/>
        </w:rPr>
      </w:pPr>
      <w:r w:rsidRPr="00AE1ACD">
        <w:rPr>
          <w:rFonts w:cs="Times New Roman"/>
        </w:rPr>
        <w:t>7.</w:t>
      </w:r>
      <w:r w:rsidRPr="00AE1ACD">
        <w:rPr>
          <w:rFonts w:cs="Times New Roman"/>
        </w:rPr>
        <w:tab/>
        <w:t>We, ……………….. (indicate the name of Bank) lastly undertake not to revoke this Guarantee during its currency except with the previous consent of the KMRL in writing.</w:t>
      </w:r>
    </w:p>
    <w:p w14:paraId="1CF17F41" w14:textId="77777777" w:rsidR="00134D2B" w:rsidRPr="00AE1ACD" w:rsidRDefault="00134D2B" w:rsidP="00134D2B">
      <w:pPr>
        <w:spacing w:before="240" w:after="240" w:line="276" w:lineRule="auto"/>
        <w:rPr>
          <w:rFonts w:cs="Times New Roman"/>
        </w:rPr>
      </w:pPr>
      <w:r w:rsidRPr="00AE1ACD">
        <w:rPr>
          <w:rFonts w:cs="Times New Roman"/>
        </w:rPr>
        <w:t>8.</w:t>
      </w:r>
      <w:r w:rsidRPr="00AE1ACD">
        <w:rPr>
          <w:rFonts w:cs="Times New Roman"/>
        </w:rPr>
        <w:tab/>
        <w:t>For the avoidance of doubt, the Bank’s liability under this Guarantee shall be restricted to Rs. *** crore (Rupees ***** crore) only. The Bank shall be liable to pay the said amount or any part thereof only if the KMRL serves a written claim on the Bank in accordance with paragraph 2 hereof, on or before [*** (indicate the date falling 180 days from the date of issue of this Bank Guarantee].</w:t>
      </w:r>
    </w:p>
    <w:p w14:paraId="77ABA399" w14:textId="77777777" w:rsidR="00134D2B" w:rsidRPr="00AE1ACD" w:rsidRDefault="00134D2B" w:rsidP="00134D2B">
      <w:pPr>
        <w:spacing w:before="240" w:after="240" w:line="276" w:lineRule="auto"/>
        <w:rPr>
          <w:rFonts w:cs="Times New Roman"/>
        </w:rPr>
      </w:pPr>
      <w:r w:rsidRPr="00AE1ACD">
        <w:rPr>
          <w:rFonts w:cs="Times New Roman"/>
        </w:rPr>
        <w:t>Dated, the ………. day of ………. 20</w:t>
      </w:r>
    </w:p>
    <w:p w14:paraId="0EB00D43" w14:textId="77777777" w:rsidR="00134D2B" w:rsidRPr="00AE1ACD" w:rsidRDefault="00134D2B" w:rsidP="00134D2B">
      <w:pPr>
        <w:spacing w:before="240" w:after="240" w:line="276" w:lineRule="auto"/>
        <w:rPr>
          <w:rFonts w:cs="Times New Roman"/>
        </w:rPr>
      </w:pPr>
      <w:r w:rsidRPr="00AE1ACD">
        <w:rPr>
          <w:rFonts w:cs="Times New Roman"/>
        </w:rPr>
        <w:t>For ..............................................................</w:t>
      </w:r>
    </w:p>
    <w:p w14:paraId="12F96D61" w14:textId="77777777" w:rsidR="00134D2B" w:rsidRPr="00AE1ACD" w:rsidRDefault="00134D2B" w:rsidP="00134D2B">
      <w:pPr>
        <w:spacing w:before="240" w:after="240" w:line="276" w:lineRule="auto"/>
        <w:rPr>
          <w:rFonts w:cs="Times New Roman"/>
        </w:rPr>
      </w:pPr>
      <w:r w:rsidRPr="00AE1ACD">
        <w:rPr>
          <w:rFonts w:cs="Times New Roman"/>
        </w:rPr>
        <w:t>(Name of Bank)</w:t>
      </w:r>
    </w:p>
    <w:p w14:paraId="05E5D1E6" w14:textId="77777777" w:rsidR="00134D2B" w:rsidRPr="00AE1ACD" w:rsidRDefault="00134D2B" w:rsidP="00134D2B">
      <w:pPr>
        <w:spacing w:line="276" w:lineRule="auto"/>
        <w:jc w:val="right"/>
        <w:rPr>
          <w:rFonts w:cs="Times New Roman"/>
        </w:rPr>
      </w:pPr>
      <w:r w:rsidRPr="00AE1ACD">
        <w:rPr>
          <w:rFonts w:cs="Times New Roman"/>
        </w:rPr>
        <w:t>(Signature, name and designation of the authorised signatory)</w:t>
      </w:r>
    </w:p>
    <w:p w14:paraId="5CB205BF" w14:textId="77777777" w:rsidR="00134D2B" w:rsidRPr="00AE1ACD" w:rsidRDefault="00134D2B" w:rsidP="00134D2B">
      <w:pPr>
        <w:spacing w:line="276" w:lineRule="auto"/>
        <w:jc w:val="right"/>
        <w:rPr>
          <w:rFonts w:cs="Times New Roman"/>
        </w:rPr>
      </w:pPr>
      <w:r w:rsidRPr="00AE1ACD">
        <w:rPr>
          <w:rFonts w:cs="Times New Roman"/>
        </w:rPr>
        <w:tab/>
      </w:r>
      <w:r w:rsidRPr="00AE1ACD">
        <w:rPr>
          <w:rFonts w:cs="Times New Roman"/>
        </w:rPr>
        <w:tab/>
      </w:r>
      <w:r w:rsidRPr="00AE1ACD">
        <w:rPr>
          <w:rFonts w:cs="Times New Roman"/>
        </w:rPr>
        <w:tab/>
        <w:t>Seal of the Bank:</w:t>
      </w:r>
      <w:r w:rsidRPr="00AE1ACD">
        <w:rPr>
          <w:rFonts w:cs="Times New Roman"/>
        </w:rPr>
        <w:tab/>
      </w:r>
      <w:r w:rsidRPr="00AE1ACD">
        <w:rPr>
          <w:rFonts w:cs="Times New Roman"/>
        </w:rPr>
        <w:tab/>
      </w:r>
    </w:p>
    <w:p w14:paraId="34935C22" w14:textId="77777777" w:rsidR="00134D2B" w:rsidRPr="00AE1ACD" w:rsidRDefault="00134D2B" w:rsidP="00134D2B">
      <w:pPr>
        <w:spacing w:line="276" w:lineRule="auto"/>
        <w:ind w:right="-720"/>
        <w:rPr>
          <w:rFonts w:cs="Times New Roman"/>
        </w:rPr>
      </w:pPr>
      <w:r w:rsidRPr="00AE1ACD">
        <w:rPr>
          <w:rFonts w:cs="Times New Roman"/>
        </w:rPr>
        <w:t>NOTES:</w:t>
      </w:r>
    </w:p>
    <w:p w14:paraId="144265D6" w14:textId="77777777" w:rsidR="00134D2B" w:rsidRPr="00AE1ACD" w:rsidRDefault="00134D2B" w:rsidP="00134D2B">
      <w:pPr>
        <w:pStyle w:val="BodyTextIndent"/>
        <w:numPr>
          <w:ilvl w:val="1"/>
          <w:numId w:val="204"/>
        </w:numPr>
        <w:tabs>
          <w:tab w:val="left" w:pos="720"/>
        </w:tabs>
        <w:spacing w:line="276" w:lineRule="auto"/>
        <w:ind w:right="0" w:hanging="600"/>
        <w:rPr>
          <w:rFonts w:ascii="Times New Roman" w:hAnsi="Times New Roman" w:cs="Times New Roman"/>
        </w:rPr>
      </w:pPr>
      <w:r w:rsidRPr="00AE1ACD">
        <w:rPr>
          <w:rFonts w:ascii="Times New Roman" w:hAnsi="Times New Roman" w:cs="Times New Roman"/>
        </w:rPr>
        <w:lastRenderedPageBreak/>
        <w:t>The Bank Guarantee should contain the name, designation and code number of the officer(s) signing the Guarantee.</w:t>
      </w:r>
    </w:p>
    <w:p w14:paraId="52498248" w14:textId="77777777" w:rsidR="00134D2B" w:rsidRPr="00AE1ACD" w:rsidRDefault="00134D2B" w:rsidP="00134D2B">
      <w:pPr>
        <w:pStyle w:val="BodyTextIndent"/>
        <w:numPr>
          <w:ilvl w:val="1"/>
          <w:numId w:val="204"/>
        </w:numPr>
        <w:tabs>
          <w:tab w:val="left" w:pos="720"/>
          <w:tab w:val="num" w:pos="990"/>
          <w:tab w:val="left" w:pos="1440"/>
        </w:tabs>
        <w:spacing w:line="276" w:lineRule="auto"/>
        <w:ind w:right="0" w:hanging="600"/>
        <w:rPr>
          <w:rFonts w:ascii="Times New Roman" w:hAnsi="Times New Roman" w:cs="Times New Roman"/>
        </w:rPr>
      </w:pPr>
      <w:r w:rsidRPr="00AE1ACD">
        <w:rPr>
          <w:rFonts w:ascii="Times New Roman" w:hAnsi="Times New Roman" w:cs="Times New Roman"/>
        </w:rPr>
        <w:t>The address, telephone no. and other details of the Head Office of the Bank as well as of issuing Branch should be mentioned on the covering letter of issuing Branch.</w:t>
      </w:r>
    </w:p>
    <w:p w14:paraId="6917DF31" w14:textId="77777777" w:rsidR="00134D2B" w:rsidRPr="00AE1ACD" w:rsidRDefault="00134D2B" w:rsidP="00134D2B">
      <w:pPr>
        <w:pStyle w:val="BodyText3"/>
        <w:spacing w:line="276" w:lineRule="auto"/>
        <w:jc w:val="center"/>
        <w:rPr>
          <w:rFonts w:cs="Times New Roman"/>
          <w:b/>
          <w:bCs/>
          <w:sz w:val="24"/>
        </w:rPr>
        <w:sectPr w:rsidR="00134D2B" w:rsidRPr="00AE1ACD" w:rsidSect="00134D2B">
          <w:headerReference w:type="default" r:id="rId14"/>
          <w:pgSz w:w="11909" w:h="16834" w:code="9"/>
          <w:pgMar w:top="1259" w:right="1136" w:bottom="1525" w:left="1797" w:header="720" w:footer="1009" w:gutter="0"/>
          <w:cols w:space="720"/>
        </w:sectPr>
      </w:pPr>
    </w:p>
    <w:p w14:paraId="53DA4F3D" w14:textId="77777777" w:rsidR="00134D2B" w:rsidRPr="00AE1ACD" w:rsidRDefault="00134D2B" w:rsidP="00134D2B">
      <w:pPr>
        <w:spacing w:line="276" w:lineRule="auto"/>
        <w:jc w:val="center"/>
        <w:rPr>
          <w:rFonts w:cs="Times New Roman"/>
          <w:b/>
          <w:bCs/>
        </w:rPr>
      </w:pPr>
      <w:r w:rsidRPr="00AE1ACD">
        <w:rPr>
          <w:rFonts w:cs="Times New Roman"/>
          <w:b/>
          <w:bCs/>
        </w:rPr>
        <w:lastRenderedPageBreak/>
        <w:t>SCHEDULE-3</w:t>
      </w:r>
    </w:p>
    <w:p w14:paraId="791EBB56" w14:textId="77777777" w:rsidR="00134D2B" w:rsidRPr="00AE1ACD" w:rsidRDefault="00134D2B" w:rsidP="00134D2B">
      <w:pPr>
        <w:spacing w:line="276" w:lineRule="auto"/>
        <w:jc w:val="center"/>
        <w:rPr>
          <w:rFonts w:cs="Times New Roman"/>
          <w:bCs/>
          <w:i/>
          <w:iCs/>
        </w:rPr>
      </w:pPr>
      <w:r w:rsidRPr="00AE1ACD">
        <w:rPr>
          <w:rFonts w:cs="Times New Roman"/>
          <w:bCs/>
          <w:i/>
          <w:iCs/>
        </w:rPr>
        <w:t>(See Clause 2.3.3)</w:t>
      </w:r>
    </w:p>
    <w:p w14:paraId="2B05CCD4" w14:textId="77777777" w:rsidR="00134D2B" w:rsidRPr="00AE1ACD" w:rsidRDefault="00134D2B" w:rsidP="00134D2B">
      <w:pPr>
        <w:spacing w:line="276" w:lineRule="auto"/>
        <w:rPr>
          <w:rFonts w:cs="Times New Roman"/>
          <w:b/>
          <w:u w:val="single"/>
        </w:rPr>
      </w:pPr>
    </w:p>
    <w:p w14:paraId="188F9ACA" w14:textId="77777777" w:rsidR="00134D2B" w:rsidRPr="00AE1ACD" w:rsidRDefault="00134D2B" w:rsidP="00134D2B">
      <w:pPr>
        <w:pStyle w:val="Heading1"/>
        <w:spacing w:line="276" w:lineRule="auto"/>
        <w:ind w:right="32"/>
        <w:rPr>
          <w:rFonts w:cs="Times New Roman"/>
          <w:b w:val="0"/>
          <w:bCs w:val="0"/>
          <w:i/>
          <w:iCs/>
          <w:sz w:val="24"/>
        </w:rPr>
      </w:pPr>
      <w:r w:rsidRPr="00AE1ACD">
        <w:rPr>
          <w:rFonts w:cs="Times New Roman"/>
          <w:sz w:val="24"/>
        </w:rPr>
        <w:t>Guidance Note on Conflict of Interest</w:t>
      </w:r>
    </w:p>
    <w:p w14:paraId="5831EC95" w14:textId="77777777" w:rsidR="00134D2B" w:rsidRPr="00AE1ACD" w:rsidRDefault="00134D2B" w:rsidP="00134D2B">
      <w:pPr>
        <w:spacing w:line="276" w:lineRule="auto"/>
        <w:rPr>
          <w:rFonts w:cs="Times New Roman"/>
          <w:b/>
          <w:u w:val="single"/>
        </w:rPr>
      </w:pPr>
    </w:p>
    <w:p w14:paraId="0E4DE89F" w14:textId="77777777" w:rsidR="00134D2B" w:rsidRPr="00AE1ACD" w:rsidRDefault="00134D2B" w:rsidP="00134D2B">
      <w:pPr>
        <w:spacing w:line="276" w:lineRule="auto"/>
        <w:ind w:left="720" w:hanging="720"/>
        <w:rPr>
          <w:rFonts w:cs="Times New Roman"/>
        </w:rPr>
      </w:pPr>
      <w:r w:rsidRPr="00AE1ACD">
        <w:rPr>
          <w:rFonts w:cs="Times New Roman"/>
        </w:rPr>
        <w:t>1.</w:t>
      </w:r>
      <w:r w:rsidRPr="00AE1ACD">
        <w:rPr>
          <w:rFonts w:cs="Times New Roman"/>
        </w:rPr>
        <w:tab/>
        <w:t>This Note further explains and illustrates the provisions of Clause 2.3 of the RFP and shall be read together therewith in dealing with specific cases.</w:t>
      </w:r>
    </w:p>
    <w:p w14:paraId="5DE1E318" w14:textId="77777777" w:rsidR="00134D2B" w:rsidRPr="00AE1ACD" w:rsidRDefault="00134D2B" w:rsidP="00134D2B">
      <w:pPr>
        <w:spacing w:line="276" w:lineRule="auto"/>
        <w:rPr>
          <w:rFonts w:cs="Times New Roman"/>
        </w:rPr>
      </w:pPr>
    </w:p>
    <w:p w14:paraId="3DD1E690" w14:textId="77777777" w:rsidR="00134D2B" w:rsidRPr="00AE1ACD" w:rsidRDefault="00134D2B" w:rsidP="00134D2B">
      <w:pPr>
        <w:spacing w:line="276" w:lineRule="auto"/>
        <w:ind w:left="720" w:hanging="720"/>
        <w:rPr>
          <w:rFonts w:cs="Times New Roman"/>
        </w:rPr>
      </w:pPr>
      <w:r w:rsidRPr="00AE1ACD">
        <w:rPr>
          <w:rFonts w:cs="Times New Roman"/>
        </w:rPr>
        <w:t>2.</w:t>
      </w:r>
      <w:r w:rsidRPr="00AE1ACD">
        <w:rPr>
          <w:rFonts w:cs="Times New Roman"/>
        </w:rPr>
        <w:tab/>
        <w:t xml:space="preserve">System Integrators should be deemed to be in a conflict of interest situation if it can be reasonably concluded that their position in a business or their personal interest could improperly influence their judgment in the exercise of their duties. The process for selection of System Integrators should avoid both actual and perceived conflict of interest. </w:t>
      </w:r>
    </w:p>
    <w:p w14:paraId="3886E9CB" w14:textId="77777777" w:rsidR="00134D2B" w:rsidRPr="00AE1ACD" w:rsidRDefault="00134D2B" w:rsidP="00134D2B">
      <w:pPr>
        <w:spacing w:line="276" w:lineRule="auto"/>
        <w:rPr>
          <w:rFonts w:cs="Times New Roman"/>
        </w:rPr>
      </w:pPr>
    </w:p>
    <w:p w14:paraId="2AC3F587" w14:textId="77777777" w:rsidR="00134D2B" w:rsidRPr="00AE1ACD" w:rsidRDefault="00134D2B" w:rsidP="00134D2B">
      <w:pPr>
        <w:spacing w:line="276" w:lineRule="auto"/>
        <w:ind w:left="720" w:hanging="720"/>
        <w:rPr>
          <w:rFonts w:cs="Times New Roman"/>
        </w:rPr>
      </w:pPr>
      <w:r w:rsidRPr="00AE1ACD">
        <w:rPr>
          <w:rFonts w:cs="Times New Roman"/>
        </w:rPr>
        <w:t xml:space="preserve">3. </w:t>
      </w:r>
      <w:r w:rsidRPr="00AE1ACD">
        <w:rPr>
          <w:rFonts w:cs="Times New Roman"/>
        </w:rPr>
        <w:tab/>
        <w:t>Conflict of interest may arise between the KMRL and a System Integrator or between System Integrators and present or future concessionaries/ contractors. Some of the situations that would involve conflict of interest are identified below:</w:t>
      </w:r>
    </w:p>
    <w:p w14:paraId="3AAEFB48" w14:textId="77777777" w:rsidR="00134D2B" w:rsidRPr="00AE1ACD" w:rsidRDefault="00134D2B" w:rsidP="00134D2B">
      <w:pPr>
        <w:spacing w:line="276" w:lineRule="auto"/>
        <w:ind w:left="720" w:hanging="720"/>
        <w:rPr>
          <w:rFonts w:cs="Times New Roman"/>
        </w:rPr>
      </w:pPr>
    </w:p>
    <w:p w14:paraId="65EADEAF" w14:textId="77777777" w:rsidR="00134D2B" w:rsidRPr="00AE1ACD" w:rsidRDefault="00134D2B" w:rsidP="00134D2B">
      <w:pPr>
        <w:spacing w:line="276" w:lineRule="auto"/>
        <w:ind w:left="360" w:firstLine="360"/>
        <w:rPr>
          <w:rFonts w:cs="Times New Roman"/>
        </w:rPr>
      </w:pPr>
      <w:r w:rsidRPr="00AE1ACD">
        <w:rPr>
          <w:rFonts w:cs="Times New Roman"/>
        </w:rPr>
        <w:t>(a)</w:t>
      </w:r>
      <w:r w:rsidRPr="00AE1ACD">
        <w:rPr>
          <w:rFonts w:cs="Times New Roman"/>
        </w:rPr>
        <w:tab/>
        <w:t>KMRL and System Integrators:</w:t>
      </w:r>
    </w:p>
    <w:p w14:paraId="7E6DBE21" w14:textId="77777777" w:rsidR="00134D2B" w:rsidRPr="00AE1ACD" w:rsidRDefault="00134D2B" w:rsidP="00134D2B">
      <w:pPr>
        <w:pStyle w:val="BodyTextIndent"/>
        <w:spacing w:line="276" w:lineRule="auto"/>
        <w:ind w:left="2160" w:hanging="720"/>
        <w:rPr>
          <w:rFonts w:ascii="Times New Roman" w:hAnsi="Times New Roman" w:cs="Times New Roman"/>
        </w:rPr>
      </w:pPr>
      <w:r w:rsidRPr="00AE1ACD">
        <w:rPr>
          <w:rFonts w:ascii="Times New Roman" w:hAnsi="Times New Roman" w:cs="Times New Roman"/>
        </w:rPr>
        <w:t xml:space="preserve">(i) </w:t>
      </w:r>
      <w:r w:rsidRPr="00AE1ACD">
        <w:rPr>
          <w:rFonts w:ascii="Times New Roman" w:hAnsi="Times New Roman" w:cs="Times New Roman"/>
        </w:rPr>
        <w:tab/>
        <w:t>Potential System Integrator should not be privy to information from the KMRL which is not available to others.</w:t>
      </w:r>
    </w:p>
    <w:p w14:paraId="53240108" w14:textId="77777777" w:rsidR="00134D2B" w:rsidRPr="00AE1ACD" w:rsidRDefault="00134D2B" w:rsidP="00134D2B">
      <w:pPr>
        <w:spacing w:line="276" w:lineRule="auto"/>
        <w:ind w:left="2160" w:hanging="720"/>
        <w:rPr>
          <w:rFonts w:cs="Times New Roman"/>
        </w:rPr>
      </w:pPr>
      <w:r w:rsidRPr="00AE1ACD">
        <w:rPr>
          <w:rFonts w:cs="Times New Roman"/>
        </w:rPr>
        <w:t xml:space="preserve">(ii) </w:t>
      </w:r>
      <w:r w:rsidRPr="00AE1ACD">
        <w:rPr>
          <w:rFonts w:cs="Times New Roman"/>
        </w:rPr>
        <w:tab/>
        <w:t>Potential System Integrator should not have defined the project when earlier working for the KMRL.</w:t>
      </w:r>
    </w:p>
    <w:p w14:paraId="2748724A" w14:textId="77777777" w:rsidR="00134D2B" w:rsidRPr="00AE1ACD" w:rsidRDefault="00134D2B" w:rsidP="00134D2B">
      <w:pPr>
        <w:spacing w:line="276" w:lineRule="auto"/>
        <w:ind w:left="2160" w:hanging="720"/>
        <w:rPr>
          <w:rFonts w:cs="Times New Roman"/>
        </w:rPr>
      </w:pPr>
      <w:r w:rsidRPr="00AE1ACD">
        <w:rPr>
          <w:rFonts w:cs="Times New Roman"/>
        </w:rPr>
        <w:t>(iii)</w:t>
      </w:r>
      <w:r w:rsidRPr="00AE1ACD">
        <w:rPr>
          <w:rFonts w:cs="Times New Roman"/>
        </w:rPr>
        <w:tab/>
        <w:t>Potential System Integrator should not have recently worked for the KMRL overseeing the project.</w:t>
      </w:r>
    </w:p>
    <w:p w14:paraId="21554751" w14:textId="77777777" w:rsidR="00134D2B" w:rsidRPr="00AE1ACD" w:rsidRDefault="00134D2B" w:rsidP="00134D2B">
      <w:pPr>
        <w:spacing w:line="276" w:lineRule="auto"/>
        <w:ind w:firstLine="720"/>
        <w:rPr>
          <w:rFonts w:cs="Times New Roman"/>
        </w:rPr>
      </w:pPr>
    </w:p>
    <w:p w14:paraId="5F9DBE5F" w14:textId="77777777" w:rsidR="00134D2B" w:rsidRPr="00AE1ACD" w:rsidRDefault="00134D2B" w:rsidP="00134D2B">
      <w:pPr>
        <w:spacing w:line="276" w:lineRule="auto"/>
        <w:ind w:firstLine="720"/>
        <w:rPr>
          <w:rFonts w:cs="Times New Roman"/>
        </w:rPr>
      </w:pPr>
      <w:r w:rsidRPr="00AE1ACD">
        <w:rPr>
          <w:rFonts w:cs="Times New Roman"/>
        </w:rPr>
        <w:t>(b)</w:t>
      </w:r>
      <w:r w:rsidRPr="00AE1ACD">
        <w:rPr>
          <w:rFonts w:cs="Times New Roman"/>
        </w:rPr>
        <w:tab/>
        <w:t>System Integrators and concessionaires/contractors:</w:t>
      </w:r>
    </w:p>
    <w:p w14:paraId="419D3B72" w14:textId="77777777" w:rsidR="00134D2B" w:rsidRPr="00AE1ACD" w:rsidRDefault="00134D2B" w:rsidP="00134D2B">
      <w:pPr>
        <w:pStyle w:val="BodyTextIndent"/>
        <w:spacing w:line="276" w:lineRule="auto"/>
        <w:ind w:left="2160" w:hanging="720"/>
        <w:rPr>
          <w:rFonts w:ascii="Times New Roman" w:hAnsi="Times New Roman" w:cs="Times New Roman"/>
        </w:rPr>
      </w:pPr>
      <w:r w:rsidRPr="00AE1ACD">
        <w:rPr>
          <w:rFonts w:ascii="Times New Roman" w:hAnsi="Times New Roman" w:cs="Times New Roman"/>
        </w:rPr>
        <w:t>(i)</w:t>
      </w:r>
      <w:r w:rsidRPr="00AE1ACD">
        <w:rPr>
          <w:rFonts w:ascii="Times New Roman" w:hAnsi="Times New Roman" w:cs="Times New Roman"/>
        </w:rPr>
        <w:tab/>
        <w:t>No System Integrator should have an ownership interest or a continuing business interest or an on-going relationship with a potential concessionaire/ contractor save and except relationships restricted to project-specific and short-term assignments.</w:t>
      </w:r>
    </w:p>
    <w:p w14:paraId="47FE64B2" w14:textId="77777777" w:rsidR="00134D2B" w:rsidRPr="00AE1ACD" w:rsidRDefault="00134D2B" w:rsidP="00134D2B">
      <w:pPr>
        <w:spacing w:line="276" w:lineRule="auto"/>
        <w:ind w:left="2160" w:hanging="720"/>
        <w:rPr>
          <w:rFonts w:cs="Times New Roman"/>
        </w:rPr>
      </w:pPr>
      <w:r w:rsidRPr="00AE1ACD">
        <w:rPr>
          <w:rFonts w:cs="Times New Roman"/>
        </w:rPr>
        <w:t>(ii)</w:t>
      </w:r>
      <w:r w:rsidRPr="00AE1ACD">
        <w:rPr>
          <w:rFonts w:cs="Times New Roman"/>
        </w:rPr>
        <w:tab/>
        <w:t>No System Integrator should be involved in owning or operating entities resulting from the project.</w:t>
      </w:r>
    </w:p>
    <w:p w14:paraId="0569EA2B" w14:textId="77777777" w:rsidR="00134D2B" w:rsidRPr="00AE1ACD" w:rsidRDefault="00134D2B" w:rsidP="00134D2B">
      <w:pPr>
        <w:spacing w:line="276" w:lineRule="auto"/>
        <w:ind w:left="2160" w:hanging="720"/>
        <w:rPr>
          <w:rFonts w:cs="Times New Roman"/>
        </w:rPr>
      </w:pPr>
      <w:r w:rsidRPr="00AE1ACD">
        <w:rPr>
          <w:rFonts w:cs="Times New Roman"/>
        </w:rPr>
        <w:t>(iii)</w:t>
      </w:r>
      <w:r w:rsidRPr="00AE1ACD">
        <w:rPr>
          <w:rFonts w:cs="Times New Roman"/>
        </w:rPr>
        <w:tab/>
        <w:t>No System Integrator should bid for works arising from the project.</w:t>
      </w:r>
    </w:p>
    <w:p w14:paraId="4B491D81" w14:textId="77777777" w:rsidR="00134D2B" w:rsidRPr="00AE1ACD" w:rsidRDefault="00134D2B" w:rsidP="00134D2B">
      <w:pPr>
        <w:spacing w:line="276" w:lineRule="auto"/>
        <w:rPr>
          <w:rFonts w:cs="Times New Roman"/>
        </w:rPr>
      </w:pPr>
    </w:p>
    <w:p w14:paraId="4EFDCC4F" w14:textId="77777777" w:rsidR="00134D2B" w:rsidRPr="00AE1ACD" w:rsidRDefault="00134D2B" w:rsidP="00134D2B">
      <w:pPr>
        <w:spacing w:line="276" w:lineRule="auto"/>
        <w:ind w:left="720"/>
        <w:rPr>
          <w:rFonts w:cs="Times New Roman"/>
        </w:rPr>
      </w:pPr>
      <w:r w:rsidRPr="00AE1ACD">
        <w:rPr>
          <w:rFonts w:cs="Times New Roman"/>
        </w:rPr>
        <w:lastRenderedPageBreak/>
        <w:t>The participation of companies that may be involved as investors or consumers and officials of the KMRL who have current or recent connections to the companies involved, therefore, needs to be avoided.</w:t>
      </w:r>
    </w:p>
    <w:p w14:paraId="7993C27F" w14:textId="77777777" w:rsidR="00134D2B" w:rsidRPr="00AE1ACD" w:rsidRDefault="00134D2B" w:rsidP="00134D2B">
      <w:pPr>
        <w:spacing w:line="276" w:lineRule="auto"/>
        <w:rPr>
          <w:rFonts w:cs="Times New Roman"/>
        </w:rPr>
      </w:pPr>
    </w:p>
    <w:p w14:paraId="34996D23" w14:textId="77777777" w:rsidR="00134D2B" w:rsidRPr="00AE1ACD" w:rsidRDefault="00134D2B" w:rsidP="00134D2B">
      <w:pPr>
        <w:spacing w:line="276" w:lineRule="auto"/>
        <w:ind w:left="720" w:hanging="720"/>
        <w:rPr>
          <w:rFonts w:cs="Times New Roman"/>
        </w:rPr>
      </w:pPr>
      <w:r w:rsidRPr="00AE1ACD">
        <w:rPr>
          <w:rFonts w:cs="Times New Roman"/>
        </w:rPr>
        <w:t xml:space="preserve">4. </w:t>
      </w:r>
      <w:r w:rsidRPr="00AE1ACD">
        <w:rPr>
          <w:rFonts w:cs="Times New Roman"/>
        </w:rPr>
        <w:tab/>
        <w:t>The normal way to identify conflicts of interest is through self-declaration by System Integrators. Where a conflict exists, which has not been declared, competing companies are likely to bring this to the notice of the KMRL. All conflicts must be declared as and when the System Integrators become aware of them.</w:t>
      </w:r>
    </w:p>
    <w:p w14:paraId="7CFC99E0" w14:textId="77777777" w:rsidR="00134D2B" w:rsidRPr="00AE1ACD" w:rsidRDefault="00134D2B" w:rsidP="00134D2B">
      <w:pPr>
        <w:spacing w:line="276" w:lineRule="auto"/>
        <w:rPr>
          <w:rFonts w:cs="Times New Roman"/>
        </w:rPr>
      </w:pPr>
    </w:p>
    <w:p w14:paraId="01A80F21" w14:textId="77777777" w:rsidR="00134D2B" w:rsidRPr="00AE1ACD" w:rsidRDefault="00134D2B" w:rsidP="00134D2B">
      <w:pPr>
        <w:spacing w:line="276" w:lineRule="auto"/>
        <w:ind w:left="720" w:hanging="720"/>
        <w:rPr>
          <w:rFonts w:cs="Times New Roman"/>
        </w:rPr>
      </w:pPr>
      <w:r w:rsidRPr="00AE1ACD">
        <w:rPr>
          <w:rFonts w:cs="Times New Roman"/>
        </w:rPr>
        <w:t xml:space="preserve">5. </w:t>
      </w:r>
      <w:r w:rsidRPr="00AE1ACD">
        <w:rPr>
          <w:rFonts w:cs="Times New Roman"/>
        </w:rPr>
        <w:tab/>
        <w:t>Another approach towards avoiding a conflict of interest is through the use of “Chinese walls” to avoid the flow of commercially sensitive information from one part of the System Integrator’s company to another. This could help overcome the problem of availability of limited numbers of experts for the project. However, in reality effective operation of “Chinese walls” may be a difficult proposition. As a general rule, larger companies will be more capable of adopting Chinese walls approach than smaller companies. Although, “Chinese walls” have been relatively common for many years, they are an increasingly discredited means of avoiding conflicts of interest and should be considered with caution. As a rule, “Chinese walls” should be considered as unacceptable and may be accepted only in exceptional cases upon full disclosure by a System Integrator coupled with provision of safeguards to the satisfaction of the KMRL.</w:t>
      </w:r>
    </w:p>
    <w:p w14:paraId="27591611" w14:textId="77777777" w:rsidR="00134D2B" w:rsidRPr="00AE1ACD" w:rsidRDefault="00134D2B" w:rsidP="00134D2B">
      <w:pPr>
        <w:spacing w:line="276" w:lineRule="auto"/>
        <w:rPr>
          <w:rFonts w:cs="Times New Roman"/>
        </w:rPr>
      </w:pPr>
    </w:p>
    <w:p w14:paraId="1FB0630B" w14:textId="77777777" w:rsidR="00134D2B" w:rsidRPr="00AE1ACD" w:rsidRDefault="00134D2B" w:rsidP="00134D2B">
      <w:pPr>
        <w:spacing w:line="276" w:lineRule="auto"/>
        <w:ind w:left="720" w:hanging="720"/>
        <w:rPr>
          <w:rFonts w:cs="Times New Roman"/>
        </w:rPr>
      </w:pPr>
      <w:r w:rsidRPr="00AE1ACD">
        <w:rPr>
          <w:rFonts w:cs="Times New Roman"/>
        </w:rPr>
        <w:t xml:space="preserve">6. </w:t>
      </w:r>
      <w:r w:rsidRPr="00AE1ACD">
        <w:rPr>
          <w:rFonts w:cs="Times New Roman"/>
        </w:rPr>
        <w:tab/>
        <w:t>Another way to avoid conflicts of interest is through the appropriate grouping of tasks. For example, conflicts may arise if System Integrators drawing up the terms of reference or the proposed documentation are also eligible for the consequent assignment or project.</w:t>
      </w:r>
    </w:p>
    <w:p w14:paraId="4CD46C4F" w14:textId="77777777" w:rsidR="00134D2B" w:rsidRPr="00AE1ACD" w:rsidRDefault="00134D2B" w:rsidP="00134D2B">
      <w:pPr>
        <w:spacing w:line="276" w:lineRule="auto"/>
        <w:rPr>
          <w:rFonts w:cs="Times New Roman"/>
        </w:rPr>
      </w:pPr>
    </w:p>
    <w:p w14:paraId="0C4BE396" w14:textId="77777777" w:rsidR="00134D2B" w:rsidRPr="00AE1ACD" w:rsidRDefault="00134D2B" w:rsidP="00134D2B">
      <w:pPr>
        <w:spacing w:line="276" w:lineRule="auto"/>
        <w:ind w:left="720" w:hanging="720"/>
        <w:rPr>
          <w:rFonts w:cs="Times New Roman"/>
        </w:rPr>
      </w:pPr>
      <w:r w:rsidRPr="00AE1ACD">
        <w:rPr>
          <w:rFonts w:cs="Times New Roman"/>
        </w:rPr>
        <w:t xml:space="preserve">7. </w:t>
      </w:r>
      <w:r w:rsidRPr="00AE1ACD">
        <w:rPr>
          <w:rFonts w:cs="Times New Roman"/>
        </w:rPr>
        <w:tab/>
        <w:t>Another form of conflict of interest called “scope–creep” arises when System Integrators advocate either an unnecessary broadening of the terms of reference or make recommendations which are not in the best interests of the KMRL but which will generate further work for the System Integrators. Some forms of contractual arrangements are more likely to lead to scope-creep. For example, lump-sum contracts provide fewer incentives for this, while time and material contracts provide built in incentives for System Integrators to extend the length of their assignment.</w:t>
      </w:r>
    </w:p>
    <w:p w14:paraId="5666BB38" w14:textId="77777777" w:rsidR="00134D2B" w:rsidRPr="00AE1ACD" w:rsidRDefault="00134D2B" w:rsidP="00134D2B">
      <w:pPr>
        <w:spacing w:line="276" w:lineRule="auto"/>
        <w:rPr>
          <w:rFonts w:cs="Times New Roman"/>
        </w:rPr>
      </w:pPr>
    </w:p>
    <w:p w14:paraId="3E29495B" w14:textId="77777777" w:rsidR="00134D2B" w:rsidRPr="00AE1ACD" w:rsidRDefault="00134D2B" w:rsidP="00134D2B">
      <w:pPr>
        <w:spacing w:line="276" w:lineRule="auto"/>
        <w:ind w:left="720" w:hanging="720"/>
        <w:rPr>
          <w:rFonts w:cs="Times New Roman"/>
        </w:rPr>
      </w:pPr>
      <w:r w:rsidRPr="00AE1ACD">
        <w:rPr>
          <w:rFonts w:cs="Times New Roman"/>
        </w:rPr>
        <w:t xml:space="preserve">8. </w:t>
      </w:r>
      <w:r w:rsidRPr="00AE1ACD">
        <w:rPr>
          <w:rFonts w:cs="Times New Roman"/>
        </w:rPr>
        <w:tab/>
        <w:t xml:space="preserve">Every project contains potential conflicts of interest. System Integrators should not only avoid any conflict of interest, they should report any present/ potential conflict of interest to the KMRL at the earliest. Officials of the KMRL involved in development of a project shall be responsible for identifying and resolving any conflicts of interest. It should be ensured that </w:t>
      </w:r>
      <w:r w:rsidRPr="00AE1ACD">
        <w:rPr>
          <w:rFonts w:cs="Times New Roman"/>
        </w:rPr>
        <w:lastRenderedPageBreak/>
        <w:t>safeguards are in place to preserve fair and open competition and measures should be taken to eliminate any conflict of interest arising at any stage in the process.</w:t>
      </w:r>
    </w:p>
    <w:p w14:paraId="50F0051E" w14:textId="77777777" w:rsidR="00134D2B" w:rsidRPr="00AE1ACD" w:rsidRDefault="00134D2B" w:rsidP="00134D2B">
      <w:pPr>
        <w:pStyle w:val="BodyText3"/>
        <w:spacing w:line="276" w:lineRule="auto"/>
        <w:jc w:val="center"/>
        <w:rPr>
          <w:rFonts w:cs="Times New Roman"/>
          <w:sz w:val="24"/>
        </w:rPr>
      </w:pPr>
    </w:p>
    <w:p w14:paraId="230140AB" w14:textId="77777777" w:rsidR="00134D2B" w:rsidRPr="00AE1ACD" w:rsidRDefault="00134D2B" w:rsidP="00134D2B">
      <w:pPr>
        <w:pStyle w:val="BodyText3"/>
        <w:spacing w:line="276" w:lineRule="auto"/>
        <w:jc w:val="center"/>
        <w:rPr>
          <w:rFonts w:cs="Times New Roman"/>
          <w:sz w:val="24"/>
        </w:rPr>
      </w:pPr>
    </w:p>
    <w:p w14:paraId="021AA1C3" w14:textId="77777777" w:rsidR="00134D2B" w:rsidRPr="00AE1ACD" w:rsidRDefault="00134D2B" w:rsidP="00134D2B">
      <w:pPr>
        <w:pStyle w:val="BodyText3"/>
        <w:spacing w:line="276" w:lineRule="auto"/>
        <w:jc w:val="center"/>
        <w:rPr>
          <w:rFonts w:cs="Times New Roman"/>
          <w:sz w:val="24"/>
        </w:rPr>
      </w:pPr>
    </w:p>
    <w:p w14:paraId="52BC6DCF" w14:textId="77777777" w:rsidR="00134D2B" w:rsidRPr="00BF77A1" w:rsidRDefault="00134D2B" w:rsidP="00134D2B">
      <w:pPr>
        <w:pStyle w:val="BodyText3"/>
        <w:spacing w:line="276" w:lineRule="auto"/>
        <w:jc w:val="center"/>
        <w:rPr>
          <w:rFonts w:cs="Times New Roman"/>
          <w:sz w:val="24"/>
        </w:rPr>
      </w:pPr>
      <w:r w:rsidRPr="00AE1ACD">
        <w:rPr>
          <w:rFonts w:cs="Times New Roman"/>
          <w:sz w:val="24"/>
        </w:rPr>
        <w:t>*************************</w:t>
      </w:r>
    </w:p>
    <w:p w14:paraId="21CD9258" w14:textId="77777777" w:rsidR="00134D2B" w:rsidRPr="00BF77A1" w:rsidRDefault="00134D2B" w:rsidP="00134D2B">
      <w:pPr>
        <w:pStyle w:val="BodyText3"/>
        <w:spacing w:line="276" w:lineRule="auto"/>
        <w:jc w:val="center"/>
        <w:rPr>
          <w:rFonts w:cs="Times New Roman"/>
          <w:sz w:val="24"/>
        </w:rPr>
      </w:pPr>
    </w:p>
    <w:p w14:paraId="521253D9" w14:textId="77777777" w:rsidR="0048617B" w:rsidRPr="00360AB4" w:rsidRDefault="0048617B" w:rsidP="00552DF4">
      <w:pPr>
        <w:autoSpaceDE w:val="0"/>
        <w:autoSpaceDN w:val="0"/>
        <w:adjustRightInd w:val="0"/>
        <w:spacing w:before="0" w:after="0" w:line="240" w:lineRule="auto"/>
        <w:ind w:left="720"/>
        <w:rPr>
          <w:rFonts w:ascii="Arial" w:eastAsia="Times New Roman" w:hAnsi="Arial" w:cs="Arial"/>
          <w:color w:val="333333"/>
          <w:sz w:val="20"/>
          <w:szCs w:val="20"/>
        </w:rPr>
      </w:pPr>
    </w:p>
    <w:p w14:paraId="24278CCB" w14:textId="77777777" w:rsidR="001D24CC" w:rsidRPr="00360AB4" w:rsidRDefault="001D24CC" w:rsidP="001D24CC">
      <w:pPr>
        <w:spacing w:after="0" w:line="240" w:lineRule="auto"/>
        <w:rPr>
          <w:rFonts w:asciiTheme="minorHAnsi" w:hAnsiTheme="minorHAnsi" w:cstheme="minorHAnsi"/>
          <w:color w:val="000000"/>
          <w:spacing w:val="-1"/>
          <w:sz w:val="24"/>
          <w:szCs w:val="24"/>
          <w:lang w:val="en-US"/>
        </w:rPr>
      </w:pPr>
    </w:p>
    <w:p w14:paraId="1C50FCDF" w14:textId="77777777" w:rsidR="00ED46C0" w:rsidRPr="00360AB4" w:rsidRDefault="00ED46C0">
      <w:pPr>
        <w:rPr>
          <w:rFonts w:asciiTheme="minorHAnsi" w:hAnsiTheme="minorHAnsi" w:cstheme="minorHAnsi"/>
          <w:color w:val="000000"/>
          <w:spacing w:val="-1"/>
          <w:sz w:val="24"/>
          <w:szCs w:val="24"/>
          <w:lang w:val="en-US"/>
        </w:rPr>
      </w:pPr>
      <w:r w:rsidRPr="00360AB4">
        <w:rPr>
          <w:rFonts w:asciiTheme="minorHAnsi" w:hAnsiTheme="minorHAnsi" w:cstheme="minorHAnsi"/>
          <w:color w:val="000000"/>
          <w:spacing w:val="-1"/>
          <w:sz w:val="24"/>
          <w:szCs w:val="24"/>
          <w:lang w:val="en-US"/>
        </w:rPr>
        <w:br w:type="page"/>
      </w:r>
    </w:p>
    <w:p w14:paraId="6A01C888" w14:textId="77777777" w:rsidR="00ED46C0" w:rsidRPr="00360AB4" w:rsidRDefault="00ED46C0" w:rsidP="00292615">
      <w:pPr>
        <w:pStyle w:val="Heading1"/>
        <w:ind w:left="450"/>
        <w:rPr>
          <w:rFonts w:asciiTheme="minorHAnsi" w:hAnsiTheme="minorHAnsi" w:cstheme="minorHAnsi"/>
          <w:color w:val="000000"/>
          <w:spacing w:val="-1"/>
          <w:sz w:val="24"/>
          <w:szCs w:val="24"/>
          <w:lang w:val="en-US"/>
        </w:rPr>
      </w:pPr>
    </w:p>
    <w:sectPr w:rsidR="00ED46C0" w:rsidRPr="00360AB4" w:rsidSect="004A6E80">
      <w:headerReference w:type="default" r:id="rId15"/>
      <w:footerReference w:type="default" r:id="rId16"/>
      <w:pgSz w:w="12240" w:h="15840"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8DD0C" w14:textId="77777777" w:rsidR="00AA5BF1" w:rsidRDefault="00AA5BF1" w:rsidP="00F96F64">
      <w:pPr>
        <w:spacing w:after="0" w:line="240" w:lineRule="auto"/>
        <w:rPr>
          <w:rFonts w:cs="Times New Roman"/>
        </w:rPr>
      </w:pPr>
      <w:r>
        <w:rPr>
          <w:rFonts w:cs="Times New Roman"/>
        </w:rPr>
        <w:separator/>
      </w:r>
    </w:p>
  </w:endnote>
  <w:endnote w:type="continuationSeparator" w:id="0">
    <w:p w14:paraId="18C9DA76" w14:textId="77777777" w:rsidR="00AA5BF1" w:rsidRDefault="00AA5BF1" w:rsidP="00F96F64">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1)">
    <w:altName w:val="Garamond"/>
    <w:panose1 w:val="00000000000000000000"/>
    <w:charset w:val="00"/>
    <w:family w:val="swiss"/>
    <w:notTrueType/>
    <w:pitch w:val="variable"/>
    <w:sig w:usb0="00000003" w:usb1="00000000" w:usb2="00000000" w:usb3="00000000" w:csb0="00000001" w:csb1="00000000"/>
  </w:font>
  <w:font w:name="SAP-SANS2002-Bold">
    <w:panose1 w:val="00000000000000000000"/>
    <w:charset w:val="00"/>
    <w:family w:val="auto"/>
    <w:notTrueType/>
    <w:pitch w:val="variable"/>
    <w:sig w:usb0="00000003" w:usb1="00000000" w:usb2="00000000" w:usb3="00000000" w:csb0="00000001" w:csb1="00000000"/>
  </w:font>
  <w:font w:name="SAP-SANS2002-Light">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auto"/>
    <w:pitch w:val="variable"/>
    <w:sig w:usb0="00000287" w:usb1="00000800" w:usb2="00000000" w:usb3="00000000" w:csb0="0000009F" w:csb1="00000000"/>
  </w:font>
  <w:font w:name="BookAntiqua">
    <w:altName w:val="Times New Roman"/>
    <w:panose1 w:val="00000000000000000000"/>
    <w:charset w:val="00"/>
    <w:family w:val="roman"/>
    <w:notTrueType/>
    <w:pitch w:val="default"/>
  </w:font>
  <w:font w:name="TimesNewRoman">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C4EB8" w14:textId="77777777" w:rsidR="00AA5BF1" w:rsidRDefault="00AA5BF1" w:rsidP="00D174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C4CF1F" w14:textId="77777777" w:rsidR="00AA5BF1" w:rsidRDefault="00AA5BF1" w:rsidP="00D174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AA64D" w14:textId="645DD896" w:rsidR="00E26053" w:rsidRPr="00A53A97" w:rsidRDefault="00E26053" w:rsidP="00E26053">
    <w:pPr>
      <w:pStyle w:val="Footer"/>
      <w:rPr>
        <w:rFonts w:cs="Times New Roman"/>
      </w:rPr>
    </w:pPr>
    <w:r>
      <w:rPr>
        <w:rFonts w:ascii="Times New Roman" w:hAnsi="Times New Roman" w:cs="Times New Roman"/>
        <w:i/>
      </w:rPr>
      <w:t>KMRL-Confidential</w:t>
    </w:r>
    <w:r>
      <w:rPr>
        <w:rFonts w:ascii="Times New Roman" w:hAnsi="Times New Roman" w:cs="Times New Roman"/>
        <w:i/>
      </w:rPr>
      <w:tab/>
    </w:r>
    <w:r>
      <w:rPr>
        <w:rFonts w:ascii="Times New Roman" w:hAnsi="Times New Roman" w:cs="Times New Roman"/>
        <w:i/>
      </w:rPr>
      <w:tab/>
    </w:r>
    <w:r w:rsidRPr="005A14F8">
      <w:rPr>
        <w:rFonts w:ascii="Times New Roman" w:hAnsi="Times New Roman" w:cs="Times New Roman"/>
        <w:i/>
      </w:rPr>
      <w:t xml:space="preserve">Page </w:t>
    </w:r>
    <w:r w:rsidRPr="00EF108C">
      <w:rPr>
        <w:rFonts w:ascii="Times New Roman" w:hAnsi="Times New Roman" w:cs="Times New Roman"/>
        <w:b/>
        <w:i/>
      </w:rPr>
      <w:fldChar w:fldCharType="begin"/>
    </w:r>
    <w:r w:rsidRPr="00EF108C">
      <w:rPr>
        <w:rFonts w:ascii="Times New Roman" w:hAnsi="Times New Roman" w:cs="Times New Roman"/>
        <w:b/>
        <w:i/>
      </w:rPr>
      <w:instrText xml:space="preserve"> PAGE </w:instrText>
    </w:r>
    <w:r w:rsidRPr="00EF108C">
      <w:rPr>
        <w:rFonts w:ascii="Times New Roman" w:hAnsi="Times New Roman" w:cs="Times New Roman"/>
        <w:b/>
        <w:i/>
      </w:rPr>
      <w:fldChar w:fldCharType="separate"/>
    </w:r>
    <w:r w:rsidR="00F00AB8">
      <w:rPr>
        <w:rFonts w:ascii="Times New Roman" w:hAnsi="Times New Roman" w:cs="Times New Roman"/>
        <w:b/>
        <w:i/>
        <w:noProof/>
      </w:rPr>
      <w:t>4</w:t>
    </w:r>
    <w:r w:rsidRPr="00EF108C">
      <w:rPr>
        <w:rFonts w:ascii="Times New Roman" w:hAnsi="Times New Roman" w:cs="Times New Roman"/>
        <w:b/>
        <w:i/>
      </w:rPr>
      <w:fldChar w:fldCharType="end"/>
    </w:r>
    <w:r w:rsidRPr="00EF108C">
      <w:rPr>
        <w:rFonts w:ascii="Times New Roman" w:hAnsi="Times New Roman" w:cs="Times New Roman"/>
        <w:b/>
        <w:i/>
      </w:rPr>
      <w:t xml:space="preserve"> </w:t>
    </w:r>
    <w:r w:rsidRPr="005A14F8">
      <w:rPr>
        <w:rFonts w:ascii="Times New Roman" w:hAnsi="Times New Roman" w:cs="Times New Roman"/>
        <w:i/>
      </w:rPr>
      <w:t xml:space="preserve">of </w:t>
    </w:r>
    <w:r w:rsidRPr="00EF108C">
      <w:rPr>
        <w:rFonts w:ascii="Times New Roman" w:hAnsi="Times New Roman" w:cs="Times New Roman"/>
        <w:b/>
        <w:i/>
      </w:rPr>
      <w:fldChar w:fldCharType="begin"/>
    </w:r>
    <w:r w:rsidRPr="00EF108C">
      <w:rPr>
        <w:rFonts w:ascii="Times New Roman" w:hAnsi="Times New Roman" w:cs="Times New Roman"/>
        <w:b/>
        <w:i/>
      </w:rPr>
      <w:instrText xml:space="preserve"> NUMPAGES </w:instrText>
    </w:r>
    <w:r w:rsidRPr="00EF108C">
      <w:rPr>
        <w:rFonts w:ascii="Times New Roman" w:hAnsi="Times New Roman" w:cs="Times New Roman"/>
        <w:b/>
        <w:i/>
      </w:rPr>
      <w:fldChar w:fldCharType="separate"/>
    </w:r>
    <w:r w:rsidR="00F00AB8">
      <w:rPr>
        <w:rFonts w:ascii="Times New Roman" w:hAnsi="Times New Roman" w:cs="Times New Roman"/>
        <w:b/>
        <w:i/>
        <w:noProof/>
      </w:rPr>
      <w:t>252</w:t>
    </w:r>
    <w:r w:rsidRPr="00EF108C">
      <w:rPr>
        <w:rFonts w:ascii="Times New Roman" w:hAnsi="Times New Roman" w:cs="Times New Roman"/>
        <w:b/>
        <w:i/>
      </w:rPr>
      <w:fldChar w:fldCharType="end"/>
    </w:r>
  </w:p>
  <w:p w14:paraId="62BCA168" w14:textId="77777777" w:rsidR="00E26053" w:rsidRDefault="00E2605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8B1E4" w14:textId="77777777" w:rsidR="00AA5BF1" w:rsidRDefault="00AA5BF1" w:rsidP="00A53A97">
    <w:pPr>
      <w:pStyle w:val="Footer"/>
      <w:pBdr>
        <w:bottom w:val="single" w:sz="12" w:space="1" w:color="auto"/>
      </w:pBdr>
      <w:rPr>
        <w:rFonts w:cs="Times New Roman"/>
      </w:rPr>
    </w:pPr>
  </w:p>
  <w:p w14:paraId="6D6D2F1F" w14:textId="77777777" w:rsidR="00AA5BF1" w:rsidRPr="00A53A97" w:rsidRDefault="00AA5BF1" w:rsidP="005A14F8">
    <w:pPr>
      <w:pStyle w:val="Footer"/>
      <w:rPr>
        <w:rFonts w:cs="Times New Roman"/>
      </w:rPr>
    </w:pPr>
    <w:r>
      <w:rPr>
        <w:rFonts w:ascii="Times New Roman" w:hAnsi="Times New Roman" w:cs="Times New Roman"/>
        <w:i/>
      </w:rPr>
      <w:t>KMRL-Confidential</w:t>
    </w:r>
    <w:r>
      <w:rPr>
        <w:rFonts w:ascii="Times New Roman" w:hAnsi="Times New Roman" w:cs="Times New Roman"/>
        <w:i/>
      </w:rPr>
      <w:tab/>
    </w:r>
    <w:r>
      <w:rPr>
        <w:rFonts w:ascii="Times New Roman" w:hAnsi="Times New Roman" w:cs="Times New Roman"/>
        <w:i/>
      </w:rPr>
      <w:tab/>
      <w:t xml:space="preserve"> </w:t>
    </w:r>
    <w:r w:rsidRPr="005A14F8">
      <w:rPr>
        <w:rFonts w:ascii="Times New Roman" w:hAnsi="Times New Roman" w:cs="Times New Roman"/>
        <w:i/>
      </w:rPr>
      <w:t xml:space="preserve">Page </w:t>
    </w:r>
    <w:r w:rsidRPr="00EF108C">
      <w:rPr>
        <w:rFonts w:ascii="Times New Roman" w:hAnsi="Times New Roman" w:cs="Times New Roman"/>
        <w:b/>
        <w:i/>
      </w:rPr>
      <w:fldChar w:fldCharType="begin"/>
    </w:r>
    <w:r w:rsidRPr="00EF108C">
      <w:rPr>
        <w:rFonts w:ascii="Times New Roman" w:hAnsi="Times New Roman" w:cs="Times New Roman"/>
        <w:b/>
        <w:i/>
      </w:rPr>
      <w:instrText xml:space="preserve"> PAGE </w:instrText>
    </w:r>
    <w:r w:rsidRPr="00EF108C">
      <w:rPr>
        <w:rFonts w:ascii="Times New Roman" w:hAnsi="Times New Roman" w:cs="Times New Roman"/>
        <w:b/>
        <w:i/>
      </w:rPr>
      <w:fldChar w:fldCharType="separate"/>
    </w:r>
    <w:r w:rsidR="00F00AB8">
      <w:rPr>
        <w:rFonts w:ascii="Times New Roman" w:hAnsi="Times New Roman" w:cs="Times New Roman"/>
        <w:b/>
        <w:i/>
        <w:noProof/>
      </w:rPr>
      <w:t>252</w:t>
    </w:r>
    <w:r w:rsidRPr="00EF108C">
      <w:rPr>
        <w:rFonts w:ascii="Times New Roman" w:hAnsi="Times New Roman" w:cs="Times New Roman"/>
        <w:b/>
        <w:i/>
      </w:rPr>
      <w:fldChar w:fldCharType="end"/>
    </w:r>
    <w:r w:rsidRPr="00EF108C">
      <w:rPr>
        <w:rFonts w:ascii="Times New Roman" w:hAnsi="Times New Roman" w:cs="Times New Roman"/>
        <w:b/>
        <w:i/>
      </w:rPr>
      <w:t xml:space="preserve"> </w:t>
    </w:r>
    <w:r w:rsidRPr="005A14F8">
      <w:rPr>
        <w:rFonts w:ascii="Times New Roman" w:hAnsi="Times New Roman" w:cs="Times New Roman"/>
        <w:i/>
      </w:rPr>
      <w:t xml:space="preserve">of </w:t>
    </w:r>
    <w:r w:rsidRPr="00EF108C">
      <w:rPr>
        <w:rFonts w:ascii="Times New Roman" w:hAnsi="Times New Roman" w:cs="Times New Roman"/>
        <w:b/>
        <w:i/>
      </w:rPr>
      <w:fldChar w:fldCharType="begin"/>
    </w:r>
    <w:r w:rsidRPr="00EF108C">
      <w:rPr>
        <w:rFonts w:ascii="Times New Roman" w:hAnsi="Times New Roman" w:cs="Times New Roman"/>
        <w:b/>
        <w:i/>
      </w:rPr>
      <w:instrText xml:space="preserve"> NUMPAGES </w:instrText>
    </w:r>
    <w:r w:rsidRPr="00EF108C">
      <w:rPr>
        <w:rFonts w:ascii="Times New Roman" w:hAnsi="Times New Roman" w:cs="Times New Roman"/>
        <w:b/>
        <w:i/>
      </w:rPr>
      <w:fldChar w:fldCharType="separate"/>
    </w:r>
    <w:r w:rsidR="00F00AB8">
      <w:rPr>
        <w:rFonts w:ascii="Times New Roman" w:hAnsi="Times New Roman" w:cs="Times New Roman"/>
        <w:b/>
        <w:i/>
        <w:noProof/>
      </w:rPr>
      <w:t>252</w:t>
    </w:r>
    <w:r w:rsidRPr="00EF108C">
      <w:rPr>
        <w:rFonts w:ascii="Times New Roman" w:hAnsi="Times New Roman" w:cs="Times New Roman"/>
        <w:b/>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07AB1" w14:textId="77777777" w:rsidR="00AA5BF1" w:rsidRDefault="00AA5BF1" w:rsidP="00F96F64">
      <w:pPr>
        <w:spacing w:after="0" w:line="240" w:lineRule="auto"/>
        <w:rPr>
          <w:rFonts w:cs="Times New Roman"/>
        </w:rPr>
      </w:pPr>
      <w:r>
        <w:rPr>
          <w:rFonts w:cs="Times New Roman"/>
        </w:rPr>
        <w:separator/>
      </w:r>
    </w:p>
  </w:footnote>
  <w:footnote w:type="continuationSeparator" w:id="0">
    <w:p w14:paraId="22DF668E" w14:textId="77777777" w:rsidR="00AA5BF1" w:rsidRDefault="00AA5BF1" w:rsidP="00F96F64">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92E4" w14:textId="77777777" w:rsidR="00AA5BF1" w:rsidRDefault="00AA5BF1">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AD6A6" w14:textId="74B04D11" w:rsidR="00134D2B" w:rsidRDefault="00E26053" w:rsidP="00E26053">
    <w:pPr>
      <w:pStyle w:val="Header"/>
      <w:jc w:val="left"/>
    </w:pPr>
    <w:r>
      <w:rPr>
        <w:rFonts w:cs="Times New Roman"/>
        <w:i/>
      </w:rPr>
      <w:t>RFP for supply and Implementation of ERP at KMRL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858"/>
      <w:gridCol w:w="2718"/>
    </w:tblGrid>
    <w:tr w:rsidR="00AA5BF1" w14:paraId="1CF74FD3" w14:textId="77777777" w:rsidTr="00707E0A">
      <w:tc>
        <w:tcPr>
          <w:tcW w:w="6858" w:type="dxa"/>
          <w:tcBorders>
            <w:top w:val="nil"/>
            <w:left w:val="nil"/>
            <w:bottom w:val="nil"/>
            <w:right w:val="nil"/>
          </w:tcBorders>
        </w:tcPr>
        <w:p w14:paraId="31464521" w14:textId="77777777" w:rsidR="00AA5BF1" w:rsidRDefault="00AA5BF1" w:rsidP="00283B61">
          <w:pPr>
            <w:pStyle w:val="Header"/>
            <w:spacing w:before="0" w:after="0"/>
            <w:rPr>
              <w:rFonts w:cs="Times New Roman"/>
              <w:i/>
            </w:rPr>
          </w:pPr>
          <w:r>
            <w:rPr>
              <w:rFonts w:cs="Times New Roman"/>
              <w:i/>
            </w:rPr>
            <w:t>RFP for supply and Implementation of ERP at KMRL</w:t>
          </w:r>
        </w:p>
      </w:tc>
      <w:tc>
        <w:tcPr>
          <w:tcW w:w="2718" w:type="dxa"/>
          <w:tcBorders>
            <w:top w:val="nil"/>
            <w:left w:val="nil"/>
            <w:bottom w:val="nil"/>
            <w:right w:val="nil"/>
          </w:tcBorders>
        </w:tcPr>
        <w:p w14:paraId="6FD6C2AD" w14:textId="77777777" w:rsidR="00AA5BF1" w:rsidRDefault="00AA5BF1" w:rsidP="00707E0A">
          <w:pPr>
            <w:pStyle w:val="Header"/>
            <w:spacing w:before="0" w:after="0"/>
            <w:jc w:val="right"/>
            <w:rPr>
              <w:rFonts w:cs="Times New Roman"/>
              <w:i/>
            </w:rPr>
          </w:pPr>
        </w:p>
      </w:tc>
    </w:tr>
  </w:tbl>
  <w:p w14:paraId="56BE178F" w14:textId="77777777" w:rsidR="00AA5BF1" w:rsidRPr="005A14F8" w:rsidRDefault="00AA5BF1" w:rsidP="000A7B9B">
    <w:pPr>
      <w:pStyle w:val="Header"/>
      <w:spacing w:before="0" w:after="0"/>
      <w:rPr>
        <w:rFonts w:ascii="Times New Roman" w:hAnsi="Times New Roman" w:cs="Times New Roman"/>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8A7C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F6E83"/>
    <w:multiLevelType w:val="hybridMultilevel"/>
    <w:tmpl w:val="7F6CECF4"/>
    <w:lvl w:ilvl="0" w:tplc="FFFFFFFF">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331D51"/>
    <w:multiLevelType w:val="hybridMultilevel"/>
    <w:tmpl w:val="E92E1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18275C8"/>
    <w:multiLevelType w:val="hybridMultilevel"/>
    <w:tmpl w:val="B1C08158"/>
    <w:lvl w:ilvl="0" w:tplc="E93404F8">
      <w:start w:val="1"/>
      <w:numFmt w:val="lowerLetter"/>
      <w:lvlText w:val="%1."/>
      <w:lvlJc w:val="left"/>
      <w:pPr>
        <w:tabs>
          <w:tab w:val="num" w:pos="1080"/>
        </w:tabs>
        <w:ind w:left="1080" w:hanging="360"/>
      </w:pPr>
    </w:lvl>
    <w:lvl w:ilvl="1" w:tplc="E2183596" w:tentative="1">
      <w:start w:val="1"/>
      <w:numFmt w:val="lowerLetter"/>
      <w:lvlText w:val="%2."/>
      <w:lvlJc w:val="left"/>
      <w:pPr>
        <w:tabs>
          <w:tab w:val="num" w:pos="1440"/>
        </w:tabs>
        <w:ind w:left="1440" w:hanging="360"/>
      </w:pPr>
    </w:lvl>
    <w:lvl w:ilvl="2" w:tplc="320EB290" w:tentative="1">
      <w:start w:val="1"/>
      <w:numFmt w:val="lowerRoman"/>
      <w:lvlText w:val="%3."/>
      <w:lvlJc w:val="right"/>
      <w:pPr>
        <w:tabs>
          <w:tab w:val="num" w:pos="2160"/>
        </w:tabs>
        <w:ind w:left="2160" w:hanging="180"/>
      </w:pPr>
    </w:lvl>
    <w:lvl w:ilvl="3" w:tplc="B84A5E9E" w:tentative="1">
      <w:start w:val="1"/>
      <w:numFmt w:val="decimal"/>
      <w:lvlText w:val="%4."/>
      <w:lvlJc w:val="left"/>
      <w:pPr>
        <w:tabs>
          <w:tab w:val="num" w:pos="2880"/>
        </w:tabs>
        <w:ind w:left="2880" w:hanging="360"/>
      </w:pPr>
    </w:lvl>
    <w:lvl w:ilvl="4" w:tplc="7286EB14" w:tentative="1">
      <w:start w:val="1"/>
      <w:numFmt w:val="lowerLetter"/>
      <w:lvlText w:val="%5."/>
      <w:lvlJc w:val="left"/>
      <w:pPr>
        <w:tabs>
          <w:tab w:val="num" w:pos="3600"/>
        </w:tabs>
        <w:ind w:left="3600" w:hanging="360"/>
      </w:pPr>
    </w:lvl>
    <w:lvl w:ilvl="5" w:tplc="E7B4630A" w:tentative="1">
      <w:start w:val="1"/>
      <w:numFmt w:val="lowerRoman"/>
      <w:lvlText w:val="%6."/>
      <w:lvlJc w:val="right"/>
      <w:pPr>
        <w:tabs>
          <w:tab w:val="num" w:pos="4320"/>
        </w:tabs>
        <w:ind w:left="4320" w:hanging="180"/>
      </w:pPr>
    </w:lvl>
    <w:lvl w:ilvl="6" w:tplc="E94464B6" w:tentative="1">
      <w:start w:val="1"/>
      <w:numFmt w:val="decimal"/>
      <w:lvlText w:val="%7."/>
      <w:lvlJc w:val="left"/>
      <w:pPr>
        <w:tabs>
          <w:tab w:val="num" w:pos="5040"/>
        </w:tabs>
        <w:ind w:left="5040" w:hanging="360"/>
      </w:pPr>
    </w:lvl>
    <w:lvl w:ilvl="7" w:tplc="FE547C0E" w:tentative="1">
      <w:start w:val="1"/>
      <w:numFmt w:val="lowerLetter"/>
      <w:lvlText w:val="%8."/>
      <w:lvlJc w:val="left"/>
      <w:pPr>
        <w:tabs>
          <w:tab w:val="num" w:pos="5760"/>
        </w:tabs>
        <w:ind w:left="5760" w:hanging="360"/>
      </w:pPr>
    </w:lvl>
    <w:lvl w:ilvl="8" w:tplc="A18037D2" w:tentative="1">
      <w:start w:val="1"/>
      <w:numFmt w:val="lowerRoman"/>
      <w:lvlText w:val="%9."/>
      <w:lvlJc w:val="right"/>
      <w:pPr>
        <w:tabs>
          <w:tab w:val="num" w:pos="6480"/>
        </w:tabs>
        <w:ind w:left="6480" w:hanging="180"/>
      </w:pPr>
    </w:lvl>
  </w:abstractNum>
  <w:abstractNum w:abstractNumId="4">
    <w:nsid w:val="029A7C7B"/>
    <w:multiLevelType w:val="hybridMultilevel"/>
    <w:tmpl w:val="592410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30041F2"/>
    <w:multiLevelType w:val="hybridMultilevel"/>
    <w:tmpl w:val="AC3AB8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4625C91"/>
    <w:multiLevelType w:val="singleLevel"/>
    <w:tmpl w:val="A6EE955C"/>
    <w:lvl w:ilvl="0">
      <w:start w:val="1"/>
      <w:numFmt w:val="lowerLetter"/>
      <w:lvlText w:val="(%1)"/>
      <w:lvlJc w:val="left"/>
      <w:pPr>
        <w:tabs>
          <w:tab w:val="num" w:pos="1440"/>
        </w:tabs>
        <w:ind w:left="1440" w:hanging="720"/>
      </w:pPr>
    </w:lvl>
  </w:abstractNum>
  <w:abstractNum w:abstractNumId="7">
    <w:nsid w:val="06231288"/>
    <w:multiLevelType w:val="multilevel"/>
    <w:tmpl w:val="F0245E5A"/>
    <w:lvl w:ilvl="0">
      <w:start w:val="3"/>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75D3D5F"/>
    <w:multiLevelType w:val="hybridMultilevel"/>
    <w:tmpl w:val="B1C08158"/>
    <w:lvl w:ilvl="0" w:tplc="E93404F8">
      <w:start w:val="1"/>
      <w:numFmt w:val="lowerLetter"/>
      <w:lvlText w:val="%1."/>
      <w:lvlJc w:val="left"/>
      <w:pPr>
        <w:tabs>
          <w:tab w:val="num" w:pos="1080"/>
        </w:tabs>
        <w:ind w:left="1080" w:hanging="360"/>
      </w:pPr>
    </w:lvl>
    <w:lvl w:ilvl="1" w:tplc="E2183596" w:tentative="1">
      <w:start w:val="1"/>
      <w:numFmt w:val="lowerLetter"/>
      <w:lvlText w:val="%2."/>
      <w:lvlJc w:val="left"/>
      <w:pPr>
        <w:tabs>
          <w:tab w:val="num" w:pos="1440"/>
        </w:tabs>
        <w:ind w:left="1440" w:hanging="360"/>
      </w:pPr>
    </w:lvl>
    <w:lvl w:ilvl="2" w:tplc="320EB290" w:tentative="1">
      <w:start w:val="1"/>
      <w:numFmt w:val="lowerRoman"/>
      <w:lvlText w:val="%3."/>
      <w:lvlJc w:val="right"/>
      <w:pPr>
        <w:tabs>
          <w:tab w:val="num" w:pos="2160"/>
        </w:tabs>
        <w:ind w:left="2160" w:hanging="180"/>
      </w:pPr>
    </w:lvl>
    <w:lvl w:ilvl="3" w:tplc="B84A5E9E" w:tentative="1">
      <w:start w:val="1"/>
      <w:numFmt w:val="decimal"/>
      <w:lvlText w:val="%4."/>
      <w:lvlJc w:val="left"/>
      <w:pPr>
        <w:tabs>
          <w:tab w:val="num" w:pos="2880"/>
        </w:tabs>
        <w:ind w:left="2880" w:hanging="360"/>
      </w:pPr>
    </w:lvl>
    <w:lvl w:ilvl="4" w:tplc="7286EB14" w:tentative="1">
      <w:start w:val="1"/>
      <w:numFmt w:val="lowerLetter"/>
      <w:lvlText w:val="%5."/>
      <w:lvlJc w:val="left"/>
      <w:pPr>
        <w:tabs>
          <w:tab w:val="num" w:pos="3600"/>
        </w:tabs>
        <w:ind w:left="3600" w:hanging="360"/>
      </w:pPr>
    </w:lvl>
    <w:lvl w:ilvl="5" w:tplc="E7B4630A" w:tentative="1">
      <w:start w:val="1"/>
      <w:numFmt w:val="lowerRoman"/>
      <w:lvlText w:val="%6."/>
      <w:lvlJc w:val="right"/>
      <w:pPr>
        <w:tabs>
          <w:tab w:val="num" w:pos="4320"/>
        </w:tabs>
        <w:ind w:left="4320" w:hanging="180"/>
      </w:pPr>
    </w:lvl>
    <w:lvl w:ilvl="6" w:tplc="E94464B6" w:tentative="1">
      <w:start w:val="1"/>
      <w:numFmt w:val="decimal"/>
      <w:lvlText w:val="%7."/>
      <w:lvlJc w:val="left"/>
      <w:pPr>
        <w:tabs>
          <w:tab w:val="num" w:pos="5040"/>
        </w:tabs>
        <w:ind w:left="5040" w:hanging="360"/>
      </w:pPr>
    </w:lvl>
    <w:lvl w:ilvl="7" w:tplc="FE547C0E" w:tentative="1">
      <w:start w:val="1"/>
      <w:numFmt w:val="lowerLetter"/>
      <w:lvlText w:val="%8."/>
      <w:lvlJc w:val="left"/>
      <w:pPr>
        <w:tabs>
          <w:tab w:val="num" w:pos="5760"/>
        </w:tabs>
        <w:ind w:left="5760" w:hanging="360"/>
      </w:pPr>
    </w:lvl>
    <w:lvl w:ilvl="8" w:tplc="A18037D2" w:tentative="1">
      <w:start w:val="1"/>
      <w:numFmt w:val="lowerRoman"/>
      <w:lvlText w:val="%9."/>
      <w:lvlJc w:val="right"/>
      <w:pPr>
        <w:tabs>
          <w:tab w:val="num" w:pos="6480"/>
        </w:tabs>
        <w:ind w:left="6480" w:hanging="180"/>
      </w:pPr>
    </w:lvl>
  </w:abstractNum>
  <w:abstractNum w:abstractNumId="9">
    <w:nsid w:val="089C6F5F"/>
    <w:multiLevelType w:val="multilevel"/>
    <w:tmpl w:val="FE4C4038"/>
    <w:lvl w:ilvl="0">
      <w:start w:val="1"/>
      <w:numFmt w:val="decimal"/>
      <w:lvlText w:val="%1."/>
      <w:lvlJc w:val="left"/>
      <w:pPr>
        <w:tabs>
          <w:tab w:val="num" w:pos="360"/>
        </w:tabs>
        <w:ind w:left="360" w:hanging="360"/>
      </w:pPr>
    </w:lvl>
    <w:lvl w:ilvl="1">
      <w:numFmt w:val="decimal"/>
      <w:isLgl/>
      <w:lvlText w:val="%1.%2"/>
      <w:lvlJc w:val="left"/>
      <w:pPr>
        <w:ind w:left="54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0">
    <w:nsid w:val="08DB5FFA"/>
    <w:multiLevelType w:val="hybridMultilevel"/>
    <w:tmpl w:val="63AA0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8E208ED"/>
    <w:multiLevelType w:val="singleLevel"/>
    <w:tmpl w:val="A6EE955C"/>
    <w:lvl w:ilvl="0">
      <w:start w:val="1"/>
      <w:numFmt w:val="lowerLetter"/>
      <w:lvlText w:val="(%1)"/>
      <w:lvlJc w:val="left"/>
      <w:pPr>
        <w:tabs>
          <w:tab w:val="num" w:pos="1440"/>
        </w:tabs>
        <w:ind w:left="1440" w:hanging="720"/>
      </w:pPr>
    </w:lvl>
  </w:abstractNum>
  <w:abstractNum w:abstractNumId="12">
    <w:nsid w:val="0A8F3AFA"/>
    <w:multiLevelType w:val="hybridMultilevel"/>
    <w:tmpl w:val="AC3AB8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AD42244"/>
    <w:multiLevelType w:val="hybridMultilevel"/>
    <w:tmpl w:val="9E9692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C3E5573"/>
    <w:multiLevelType w:val="hybridMultilevel"/>
    <w:tmpl w:val="2A2AFA7E"/>
    <w:lvl w:ilvl="0" w:tplc="FFFFFFFF">
      <w:start w:val="1"/>
      <w:numFmt w:val="lowerLetter"/>
      <w:lvlText w:val="(%1)"/>
      <w:lvlJc w:val="left"/>
      <w:pPr>
        <w:tabs>
          <w:tab w:val="num" w:pos="2160"/>
        </w:tabs>
        <w:ind w:left="2160" w:hanging="72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C81656A"/>
    <w:multiLevelType w:val="multilevel"/>
    <w:tmpl w:val="891ED64C"/>
    <w:lvl w:ilvl="0">
      <w:start w:val="2"/>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C99699B"/>
    <w:multiLevelType w:val="hybridMultilevel"/>
    <w:tmpl w:val="6F6C2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A309AC"/>
    <w:multiLevelType w:val="hybridMultilevel"/>
    <w:tmpl w:val="7F6CECF4"/>
    <w:lvl w:ilvl="0" w:tplc="FFFFFFFF">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EEB7B82"/>
    <w:multiLevelType w:val="multilevel"/>
    <w:tmpl w:val="4B3A59D8"/>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100C5AAF"/>
    <w:multiLevelType w:val="hybridMultilevel"/>
    <w:tmpl w:val="592410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0746012"/>
    <w:multiLevelType w:val="hybridMultilevel"/>
    <w:tmpl w:val="B31E37A2"/>
    <w:lvl w:ilvl="0" w:tplc="FFFFFFFF">
      <w:start w:val="1"/>
      <w:numFmt w:val="lowerLetter"/>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10A41B7A"/>
    <w:multiLevelType w:val="hybridMultilevel"/>
    <w:tmpl w:val="4CF0F83A"/>
    <w:lvl w:ilvl="0" w:tplc="04090019">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0F7109F"/>
    <w:multiLevelType w:val="hybridMultilevel"/>
    <w:tmpl w:val="B7745510"/>
    <w:lvl w:ilvl="0" w:tplc="E7BEFB9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0FB145A"/>
    <w:multiLevelType w:val="hybridMultilevel"/>
    <w:tmpl w:val="592410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1A920FD"/>
    <w:multiLevelType w:val="hybridMultilevel"/>
    <w:tmpl w:val="4CF0F8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2521810"/>
    <w:multiLevelType w:val="hybridMultilevel"/>
    <w:tmpl w:val="08421B16"/>
    <w:lvl w:ilvl="0" w:tplc="04090019">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38A4570"/>
    <w:multiLevelType w:val="hybridMultilevel"/>
    <w:tmpl w:val="4CF0F8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5482180"/>
    <w:multiLevelType w:val="hybridMultilevel"/>
    <w:tmpl w:val="4CF0F83A"/>
    <w:lvl w:ilvl="0" w:tplc="E7BEFB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58F345A"/>
    <w:multiLevelType w:val="hybridMultilevel"/>
    <w:tmpl w:val="B1C08158"/>
    <w:lvl w:ilvl="0" w:tplc="E93404F8">
      <w:start w:val="1"/>
      <w:numFmt w:val="lowerLetter"/>
      <w:lvlText w:val="%1."/>
      <w:lvlJc w:val="left"/>
      <w:pPr>
        <w:tabs>
          <w:tab w:val="num" w:pos="1080"/>
        </w:tabs>
        <w:ind w:left="1080" w:hanging="360"/>
      </w:pPr>
    </w:lvl>
    <w:lvl w:ilvl="1" w:tplc="E2183596" w:tentative="1">
      <w:start w:val="1"/>
      <w:numFmt w:val="lowerLetter"/>
      <w:lvlText w:val="%2."/>
      <w:lvlJc w:val="left"/>
      <w:pPr>
        <w:tabs>
          <w:tab w:val="num" w:pos="1440"/>
        </w:tabs>
        <w:ind w:left="1440" w:hanging="360"/>
      </w:pPr>
    </w:lvl>
    <w:lvl w:ilvl="2" w:tplc="320EB290" w:tentative="1">
      <w:start w:val="1"/>
      <w:numFmt w:val="lowerRoman"/>
      <w:lvlText w:val="%3."/>
      <w:lvlJc w:val="right"/>
      <w:pPr>
        <w:tabs>
          <w:tab w:val="num" w:pos="2160"/>
        </w:tabs>
        <w:ind w:left="2160" w:hanging="180"/>
      </w:pPr>
    </w:lvl>
    <w:lvl w:ilvl="3" w:tplc="B84A5E9E" w:tentative="1">
      <w:start w:val="1"/>
      <w:numFmt w:val="decimal"/>
      <w:lvlText w:val="%4."/>
      <w:lvlJc w:val="left"/>
      <w:pPr>
        <w:tabs>
          <w:tab w:val="num" w:pos="2880"/>
        </w:tabs>
        <w:ind w:left="2880" w:hanging="360"/>
      </w:pPr>
    </w:lvl>
    <w:lvl w:ilvl="4" w:tplc="7286EB14" w:tentative="1">
      <w:start w:val="1"/>
      <w:numFmt w:val="lowerLetter"/>
      <w:lvlText w:val="%5."/>
      <w:lvlJc w:val="left"/>
      <w:pPr>
        <w:tabs>
          <w:tab w:val="num" w:pos="3600"/>
        </w:tabs>
        <w:ind w:left="3600" w:hanging="360"/>
      </w:pPr>
    </w:lvl>
    <w:lvl w:ilvl="5" w:tplc="E7B4630A" w:tentative="1">
      <w:start w:val="1"/>
      <w:numFmt w:val="lowerRoman"/>
      <w:lvlText w:val="%6."/>
      <w:lvlJc w:val="right"/>
      <w:pPr>
        <w:tabs>
          <w:tab w:val="num" w:pos="4320"/>
        </w:tabs>
        <w:ind w:left="4320" w:hanging="180"/>
      </w:pPr>
    </w:lvl>
    <w:lvl w:ilvl="6" w:tplc="E94464B6" w:tentative="1">
      <w:start w:val="1"/>
      <w:numFmt w:val="decimal"/>
      <w:lvlText w:val="%7."/>
      <w:lvlJc w:val="left"/>
      <w:pPr>
        <w:tabs>
          <w:tab w:val="num" w:pos="5040"/>
        </w:tabs>
        <w:ind w:left="5040" w:hanging="360"/>
      </w:pPr>
    </w:lvl>
    <w:lvl w:ilvl="7" w:tplc="FE547C0E" w:tentative="1">
      <w:start w:val="1"/>
      <w:numFmt w:val="lowerLetter"/>
      <w:lvlText w:val="%8."/>
      <w:lvlJc w:val="left"/>
      <w:pPr>
        <w:tabs>
          <w:tab w:val="num" w:pos="5760"/>
        </w:tabs>
        <w:ind w:left="5760" w:hanging="360"/>
      </w:pPr>
    </w:lvl>
    <w:lvl w:ilvl="8" w:tplc="A18037D2" w:tentative="1">
      <w:start w:val="1"/>
      <w:numFmt w:val="lowerRoman"/>
      <w:lvlText w:val="%9."/>
      <w:lvlJc w:val="right"/>
      <w:pPr>
        <w:tabs>
          <w:tab w:val="num" w:pos="6480"/>
        </w:tabs>
        <w:ind w:left="6480" w:hanging="180"/>
      </w:pPr>
    </w:lvl>
  </w:abstractNum>
  <w:abstractNum w:abstractNumId="29">
    <w:nsid w:val="1631111D"/>
    <w:multiLevelType w:val="hybridMultilevel"/>
    <w:tmpl w:val="B1C08158"/>
    <w:lvl w:ilvl="0" w:tplc="E93404F8">
      <w:start w:val="1"/>
      <w:numFmt w:val="lowerLetter"/>
      <w:lvlText w:val="%1."/>
      <w:lvlJc w:val="left"/>
      <w:pPr>
        <w:tabs>
          <w:tab w:val="num" w:pos="1080"/>
        </w:tabs>
        <w:ind w:left="1080" w:hanging="360"/>
      </w:pPr>
    </w:lvl>
    <w:lvl w:ilvl="1" w:tplc="E2183596" w:tentative="1">
      <w:start w:val="1"/>
      <w:numFmt w:val="lowerLetter"/>
      <w:lvlText w:val="%2."/>
      <w:lvlJc w:val="left"/>
      <w:pPr>
        <w:tabs>
          <w:tab w:val="num" w:pos="1440"/>
        </w:tabs>
        <w:ind w:left="1440" w:hanging="360"/>
      </w:pPr>
    </w:lvl>
    <w:lvl w:ilvl="2" w:tplc="320EB290" w:tentative="1">
      <w:start w:val="1"/>
      <w:numFmt w:val="lowerRoman"/>
      <w:lvlText w:val="%3."/>
      <w:lvlJc w:val="right"/>
      <w:pPr>
        <w:tabs>
          <w:tab w:val="num" w:pos="2160"/>
        </w:tabs>
        <w:ind w:left="2160" w:hanging="180"/>
      </w:pPr>
    </w:lvl>
    <w:lvl w:ilvl="3" w:tplc="B84A5E9E" w:tentative="1">
      <w:start w:val="1"/>
      <w:numFmt w:val="decimal"/>
      <w:lvlText w:val="%4."/>
      <w:lvlJc w:val="left"/>
      <w:pPr>
        <w:tabs>
          <w:tab w:val="num" w:pos="2880"/>
        </w:tabs>
        <w:ind w:left="2880" w:hanging="360"/>
      </w:pPr>
    </w:lvl>
    <w:lvl w:ilvl="4" w:tplc="7286EB14" w:tentative="1">
      <w:start w:val="1"/>
      <w:numFmt w:val="lowerLetter"/>
      <w:lvlText w:val="%5."/>
      <w:lvlJc w:val="left"/>
      <w:pPr>
        <w:tabs>
          <w:tab w:val="num" w:pos="3600"/>
        </w:tabs>
        <w:ind w:left="3600" w:hanging="360"/>
      </w:pPr>
    </w:lvl>
    <w:lvl w:ilvl="5" w:tplc="E7B4630A" w:tentative="1">
      <w:start w:val="1"/>
      <w:numFmt w:val="lowerRoman"/>
      <w:lvlText w:val="%6."/>
      <w:lvlJc w:val="right"/>
      <w:pPr>
        <w:tabs>
          <w:tab w:val="num" w:pos="4320"/>
        </w:tabs>
        <w:ind w:left="4320" w:hanging="180"/>
      </w:pPr>
    </w:lvl>
    <w:lvl w:ilvl="6" w:tplc="E94464B6" w:tentative="1">
      <w:start w:val="1"/>
      <w:numFmt w:val="decimal"/>
      <w:lvlText w:val="%7."/>
      <w:lvlJc w:val="left"/>
      <w:pPr>
        <w:tabs>
          <w:tab w:val="num" w:pos="5040"/>
        </w:tabs>
        <w:ind w:left="5040" w:hanging="360"/>
      </w:pPr>
    </w:lvl>
    <w:lvl w:ilvl="7" w:tplc="FE547C0E" w:tentative="1">
      <w:start w:val="1"/>
      <w:numFmt w:val="lowerLetter"/>
      <w:lvlText w:val="%8."/>
      <w:lvlJc w:val="left"/>
      <w:pPr>
        <w:tabs>
          <w:tab w:val="num" w:pos="5760"/>
        </w:tabs>
        <w:ind w:left="5760" w:hanging="360"/>
      </w:pPr>
    </w:lvl>
    <w:lvl w:ilvl="8" w:tplc="A18037D2" w:tentative="1">
      <w:start w:val="1"/>
      <w:numFmt w:val="lowerRoman"/>
      <w:lvlText w:val="%9."/>
      <w:lvlJc w:val="right"/>
      <w:pPr>
        <w:tabs>
          <w:tab w:val="num" w:pos="6480"/>
        </w:tabs>
        <w:ind w:left="6480" w:hanging="180"/>
      </w:pPr>
    </w:lvl>
  </w:abstractNum>
  <w:abstractNum w:abstractNumId="30">
    <w:nsid w:val="167D5D68"/>
    <w:multiLevelType w:val="hybridMultilevel"/>
    <w:tmpl w:val="AC3AB8B6"/>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70307F6"/>
    <w:multiLevelType w:val="hybridMultilevel"/>
    <w:tmpl w:val="CD3611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7596FC1"/>
    <w:multiLevelType w:val="hybridMultilevel"/>
    <w:tmpl w:val="40B604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17C6447A"/>
    <w:multiLevelType w:val="hybridMultilevel"/>
    <w:tmpl w:val="AC3AB8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7E6769F"/>
    <w:multiLevelType w:val="hybridMultilevel"/>
    <w:tmpl w:val="AC3AB8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8622762"/>
    <w:multiLevelType w:val="hybridMultilevel"/>
    <w:tmpl w:val="1354C1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186342C3"/>
    <w:multiLevelType w:val="hybridMultilevel"/>
    <w:tmpl w:val="43FA2CF8"/>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193A7B3C"/>
    <w:multiLevelType w:val="hybridMultilevel"/>
    <w:tmpl w:val="4CF0F8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9435223"/>
    <w:multiLevelType w:val="hybridMultilevel"/>
    <w:tmpl w:val="4CF0F8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B1229AF"/>
    <w:multiLevelType w:val="hybridMultilevel"/>
    <w:tmpl w:val="AC3AB8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B857693"/>
    <w:multiLevelType w:val="hybridMultilevel"/>
    <w:tmpl w:val="EBD4B3C0"/>
    <w:lvl w:ilvl="0" w:tplc="0409000F">
      <w:start w:val="1"/>
      <w:numFmt w:val="lowerLetter"/>
      <w:lvlText w:val="%1."/>
      <w:lvlJc w:val="left"/>
      <w:pPr>
        <w:ind w:left="1440" w:hanging="360"/>
      </w:pPr>
    </w:lvl>
    <w:lvl w:ilvl="1" w:tplc="3000CEDE">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1C1B7532"/>
    <w:multiLevelType w:val="hybridMultilevel"/>
    <w:tmpl w:val="5924103E"/>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1C300610"/>
    <w:multiLevelType w:val="hybridMultilevel"/>
    <w:tmpl w:val="AC3AB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C4B2026"/>
    <w:multiLevelType w:val="hybridMultilevel"/>
    <w:tmpl w:val="4CF0F8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CFB7408"/>
    <w:multiLevelType w:val="hybridMultilevel"/>
    <w:tmpl w:val="C352BC32"/>
    <w:lvl w:ilvl="0" w:tplc="71764EC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1F6934CB"/>
    <w:multiLevelType w:val="hybridMultilevel"/>
    <w:tmpl w:val="43FA2C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1FDD2548"/>
    <w:multiLevelType w:val="hybridMultilevel"/>
    <w:tmpl w:val="9F98F4F6"/>
    <w:lvl w:ilvl="0" w:tplc="FFFFFFFF">
      <w:start w:val="1"/>
      <w:numFmt w:val="lowerLetter"/>
      <w:lvlText w:val="(%1)"/>
      <w:lvlJc w:val="left"/>
      <w:pPr>
        <w:tabs>
          <w:tab w:val="num" w:pos="1080"/>
        </w:tabs>
        <w:ind w:left="1080" w:hanging="360"/>
      </w:pPr>
    </w:lvl>
    <w:lvl w:ilvl="1" w:tplc="FFFFFFFF">
      <w:start w:val="1"/>
      <w:numFmt w:val="lowerLetter"/>
      <w:lvlText w:val="(%2)"/>
      <w:lvlJc w:val="left"/>
      <w:pPr>
        <w:tabs>
          <w:tab w:val="num" w:pos="2160"/>
        </w:tabs>
        <w:ind w:left="2160" w:hanging="720"/>
      </w:pPr>
    </w:lvl>
    <w:lvl w:ilvl="2" w:tplc="FFFFFFFF">
      <w:start w:val="5"/>
      <w:numFmt w:val="decimal"/>
      <w:lvlText w:val="%3."/>
      <w:lvlJc w:val="left"/>
      <w:pPr>
        <w:tabs>
          <w:tab w:val="num" w:pos="3060"/>
        </w:tabs>
        <w:ind w:left="3060" w:hanging="720"/>
      </w:pPr>
      <w:rPr>
        <w:b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04404EE"/>
    <w:multiLevelType w:val="hybridMultilevel"/>
    <w:tmpl w:val="AC3AB8B6"/>
    <w:lvl w:ilvl="0" w:tplc="04090017">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04768A2"/>
    <w:multiLevelType w:val="hybridMultilevel"/>
    <w:tmpl w:val="EBD4B3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206C0244"/>
    <w:multiLevelType w:val="hybridMultilevel"/>
    <w:tmpl w:val="4FE8F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206C125F"/>
    <w:multiLevelType w:val="hybridMultilevel"/>
    <w:tmpl w:val="E90870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20976F80"/>
    <w:multiLevelType w:val="hybridMultilevel"/>
    <w:tmpl w:val="B1C08158"/>
    <w:lvl w:ilvl="0" w:tplc="E93404F8">
      <w:start w:val="1"/>
      <w:numFmt w:val="lowerLetter"/>
      <w:lvlText w:val="%1."/>
      <w:lvlJc w:val="left"/>
      <w:pPr>
        <w:tabs>
          <w:tab w:val="num" w:pos="1080"/>
        </w:tabs>
        <w:ind w:left="1080" w:hanging="360"/>
      </w:pPr>
    </w:lvl>
    <w:lvl w:ilvl="1" w:tplc="E2183596" w:tentative="1">
      <w:start w:val="1"/>
      <w:numFmt w:val="lowerLetter"/>
      <w:lvlText w:val="%2."/>
      <w:lvlJc w:val="left"/>
      <w:pPr>
        <w:tabs>
          <w:tab w:val="num" w:pos="1440"/>
        </w:tabs>
        <w:ind w:left="1440" w:hanging="360"/>
      </w:pPr>
    </w:lvl>
    <w:lvl w:ilvl="2" w:tplc="320EB290" w:tentative="1">
      <w:start w:val="1"/>
      <w:numFmt w:val="lowerRoman"/>
      <w:lvlText w:val="%3."/>
      <w:lvlJc w:val="right"/>
      <w:pPr>
        <w:tabs>
          <w:tab w:val="num" w:pos="2160"/>
        </w:tabs>
        <w:ind w:left="2160" w:hanging="180"/>
      </w:pPr>
    </w:lvl>
    <w:lvl w:ilvl="3" w:tplc="B84A5E9E" w:tentative="1">
      <w:start w:val="1"/>
      <w:numFmt w:val="decimal"/>
      <w:lvlText w:val="%4."/>
      <w:lvlJc w:val="left"/>
      <w:pPr>
        <w:tabs>
          <w:tab w:val="num" w:pos="2880"/>
        </w:tabs>
        <w:ind w:left="2880" w:hanging="360"/>
      </w:pPr>
    </w:lvl>
    <w:lvl w:ilvl="4" w:tplc="7286EB14" w:tentative="1">
      <w:start w:val="1"/>
      <w:numFmt w:val="lowerLetter"/>
      <w:lvlText w:val="%5."/>
      <w:lvlJc w:val="left"/>
      <w:pPr>
        <w:tabs>
          <w:tab w:val="num" w:pos="3600"/>
        </w:tabs>
        <w:ind w:left="3600" w:hanging="360"/>
      </w:pPr>
    </w:lvl>
    <w:lvl w:ilvl="5" w:tplc="E7B4630A" w:tentative="1">
      <w:start w:val="1"/>
      <w:numFmt w:val="lowerRoman"/>
      <w:lvlText w:val="%6."/>
      <w:lvlJc w:val="right"/>
      <w:pPr>
        <w:tabs>
          <w:tab w:val="num" w:pos="4320"/>
        </w:tabs>
        <w:ind w:left="4320" w:hanging="180"/>
      </w:pPr>
    </w:lvl>
    <w:lvl w:ilvl="6" w:tplc="E94464B6" w:tentative="1">
      <w:start w:val="1"/>
      <w:numFmt w:val="decimal"/>
      <w:lvlText w:val="%7."/>
      <w:lvlJc w:val="left"/>
      <w:pPr>
        <w:tabs>
          <w:tab w:val="num" w:pos="5040"/>
        </w:tabs>
        <w:ind w:left="5040" w:hanging="360"/>
      </w:pPr>
    </w:lvl>
    <w:lvl w:ilvl="7" w:tplc="FE547C0E" w:tentative="1">
      <w:start w:val="1"/>
      <w:numFmt w:val="lowerLetter"/>
      <w:lvlText w:val="%8."/>
      <w:lvlJc w:val="left"/>
      <w:pPr>
        <w:tabs>
          <w:tab w:val="num" w:pos="5760"/>
        </w:tabs>
        <w:ind w:left="5760" w:hanging="360"/>
      </w:pPr>
    </w:lvl>
    <w:lvl w:ilvl="8" w:tplc="A18037D2" w:tentative="1">
      <w:start w:val="1"/>
      <w:numFmt w:val="lowerRoman"/>
      <w:lvlText w:val="%9."/>
      <w:lvlJc w:val="right"/>
      <w:pPr>
        <w:tabs>
          <w:tab w:val="num" w:pos="6480"/>
        </w:tabs>
        <w:ind w:left="6480" w:hanging="180"/>
      </w:pPr>
    </w:lvl>
  </w:abstractNum>
  <w:abstractNum w:abstractNumId="52">
    <w:nsid w:val="20981D76"/>
    <w:multiLevelType w:val="hybridMultilevel"/>
    <w:tmpl w:val="AC3AB8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09948C6"/>
    <w:multiLevelType w:val="hybridMultilevel"/>
    <w:tmpl w:val="4CF0F8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18228A5"/>
    <w:multiLevelType w:val="hybridMultilevel"/>
    <w:tmpl w:val="4CF0F83A"/>
    <w:lvl w:ilvl="0" w:tplc="E5FC92A4">
      <w:start w:val="1"/>
      <w:numFmt w:val="decimal"/>
      <w:lvlText w:val="%1."/>
      <w:lvlJc w:val="left"/>
      <w:pPr>
        <w:tabs>
          <w:tab w:val="num" w:pos="720"/>
        </w:tabs>
        <w:ind w:left="720" w:hanging="360"/>
      </w:pPr>
      <w:rPr>
        <w:rFonts w:hint="default"/>
      </w:rPr>
    </w:lvl>
    <w:lvl w:ilvl="1" w:tplc="176AAC68">
      <w:start w:val="1"/>
      <w:numFmt w:val="lowerLetter"/>
      <w:lvlText w:val="%2."/>
      <w:lvlJc w:val="left"/>
      <w:pPr>
        <w:tabs>
          <w:tab w:val="num" w:pos="1440"/>
        </w:tabs>
        <w:ind w:left="1440" w:hanging="360"/>
      </w:pPr>
    </w:lvl>
    <w:lvl w:ilvl="2" w:tplc="B78E57CC" w:tentative="1">
      <w:start w:val="1"/>
      <w:numFmt w:val="lowerRoman"/>
      <w:lvlText w:val="%3."/>
      <w:lvlJc w:val="right"/>
      <w:pPr>
        <w:tabs>
          <w:tab w:val="num" w:pos="2160"/>
        </w:tabs>
        <w:ind w:left="2160" w:hanging="180"/>
      </w:pPr>
    </w:lvl>
    <w:lvl w:ilvl="3" w:tplc="7DC67AD8" w:tentative="1">
      <w:start w:val="1"/>
      <w:numFmt w:val="decimal"/>
      <w:lvlText w:val="%4."/>
      <w:lvlJc w:val="left"/>
      <w:pPr>
        <w:tabs>
          <w:tab w:val="num" w:pos="2880"/>
        </w:tabs>
        <w:ind w:left="2880" w:hanging="360"/>
      </w:pPr>
    </w:lvl>
    <w:lvl w:ilvl="4" w:tplc="3F08A4BA" w:tentative="1">
      <w:start w:val="1"/>
      <w:numFmt w:val="lowerLetter"/>
      <w:lvlText w:val="%5."/>
      <w:lvlJc w:val="left"/>
      <w:pPr>
        <w:tabs>
          <w:tab w:val="num" w:pos="3600"/>
        </w:tabs>
        <w:ind w:left="3600" w:hanging="360"/>
      </w:pPr>
    </w:lvl>
    <w:lvl w:ilvl="5" w:tplc="F068481E" w:tentative="1">
      <w:start w:val="1"/>
      <w:numFmt w:val="lowerRoman"/>
      <w:lvlText w:val="%6."/>
      <w:lvlJc w:val="right"/>
      <w:pPr>
        <w:tabs>
          <w:tab w:val="num" w:pos="4320"/>
        </w:tabs>
        <w:ind w:left="4320" w:hanging="180"/>
      </w:pPr>
    </w:lvl>
    <w:lvl w:ilvl="6" w:tplc="3BD81DDA" w:tentative="1">
      <w:start w:val="1"/>
      <w:numFmt w:val="decimal"/>
      <w:lvlText w:val="%7."/>
      <w:lvlJc w:val="left"/>
      <w:pPr>
        <w:tabs>
          <w:tab w:val="num" w:pos="5040"/>
        </w:tabs>
        <w:ind w:left="5040" w:hanging="360"/>
      </w:pPr>
    </w:lvl>
    <w:lvl w:ilvl="7" w:tplc="8BEEBE26" w:tentative="1">
      <w:start w:val="1"/>
      <w:numFmt w:val="lowerLetter"/>
      <w:lvlText w:val="%8."/>
      <w:lvlJc w:val="left"/>
      <w:pPr>
        <w:tabs>
          <w:tab w:val="num" w:pos="5760"/>
        </w:tabs>
        <w:ind w:left="5760" w:hanging="360"/>
      </w:pPr>
    </w:lvl>
    <w:lvl w:ilvl="8" w:tplc="2D36EEB4" w:tentative="1">
      <w:start w:val="1"/>
      <w:numFmt w:val="lowerRoman"/>
      <w:lvlText w:val="%9."/>
      <w:lvlJc w:val="right"/>
      <w:pPr>
        <w:tabs>
          <w:tab w:val="num" w:pos="6480"/>
        </w:tabs>
        <w:ind w:left="6480" w:hanging="180"/>
      </w:pPr>
    </w:lvl>
  </w:abstractNum>
  <w:abstractNum w:abstractNumId="55">
    <w:nsid w:val="2233274B"/>
    <w:multiLevelType w:val="hybridMultilevel"/>
    <w:tmpl w:val="268E59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256377E4"/>
    <w:multiLevelType w:val="hybridMultilevel"/>
    <w:tmpl w:val="2F14627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25BB35F4"/>
    <w:multiLevelType w:val="hybridMultilevel"/>
    <w:tmpl w:val="DD5A86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62E75E6"/>
    <w:multiLevelType w:val="multilevel"/>
    <w:tmpl w:val="4B3A59D8"/>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9">
    <w:nsid w:val="263B51E6"/>
    <w:multiLevelType w:val="hybridMultilevel"/>
    <w:tmpl w:val="5924103E"/>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265E0D8D"/>
    <w:multiLevelType w:val="hybridMultilevel"/>
    <w:tmpl w:val="4CF0F8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6CB00B7"/>
    <w:multiLevelType w:val="hybridMultilevel"/>
    <w:tmpl w:val="7E4CB5F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26D916CD"/>
    <w:multiLevelType w:val="hybridMultilevel"/>
    <w:tmpl w:val="4CF0F8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7330D13"/>
    <w:multiLevelType w:val="hybridMultilevel"/>
    <w:tmpl w:val="345C38D4"/>
    <w:lvl w:ilvl="0" w:tplc="FFFFFFFF">
      <w:start w:val="1"/>
      <w:numFmt w:val="lowerLetter"/>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nsid w:val="28A16AE9"/>
    <w:multiLevelType w:val="hybridMultilevel"/>
    <w:tmpl w:val="200A94A4"/>
    <w:lvl w:ilvl="0" w:tplc="286E68B4">
      <w:start w:val="1"/>
      <w:numFmt w:val="decimal"/>
      <w:lvlText w:val="%1."/>
      <w:lvlJc w:val="left"/>
      <w:pPr>
        <w:ind w:left="36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450" w:hanging="180"/>
      </w:pPr>
    </w:lvl>
    <w:lvl w:ilvl="3" w:tplc="4009000F" w:tentative="1">
      <w:start w:val="1"/>
      <w:numFmt w:val="decimal"/>
      <w:lvlText w:val="%4."/>
      <w:lvlJc w:val="left"/>
      <w:pPr>
        <w:ind w:left="270" w:hanging="360"/>
      </w:pPr>
    </w:lvl>
    <w:lvl w:ilvl="4" w:tplc="40090019" w:tentative="1">
      <w:start w:val="1"/>
      <w:numFmt w:val="lowerLetter"/>
      <w:lvlText w:val="%5."/>
      <w:lvlJc w:val="left"/>
      <w:pPr>
        <w:ind w:left="990" w:hanging="360"/>
      </w:pPr>
    </w:lvl>
    <w:lvl w:ilvl="5" w:tplc="4009001B" w:tentative="1">
      <w:start w:val="1"/>
      <w:numFmt w:val="lowerRoman"/>
      <w:lvlText w:val="%6."/>
      <w:lvlJc w:val="right"/>
      <w:pPr>
        <w:ind w:left="1710" w:hanging="180"/>
      </w:pPr>
    </w:lvl>
    <w:lvl w:ilvl="6" w:tplc="4009000F" w:tentative="1">
      <w:start w:val="1"/>
      <w:numFmt w:val="decimal"/>
      <w:lvlText w:val="%7."/>
      <w:lvlJc w:val="left"/>
      <w:pPr>
        <w:ind w:left="2430" w:hanging="360"/>
      </w:pPr>
    </w:lvl>
    <w:lvl w:ilvl="7" w:tplc="40090019" w:tentative="1">
      <w:start w:val="1"/>
      <w:numFmt w:val="lowerLetter"/>
      <w:lvlText w:val="%8."/>
      <w:lvlJc w:val="left"/>
      <w:pPr>
        <w:ind w:left="3150" w:hanging="360"/>
      </w:pPr>
    </w:lvl>
    <w:lvl w:ilvl="8" w:tplc="4009001B" w:tentative="1">
      <w:start w:val="1"/>
      <w:numFmt w:val="lowerRoman"/>
      <w:lvlText w:val="%9."/>
      <w:lvlJc w:val="right"/>
      <w:pPr>
        <w:ind w:left="3870" w:hanging="180"/>
      </w:pPr>
    </w:lvl>
  </w:abstractNum>
  <w:abstractNum w:abstractNumId="65">
    <w:nsid w:val="297A55F4"/>
    <w:multiLevelType w:val="hybridMultilevel"/>
    <w:tmpl w:val="4CF0F83A"/>
    <w:lvl w:ilvl="0" w:tplc="E7BEFB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97D5BB9"/>
    <w:multiLevelType w:val="hybridMultilevel"/>
    <w:tmpl w:val="2B941D44"/>
    <w:lvl w:ilvl="0" w:tplc="E4C4DAC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AE54629"/>
    <w:multiLevelType w:val="hybridMultilevel"/>
    <w:tmpl w:val="AC3AB8B6"/>
    <w:lvl w:ilvl="0" w:tplc="04090017">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C3A5C5A"/>
    <w:multiLevelType w:val="hybridMultilevel"/>
    <w:tmpl w:val="6F6C2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C544670"/>
    <w:multiLevelType w:val="hybridMultilevel"/>
    <w:tmpl w:val="AC3AB8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C6257BC"/>
    <w:multiLevelType w:val="hybridMultilevel"/>
    <w:tmpl w:val="4CF0F83A"/>
    <w:lvl w:ilvl="0" w:tplc="E7BEFB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C9B5F24"/>
    <w:multiLevelType w:val="hybridMultilevel"/>
    <w:tmpl w:val="AC3AB8B6"/>
    <w:lvl w:ilvl="0" w:tplc="E7BEFB9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CF3199B"/>
    <w:multiLevelType w:val="hybridMultilevel"/>
    <w:tmpl w:val="5924103E"/>
    <w:lvl w:ilvl="0" w:tplc="E7BEFB9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2D5E26E1"/>
    <w:multiLevelType w:val="hybridMultilevel"/>
    <w:tmpl w:val="2A2AFA7E"/>
    <w:lvl w:ilvl="0" w:tplc="FFFFFFFF">
      <w:start w:val="1"/>
      <w:numFmt w:val="lowerLetter"/>
      <w:lvlText w:val="(%1)"/>
      <w:lvlJc w:val="left"/>
      <w:pPr>
        <w:tabs>
          <w:tab w:val="num" w:pos="2160"/>
        </w:tabs>
        <w:ind w:left="2160" w:hanging="72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2D7B0677"/>
    <w:multiLevelType w:val="hybridMultilevel"/>
    <w:tmpl w:val="592410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2E4E178E"/>
    <w:multiLevelType w:val="hybridMultilevel"/>
    <w:tmpl w:val="8F16D66A"/>
    <w:lvl w:ilvl="0" w:tplc="EAD6B500">
      <w:start w:val="1"/>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FC7129A"/>
    <w:multiLevelType w:val="hybridMultilevel"/>
    <w:tmpl w:val="B6603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30BD0CE4"/>
    <w:multiLevelType w:val="multilevel"/>
    <w:tmpl w:val="0C8A440E"/>
    <w:lvl w:ilvl="0">
      <w:start w:val="5"/>
      <w:numFmt w:val="decimal"/>
      <w:lvlText w:val="%1."/>
      <w:lvlJc w:val="left"/>
      <w:pPr>
        <w:ind w:left="360" w:hanging="360"/>
      </w:pPr>
      <w:rPr>
        <w:rFonts w:hint="default"/>
        <w:sz w:val="30"/>
        <w:szCs w:val="3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30D35C0E"/>
    <w:multiLevelType w:val="multilevel"/>
    <w:tmpl w:val="AD1EFF0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9">
    <w:nsid w:val="323C60A6"/>
    <w:multiLevelType w:val="hybridMultilevel"/>
    <w:tmpl w:val="2A2AFA7E"/>
    <w:lvl w:ilvl="0" w:tplc="FFFFFFFF">
      <w:start w:val="1"/>
      <w:numFmt w:val="lowerLetter"/>
      <w:lvlText w:val="(%1)"/>
      <w:lvlJc w:val="left"/>
      <w:pPr>
        <w:tabs>
          <w:tab w:val="num" w:pos="2160"/>
        </w:tabs>
        <w:ind w:left="2160" w:hanging="72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324C387B"/>
    <w:multiLevelType w:val="hybridMultilevel"/>
    <w:tmpl w:val="345C38D4"/>
    <w:lvl w:ilvl="0" w:tplc="FFFFFFFF">
      <w:start w:val="1"/>
      <w:numFmt w:val="lowerLetter"/>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nsid w:val="32546C09"/>
    <w:multiLevelType w:val="hybridMultilevel"/>
    <w:tmpl w:val="4CF0F83A"/>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2">
    <w:nsid w:val="32CC778D"/>
    <w:multiLevelType w:val="hybridMultilevel"/>
    <w:tmpl w:val="345C38D4"/>
    <w:lvl w:ilvl="0" w:tplc="FFFFFFFF">
      <w:start w:val="1"/>
      <w:numFmt w:val="lowerLetter"/>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nsid w:val="32D37743"/>
    <w:multiLevelType w:val="hybridMultilevel"/>
    <w:tmpl w:val="1F3A41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32F6350C"/>
    <w:multiLevelType w:val="hybridMultilevel"/>
    <w:tmpl w:val="97A88114"/>
    <w:lvl w:ilvl="0" w:tplc="04090019">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5">
    <w:nsid w:val="339F1647"/>
    <w:multiLevelType w:val="hybridMultilevel"/>
    <w:tmpl w:val="4CF0F83A"/>
    <w:lvl w:ilvl="0" w:tplc="E7BEFB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33C435A1"/>
    <w:multiLevelType w:val="hybridMultilevel"/>
    <w:tmpl w:val="43FA2C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340028C1"/>
    <w:multiLevelType w:val="hybridMultilevel"/>
    <w:tmpl w:val="49964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4073FBE"/>
    <w:multiLevelType w:val="hybridMultilevel"/>
    <w:tmpl w:val="AC3AB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4C7012E"/>
    <w:multiLevelType w:val="hybridMultilevel"/>
    <w:tmpl w:val="AC3AB8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351A76B4"/>
    <w:multiLevelType w:val="hybridMultilevel"/>
    <w:tmpl w:val="4CF85B42"/>
    <w:lvl w:ilvl="0" w:tplc="04090019">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91">
    <w:nsid w:val="354A26F9"/>
    <w:multiLevelType w:val="multilevel"/>
    <w:tmpl w:val="3A5640E0"/>
    <w:lvl w:ilvl="0">
      <w:start w:val="1"/>
      <w:numFmt w:val="decimal"/>
      <w:lvlText w:val="%1."/>
      <w:lvlJc w:val="left"/>
      <w:pPr>
        <w:ind w:left="360" w:hanging="360"/>
      </w:pPr>
      <w:rPr>
        <w:rFonts w:hint="default"/>
        <w:sz w:val="30"/>
        <w:szCs w:val="3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358C06E8"/>
    <w:multiLevelType w:val="hybridMultilevel"/>
    <w:tmpl w:val="743A3AA6"/>
    <w:lvl w:ilvl="0" w:tplc="04090019">
      <w:start w:val="1"/>
      <w:numFmt w:val="lowerLetter"/>
      <w:lvlText w:val="%1."/>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35B1129F"/>
    <w:multiLevelType w:val="hybridMultilevel"/>
    <w:tmpl w:val="491E50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nsid w:val="360222A3"/>
    <w:multiLevelType w:val="multilevel"/>
    <w:tmpl w:val="C9F8A756"/>
    <w:lvl w:ilvl="0">
      <w:start w:val="2"/>
      <w:numFmt w:val="decimal"/>
      <w:lvlText w:val="%1"/>
      <w:lvlJc w:val="left"/>
      <w:pPr>
        <w:tabs>
          <w:tab w:val="num" w:pos="720"/>
        </w:tabs>
        <w:ind w:left="720" w:hanging="720"/>
      </w:pPr>
      <w:rPr>
        <w:b w:val="0"/>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val="0"/>
        <w:i w:val="0"/>
        <w:iCs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95">
    <w:nsid w:val="362B459E"/>
    <w:multiLevelType w:val="hybridMultilevel"/>
    <w:tmpl w:val="EBD4B3C0"/>
    <w:lvl w:ilvl="0" w:tplc="0409000F">
      <w:start w:val="1"/>
      <w:numFmt w:val="lowerLetter"/>
      <w:lvlText w:val="%1."/>
      <w:lvlJc w:val="left"/>
      <w:pPr>
        <w:ind w:left="1440" w:hanging="360"/>
      </w:pPr>
    </w:lvl>
    <w:lvl w:ilvl="1" w:tplc="3000CEDE">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365924CD"/>
    <w:multiLevelType w:val="hybridMultilevel"/>
    <w:tmpl w:val="4CF0F83A"/>
    <w:lvl w:ilvl="0" w:tplc="E7BEFB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366A421F"/>
    <w:multiLevelType w:val="hybridMultilevel"/>
    <w:tmpl w:val="CD3611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36B7422F"/>
    <w:multiLevelType w:val="hybridMultilevel"/>
    <w:tmpl w:val="B7745510"/>
    <w:lvl w:ilvl="0" w:tplc="E7BEFB9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36EB213C"/>
    <w:multiLevelType w:val="multilevel"/>
    <w:tmpl w:val="4B3A59D8"/>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0">
    <w:nsid w:val="36F7607C"/>
    <w:multiLevelType w:val="hybridMultilevel"/>
    <w:tmpl w:val="AC3AB8B6"/>
    <w:lvl w:ilvl="0" w:tplc="E7BEFB9A">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370877C0"/>
    <w:multiLevelType w:val="hybridMultilevel"/>
    <w:tmpl w:val="C63208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37AA453C"/>
    <w:multiLevelType w:val="hybridMultilevel"/>
    <w:tmpl w:val="7F6CECF4"/>
    <w:lvl w:ilvl="0" w:tplc="FFFFFFFF">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37C06DAC"/>
    <w:multiLevelType w:val="hybridMultilevel"/>
    <w:tmpl w:val="43FA2CF8"/>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3802624F"/>
    <w:multiLevelType w:val="hybridMultilevel"/>
    <w:tmpl w:val="5924103E"/>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389B4509"/>
    <w:multiLevelType w:val="hybridMultilevel"/>
    <w:tmpl w:val="4CF0F8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38CF1994"/>
    <w:multiLevelType w:val="hybridMultilevel"/>
    <w:tmpl w:val="1354C1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39065724"/>
    <w:multiLevelType w:val="hybridMultilevel"/>
    <w:tmpl w:val="43FA2CF8"/>
    <w:lvl w:ilvl="0" w:tplc="21120358">
      <w:start w:val="1"/>
      <w:numFmt w:val="lowerLetter"/>
      <w:lvlText w:val="%1."/>
      <w:lvlJc w:val="left"/>
      <w:pPr>
        <w:ind w:left="1440" w:hanging="360"/>
      </w:pPr>
    </w:lvl>
    <w:lvl w:ilvl="1" w:tplc="B9126C92" w:tentative="1">
      <w:start w:val="1"/>
      <w:numFmt w:val="lowerLetter"/>
      <w:lvlText w:val="%2."/>
      <w:lvlJc w:val="left"/>
      <w:pPr>
        <w:ind w:left="2160" w:hanging="360"/>
      </w:pPr>
    </w:lvl>
    <w:lvl w:ilvl="2" w:tplc="91E80BE2" w:tentative="1">
      <w:start w:val="1"/>
      <w:numFmt w:val="lowerRoman"/>
      <w:lvlText w:val="%3."/>
      <w:lvlJc w:val="right"/>
      <w:pPr>
        <w:ind w:left="2880" w:hanging="180"/>
      </w:pPr>
    </w:lvl>
    <w:lvl w:ilvl="3" w:tplc="4956DCF6" w:tentative="1">
      <w:start w:val="1"/>
      <w:numFmt w:val="decimal"/>
      <w:lvlText w:val="%4."/>
      <w:lvlJc w:val="left"/>
      <w:pPr>
        <w:ind w:left="3600" w:hanging="360"/>
      </w:pPr>
    </w:lvl>
    <w:lvl w:ilvl="4" w:tplc="750CA914" w:tentative="1">
      <w:start w:val="1"/>
      <w:numFmt w:val="lowerLetter"/>
      <w:lvlText w:val="%5."/>
      <w:lvlJc w:val="left"/>
      <w:pPr>
        <w:ind w:left="4320" w:hanging="360"/>
      </w:pPr>
    </w:lvl>
    <w:lvl w:ilvl="5" w:tplc="E9F277A2" w:tentative="1">
      <w:start w:val="1"/>
      <w:numFmt w:val="lowerRoman"/>
      <w:lvlText w:val="%6."/>
      <w:lvlJc w:val="right"/>
      <w:pPr>
        <w:ind w:left="5040" w:hanging="180"/>
      </w:pPr>
    </w:lvl>
    <w:lvl w:ilvl="6" w:tplc="1850FCDA" w:tentative="1">
      <w:start w:val="1"/>
      <w:numFmt w:val="decimal"/>
      <w:lvlText w:val="%7."/>
      <w:lvlJc w:val="left"/>
      <w:pPr>
        <w:ind w:left="5760" w:hanging="360"/>
      </w:pPr>
    </w:lvl>
    <w:lvl w:ilvl="7" w:tplc="BCFA48DC" w:tentative="1">
      <w:start w:val="1"/>
      <w:numFmt w:val="lowerLetter"/>
      <w:lvlText w:val="%8."/>
      <w:lvlJc w:val="left"/>
      <w:pPr>
        <w:ind w:left="6480" w:hanging="360"/>
      </w:pPr>
    </w:lvl>
    <w:lvl w:ilvl="8" w:tplc="73D66004" w:tentative="1">
      <w:start w:val="1"/>
      <w:numFmt w:val="lowerRoman"/>
      <w:lvlText w:val="%9."/>
      <w:lvlJc w:val="right"/>
      <w:pPr>
        <w:ind w:left="7200" w:hanging="180"/>
      </w:pPr>
    </w:lvl>
  </w:abstractNum>
  <w:abstractNum w:abstractNumId="108">
    <w:nsid w:val="3A0A5126"/>
    <w:multiLevelType w:val="hybridMultilevel"/>
    <w:tmpl w:val="D79AAD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3A5F152D"/>
    <w:multiLevelType w:val="hybridMultilevel"/>
    <w:tmpl w:val="B1C08158"/>
    <w:lvl w:ilvl="0" w:tplc="EADEF8CC">
      <w:start w:val="1"/>
      <w:numFmt w:val="lowerLetter"/>
      <w:lvlText w:val="%1."/>
      <w:lvlJc w:val="left"/>
      <w:pPr>
        <w:tabs>
          <w:tab w:val="num" w:pos="1080"/>
        </w:tabs>
        <w:ind w:left="1080" w:hanging="360"/>
      </w:pPr>
    </w:lvl>
    <w:lvl w:ilvl="1" w:tplc="31D2C23E" w:tentative="1">
      <w:start w:val="1"/>
      <w:numFmt w:val="lowerLetter"/>
      <w:lvlText w:val="%2."/>
      <w:lvlJc w:val="left"/>
      <w:pPr>
        <w:tabs>
          <w:tab w:val="num" w:pos="1440"/>
        </w:tabs>
        <w:ind w:left="1440" w:hanging="360"/>
      </w:pPr>
    </w:lvl>
    <w:lvl w:ilvl="2" w:tplc="5C3848DE" w:tentative="1">
      <w:start w:val="1"/>
      <w:numFmt w:val="lowerRoman"/>
      <w:lvlText w:val="%3."/>
      <w:lvlJc w:val="right"/>
      <w:pPr>
        <w:tabs>
          <w:tab w:val="num" w:pos="2160"/>
        </w:tabs>
        <w:ind w:left="2160" w:hanging="180"/>
      </w:pPr>
    </w:lvl>
    <w:lvl w:ilvl="3" w:tplc="F7E82B24" w:tentative="1">
      <w:start w:val="1"/>
      <w:numFmt w:val="decimal"/>
      <w:lvlText w:val="%4."/>
      <w:lvlJc w:val="left"/>
      <w:pPr>
        <w:tabs>
          <w:tab w:val="num" w:pos="2880"/>
        </w:tabs>
        <w:ind w:left="2880" w:hanging="360"/>
      </w:pPr>
    </w:lvl>
    <w:lvl w:ilvl="4" w:tplc="5FC20C0C" w:tentative="1">
      <w:start w:val="1"/>
      <w:numFmt w:val="lowerLetter"/>
      <w:lvlText w:val="%5."/>
      <w:lvlJc w:val="left"/>
      <w:pPr>
        <w:tabs>
          <w:tab w:val="num" w:pos="3600"/>
        </w:tabs>
        <w:ind w:left="3600" w:hanging="360"/>
      </w:pPr>
    </w:lvl>
    <w:lvl w:ilvl="5" w:tplc="8E6AE7D0" w:tentative="1">
      <w:start w:val="1"/>
      <w:numFmt w:val="lowerRoman"/>
      <w:lvlText w:val="%6."/>
      <w:lvlJc w:val="right"/>
      <w:pPr>
        <w:tabs>
          <w:tab w:val="num" w:pos="4320"/>
        </w:tabs>
        <w:ind w:left="4320" w:hanging="180"/>
      </w:pPr>
    </w:lvl>
    <w:lvl w:ilvl="6" w:tplc="B958FF34" w:tentative="1">
      <w:start w:val="1"/>
      <w:numFmt w:val="decimal"/>
      <w:lvlText w:val="%7."/>
      <w:lvlJc w:val="left"/>
      <w:pPr>
        <w:tabs>
          <w:tab w:val="num" w:pos="5040"/>
        </w:tabs>
        <w:ind w:left="5040" w:hanging="360"/>
      </w:pPr>
    </w:lvl>
    <w:lvl w:ilvl="7" w:tplc="F3C0A1B8" w:tentative="1">
      <w:start w:val="1"/>
      <w:numFmt w:val="lowerLetter"/>
      <w:lvlText w:val="%8."/>
      <w:lvlJc w:val="left"/>
      <w:pPr>
        <w:tabs>
          <w:tab w:val="num" w:pos="5760"/>
        </w:tabs>
        <w:ind w:left="5760" w:hanging="360"/>
      </w:pPr>
    </w:lvl>
    <w:lvl w:ilvl="8" w:tplc="8C60D638" w:tentative="1">
      <w:start w:val="1"/>
      <w:numFmt w:val="lowerRoman"/>
      <w:lvlText w:val="%9."/>
      <w:lvlJc w:val="right"/>
      <w:pPr>
        <w:tabs>
          <w:tab w:val="num" w:pos="6480"/>
        </w:tabs>
        <w:ind w:left="6480" w:hanging="180"/>
      </w:pPr>
    </w:lvl>
  </w:abstractNum>
  <w:abstractNum w:abstractNumId="110">
    <w:nsid w:val="3AA34B0E"/>
    <w:multiLevelType w:val="hybridMultilevel"/>
    <w:tmpl w:val="9F98F4F6"/>
    <w:lvl w:ilvl="0" w:tplc="FFFFFFFF">
      <w:start w:val="1"/>
      <w:numFmt w:val="lowerLetter"/>
      <w:lvlText w:val="(%1)"/>
      <w:lvlJc w:val="left"/>
      <w:pPr>
        <w:tabs>
          <w:tab w:val="num" w:pos="1080"/>
        </w:tabs>
        <w:ind w:left="1080" w:hanging="360"/>
      </w:pPr>
    </w:lvl>
    <w:lvl w:ilvl="1" w:tplc="FFFFFFFF">
      <w:start w:val="1"/>
      <w:numFmt w:val="lowerLetter"/>
      <w:lvlText w:val="(%2)"/>
      <w:lvlJc w:val="left"/>
      <w:pPr>
        <w:tabs>
          <w:tab w:val="num" w:pos="2160"/>
        </w:tabs>
        <w:ind w:left="2160" w:hanging="720"/>
      </w:pPr>
    </w:lvl>
    <w:lvl w:ilvl="2" w:tplc="FFFFFFFF">
      <w:start w:val="5"/>
      <w:numFmt w:val="decimal"/>
      <w:lvlText w:val="%3."/>
      <w:lvlJc w:val="left"/>
      <w:pPr>
        <w:tabs>
          <w:tab w:val="num" w:pos="3060"/>
        </w:tabs>
        <w:ind w:left="3060" w:hanging="720"/>
      </w:pPr>
      <w:rPr>
        <w:b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1">
    <w:nsid w:val="3AB03408"/>
    <w:multiLevelType w:val="multilevel"/>
    <w:tmpl w:val="2208E5C4"/>
    <w:styleLink w:val="AOC"/>
    <w:lvl w:ilvl="0">
      <w:start w:val="1"/>
      <w:numFmt w:val="decimal"/>
      <w:lvlText w:val="%1."/>
      <w:lvlJc w:val="left"/>
      <w:pPr>
        <w:tabs>
          <w:tab w:val="num" w:pos="720"/>
        </w:tabs>
        <w:ind w:left="0" w:firstLine="0"/>
      </w:pPr>
      <w:rPr>
        <w:rFonts w:ascii="Times New Roman" w:hAnsi="Times New Roman"/>
        <w:dstrike w:val="0"/>
        <w:color w:val="auto"/>
        <w:sz w:val="24"/>
        <w:u w:val="none"/>
        <w:effect w:val="none"/>
        <w:vertAlign w:val="baseline"/>
      </w:rPr>
    </w:lvl>
    <w:lvl w:ilvl="1">
      <w:start w:val="1"/>
      <w:numFmt w:val="lowerLetter"/>
      <w:lvlText w:val="(%2)"/>
      <w:lvlJc w:val="left"/>
      <w:pPr>
        <w:tabs>
          <w:tab w:val="num" w:pos="1440"/>
        </w:tabs>
        <w:ind w:left="720" w:firstLine="0"/>
      </w:pPr>
      <w:rPr>
        <w:rFonts w:ascii="Times New Roman" w:hAnsi="Times New Roman" w:hint="default"/>
        <w:sz w:val="24"/>
      </w:rPr>
    </w:lvl>
    <w:lvl w:ilvl="2">
      <w:start w:val="1"/>
      <w:numFmt w:val="lowerRoman"/>
      <w:lvlText w:val="(%3)"/>
      <w:lvlJc w:val="left"/>
      <w:pPr>
        <w:tabs>
          <w:tab w:val="num" w:pos="2160"/>
        </w:tabs>
        <w:ind w:left="1440" w:firstLine="0"/>
      </w:pPr>
      <w:rPr>
        <w:rFonts w:ascii="Times New Roman" w:hAnsi="Times New Roman" w:hint="default"/>
        <w:sz w:val="24"/>
      </w:rPr>
    </w:lvl>
    <w:lvl w:ilvl="3">
      <w:start w:val="1"/>
      <w:numFmt w:val="lowerLetter"/>
      <w:lvlText w:val="(a%4)"/>
      <w:lvlJc w:val="left"/>
      <w:pPr>
        <w:tabs>
          <w:tab w:val="num" w:pos="2880"/>
        </w:tabs>
        <w:ind w:left="2160" w:firstLine="0"/>
      </w:pPr>
      <w:rPr>
        <w:rFonts w:ascii="Times New Roman" w:hAnsi="Times New Roman" w:hint="default"/>
        <w:sz w:val="24"/>
      </w:rPr>
    </w:lvl>
    <w:lvl w:ilvl="4">
      <w:start w:val="1"/>
      <w:numFmt w:val="lowerRoman"/>
      <w:lvlText w:val="(a%5)"/>
      <w:lvlJc w:val="left"/>
      <w:pPr>
        <w:tabs>
          <w:tab w:val="num" w:pos="3600"/>
        </w:tabs>
        <w:ind w:left="2880" w:firstLine="0"/>
      </w:pPr>
      <w:rPr>
        <w:rFonts w:ascii="Times New Roman" w:hAnsi="Times New Roman" w:hint="default"/>
        <w:sz w:val="24"/>
      </w:rPr>
    </w:lvl>
    <w:lvl w:ilvl="5">
      <w:start w:val="1"/>
      <w:numFmt w:val="lowerRoman"/>
      <w:lvlText w:val="(b%6)"/>
      <w:lvlJc w:val="left"/>
      <w:pPr>
        <w:tabs>
          <w:tab w:val="num" w:pos="4320"/>
        </w:tabs>
        <w:ind w:left="3600" w:firstLine="0"/>
      </w:pPr>
      <w:rPr>
        <w:rFonts w:ascii="Times New Roman" w:hAnsi="Times New Roman" w:hint="default"/>
        <w:sz w:val="24"/>
      </w:rPr>
    </w:lvl>
    <w:lvl w:ilvl="6">
      <w:start w:val="1"/>
      <w:numFmt w:val="none"/>
      <w:lvlText w:val="%7."/>
      <w:lvlJc w:val="left"/>
      <w:pPr>
        <w:tabs>
          <w:tab w:val="num" w:pos="5040"/>
        </w:tabs>
        <w:ind w:left="4320" w:firstLine="0"/>
      </w:pPr>
      <w:rPr>
        <w:rFonts w:hint="default"/>
      </w:rPr>
    </w:lvl>
    <w:lvl w:ilvl="7">
      <w:start w:val="1"/>
      <w:numFmt w:val="none"/>
      <w:lvlText w:val="%8."/>
      <w:lvlJc w:val="left"/>
      <w:pPr>
        <w:tabs>
          <w:tab w:val="num" w:pos="7560"/>
        </w:tabs>
        <w:ind w:left="7560" w:hanging="360"/>
      </w:pPr>
      <w:rPr>
        <w:rFonts w:hint="default"/>
      </w:rPr>
    </w:lvl>
    <w:lvl w:ilvl="8">
      <w:start w:val="1"/>
      <w:numFmt w:val="none"/>
      <w:lvlText w:val="%9."/>
      <w:lvlJc w:val="left"/>
      <w:pPr>
        <w:tabs>
          <w:tab w:val="num" w:pos="7920"/>
        </w:tabs>
        <w:ind w:left="7920" w:hanging="360"/>
      </w:pPr>
      <w:rPr>
        <w:rFonts w:hint="default"/>
      </w:rPr>
    </w:lvl>
  </w:abstractNum>
  <w:abstractNum w:abstractNumId="112">
    <w:nsid w:val="3BC417AF"/>
    <w:multiLevelType w:val="hybridMultilevel"/>
    <w:tmpl w:val="DD5A86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3C097109"/>
    <w:multiLevelType w:val="hybridMultilevel"/>
    <w:tmpl w:val="A5AE879C"/>
    <w:lvl w:ilvl="0" w:tplc="852AFAA2">
      <w:start w:val="1"/>
      <w:numFmt w:val="decimal"/>
      <w:lvlText w:val="%1."/>
      <w:lvlJc w:val="left"/>
      <w:pPr>
        <w:tabs>
          <w:tab w:val="num" w:pos="360"/>
        </w:tabs>
        <w:ind w:left="360" w:hanging="360"/>
      </w:pPr>
    </w:lvl>
    <w:lvl w:ilvl="1" w:tplc="A47A89F2" w:tentative="1">
      <w:start w:val="1"/>
      <w:numFmt w:val="lowerLetter"/>
      <w:lvlText w:val="%2."/>
      <w:lvlJc w:val="left"/>
      <w:pPr>
        <w:tabs>
          <w:tab w:val="num" w:pos="1080"/>
        </w:tabs>
        <w:ind w:left="1080" w:hanging="360"/>
      </w:pPr>
    </w:lvl>
    <w:lvl w:ilvl="2" w:tplc="882C8018" w:tentative="1">
      <w:start w:val="1"/>
      <w:numFmt w:val="lowerRoman"/>
      <w:lvlText w:val="%3."/>
      <w:lvlJc w:val="right"/>
      <w:pPr>
        <w:tabs>
          <w:tab w:val="num" w:pos="1800"/>
        </w:tabs>
        <w:ind w:left="1800" w:hanging="180"/>
      </w:pPr>
    </w:lvl>
    <w:lvl w:ilvl="3" w:tplc="B6989BCC" w:tentative="1">
      <w:start w:val="1"/>
      <w:numFmt w:val="decimal"/>
      <w:lvlText w:val="%4."/>
      <w:lvlJc w:val="left"/>
      <w:pPr>
        <w:tabs>
          <w:tab w:val="num" w:pos="2520"/>
        </w:tabs>
        <w:ind w:left="2520" w:hanging="360"/>
      </w:pPr>
    </w:lvl>
    <w:lvl w:ilvl="4" w:tplc="4D0E8DE4" w:tentative="1">
      <w:start w:val="1"/>
      <w:numFmt w:val="lowerLetter"/>
      <w:lvlText w:val="%5."/>
      <w:lvlJc w:val="left"/>
      <w:pPr>
        <w:tabs>
          <w:tab w:val="num" w:pos="3240"/>
        </w:tabs>
        <w:ind w:left="3240" w:hanging="360"/>
      </w:pPr>
    </w:lvl>
    <w:lvl w:ilvl="5" w:tplc="C8BA2F34" w:tentative="1">
      <w:start w:val="1"/>
      <w:numFmt w:val="lowerRoman"/>
      <w:lvlText w:val="%6."/>
      <w:lvlJc w:val="right"/>
      <w:pPr>
        <w:tabs>
          <w:tab w:val="num" w:pos="3960"/>
        </w:tabs>
        <w:ind w:left="3960" w:hanging="180"/>
      </w:pPr>
    </w:lvl>
    <w:lvl w:ilvl="6" w:tplc="25049252" w:tentative="1">
      <w:start w:val="1"/>
      <w:numFmt w:val="decimal"/>
      <w:lvlText w:val="%7."/>
      <w:lvlJc w:val="left"/>
      <w:pPr>
        <w:tabs>
          <w:tab w:val="num" w:pos="4680"/>
        </w:tabs>
        <w:ind w:left="4680" w:hanging="360"/>
      </w:pPr>
    </w:lvl>
    <w:lvl w:ilvl="7" w:tplc="F97A6D10" w:tentative="1">
      <w:start w:val="1"/>
      <w:numFmt w:val="lowerLetter"/>
      <w:lvlText w:val="%8."/>
      <w:lvlJc w:val="left"/>
      <w:pPr>
        <w:tabs>
          <w:tab w:val="num" w:pos="5400"/>
        </w:tabs>
        <w:ind w:left="5400" w:hanging="360"/>
      </w:pPr>
    </w:lvl>
    <w:lvl w:ilvl="8" w:tplc="76EA68B8" w:tentative="1">
      <w:start w:val="1"/>
      <w:numFmt w:val="lowerRoman"/>
      <w:lvlText w:val="%9."/>
      <w:lvlJc w:val="right"/>
      <w:pPr>
        <w:tabs>
          <w:tab w:val="num" w:pos="6120"/>
        </w:tabs>
        <w:ind w:left="6120" w:hanging="180"/>
      </w:pPr>
    </w:lvl>
  </w:abstractNum>
  <w:abstractNum w:abstractNumId="114">
    <w:nsid w:val="3CB81A2E"/>
    <w:multiLevelType w:val="hybridMultilevel"/>
    <w:tmpl w:val="1354C1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3DAB116B"/>
    <w:multiLevelType w:val="hybridMultilevel"/>
    <w:tmpl w:val="DB363210"/>
    <w:lvl w:ilvl="0" w:tplc="E6FC1002">
      <w:start w:val="1"/>
      <w:numFmt w:val="decimal"/>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nsid w:val="3DE9626F"/>
    <w:multiLevelType w:val="hybridMultilevel"/>
    <w:tmpl w:val="AC3AB8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3DEA714E"/>
    <w:multiLevelType w:val="hybridMultilevel"/>
    <w:tmpl w:val="B1C08158"/>
    <w:lvl w:ilvl="0" w:tplc="123A7944">
      <w:start w:val="1"/>
      <w:numFmt w:val="lowerLetter"/>
      <w:lvlText w:val="%1."/>
      <w:lvlJc w:val="left"/>
      <w:pPr>
        <w:tabs>
          <w:tab w:val="num" w:pos="1080"/>
        </w:tabs>
        <w:ind w:left="1080" w:hanging="360"/>
      </w:pPr>
    </w:lvl>
    <w:lvl w:ilvl="1" w:tplc="BE0A0A20" w:tentative="1">
      <w:start w:val="1"/>
      <w:numFmt w:val="lowerLetter"/>
      <w:lvlText w:val="%2."/>
      <w:lvlJc w:val="left"/>
      <w:pPr>
        <w:tabs>
          <w:tab w:val="num" w:pos="1440"/>
        </w:tabs>
        <w:ind w:left="1440" w:hanging="360"/>
      </w:pPr>
    </w:lvl>
    <w:lvl w:ilvl="2" w:tplc="CEA07A20" w:tentative="1">
      <w:start w:val="1"/>
      <w:numFmt w:val="lowerRoman"/>
      <w:lvlText w:val="%3."/>
      <w:lvlJc w:val="right"/>
      <w:pPr>
        <w:tabs>
          <w:tab w:val="num" w:pos="2160"/>
        </w:tabs>
        <w:ind w:left="2160" w:hanging="180"/>
      </w:pPr>
    </w:lvl>
    <w:lvl w:ilvl="3" w:tplc="88AE26C4" w:tentative="1">
      <w:start w:val="1"/>
      <w:numFmt w:val="decimal"/>
      <w:lvlText w:val="%4."/>
      <w:lvlJc w:val="left"/>
      <w:pPr>
        <w:tabs>
          <w:tab w:val="num" w:pos="2880"/>
        </w:tabs>
        <w:ind w:left="2880" w:hanging="360"/>
      </w:pPr>
    </w:lvl>
    <w:lvl w:ilvl="4" w:tplc="B3CE771A" w:tentative="1">
      <w:start w:val="1"/>
      <w:numFmt w:val="lowerLetter"/>
      <w:lvlText w:val="%5."/>
      <w:lvlJc w:val="left"/>
      <w:pPr>
        <w:tabs>
          <w:tab w:val="num" w:pos="3600"/>
        </w:tabs>
        <w:ind w:left="3600" w:hanging="360"/>
      </w:pPr>
    </w:lvl>
    <w:lvl w:ilvl="5" w:tplc="7F4E4750" w:tentative="1">
      <w:start w:val="1"/>
      <w:numFmt w:val="lowerRoman"/>
      <w:lvlText w:val="%6."/>
      <w:lvlJc w:val="right"/>
      <w:pPr>
        <w:tabs>
          <w:tab w:val="num" w:pos="4320"/>
        </w:tabs>
        <w:ind w:left="4320" w:hanging="180"/>
      </w:pPr>
    </w:lvl>
    <w:lvl w:ilvl="6" w:tplc="50E48D3A" w:tentative="1">
      <w:start w:val="1"/>
      <w:numFmt w:val="decimal"/>
      <w:lvlText w:val="%7."/>
      <w:lvlJc w:val="left"/>
      <w:pPr>
        <w:tabs>
          <w:tab w:val="num" w:pos="5040"/>
        </w:tabs>
        <w:ind w:left="5040" w:hanging="360"/>
      </w:pPr>
    </w:lvl>
    <w:lvl w:ilvl="7" w:tplc="961298EE" w:tentative="1">
      <w:start w:val="1"/>
      <w:numFmt w:val="lowerLetter"/>
      <w:lvlText w:val="%8."/>
      <w:lvlJc w:val="left"/>
      <w:pPr>
        <w:tabs>
          <w:tab w:val="num" w:pos="5760"/>
        </w:tabs>
        <w:ind w:left="5760" w:hanging="360"/>
      </w:pPr>
    </w:lvl>
    <w:lvl w:ilvl="8" w:tplc="80FCC8D0" w:tentative="1">
      <w:start w:val="1"/>
      <w:numFmt w:val="lowerRoman"/>
      <w:lvlText w:val="%9."/>
      <w:lvlJc w:val="right"/>
      <w:pPr>
        <w:tabs>
          <w:tab w:val="num" w:pos="6480"/>
        </w:tabs>
        <w:ind w:left="6480" w:hanging="180"/>
      </w:pPr>
    </w:lvl>
  </w:abstractNum>
  <w:abstractNum w:abstractNumId="118">
    <w:nsid w:val="3E7608B1"/>
    <w:multiLevelType w:val="hybridMultilevel"/>
    <w:tmpl w:val="AC3AB8B6"/>
    <w:lvl w:ilvl="0" w:tplc="DAEA01D0">
      <w:start w:val="1"/>
      <w:numFmt w:val="decimal"/>
      <w:lvlText w:val="%1."/>
      <w:lvlJc w:val="left"/>
      <w:pPr>
        <w:ind w:left="720" w:hanging="360"/>
      </w:pPr>
    </w:lvl>
    <w:lvl w:ilvl="1" w:tplc="060C5060">
      <w:start w:val="1"/>
      <w:numFmt w:val="lowerLetter"/>
      <w:lvlText w:val="%2."/>
      <w:lvlJc w:val="left"/>
      <w:pPr>
        <w:ind w:left="1440" w:hanging="360"/>
      </w:pPr>
    </w:lvl>
    <w:lvl w:ilvl="2" w:tplc="CD76E5D6" w:tentative="1">
      <w:start w:val="1"/>
      <w:numFmt w:val="lowerRoman"/>
      <w:lvlText w:val="%3."/>
      <w:lvlJc w:val="right"/>
      <w:pPr>
        <w:ind w:left="2160" w:hanging="180"/>
      </w:pPr>
    </w:lvl>
    <w:lvl w:ilvl="3" w:tplc="CF98B1EC" w:tentative="1">
      <w:start w:val="1"/>
      <w:numFmt w:val="decimal"/>
      <w:lvlText w:val="%4."/>
      <w:lvlJc w:val="left"/>
      <w:pPr>
        <w:ind w:left="2880" w:hanging="360"/>
      </w:pPr>
    </w:lvl>
    <w:lvl w:ilvl="4" w:tplc="23A61FC4" w:tentative="1">
      <w:start w:val="1"/>
      <w:numFmt w:val="lowerLetter"/>
      <w:lvlText w:val="%5."/>
      <w:lvlJc w:val="left"/>
      <w:pPr>
        <w:ind w:left="3600" w:hanging="360"/>
      </w:pPr>
    </w:lvl>
    <w:lvl w:ilvl="5" w:tplc="E59637A0" w:tentative="1">
      <w:start w:val="1"/>
      <w:numFmt w:val="lowerRoman"/>
      <w:lvlText w:val="%6."/>
      <w:lvlJc w:val="right"/>
      <w:pPr>
        <w:ind w:left="4320" w:hanging="180"/>
      </w:pPr>
    </w:lvl>
    <w:lvl w:ilvl="6" w:tplc="46E29B8E" w:tentative="1">
      <w:start w:val="1"/>
      <w:numFmt w:val="decimal"/>
      <w:lvlText w:val="%7."/>
      <w:lvlJc w:val="left"/>
      <w:pPr>
        <w:ind w:left="5040" w:hanging="360"/>
      </w:pPr>
    </w:lvl>
    <w:lvl w:ilvl="7" w:tplc="413A983A" w:tentative="1">
      <w:start w:val="1"/>
      <w:numFmt w:val="lowerLetter"/>
      <w:lvlText w:val="%8."/>
      <w:lvlJc w:val="left"/>
      <w:pPr>
        <w:ind w:left="5760" w:hanging="360"/>
      </w:pPr>
    </w:lvl>
    <w:lvl w:ilvl="8" w:tplc="57E8C1FE" w:tentative="1">
      <w:start w:val="1"/>
      <w:numFmt w:val="lowerRoman"/>
      <w:lvlText w:val="%9."/>
      <w:lvlJc w:val="right"/>
      <w:pPr>
        <w:ind w:left="6480" w:hanging="180"/>
      </w:pPr>
    </w:lvl>
  </w:abstractNum>
  <w:abstractNum w:abstractNumId="119">
    <w:nsid w:val="3F130A61"/>
    <w:multiLevelType w:val="hybridMultilevel"/>
    <w:tmpl w:val="4CF0F8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3F295853"/>
    <w:multiLevelType w:val="hybridMultilevel"/>
    <w:tmpl w:val="4CF0F8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40136545"/>
    <w:multiLevelType w:val="hybridMultilevel"/>
    <w:tmpl w:val="5924103E"/>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40414C25"/>
    <w:multiLevelType w:val="hybridMultilevel"/>
    <w:tmpl w:val="4CF0F8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40705A34"/>
    <w:multiLevelType w:val="multilevel"/>
    <w:tmpl w:val="AC7CA23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411450BA"/>
    <w:multiLevelType w:val="hybridMultilevel"/>
    <w:tmpl w:val="CD3611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nsid w:val="41324A03"/>
    <w:multiLevelType w:val="hybridMultilevel"/>
    <w:tmpl w:val="CD361114"/>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41397B2C"/>
    <w:multiLevelType w:val="multilevel"/>
    <w:tmpl w:val="AB9631F2"/>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415F2D4A"/>
    <w:multiLevelType w:val="hybridMultilevel"/>
    <w:tmpl w:val="706A2284"/>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8">
    <w:nsid w:val="41701DA5"/>
    <w:multiLevelType w:val="hybridMultilevel"/>
    <w:tmpl w:val="DD5A86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41824EB7"/>
    <w:multiLevelType w:val="hybridMultilevel"/>
    <w:tmpl w:val="AC3AB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1E93B70"/>
    <w:multiLevelType w:val="hybridMultilevel"/>
    <w:tmpl w:val="AC3AB8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42004D59"/>
    <w:multiLevelType w:val="hybridMultilevel"/>
    <w:tmpl w:val="AC3AB8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423D6C19"/>
    <w:multiLevelType w:val="multilevel"/>
    <w:tmpl w:val="AC7CA23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427F4961"/>
    <w:multiLevelType w:val="multilevel"/>
    <w:tmpl w:val="B4082896"/>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4310714F"/>
    <w:multiLevelType w:val="hybridMultilevel"/>
    <w:tmpl w:val="5924103E"/>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439C010C"/>
    <w:multiLevelType w:val="hybridMultilevel"/>
    <w:tmpl w:val="5924103E"/>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nsid w:val="450639B5"/>
    <w:multiLevelType w:val="hybridMultilevel"/>
    <w:tmpl w:val="4CF0F83A"/>
    <w:lvl w:ilvl="0" w:tplc="04090019">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4509213B"/>
    <w:multiLevelType w:val="hybridMultilevel"/>
    <w:tmpl w:val="B1C0815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453D6D41"/>
    <w:multiLevelType w:val="singleLevel"/>
    <w:tmpl w:val="A6EE955C"/>
    <w:lvl w:ilvl="0">
      <w:start w:val="1"/>
      <w:numFmt w:val="lowerLetter"/>
      <w:lvlText w:val="(%1)"/>
      <w:lvlJc w:val="left"/>
      <w:pPr>
        <w:tabs>
          <w:tab w:val="num" w:pos="1440"/>
        </w:tabs>
        <w:ind w:left="1440" w:hanging="720"/>
      </w:pPr>
    </w:lvl>
  </w:abstractNum>
  <w:abstractNum w:abstractNumId="139">
    <w:nsid w:val="456F0566"/>
    <w:multiLevelType w:val="hybridMultilevel"/>
    <w:tmpl w:val="B7745510"/>
    <w:lvl w:ilvl="0" w:tplc="E7BEFB9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nsid w:val="462E1F70"/>
    <w:multiLevelType w:val="hybridMultilevel"/>
    <w:tmpl w:val="88C8CA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468C3DA8"/>
    <w:multiLevelType w:val="hybridMultilevel"/>
    <w:tmpl w:val="CD3611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46F26405"/>
    <w:multiLevelType w:val="hybridMultilevel"/>
    <w:tmpl w:val="CE227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473A3A71"/>
    <w:multiLevelType w:val="hybridMultilevel"/>
    <w:tmpl w:val="CD361114"/>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47623AF3"/>
    <w:multiLevelType w:val="hybridMultilevel"/>
    <w:tmpl w:val="4CF0F8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47AE31A1"/>
    <w:multiLevelType w:val="hybridMultilevel"/>
    <w:tmpl w:val="EBD4B3C0"/>
    <w:lvl w:ilvl="0" w:tplc="0409000F">
      <w:start w:val="1"/>
      <w:numFmt w:val="lowerLetter"/>
      <w:lvlText w:val="%1."/>
      <w:lvlJc w:val="left"/>
      <w:pPr>
        <w:ind w:left="1440" w:hanging="360"/>
      </w:pPr>
    </w:lvl>
    <w:lvl w:ilvl="1" w:tplc="3000CEDE">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47B93C97"/>
    <w:multiLevelType w:val="hybridMultilevel"/>
    <w:tmpl w:val="7B9CB42A"/>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nsid w:val="47F07E3B"/>
    <w:multiLevelType w:val="hybridMultilevel"/>
    <w:tmpl w:val="48CE76BA"/>
    <w:lvl w:ilvl="0" w:tplc="0409000F">
      <w:start w:val="1"/>
      <w:numFmt w:val="decimal"/>
      <w:lvlText w:val="%1."/>
      <w:lvlJc w:val="left"/>
      <w:pPr>
        <w:ind w:left="29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48BB7B39"/>
    <w:multiLevelType w:val="hybridMultilevel"/>
    <w:tmpl w:val="AC3AB8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49561B0F"/>
    <w:multiLevelType w:val="hybridMultilevel"/>
    <w:tmpl w:val="AC3AB8B6"/>
    <w:lvl w:ilvl="0" w:tplc="04090017">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9A73E86"/>
    <w:multiLevelType w:val="singleLevel"/>
    <w:tmpl w:val="A6EE955C"/>
    <w:lvl w:ilvl="0">
      <w:start w:val="1"/>
      <w:numFmt w:val="lowerLetter"/>
      <w:lvlText w:val="(%1)"/>
      <w:lvlJc w:val="left"/>
      <w:pPr>
        <w:tabs>
          <w:tab w:val="num" w:pos="1440"/>
        </w:tabs>
        <w:ind w:left="1440" w:hanging="720"/>
      </w:pPr>
    </w:lvl>
  </w:abstractNum>
  <w:abstractNum w:abstractNumId="151">
    <w:nsid w:val="4A0F5BC4"/>
    <w:multiLevelType w:val="multilevel"/>
    <w:tmpl w:val="6C068EB0"/>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nsid w:val="4AEE6176"/>
    <w:multiLevelType w:val="hybridMultilevel"/>
    <w:tmpl w:val="B7745510"/>
    <w:lvl w:ilvl="0" w:tplc="E7BEFB9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nsid w:val="4C202839"/>
    <w:multiLevelType w:val="hybridMultilevel"/>
    <w:tmpl w:val="EBD4B3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nsid w:val="4D7C4143"/>
    <w:multiLevelType w:val="hybridMultilevel"/>
    <w:tmpl w:val="4CF0F8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4E94410B"/>
    <w:multiLevelType w:val="hybridMultilevel"/>
    <w:tmpl w:val="AC3AB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EAF43F0"/>
    <w:multiLevelType w:val="hybridMultilevel"/>
    <w:tmpl w:val="CD361114"/>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nsid w:val="4F9426CF"/>
    <w:multiLevelType w:val="hybridMultilevel"/>
    <w:tmpl w:val="4CF0F8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50645E89"/>
    <w:multiLevelType w:val="hybridMultilevel"/>
    <w:tmpl w:val="B1C08158"/>
    <w:lvl w:ilvl="0" w:tplc="0409000F">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514639E0"/>
    <w:multiLevelType w:val="hybridMultilevel"/>
    <w:tmpl w:val="EBD4B3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52112535"/>
    <w:multiLevelType w:val="hybridMultilevel"/>
    <w:tmpl w:val="AC3AB8B6"/>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2222D93"/>
    <w:multiLevelType w:val="hybridMultilevel"/>
    <w:tmpl w:val="9EAA7D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52F83BA5"/>
    <w:multiLevelType w:val="multilevel"/>
    <w:tmpl w:val="C950AD0C"/>
    <w:lvl w:ilvl="0">
      <w:start w:val="2"/>
      <w:numFmt w:val="decimal"/>
      <w:lvlText w:val="%1"/>
      <w:lvlJc w:val="left"/>
      <w:pPr>
        <w:tabs>
          <w:tab w:val="num" w:pos="720"/>
        </w:tabs>
        <w:ind w:left="720" w:hanging="720"/>
      </w:pPr>
    </w:lvl>
    <w:lvl w:ilvl="1">
      <w:start w:val="9"/>
      <w:numFmt w:val="decimal"/>
      <w:lvlText w:val="%1.%2"/>
      <w:lvlJc w:val="left"/>
      <w:pPr>
        <w:tabs>
          <w:tab w:val="num" w:pos="1080"/>
        </w:tabs>
        <w:ind w:left="1080" w:hanging="720"/>
      </w:p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3">
    <w:nsid w:val="540D50F9"/>
    <w:multiLevelType w:val="hybridMultilevel"/>
    <w:tmpl w:val="4CF0F83A"/>
    <w:lvl w:ilvl="0" w:tplc="1E1C6186">
      <w:start w:val="1"/>
      <w:numFmt w:val="decimal"/>
      <w:lvlText w:val="%1."/>
      <w:lvlJc w:val="left"/>
      <w:pPr>
        <w:tabs>
          <w:tab w:val="num" w:pos="720"/>
        </w:tabs>
        <w:ind w:left="720" w:hanging="360"/>
      </w:pPr>
      <w:rPr>
        <w:rFonts w:hint="default"/>
      </w:rPr>
    </w:lvl>
    <w:lvl w:ilvl="1" w:tplc="EAC429BA">
      <w:start w:val="1"/>
      <w:numFmt w:val="lowerLetter"/>
      <w:lvlText w:val="%2."/>
      <w:lvlJc w:val="left"/>
      <w:pPr>
        <w:tabs>
          <w:tab w:val="num" w:pos="1440"/>
        </w:tabs>
        <w:ind w:left="1440" w:hanging="360"/>
      </w:pPr>
    </w:lvl>
    <w:lvl w:ilvl="2" w:tplc="1DD6EB2A" w:tentative="1">
      <w:start w:val="1"/>
      <w:numFmt w:val="lowerRoman"/>
      <w:lvlText w:val="%3."/>
      <w:lvlJc w:val="right"/>
      <w:pPr>
        <w:tabs>
          <w:tab w:val="num" w:pos="2160"/>
        </w:tabs>
        <w:ind w:left="2160" w:hanging="180"/>
      </w:pPr>
    </w:lvl>
    <w:lvl w:ilvl="3" w:tplc="454CFE3E" w:tentative="1">
      <w:start w:val="1"/>
      <w:numFmt w:val="decimal"/>
      <w:lvlText w:val="%4."/>
      <w:lvlJc w:val="left"/>
      <w:pPr>
        <w:tabs>
          <w:tab w:val="num" w:pos="2880"/>
        </w:tabs>
        <w:ind w:left="2880" w:hanging="360"/>
      </w:pPr>
    </w:lvl>
    <w:lvl w:ilvl="4" w:tplc="43405B62" w:tentative="1">
      <w:start w:val="1"/>
      <w:numFmt w:val="lowerLetter"/>
      <w:lvlText w:val="%5."/>
      <w:lvlJc w:val="left"/>
      <w:pPr>
        <w:tabs>
          <w:tab w:val="num" w:pos="3600"/>
        </w:tabs>
        <w:ind w:left="3600" w:hanging="360"/>
      </w:pPr>
    </w:lvl>
    <w:lvl w:ilvl="5" w:tplc="4EA8ED2A" w:tentative="1">
      <w:start w:val="1"/>
      <w:numFmt w:val="lowerRoman"/>
      <w:lvlText w:val="%6."/>
      <w:lvlJc w:val="right"/>
      <w:pPr>
        <w:tabs>
          <w:tab w:val="num" w:pos="4320"/>
        </w:tabs>
        <w:ind w:left="4320" w:hanging="180"/>
      </w:pPr>
    </w:lvl>
    <w:lvl w:ilvl="6" w:tplc="E3CA6BDC" w:tentative="1">
      <w:start w:val="1"/>
      <w:numFmt w:val="decimal"/>
      <w:lvlText w:val="%7."/>
      <w:lvlJc w:val="left"/>
      <w:pPr>
        <w:tabs>
          <w:tab w:val="num" w:pos="5040"/>
        </w:tabs>
        <w:ind w:left="5040" w:hanging="360"/>
      </w:pPr>
    </w:lvl>
    <w:lvl w:ilvl="7" w:tplc="3D28A7D2" w:tentative="1">
      <w:start w:val="1"/>
      <w:numFmt w:val="lowerLetter"/>
      <w:lvlText w:val="%8."/>
      <w:lvlJc w:val="left"/>
      <w:pPr>
        <w:tabs>
          <w:tab w:val="num" w:pos="5760"/>
        </w:tabs>
        <w:ind w:left="5760" w:hanging="360"/>
      </w:pPr>
    </w:lvl>
    <w:lvl w:ilvl="8" w:tplc="ACC22924" w:tentative="1">
      <w:start w:val="1"/>
      <w:numFmt w:val="lowerRoman"/>
      <w:lvlText w:val="%9."/>
      <w:lvlJc w:val="right"/>
      <w:pPr>
        <w:tabs>
          <w:tab w:val="num" w:pos="6480"/>
        </w:tabs>
        <w:ind w:left="6480" w:hanging="180"/>
      </w:pPr>
    </w:lvl>
  </w:abstractNum>
  <w:abstractNum w:abstractNumId="164">
    <w:nsid w:val="54174D45"/>
    <w:multiLevelType w:val="hybridMultilevel"/>
    <w:tmpl w:val="592410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nsid w:val="54DD648B"/>
    <w:multiLevelType w:val="hybridMultilevel"/>
    <w:tmpl w:val="02E668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58F2783"/>
    <w:multiLevelType w:val="hybridMultilevel"/>
    <w:tmpl w:val="7B9CB42A"/>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nsid w:val="571F0EC1"/>
    <w:multiLevelType w:val="hybridMultilevel"/>
    <w:tmpl w:val="AC3AB8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57495F91"/>
    <w:multiLevelType w:val="hybridMultilevel"/>
    <w:tmpl w:val="48C058C2"/>
    <w:lvl w:ilvl="0" w:tplc="04090001">
      <w:start w:val="1"/>
      <w:numFmt w:val="upperLetter"/>
      <w:pStyle w:val="CalibriHeading"/>
      <w:lvlText w:val="%1."/>
      <w:lvlJc w:val="left"/>
      <w:pPr>
        <w:ind w:left="360" w:hanging="360"/>
      </w:pPr>
      <w:rPr>
        <w:rFonts w:hint="default"/>
      </w:rPr>
    </w:lvl>
    <w:lvl w:ilvl="1" w:tplc="04090019"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9">
    <w:nsid w:val="576579E3"/>
    <w:multiLevelType w:val="hybridMultilevel"/>
    <w:tmpl w:val="B7745510"/>
    <w:lvl w:ilvl="0" w:tplc="E7BEFB9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5908571D"/>
    <w:multiLevelType w:val="hybridMultilevel"/>
    <w:tmpl w:val="4CF0F83A"/>
    <w:lvl w:ilvl="0" w:tplc="04090019">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1">
    <w:nsid w:val="593D494B"/>
    <w:multiLevelType w:val="multilevel"/>
    <w:tmpl w:val="6504DBE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nsid w:val="597B0E77"/>
    <w:multiLevelType w:val="hybridMultilevel"/>
    <w:tmpl w:val="AC3AB8B6"/>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9A96615"/>
    <w:multiLevelType w:val="hybridMultilevel"/>
    <w:tmpl w:val="2A2AFA7E"/>
    <w:lvl w:ilvl="0" w:tplc="FFFFFFFF">
      <w:start w:val="1"/>
      <w:numFmt w:val="lowerLetter"/>
      <w:lvlText w:val="(%1)"/>
      <w:lvlJc w:val="left"/>
      <w:pPr>
        <w:tabs>
          <w:tab w:val="num" w:pos="2160"/>
        </w:tabs>
        <w:ind w:left="2160" w:hanging="72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nsid w:val="5A163501"/>
    <w:multiLevelType w:val="multilevel"/>
    <w:tmpl w:val="8EF4AE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nsid w:val="5B9B21B6"/>
    <w:multiLevelType w:val="hybridMultilevel"/>
    <w:tmpl w:val="AC3AB8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5BC01C67"/>
    <w:multiLevelType w:val="hybridMultilevel"/>
    <w:tmpl w:val="9BC6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5BC96E7D"/>
    <w:multiLevelType w:val="singleLevel"/>
    <w:tmpl w:val="A6EE955C"/>
    <w:lvl w:ilvl="0">
      <w:start w:val="1"/>
      <w:numFmt w:val="lowerLetter"/>
      <w:lvlText w:val="(%1)"/>
      <w:lvlJc w:val="left"/>
      <w:pPr>
        <w:tabs>
          <w:tab w:val="num" w:pos="1440"/>
        </w:tabs>
        <w:ind w:left="1440" w:hanging="720"/>
      </w:pPr>
    </w:lvl>
  </w:abstractNum>
  <w:abstractNum w:abstractNumId="178">
    <w:nsid w:val="5BF04EB1"/>
    <w:multiLevelType w:val="hybridMultilevel"/>
    <w:tmpl w:val="2A2AFA7E"/>
    <w:lvl w:ilvl="0" w:tplc="FFFFFFFF">
      <w:start w:val="1"/>
      <w:numFmt w:val="lowerLetter"/>
      <w:lvlText w:val="(%1)"/>
      <w:lvlJc w:val="left"/>
      <w:pPr>
        <w:tabs>
          <w:tab w:val="num" w:pos="2160"/>
        </w:tabs>
        <w:ind w:left="2160" w:hanging="72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nsid w:val="5D5435CB"/>
    <w:multiLevelType w:val="hybridMultilevel"/>
    <w:tmpl w:val="5924103E"/>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nsid w:val="5D694114"/>
    <w:multiLevelType w:val="hybridMultilevel"/>
    <w:tmpl w:val="AC3AB8B6"/>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EDB3B94"/>
    <w:multiLevelType w:val="hybridMultilevel"/>
    <w:tmpl w:val="AC3AB8B6"/>
    <w:lvl w:ilvl="0" w:tplc="04090017">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EF40EEE"/>
    <w:multiLevelType w:val="hybridMultilevel"/>
    <w:tmpl w:val="C41C0C28"/>
    <w:lvl w:ilvl="0" w:tplc="FFFFFFFF">
      <w:start w:val="1"/>
      <w:numFmt w:val="lowerLetter"/>
      <w:lvlText w:val="(%1)"/>
      <w:lvlJc w:val="left"/>
      <w:pPr>
        <w:tabs>
          <w:tab w:val="num" w:pos="1080"/>
        </w:tabs>
        <w:ind w:left="1080" w:hanging="360"/>
      </w:pPr>
    </w:lvl>
    <w:lvl w:ilvl="1" w:tplc="FFFFFFFF">
      <w:start w:val="1"/>
      <w:numFmt w:val="lowerLetter"/>
      <w:lvlText w:val="(%2)"/>
      <w:lvlJc w:val="left"/>
      <w:pPr>
        <w:tabs>
          <w:tab w:val="num" w:pos="2160"/>
        </w:tabs>
        <w:ind w:left="216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3">
    <w:nsid w:val="5F4F132F"/>
    <w:multiLevelType w:val="hybridMultilevel"/>
    <w:tmpl w:val="4CF0F83A"/>
    <w:lvl w:ilvl="0" w:tplc="E7BEFB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5FBC04B9"/>
    <w:multiLevelType w:val="hybridMultilevel"/>
    <w:tmpl w:val="AC3AB8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5FD66168"/>
    <w:multiLevelType w:val="singleLevel"/>
    <w:tmpl w:val="A6EE955C"/>
    <w:lvl w:ilvl="0">
      <w:start w:val="1"/>
      <w:numFmt w:val="lowerLetter"/>
      <w:lvlText w:val="(%1)"/>
      <w:lvlJc w:val="left"/>
      <w:pPr>
        <w:tabs>
          <w:tab w:val="num" w:pos="1440"/>
        </w:tabs>
        <w:ind w:left="1440" w:hanging="720"/>
      </w:pPr>
    </w:lvl>
  </w:abstractNum>
  <w:abstractNum w:abstractNumId="186">
    <w:nsid w:val="5FE50EFF"/>
    <w:multiLevelType w:val="hybridMultilevel"/>
    <w:tmpl w:val="12082F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nsid w:val="604C101A"/>
    <w:multiLevelType w:val="hybridMultilevel"/>
    <w:tmpl w:val="B7745510"/>
    <w:lvl w:ilvl="0" w:tplc="E7BEFB9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nsid w:val="614D0771"/>
    <w:multiLevelType w:val="hybridMultilevel"/>
    <w:tmpl w:val="4CF0F8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61A96E7E"/>
    <w:multiLevelType w:val="hybridMultilevel"/>
    <w:tmpl w:val="7F6CECF4"/>
    <w:lvl w:ilvl="0" w:tplc="FFFFFFFF">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62D840F2"/>
    <w:multiLevelType w:val="hybridMultilevel"/>
    <w:tmpl w:val="AC3AB8B6"/>
    <w:lvl w:ilvl="0" w:tplc="AA2CE71E">
      <w:start w:val="1"/>
      <w:numFmt w:val="decimal"/>
      <w:lvlText w:val="%1."/>
      <w:lvlJc w:val="left"/>
      <w:pPr>
        <w:ind w:left="720" w:hanging="360"/>
      </w:pPr>
    </w:lvl>
    <w:lvl w:ilvl="1" w:tplc="F034850E">
      <w:start w:val="1"/>
      <w:numFmt w:val="lowerLetter"/>
      <w:lvlText w:val="%2."/>
      <w:lvlJc w:val="left"/>
      <w:pPr>
        <w:ind w:left="1440" w:hanging="360"/>
      </w:pPr>
    </w:lvl>
    <w:lvl w:ilvl="2" w:tplc="D25EF808" w:tentative="1">
      <w:start w:val="1"/>
      <w:numFmt w:val="lowerRoman"/>
      <w:lvlText w:val="%3."/>
      <w:lvlJc w:val="right"/>
      <w:pPr>
        <w:ind w:left="2160" w:hanging="180"/>
      </w:pPr>
    </w:lvl>
    <w:lvl w:ilvl="3" w:tplc="E834B13E" w:tentative="1">
      <w:start w:val="1"/>
      <w:numFmt w:val="decimal"/>
      <w:lvlText w:val="%4."/>
      <w:lvlJc w:val="left"/>
      <w:pPr>
        <w:ind w:left="2880" w:hanging="360"/>
      </w:pPr>
    </w:lvl>
    <w:lvl w:ilvl="4" w:tplc="34DEA0A8" w:tentative="1">
      <w:start w:val="1"/>
      <w:numFmt w:val="lowerLetter"/>
      <w:lvlText w:val="%5."/>
      <w:lvlJc w:val="left"/>
      <w:pPr>
        <w:ind w:left="3600" w:hanging="360"/>
      </w:pPr>
    </w:lvl>
    <w:lvl w:ilvl="5" w:tplc="C480E6EA" w:tentative="1">
      <w:start w:val="1"/>
      <w:numFmt w:val="lowerRoman"/>
      <w:lvlText w:val="%6."/>
      <w:lvlJc w:val="right"/>
      <w:pPr>
        <w:ind w:left="4320" w:hanging="180"/>
      </w:pPr>
    </w:lvl>
    <w:lvl w:ilvl="6" w:tplc="1DDCEE94" w:tentative="1">
      <w:start w:val="1"/>
      <w:numFmt w:val="decimal"/>
      <w:lvlText w:val="%7."/>
      <w:lvlJc w:val="left"/>
      <w:pPr>
        <w:ind w:left="5040" w:hanging="360"/>
      </w:pPr>
    </w:lvl>
    <w:lvl w:ilvl="7" w:tplc="31B43C7C" w:tentative="1">
      <w:start w:val="1"/>
      <w:numFmt w:val="lowerLetter"/>
      <w:lvlText w:val="%8."/>
      <w:lvlJc w:val="left"/>
      <w:pPr>
        <w:ind w:left="5760" w:hanging="360"/>
      </w:pPr>
    </w:lvl>
    <w:lvl w:ilvl="8" w:tplc="F1E45CB2" w:tentative="1">
      <w:start w:val="1"/>
      <w:numFmt w:val="lowerRoman"/>
      <w:lvlText w:val="%9."/>
      <w:lvlJc w:val="right"/>
      <w:pPr>
        <w:ind w:left="6480" w:hanging="180"/>
      </w:pPr>
    </w:lvl>
  </w:abstractNum>
  <w:abstractNum w:abstractNumId="191">
    <w:nsid w:val="63992392"/>
    <w:multiLevelType w:val="hybridMultilevel"/>
    <w:tmpl w:val="4CF0F8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63FF0604"/>
    <w:multiLevelType w:val="hybridMultilevel"/>
    <w:tmpl w:val="4CF0F8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64B83F40"/>
    <w:multiLevelType w:val="hybridMultilevel"/>
    <w:tmpl w:val="345C38D4"/>
    <w:lvl w:ilvl="0" w:tplc="FFFFFFFF">
      <w:start w:val="1"/>
      <w:numFmt w:val="lowerLetter"/>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4">
    <w:nsid w:val="65925B2C"/>
    <w:multiLevelType w:val="hybridMultilevel"/>
    <w:tmpl w:val="5924103E"/>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nsid w:val="65D84FF3"/>
    <w:multiLevelType w:val="hybridMultilevel"/>
    <w:tmpl w:val="5924103E"/>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nsid w:val="65EE2D84"/>
    <w:multiLevelType w:val="hybridMultilevel"/>
    <w:tmpl w:val="A1AA6176"/>
    <w:lvl w:ilvl="0" w:tplc="B6AA4018">
      <w:start w:val="1"/>
      <w:numFmt w:val="lowerLetter"/>
      <w:lvlText w:val="%1."/>
      <w:lvlJc w:val="left"/>
      <w:pPr>
        <w:ind w:left="1440" w:hanging="360"/>
      </w:pPr>
    </w:lvl>
    <w:lvl w:ilvl="1" w:tplc="686C946A" w:tentative="1">
      <w:start w:val="1"/>
      <w:numFmt w:val="lowerLetter"/>
      <w:lvlText w:val="%2."/>
      <w:lvlJc w:val="left"/>
      <w:pPr>
        <w:ind w:left="2160" w:hanging="360"/>
      </w:pPr>
    </w:lvl>
    <w:lvl w:ilvl="2" w:tplc="14846E02" w:tentative="1">
      <w:start w:val="1"/>
      <w:numFmt w:val="lowerRoman"/>
      <w:lvlText w:val="%3."/>
      <w:lvlJc w:val="right"/>
      <w:pPr>
        <w:ind w:left="2880" w:hanging="180"/>
      </w:pPr>
    </w:lvl>
    <w:lvl w:ilvl="3" w:tplc="C7940672" w:tentative="1">
      <w:start w:val="1"/>
      <w:numFmt w:val="decimal"/>
      <w:lvlText w:val="%4."/>
      <w:lvlJc w:val="left"/>
      <w:pPr>
        <w:ind w:left="3600" w:hanging="360"/>
      </w:pPr>
    </w:lvl>
    <w:lvl w:ilvl="4" w:tplc="C512C6CA" w:tentative="1">
      <w:start w:val="1"/>
      <w:numFmt w:val="lowerLetter"/>
      <w:lvlText w:val="%5."/>
      <w:lvlJc w:val="left"/>
      <w:pPr>
        <w:ind w:left="4320" w:hanging="360"/>
      </w:pPr>
    </w:lvl>
    <w:lvl w:ilvl="5" w:tplc="AEA6A7EE" w:tentative="1">
      <w:start w:val="1"/>
      <w:numFmt w:val="lowerRoman"/>
      <w:lvlText w:val="%6."/>
      <w:lvlJc w:val="right"/>
      <w:pPr>
        <w:ind w:left="5040" w:hanging="180"/>
      </w:pPr>
    </w:lvl>
    <w:lvl w:ilvl="6" w:tplc="CA442BEE" w:tentative="1">
      <w:start w:val="1"/>
      <w:numFmt w:val="decimal"/>
      <w:lvlText w:val="%7."/>
      <w:lvlJc w:val="left"/>
      <w:pPr>
        <w:ind w:left="5760" w:hanging="360"/>
      </w:pPr>
    </w:lvl>
    <w:lvl w:ilvl="7" w:tplc="BC827ED6" w:tentative="1">
      <w:start w:val="1"/>
      <w:numFmt w:val="lowerLetter"/>
      <w:lvlText w:val="%8."/>
      <w:lvlJc w:val="left"/>
      <w:pPr>
        <w:ind w:left="6480" w:hanging="360"/>
      </w:pPr>
    </w:lvl>
    <w:lvl w:ilvl="8" w:tplc="6AAA9788" w:tentative="1">
      <w:start w:val="1"/>
      <w:numFmt w:val="lowerRoman"/>
      <w:lvlText w:val="%9."/>
      <w:lvlJc w:val="right"/>
      <w:pPr>
        <w:ind w:left="7200" w:hanging="180"/>
      </w:pPr>
    </w:lvl>
  </w:abstractNum>
  <w:abstractNum w:abstractNumId="197">
    <w:nsid w:val="668602A6"/>
    <w:multiLevelType w:val="hybridMultilevel"/>
    <w:tmpl w:val="71D2DF40"/>
    <w:lvl w:ilvl="0" w:tplc="0409001B">
      <w:start w:val="1"/>
      <w:numFmt w:val="lowerRoman"/>
      <w:lvlText w:val="%1."/>
      <w:lvlJc w:val="right"/>
      <w:pPr>
        <w:ind w:left="2124" w:hanging="360"/>
      </w:pPr>
    </w:lvl>
    <w:lvl w:ilvl="1" w:tplc="04090019" w:tentative="1">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198">
    <w:nsid w:val="669E7D2B"/>
    <w:multiLevelType w:val="hybridMultilevel"/>
    <w:tmpl w:val="EBD4B3C0"/>
    <w:lvl w:ilvl="0" w:tplc="0409000F">
      <w:start w:val="1"/>
      <w:numFmt w:val="lowerLetter"/>
      <w:lvlText w:val="%1."/>
      <w:lvlJc w:val="left"/>
      <w:pPr>
        <w:ind w:left="1440" w:hanging="360"/>
      </w:pPr>
    </w:lvl>
    <w:lvl w:ilvl="1" w:tplc="3000CEDE">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nsid w:val="66DB3560"/>
    <w:multiLevelType w:val="multilevel"/>
    <w:tmpl w:val="8D44D818"/>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0">
    <w:nsid w:val="685D11BC"/>
    <w:multiLevelType w:val="hybridMultilevel"/>
    <w:tmpl w:val="B1C08158"/>
    <w:lvl w:ilvl="0" w:tplc="794CF248">
      <w:start w:val="1"/>
      <w:numFmt w:val="lowerLetter"/>
      <w:lvlText w:val="%1."/>
      <w:lvlJc w:val="left"/>
      <w:pPr>
        <w:tabs>
          <w:tab w:val="num" w:pos="1080"/>
        </w:tabs>
        <w:ind w:left="1080" w:hanging="360"/>
      </w:pPr>
    </w:lvl>
    <w:lvl w:ilvl="1" w:tplc="39F0FFD4" w:tentative="1">
      <w:start w:val="1"/>
      <w:numFmt w:val="lowerLetter"/>
      <w:lvlText w:val="%2."/>
      <w:lvlJc w:val="left"/>
      <w:pPr>
        <w:tabs>
          <w:tab w:val="num" w:pos="1440"/>
        </w:tabs>
        <w:ind w:left="1440" w:hanging="360"/>
      </w:pPr>
    </w:lvl>
    <w:lvl w:ilvl="2" w:tplc="EC8A2EF4" w:tentative="1">
      <w:start w:val="1"/>
      <w:numFmt w:val="lowerRoman"/>
      <w:lvlText w:val="%3."/>
      <w:lvlJc w:val="right"/>
      <w:pPr>
        <w:tabs>
          <w:tab w:val="num" w:pos="2160"/>
        </w:tabs>
        <w:ind w:left="2160" w:hanging="180"/>
      </w:pPr>
    </w:lvl>
    <w:lvl w:ilvl="3" w:tplc="A218E574" w:tentative="1">
      <w:start w:val="1"/>
      <w:numFmt w:val="decimal"/>
      <w:lvlText w:val="%4."/>
      <w:lvlJc w:val="left"/>
      <w:pPr>
        <w:tabs>
          <w:tab w:val="num" w:pos="2880"/>
        </w:tabs>
        <w:ind w:left="2880" w:hanging="360"/>
      </w:pPr>
    </w:lvl>
    <w:lvl w:ilvl="4" w:tplc="2A4E56D4" w:tentative="1">
      <w:start w:val="1"/>
      <w:numFmt w:val="lowerLetter"/>
      <w:lvlText w:val="%5."/>
      <w:lvlJc w:val="left"/>
      <w:pPr>
        <w:tabs>
          <w:tab w:val="num" w:pos="3600"/>
        </w:tabs>
        <w:ind w:left="3600" w:hanging="360"/>
      </w:pPr>
    </w:lvl>
    <w:lvl w:ilvl="5" w:tplc="63983CFA" w:tentative="1">
      <w:start w:val="1"/>
      <w:numFmt w:val="lowerRoman"/>
      <w:lvlText w:val="%6."/>
      <w:lvlJc w:val="right"/>
      <w:pPr>
        <w:tabs>
          <w:tab w:val="num" w:pos="4320"/>
        </w:tabs>
        <w:ind w:left="4320" w:hanging="180"/>
      </w:pPr>
    </w:lvl>
    <w:lvl w:ilvl="6" w:tplc="A83EC55E" w:tentative="1">
      <w:start w:val="1"/>
      <w:numFmt w:val="decimal"/>
      <w:lvlText w:val="%7."/>
      <w:lvlJc w:val="left"/>
      <w:pPr>
        <w:tabs>
          <w:tab w:val="num" w:pos="5040"/>
        </w:tabs>
        <w:ind w:left="5040" w:hanging="360"/>
      </w:pPr>
    </w:lvl>
    <w:lvl w:ilvl="7" w:tplc="51AE0D02" w:tentative="1">
      <w:start w:val="1"/>
      <w:numFmt w:val="lowerLetter"/>
      <w:lvlText w:val="%8."/>
      <w:lvlJc w:val="left"/>
      <w:pPr>
        <w:tabs>
          <w:tab w:val="num" w:pos="5760"/>
        </w:tabs>
        <w:ind w:left="5760" w:hanging="360"/>
      </w:pPr>
    </w:lvl>
    <w:lvl w:ilvl="8" w:tplc="64709268" w:tentative="1">
      <w:start w:val="1"/>
      <w:numFmt w:val="lowerRoman"/>
      <w:lvlText w:val="%9."/>
      <w:lvlJc w:val="right"/>
      <w:pPr>
        <w:tabs>
          <w:tab w:val="num" w:pos="6480"/>
        </w:tabs>
        <w:ind w:left="6480" w:hanging="180"/>
      </w:pPr>
    </w:lvl>
  </w:abstractNum>
  <w:abstractNum w:abstractNumId="201">
    <w:nsid w:val="688635E2"/>
    <w:multiLevelType w:val="hybridMultilevel"/>
    <w:tmpl w:val="C78E2CB0"/>
    <w:lvl w:ilvl="0" w:tplc="F034850E">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2">
    <w:nsid w:val="690C4804"/>
    <w:multiLevelType w:val="hybridMultilevel"/>
    <w:tmpl w:val="AC3AB8B6"/>
    <w:lvl w:ilvl="0" w:tplc="E7BEFB9A">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69553AF7"/>
    <w:multiLevelType w:val="hybridMultilevel"/>
    <w:tmpl w:val="592410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4">
    <w:nsid w:val="6ABB5AF3"/>
    <w:multiLevelType w:val="hybridMultilevel"/>
    <w:tmpl w:val="4CF0F8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6AD82F6C"/>
    <w:multiLevelType w:val="hybridMultilevel"/>
    <w:tmpl w:val="EBD4B3C0"/>
    <w:lvl w:ilvl="0" w:tplc="6A104F66">
      <w:start w:val="1"/>
      <w:numFmt w:val="lowerLetter"/>
      <w:lvlText w:val="%1."/>
      <w:lvlJc w:val="left"/>
      <w:pPr>
        <w:ind w:left="1440" w:hanging="360"/>
      </w:p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06">
    <w:nsid w:val="6C2F0E54"/>
    <w:multiLevelType w:val="singleLevel"/>
    <w:tmpl w:val="A6EE955C"/>
    <w:lvl w:ilvl="0">
      <w:start w:val="1"/>
      <w:numFmt w:val="lowerLetter"/>
      <w:lvlText w:val="(%1)"/>
      <w:lvlJc w:val="left"/>
      <w:pPr>
        <w:tabs>
          <w:tab w:val="num" w:pos="1440"/>
        </w:tabs>
        <w:ind w:left="1440" w:hanging="720"/>
      </w:pPr>
    </w:lvl>
  </w:abstractNum>
  <w:abstractNum w:abstractNumId="207">
    <w:nsid w:val="6C9C7495"/>
    <w:multiLevelType w:val="multilevel"/>
    <w:tmpl w:val="3A5640E0"/>
    <w:lvl w:ilvl="0">
      <w:start w:val="1"/>
      <w:numFmt w:val="decimal"/>
      <w:lvlText w:val="%1."/>
      <w:lvlJc w:val="left"/>
      <w:pPr>
        <w:ind w:left="360" w:hanging="360"/>
      </w:pPr>
      <w:rPr>
        <w:rFonts w:hint="default"/>
        <w:sz w:val="30"/>
        <w:szCs w:val="3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8">
    <w:nsid w:val="6CB077A8"/>
    <w:multiLevelType w:val="multilevel"/>
    <w:tmpl w:val="4B3A59D8"/>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9">
    <w:nsid w:val="6D397D74"/>
    <w:multiLevelType w:val="hybridMultilevel"/>
    <w:tmpl w:val="D5549722"/>
    <w:lvl w:ilvl="0" w:tplc="04090019">
      <w:start w:val="1"/>
      <w:numFmt w:val="lowerLetter"/>
      <w:lvlText w:val="%1."/>
      <w:lvlJc w:val="left"/>
      <w:pPr>
        <w:tabs>
          <w:tab w:val="num" w:pos="1080"/>
        </w:tabs>
        <w:ind w:left="1080" w:hanging="360"/>
      </w:p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6DC441D2"/>
    <w:multiLevelType w:val="hybridMultilevel"/>
    <w:tmpl w:val="CE3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6E132A00"/>
    <w:multiLevelType w:val="hybridMultilevel"/>
    <w:tmpl w:val="4CF0F8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6E2B3779"/>
    <w:multiLevelType w:val="singleLevel"/>
    <w:tmpl w:val="A6EE955C"/>
    <w:lvl w:ilvl="0">
      <w:start w:val="1"/>
      <w:numFmt w:val="lowerLetter"/>
      <w:lvlText w:val="(%1)"/>
      <w:lvlJc w:val="left"/>
      <w:pPr>
        <w:tabs>
          <w:tab w:val="num" w:pos="1440"/>
        </w:tabs>
        <w:ind w:left="1440" w:hanging="720"/>
      </w:pPr>
    </w:lvl>
  </w:abstractNum>
  <w:abstractNum w:abstractNumId="213">
    <w:nsid w:val="6E312484"/>
    <w:multiLevelType w:val="hybridMultilevel"/>
    <w:tmpl w:val="4CF0F83A"/>
    <w:lvl w:ilvl="0" w:tplc="CEAC4FB0">
      <w:start w:val="1"/>
      <w:numFmt w:val="decimal"/>
      <w:lvlText w:val="%1."/>
      <w:lvlJc w:val="left"/>
      <w:pPr>
        <w:tabs>
          <w:tab w:val="num" w:pos="720"/>
        </w:tabs>
        <w:ind w:left="720" w:hanging="360"/>
      </w:pPr>
      <w:rPr>
        <w:rFonts w:hint="default"/>
      </w:rPr>
    </w:lvl>
    <w:lvl w:ilvl="1" w:tplc="86DC444A">
      <w:start w:val="1"/>
      <w:numFmt w:val="lowerLetter"/>
      <w:lvlText w:val="%2."/>
      <w:lvlJc w:val="left"/>
      <w:pPr>
        <w:tabs>
          <w:tab w:val="num" w:pos="1440"/>
        </w:tabs>
        <w:ind w:left="1440" w:hanging="360"/>
      </w:pPr>
    </w:lvl>
    <w:lvl w:ilvl="2" w:tplc="2E5A9F2A" w:tentative="1">
      <w:start w:val="1"/>
      <w:numFmt w:val="lowerRoman"/>
      <w:lvlText w:val="%3."/>
      <w:lvlJc w:val="right"/>
      <w:pPr>
        <w:tabs>
          <w:tab w:val="num" w:pos="2160"/>
        </w:tabs>
        <w:ind w:left="2160" w:hanging="180"/>
      </w:pPr>
    </w:lvl>
    <w:lvl w:ilvl="3" w:tplc="B08685D2" w:tentative="1">
      <w:start w:val="1"/>
      <w:numFmt w:val="decimal"/>
      <w:lvlText w:val="%4."/>
      <w:lvlJc w:val="left"/>
      <w:pPr>
        <w:tabs>
          <w:tab w:val="num" w:pos="2880"/>
        </w:tabs>
        <w:ind w:left="2880" w:hanging="360"/>
      </w:pPr>
    </w:lvl>
    <w:lvl w:ilvl="4" w:tplc="5732AB84" w:tentative="1">
      <w:start w:val="1"/>
      <w:numFmt w:val="lowerLetter"/>
      <w:lvlText w:val="%5."/>
      <w:lvlJc w:val="left"/>
      <w:pPr>
        <w:tabs>
          <w:tab w:val="num" w:pos="3600"/>
        </w:tabs>
        <w:ind w:left="3600" w:hanging="360"/>
      </w:pPr>
    </w:lvl>
    <w:lvl w:ilvl="5" w:tplc="8C6212B2" w:tentative="1">
      <w:start w:val="1"/>
      <w:numFmt w:val="lowerRoman"/>
      <w:lvlText w:val="%6."/>
      <w:lvlJc w:val="right"/>
      <w:pPr>
        <w:tabs>
          <w:tab w:val="num" w:pos="4320"/>
        </w:tabs>
        <w:ind w:left="4320" w:hanging="180"/>
      </w:pPr>
    </w:lvl>
    <w:lvl w:ilvl="6" w:tplc="91CA5950" w:tentative="1">
      <w:start w:val="1"/>
      <w:numFmt w:val="decimal"/>
      <w:lvlText w:val="%7."/>
      <w:lvlJc w:val="left"/>
      <w:pPr>
        <w:tabs>
          <w:tab w:val="num" w:pos="5040"/>
        </w:tabs>
        <w:ind w:left="5040" w:hanging="360"/>
      </w:pPr>
    </w:lvl>
    <w:lvl w:ilvl="7" w:tplc="CD04C2C6" w:tentative="1">
      <w:start w:val="1"/>
      <w:numFmt w:val="lowerLetter"/>
      <w:lvlText w:val="%8."/>
      <w:lvlJc w:val="left"/>
      <w:pPr>
        <w:tabs>
          <w:tab w:val="num" w:pos="5760"/>
        </w:tabs>
        <w:ind w:left="5760" w:hanging="360"/>
      </w:pPr>
    </w:lvl>
    <w:lvl w:ilvl="8" w:tplc="BF1E9794" w:tentative="1">
      <w:start w:val="1"/>
      <w:numFmt w:val="lowerRoman"/>
      <w:lvlText w:val="%9."/>
      <w:lvlJc w:val="right"/>
      <w:pPr>
        <w:tabs>
          <w:tab w:val="num" w:pos="6480"/>
        </w:tabs>
        <w:ind w:left="6480" w:hanging="180"/>
      </w:pPr>
    </w:lvl>
  </w:abstractNum>
  <w:abstractNum w:abstractNumId="214">
    <w:nsid w:val="6EFE56FB"/>
    <w:multiLevelType w:val="hybridMultilevel"/>
    <w:tmpl w:val="268E59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5">
    <w:nsid w:val="6F2228E2"/>
    <w:multiLevelType w:val="hybridMultilevel"/>
    <w:tmpl w:val="9EAA7D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6FA85280"/>
    <w:multiLevelType w:val="hybridMultilevel"/>
    <w:tmpl w:val="9F46EADE"/>
    <w:lvl w:ilvl="0" w:tplc="DC8EADA8">
      <w:start w:val="1"/>
      <w:numFmt w:val="decimal"/>
      <w:lvlText w:val="%1."/>
      <w:lvlJc w:val="left"/>
      <w:pPr>
        <w:ind w:left="360" w:hanging="360"/>
      </w:pPr>
    </w:lvl>
    <w:lvl w:ilvl="1" w:tplc="B29E0D18" w:tentative="1">
      <w:start w:val="1"/>
      <w:numFmt w:val="lowerLetter"/>
      <w:lvlText w:val="%2."/>
      <w:lvlJc w:val="left"/>
      <w:pPr>
        <w:ind w:left="1080" w:hanging="360"/>
      </w:pPr>
    </w:lvl>
    <w:lvl w:ilvl="2" w:tplc="9EA6B760" w:tentative="1">
      <w:start w:val="1"/>
      <w:numFmt w:val="lowerRoman"/>
      <w:lvlText w:val="%3."/>
      <w:lvlJc w:val="right"/>
      <w:pPr>
        <w:ind w:left="1800" w:hanging="180"/>
      </w:pPr>
    </w:lvl>
    <w:lvl w:ilvl="3" w:tplc="94B208EE" w:tentative="1">
      <w:start w:val="1"/>
      <w:numFmt w:val="decimal"/>
      <w:lvlText w:val="%4."/>
      <w:lvlJc w:val="left"/>
      <w:pPr>
        <w:ind w:left="2520" w:hanging="360"/>
      </w:pPr>
    </w:lvl>
    <w:lvl w:ilvl="4" w:tplc="E7B0C694" w:tentative="1">
      <w:start w:val="1"/>
      <w:numFmt w:val="lowerLetter"/>
      <w:lvlText w:val="%5."/>
      <w:lvlJc w:val="left"/>
      <w:pPr>
        <w:ind w:left="3240" w:hanging="360"/>
      </w:pPr>
    </w:lvl>
    <w:lvl w:ilvl="5" w:tplc="99746A16" w:tentative="1">
      <w:start w:val="1"/>
      <w:numFmt w:val="lowerRoman"/>
      <w:lvlText w:val="%6."/>
      <w:lvlJc w:val="right"/>
      <w:pPr>
        <w:ind w:left="3960" w:hanging="180"/>
      </w:pPr>
    </w:lvl>
    <w:lvl w:ilvl="6" w:tplc="4CE673BC" w:tentative="1">
      <w:start w:val="1"/>
      <w:numFmt w:val="decimal"/>
      <w:lvlText w:val="%7."/>
      <w:lvlJc w:val="left"/>
      <w:pPr>
        <w:ind w:left="4680" w:hanging="360"/>
      </w:pPr>
    </w:lvl>
    <w:lvl w:ilvl="7" w:tplc="6BD2EFCC" w:tentative="1">
      <w:start w:val="1"/>
      <w:numFmt w:val="lowerLetter"/>
      <w:lvlText w:val="%8."/>
      <w:lvlJc w:val="left"/>
      <w:pPr>
        <w:ind w:left="5400" w:hanging="360"/>
      </w:pPr>
    </w:lvl>
    <w:lvl w:ilvl="8" w:tplc="0D48E246" w:tentative="1">
      <w:start w:val="1"/>
      <w:numFmt w:val="lowerRoman"/>
      <w:lvlText w:val="%9."/>
      <w:lvlJc w:val="right"/>
      <w:pPr>
        <w:ind w:left="6120" w:hanging="180"/>
      </w:pPr>
    </w:lvl>
  </w:abstractNum>
  <w:abstractNum w:abstractNumId="217">
    <w:nsid w:val="70924F28"/>
    <w:multiLevelType w:val="hybridMultilevel"/>
    <w:tmpl w:val="4CF0F83A"/>
    <w:lvl w:ilvl="0" w:tplc="3B0A3E9A">
      <w:start w:val="1"/>
      <w:numFmt w:val="decimal"/>
      <w:lvlText w:val="%1."/>
      <w:lvlJc w:val="left"/>
      <w:pPr>
        <w:tabs>
          <w:tab w:val="num" w:pos="720"/>
        </w:tabs>
        <w:ind w:left="720" w:hanging="360"/>
      </w:pPr>
      <w:rPr>
        <w:rFonts w:hint="default"/>
      </w:rPr>
    </w:lvl>
    <w:lvl w:ilvl="1" w:tplc="ECFCFDDC">
      <w:start w:val="1"/>
      <w:numFmt w:val="lowerLetter"/>
      <w:lvlText w:val="%2."/>
      <w:lvlJc w:val="left"/>
      <w:pPr>
        <w:tabs>
          <w:tab w:val="num" w:pos="1440"/>
        </w:tabs>
        <w:ind w:left="1440" w:hanging="360"/>
      </w:pPr>
    </w:lvl>
    <w:lvl w:ilvl="2" w:tplc="78F8213E" w:tentative="1">
      <w:start w:val="1"/>
      <w:numFmt w:val="lowerRoman"/>
      <w:lvlText w:val="%3."/>
      <w:lvlJc w:val="right"/>
      <w:pPr>
        <w:tabs>
          <w:tab w:val="num" w:pos="2160"/>
        </w:tabs>
        <w:ind w:left="2160" w:hanging="180"/>
      </w:pPr>
    </w:lvl>
    <w:lvl w:ilvl="3" w:tplc="C1A0A990" w:tentative="1">
      <w:start w:val="1"/>
      <w:numFmt w:val="decimal"/>
      <w:lvlText w:val="%4."/>
      <w:lvlJc w:val="left"/>
      <w:pPr>
        <w:tabs>
          <w:tab w:val="num" w:pos="2880"/>
        </w:tabs>
        <w:ind w:left="2880" w:hanging="360"/>
      </w:pPr>
    </w:lvl>
    <w:lvl w:ilvl="4" w:tplc="A9F4A3FE" w:tentative="1">
      <w:start w:val="1"/>
      <w:numFmt w:val="lowerLetter"/>
      <w:lvlText w:val="%5."/>
      <w:lvlJc w:val="left"/>
      <w:pPr>
        <w:tabs>
          <w:tab w:val="num" w:pos="3600"/>
        </w:tabs>
        <w:ind w:left="3600" w:hanging="360"/>
      </w:pPr>
    </w:lvl>
    <w:lvl w:ilvl="5" w:tplc="F3FCADF2" w:tentative="1">
      <w:start w:val="1"/>
      <w:numFmt w:val="lowerRoman"/>
      <w:lvlText w:val="%6."/>
      <w:lvlJc w:val="right"/>
      <w:pPr>
        <w:tabs>
          <w:tab w:val="num" w:pos="4320"/>
        </w:tabs>
        <w:ind w:left="4320" w:hanging="180"/>
      </w:pPr>
    </w:lvl>
    <w:lvl w:ilvl="6" w:tplc="8A1CF972" w:tentative="1">
      <w:start w:val="1"/>
      <w:numFmt w:val="decimal"/>
      <w:lvlText w:val="%7."/>
      <w:lvlJc w:val="left"/>
      <w:pPr>
        <w:tabs>
          <w:tab w:val="num" w:pos="5040"/>
        </w:tabs>
        <w:ind w:left="5040" w:hanging="360"/>
      </w:pPr>
    </w:lvl>
    <w:lvl w:ilvl="7" w:tplc="3E8E3C64" w:tentative="1">
      <w:start w:val="1"/>
      <w:numFmt w:val="lowerLetter"/>
      <w:lvlText w:val="%8."/>
      <w:lvlJc w:val="left"/>
      <w:pPr>
        <w:tabs>
          <w:tab w:val="num" w:pos="5760"/>
        </w:tabs>
        <w:ind w:left="5760" w:hanging="360"/>
      </w:pPr>
    </w:lvl>
    <w:lvl w:ilvl="8" w:tplc="4008C4DC" w:tentative="1">
      <w:start w:val="1"/>
      <w:numFmt w:val="lowerRoman"/>
      <w:lvlText w:val="%9."/>
      <w:lvlJc w:val="right"/>
      <w:pPr>
        <w:tabs>
          <w:tab w:val="num" w:pos="6480"/>
        </w:tabs>
        <w:ind w:left="6480" w:hanging="180"/>
      </w:pPr>
    </w:lvl>
  </w:abstractNum>
  <w:abstractNum w:abstractNumId="218">
    <w:nsid w:val="70F23F53"/>
    <w:multiLevelType w:val="multilevel"/>
    <w:tmpl w:val="E3945002"/>
    <w:lvl w:ilvl="0">
      <w:start w:val="4"/>
      <w:numFmt w:val="decimal"/>
      <w:lvlText w:val="%1."/>
      <w:lvlJc w:val="left"/>
      <w:pPr>
        <w:ind w:left="360" w:hanging="360"/>
      </w:pPr>
      <w:rPr>
        <w:rFonts w:hint="default"/>
        <w:sz w:val="30"/>
        <w:szCs w:val="30"/>
      </w:rPr>
    </w:lvl>
    <w:lvl w:ilvl="1">
      <w:start w:val="4"/>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9">
    <w:nsid w:val="722A00D0"/>
    <w:multiLevelType w:val="hybridMultilevel"/>
    <w:tmpl w:val="AC3AB8B6"/>
    <w:lvl w:ilvl="0" w:tplc="23D2A7E0">
      <w:start w:val="1"/>
      <w:numFmt w:val="decimal"/>
      <w:lvlText w:val="%1."/>
      <w:lvlJc w:val="left"/>
      <w:pPr>
        <w:ind w:left="720" w:hanging="360"/>
      </w:pPr>
    </w:lvl>
    <w:lvl w:ilvl="1" w:tplc="ED64A1F0">
      <w:start w:val="1"/>
      <w:numFmt w:val="lowerLetter"/>
      <w:lvlText w:val="%2."/>
      <w:lvlJc w:val="left"/>
      <w:pPr>
        <w:ind w:left="1440" w:hanging="360"/>
      </w:pPr>
    </w:lvl>
    <w:lvl w:ilvl="2" w:tplc="E08E5FD0" w:tentative="1">
      <w:start w:val="1"/>
      <w:numFmt w:val="lowerRoman"/>
      <w:lvlText w:val="%3."/>
      <w:lvlJc w:val="right"/>
      <w:pPr>
        <w:ind w:left="2160" w:hanging="180"/>
      </w:pPr>
    </w:lvl>
    <w:lvl w:ilvl="3" w:tplc="183AD106" w:tentative="1">
      <w:start w:val="1"/>
      <w:numFmt w:val="decimal"/>
      <w:lvlText w:val="%4."/>
      <w:lvlJc w:val="left"/>
      <w:pPr>
        <w:ind w:left="2880" w:hanging="360"/>
      </w:pPr>
    </w:lvl>
    <w:lvl w:ilvl="4" w:tplc="766446B0" w:tentative="1">
      <w:start w:val="1"/>
      <w:numFmt w:val="lowerLetter"/>
      <w:lvlText w:val="%5."/>
      <w:lvlJc w:val="left"/>
      <w:pPr>
        <w:ind w:left="3600" w:hanging="360"/>
      </w:pPr>
    </w:lvl>
    <w:lvl w:ilvl="5" w:tplc="22161782" w:tentative="1">
      <w:start w:val="1"/>
      <w:numFmt w:val="lowerRoman"/>
      <w:lvlText w:val="%6."/>
      <w:lvlJc w:val="right"/>
      <w:pPr>
        <w:ind w:left="4320" w:hanging="180"/>
      </w:pPr>
    </w:lvl>
    <w:lvl w:ilvl="6" w:tplc="13DEA4C8" w:tentative="1">
      <w:start w:val="1"/>
      <w:numFmt w:val="decimal"/>
      <w:lvlText w:val="%7."/>
      <w:lvlJc w:val="left"/>
      <w:pPr>
        <w:ind w:left="5040" w:hanging="360"/>
      </w:pPr>
    </w:lvl>
    <w:lvl w:ilvl="7" w:tplc="2424E946" w:tentative="1">
      <w:start w:val="1"/>
      <w:numFmt w:val="lowerLetter"/>
      <w:lvlText w:val="%8."/>
      <w:lvlJc w:val="left"/>
      <w:pPr>
        <w:ind w:left="5760" w:hanging="360"/>
      </w:pPr>
    </w:lvl>
    <w:lvl w:ilvl="8" w:tplc="BA4A2E94" w:tentative="1">
      <w:start w:val="1"/>
      <w:numFmt w:val="lowerRoman"/>
      <w:lvlText w:val="%9."/>
      <w:lvlJc w:val="right"/>
      <w:pPr>
        <w:ind w:left="6480" w:hanging="180"/>
      </w:pPr>
    </w:lvl>
  </w:abstractNum>
  <w:abstractNum w:abstractNumId="220">
    <w:nsid w:val="722D713E"/>
    <w:multiLevelType w:val="hybridMultilevel"/>
    <w:tmpl w:val="AC3AB8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nsid w:val="730D094C"/>
    <w:multiLevelType w:val="hybridMultilevel"/>
    <w:tmpl w:val="4CF0F83A"/>
    <w:lvl w:ilvl="0" w:tplc="E7BEFB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73AB25E9"/>
    <w:multiLevelType w:val="hybridMultilevel"/>
    <w:tmpl w:val="B7745510"/>
    <w:lvl w:ilvl="0" w:tplc="E7BEFB9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nsid w:val="73D755CC"/>
    <w:multiLevelType w:val="hybridMultilevel"/>
    <w:tmpl w:val="AC3AB8B6"/>
    <w:lvl w:ilvl="0" w:tplc="E7BEFB9A">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nsid w:val="75020D95"/>
    <w:multiLevelType w:val="hybridMultilevel"/>
    <w:tmpl w:val="5924103E"/>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5">
    <w:nsid w:val="76457E0E"/>
    <w:multiLevelType w:val="hybridMultilevel"/>
    <w:tmpl w:val="43FA2C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nsid w:val="77AB3D0E"/>
    <w:multiLevelType w:val="hybridMultilevel"/>
    <w:tmpl w:val="D41489A6"/>
    <w:lvl w:ilvl="0" w:tplc="BF828F56">
      <w:start w:val="2"/>
      <w:numFmt w:val="decimal"/>
      <w:lvlText w:val="%1."/>
      <w:lvlJc w:val="left"/>
      <w:pPr>
        <w:tabs>
          <w:tab w:val="num" w:pos="715"/>
        </w:tabs>
        <w:ind w:left="715" w:hanging="600"/>
      </w:pPr>
      <w:rPr>
        <w:rFonts w:hint="default"/>
      </w:rPr>
    </w:lvl>
    <w:lvl w:ilvl="1" w:tplc="3188B8B2">
      <w:start w:val="1"/>
      <w:numFmt w:val="lowerRoman"/>
      <w:lvlText w:val="(%2)"/>
      <w:lvlJc w:val="left"/>
      <w:pPr>
        <w:tabs>
          <w:tab w:val="num" w:pos="1555"/>
        </w:tabs>
        <w:ind w:left="1555" w:hanging="720"/>
      </w:pPr>
      <w:rPr>
        <w:rFonts w:ascii="Times New Roman" w:hAnsi="Times New Roman" w:cs="Times New Roman" w:hint="default"/>
      </w:rPr>
    </w:lvl>
    <w:lvl w:ilvl="2" w:tplc="0409001B">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227">
    <w:nsid w:val="79661CDE"/>
    <w:multiLevelType w:val="hybridMultilevel"/>
    <w:tmpl w:val="F68AB1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D66935A">
      <w:start w:val="5"/>
      <w:numFmt w:val="bullet"/>
      <w:lvlText w:val="-"/>
      <w:lvlJc w:val="left"/>
      <w:pPr>
        <w:ind w:left="2340" w:hanging="360"/>
      </w:pPr>
      <w:rPr>
        <w:rFonts w:ascii="Calibri" w:eastAsia="Times New Roman" w:hAnsi="Calibri"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79865630"/>
    <w:multiLevelType w:val="hybridMultilevel"/>
    <w:tmpl w:val="79DC7AA6"/>
    <w:lvl w:ilvl="0" w:tplc="F034850E">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9">
    <w:nsid w:val="7C3A0685"/>
    <w:multiLevelType w:val="hybridMultilevel"/>
    <w:tmpl w:val="AC3AB8B6"/>
    <w:lvl w:ilvl="0" w:tplc="04090017">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C523A19"/>
    <w:multiLevelType w:val="hybridMultilevel"/>
    <w:tmpl w:val="4CF0F83A"/>
    <w:lvl w:ilvl="0" w:tplc="E7BEFB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7C714335"/>
    <w:multiLevelType w:val="hybridMultilevel"/>
    <w:tmpl w:val="4CF0F83A"/>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2">
    <w:nsid w:val="7C8831E6"/>
    <w:multiLevelType w:val="hybridMultilevel"/>
    <w:tmpl w:val="4CF0F83A"/>
    <w:lvl w:ilvl="0" w:tplc="E5FC92A4">
      <w:start w:val="1"/>
      <w:numFmt w:val="decimal"/>
      <w:lvlText w:val="%1."/>
      <w:lvlJc w:val="left"/>
      <w:pPr>
        <w:tabs>
          <w:tab w:val="num" w:pos="720"/>
        </w:tabs>
        <w:ind w:left="720" w:hanging="360"/>
      </w:pPr>
      <w:rPr>
        <w:rFonts w:hint="default"/>
      </w:rPr>
    </w:lvl>
    <w:lvl w:ilvl="1" w:tplc="176AAC68">
      <w:start w:val="1"/>
      <w:numFmt w:val="lowerLetter"/>
      <w:lvlText w:val="%2."/>
      <w:lvlJc w:val="left"/>
      <w:pPr>
        <w:tabs>
          <w:tab w:val="num" w:pos="1440"/>
        </w:tabs>
        <w:ind w:left="1440" w:hanging="360"/>
      </w:pPr>
    </w:lvl>
    <w:lvl w:ilvl="2" w:tplc="B78E57CC" w:tentative="1">
      <w:start w:val="1"/>
      <w:numFmt w:val="lowerRoman"/>
      <w:lvlText w:val="%3."/>
      <w:lvlJc w:val="right"/>
      <w:pPr>
        <w:tabs>
          <w:tab w:val="num" w:pos="2160"/>
        </w:tabs>
        <w:ind w:left="2160" w:hanging="180"/>
      </w:pPr>
    </w:lvl>
    <w:lvl w:ilvl="3" w:tplc="7DC67AD8" w:tentative="1">
      <w:start w:val="1"/>
      <w:numFmt w:val="decimal"/>
      <w:lvlText w:val="%4."/>
      <w:lvlJc w:val="left"/>
      <w:pPr>
        <w:tabs>
          <w:tab w:val="num" w:pos="2880"/>
        </w:tabs>
        <w:ind w:left="2880" w:hanging="360"/>
      </w:pPr>
    </w:lvl>
    <w:lvl w:ilvl="4" w:tplc="3F08A4BA" w:tentative="1">
      <w:start w:val="1"/>
      <w:numFmt w:val="lowerLetter"/>
      <w:lvlText w:val="%5."/>
      <w:lvlJc w:val="left"/>
      <w:pPr>
        <w:tabs>
          <w:tab w:val="num" w:pos="3600"/>
        </w:tabs>
        <w:ind w:left="3600" w:hanging="360"/>
      </w:pPr>
    </w:lvl>
    <w:lvl w:ilvl="5" w:tplc="F068481E" w:tentative="1">
      <w:start w:val="1"/>
      <w:numFmt w:val="lowerRoman"/>
      <w:lvlText w:val="%6."/>
      <w:lvlJc w:val="right"/>
      <w:pPr>
        <w:tabs>
          <w:tab w:val="num" w:pos="4320"/>
        </w:tabs>
        <w:ind w:left="4320" w:hanging="180"/>
      </w:pPr>
    </w:lvl>
    <w:lvl w:ilvl="6" w:tplc="3BD81DDA" w:tentative="1">
      <w:start w:val="1"/>
      <w:numFmt w:val="decimal"/>
      <w:lvlText w:val="%7."/>
      <w:lvlJc w:val="left"/>
      <w:pPr>
        <w:tabs>
          <w:tab w:val="num" w:pos="5040"/>
        </w:tabs>
        <w:ind w:left="5040" w:hanging="360"/>
      </w:pPr>
    </w:lvl>
    <w:lvl w:ilvl="7" w:tplc="8BEEBE26" w:tentative="1">
      <w:start w:val="1"/>
      <w:numFmt w:val="lowerLetter"/>
      <w:lvlText w:val="%8."/>
      <w:lvlJc w:val="left"/>
      <w:pPr>
        <w:tabs>
          <w:tab w:val="num" w:pos="5760"/>
        </w:tabs>
        <w:ind w:left="5760" w:hanging="360"/>
      </w:pPr>
    </w:lvl>
    <w:lvl w:ilvl="8" w:tplc="2D36EEB4" w:tentative="1">
      <w:start w:val="1"/>
      <w:numFmt w:val="lowerRoman"/>
      <w:lvlText w:val="%9."/>
      <w:lvlJc w:val="right"/>
      <w:pPr>
        <w:tabs>
          <w:tab w:val="num" w:pos="6480"/>
        </w:tabs>
        <w:ind w:left="6480" w:hanging="180"/>
      </w:pPr>
    </w:lvl>
  </w:abstractNum>
  <w:abstractNum w:abstractNumId="233">
    <w:nsid w:val="7D6733B9"/>
    <w:multiLevelType w:val="hybridMultilevel"/>
    <w:tmpl w:val="79647D5E"/>
    <w:lvl w:ilvl="0" w:tplc="1AEE65E4">
      <w:start w:val="1"/>
      <w:numFmt w:val="decimal"/>
      <w:lvlText w:val="%1."/>
      <w:lvlJc w:val="left"/>
      <w:pPr>
        <w:ind w:left="360" w:hanging="360"/>
      </w:pPr>
      <w:rPr>
        <w:b w:val="0"/>
      </w:rPr>
    </w:lvl>
    <w:lvl w:ilvl="1" w:tplc="CE60B4A6" w:tentative="1">
      <w:start w:val="1"/>
      <w:numFmt w:val="lowerLetter"/>
      <w:lvlText w:val="%2."/>
      <w:lvlJc w:val="left"/>
      <w:pPr>
        <w:ind w:left="1080" w:hanging="360"/>
      </w:pPr>
    </w:lvl>
    <w:lvl w:ilvl="2" w:tplc="B28E94E2" w:tentative="1">
      <w:start w:val="1"/>
      <w:numFmt w:val="lowerRoman"/>
      <w:lvlText w:val="%3."/>
      <w:lvlJc w:val="right"/>
      <w:pPr>
        <w:ind w:left="1800" w:hanging="180"/>
      </w:pPr>
    </w:lvl>
    <w:lvl w:ilvl="3" w:tplc="4F5861A8" w:tentative="1">
      <w:start w:val="1"/>
      <w:numFmt w:val="decimal"/>
      <w:lvlText w:val="%4."/>
      <w:lvlJc w:val="left"/>
      <w:pPr>
        <w:ind w:left="2520" w:hanging="360"/>
      </w:pPr>
    </w:lvl>
    <w:lvl w:ilvl="4" w:tplc="C0D686C6" w:tentative="1">
      <w:start w:val="1"/>
      <w:numFmt w:val="lowerLetter"/>
      <w:lvlText w:val="%5."/>
      <w:lvlJc w:val="left"/>
      <w:pPr>
        <w:ind w:left="3240" w:hanging="360"/>
      </w:pPr>
    </w:lvl>
    <w:lvl w:ilvl="5" w:tplc="F8D24D60" w:tentative="1">
      <w:start w:val="1"/>
      <w:numFmt w:val="lowerRoman"/>
      <w:lvlText w:val="%6."/>
      <w:lvlJc w:val="right"/>
      <w:pPr>
        <w:ind w:left="3960" w:hanging="180"/>
      </w:pPr>
    </w:lvl>
    <w:lvl w:ilvl="6" w:tplc="EC32D6CA" w:tentative="1">
      <w:start w:val="1"/>
      <w:numFmt w:val="decimal"/>
      <w:lvlText w:val="%7."/>
      <w:lvlJc w:val="left"/>
      <w:pPr>
        <w:ind w:left="4680" w:hanging="360"/>
      </w:pPr>
    </w:lvl>
    <w:lvl w:ilvl="7" w:tplc="AD8441D0" w:tentative="1">
      <w:start w:val="1"/>
      <w:numFmt w:val="lowerLetter"/>
      <w:lvlText w:val="%8."/>
      <w:lvlJc w:val="left"/>
      <w:pPr>
        <w:ind w:left="5400" w:hanging="360"/>
      </w:pPr>
    </w:lvl>
    <w:lvl w:ilvl="8" w:tplc="5CF46D7C" w:tentative="1">
      <w:start w:val="1"/>
      <w:numFmt w:val="lowerRoman"/>
      <w:lvlText w:val="%9."/>
      <w:lvlJc w:val="right"/>
      <w:pPr>
        <w:ind w:left="6120" w:hanging="180"/>
      </w:pPr>
    </w:lvl>
  </w:abstractNum>
  <w:abstractNum w:abstractNumId="234">
    <w:nsid w:val="7E0B31BA"/>
    <w:multiLevelType w:val="hybridMultilevel"/>
    <w:tmpl w:val="EBD4B3C0"/>
    <w:lvl w:ilvl="0" w:tplc="0409000F">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nsid w:val="7E5D1B04"/>
    <w:multiLevelType w:val="hybridMultilevel"/>
    <w:tmpl w:val="6F6C2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F426B61"/>
    <w:multiLevelType w:val="hybridMultilevel"/>
    <w:tmpl w:val="4CF0F83A"/>
    <w:lvl w:ilvl="0" w:tplc="04090019">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8"/>
  </w:num>
  <w:num w:numId="2">
    <w:abstractNumId w:val="17"/>
  </w:num>
  <w:num w:numId="3">
    <w:abstractNumId w:val="92"/>
  </w:num>
  <w:num w:numId="4">
    <w:abstractNumId w:val="117"/>
  </w:num>
  <w:num w:numId="5">
    <w:abstractNumId w:val="44"/>
  </w:num>
  <w:num w:numId="6">
    <w:abstractNumId w:val="9"/>
  </w:num>
  <w:num w:numId="7">
    <w:abstractNumId w:val="49"/>
  </w:num>
  <w:num w:numId="8">
    <w:abstractNumId w:val="225"/>
  </w:num>
  <w:num w:numId="9">
    <w:abstractNumId w:val="107"/>
  </w:num>
  <w:num w:numId="10">
    <w:abstractNumId w:val="103"/>
  </w:num>
  <w:num w:numId="11">
    <w:abstractNumId w:val="61"/>
  </w:num>
  <w:num w:numId="12">
    <w:abstractNumId w:val="233"/>
  </w:num>
  <w:num w:numId="13">
    <w:abstractNumId w:val="216"/>
  </w:num>
  <w:num w:numId="14">
    <w:abstractNumId w:val="26"/>
  </w:num>
  <w:num w:numId="15">
    <w:abstractNumId w:val="43"/>
  </w:num>
  <w:num w:numId="16">
    <w:abstractNumId w:val="231"/>
  </w:num>
  <w:num w:numId="17">
    <w:abstractNumId w:val="120"/>
  </w:num>
  <w:num w:numId="18">
    <w:abstractNumId w:val="213"/>
  </w:num>
  <w:num w:numId="19">
    <w:abstractNumId w:val="65"/>
  </w:num>
  <w:num w:numId="20">
    <w:abstractNumId w:val="157"/>
  </w:num>
  <w:num w:numId="21">
    <w:abstractNumId w:val="24"/>
  </w:num>
  <w:num w:numId="22">
    <w:abstractNumId w:val="62"/>
  </w:num>
  <w:num w:numId="23">
    <w:abstractNumId w:val="53"/>
  </w:num>
  <w:num w:numId="24">
    <w:abstractNumId w:val="105"/>
  </w:num>
  <w:num w:numId="25">
    <w:abstractNumId w:val="38"/>
  </w:num>
  <w:num w:numId="26">
    <w:abstractNumId w:val="236"/>
  </w:num>
  <w:num w:numId="27">
    <w:abstractNumId w:val="191"/>
  </w:num>
  <w:num w:numId="28">
    <w:abstractNumId w:val="81"/>
  </w:num>
  <w:num w:numId="29">
    <w:abstractNumId w:val="136"/>
  </w:num>
  <w:num w:numId="30">
    <w:abstractNumId w:val="60"/>
  </w:num>
  <w:num w:numId="31">
    <w:abstractNumId w:val="154"/>
  </w:num>
  <w:num w:numId="32">
    <w:abstractNumId w:val="217"/>
  </w:num>
  <w:num w:numId="33">
    <w:abstractNumId w:val="70"/>
  </w:num>
  <w:num w:numId="34">
    <w:abstractNumId w:val="85"/>
  </w:num>
  <w:num w:numId="35">
    <w:abstractNumId w:val="188"/>
  </w:num>
  <w:num w:numId="36">
    <w:abstractNumId w:val="232"/>
  </w:num>
  <w:num w:numId="37">
    <w:abstractNumId w:val="196"/>
  </w:num>
  <w:num w:numId="38">
    <w:abstractNumId w:val="42"/>
  </w:num>
  <w:num w:numId="39">
    <w:abstractNumId w:val="209"/>
  </w:num>
  <w:num w:numId="40">
    <w:abstractNumId w:val="51"/>
  </w:num>
  <w:num w:numId="41">
    <w:abstractNumId w:val="158"/>
  </w:num>
  <w:num w:numId="42">
    <w:abstractNumId w:val="200"/>
  </w:num>
  <w:num w:numId="43">
    <w:abstractNumId w:val="8"/>
  </w:num>
  <w:num w:numId="44">
    <w:abstractNumId w:val="29"/>
  </w:num>
  <w:num w:numId="45">
    <w:abstractNumId w:val="137"/>
  </w:num>
  <w:num w:numId="46">
    <w:abstractNumId w:val="3"/>
  </w:num>
  <w:num w:numId="47">
    <w:abstractNumId w:val="109"/>
  </w:num>
  <w:num w:numId="48">
    <w:abstractNumId w:val="160"/>
  </w:num>
  <w:num w:numId="49">
    <w:abstractNumId w:val="1"/>
  </w:num>
  <w:num w:numId="50">
    <w:abstractNumId w:val="189"/>
  </w:num>
  <w:num w:numId="51">
    <w:abstractNumId w:val="28"/>
  </w:num>
  <w:num w:numId="52">
    <w:abstractNumId w:val="111"/>
  </w:num>
  <w:num w:numId="53">
    <w:abstractNumId w:val="113"/>
  </w:num>
  <w:num w:numId="54">
    <w:abstractNumId w:val="93"/>
  </w:num>
  <w:num w:numId="55">
    <w:abstractNumId w:val="127"/>
  </w:num>
  <w:num w:numId="56">
    <w:abstractNumId w:val="211"/>
  </w:num>
  <w:num w:numId="57">
    <w:abstractNumId w:val="119"/>
  </w:num>
  <w:num w:numId="58">
    <w:abstractNumId w:val="21"/>
  </w:num>
  <w:num w:numId="59">
    <w:abstractNumId w:val="204"/>
  </w:num>
  <w:num w:numId="60">
    <w:abstractNumId w:val="147"/>
  </w:num>
  <w:num w:numId="61">
    <w:abstractNumId w:val="91"/>
  </w:num>
  <w:num w:numId="62">
    <w:abstractNumId w:val="146"/>
  </w:num>
  <w:num w:numId="63">
    <w:abstractNumId w:val="166"/>
  </w:num>
  <w:num w:numId="64">
    <w:abstractNumId w:val="170"/>
  </w:num>
  <w:num w:numId="65">
    <w:abstractNumId w:val="187"/>
  </w:num>
  <w:num w:numId="66">
    <w:abstractNumId w:val="22"/>
  </w:num>
  <w:num w:numId="67">
    <w:abstractNumId w:val="169"/>
  </w:num>
  <w:num w:numId="68">
    <w:abstractNumId w:val="144"/>
  </w:num>
  <w:num w:numId="69">
    <w:abstractNumId w:val="55"/>
  </w:num>
  <w:num w:numId="70">
    <w:abstractNumId w:val="167"/>
  </w:num>
  <w:num w:numId="71">
    <w:abstractNumId w:val="148"/>
  </w:num>
  <w:num w:numId="72">
    <w:abstractNumId w:val="12"/>
  </w:num>
  <w:num w:numId="73">
    <w:abstractNumId w:val="25"/>
  </w:num>
  <w:num w:numId="74">
    <w:abstractNumId w:val="37"/>
  </w:num>
  <w:num w:numId="75">
    <w:abstractNumId w:val="45"/>
  </w:num>
  <w:num w:numId="76">
    <w:abstractNumId w:val="36"/>
  </w:num>
  <w:num w:numId="77">
    <w:abstractNumId w:val="84"/>
  </w:num>
  <w:num w:numId="78">
    <w:abstractNumId w:val="90"/>
  </w:num>
  <w:num w:numId="79">
    <w:abstractNumId w:val="207"/>
  </w:num>
  <w:num w:numId="80">
    <w:abstractNumId w:val="190"/>
  </w:num>
  <w:num w:numId="81">
    <w:abstractNumId w:val="97"/>
  </w:num>
  <w:num w:numId="82">
    <w:abstractNumId w:val="124"/>
  </w:num>
  <w:num w:numId="83">
    <w:abstractNumId w:val="31"/>
  </w:num>
  <w:num w:numId="84">
    <w:abstractNumId w:val="141"/>
  </w:num>
  <w:num w:numId="85">
    <w:abstractNumId w:val="156"/>
  </w:num>
  <w:num w:numId="86">
    <w:abstractNumId w:val="125"/>
  </w:num>
  <w:num w:numId="87">
    <w:abstractNumId w:val="19"/>
  </w:num>
  <w:num w:numId="88">
    <w:abstractNumId w:val="56"/>
  </w:num>
  <w:num w:numId="89">
    <w:abstractNumId w:val="194"/>
  </w:num>
  <w:num w:numId="90">
    <w:abstractNumId w:val="164"/>
  </w:num>
  <w:num w:numId="91">
    <w:abstractNumId w:val="149"/>
  </w:num>
  <w:num w:numId="92">
    <w:abstractNumId w:val="135"/>
  </w:num>
  <w:num w:numId="93">
    <w:abstractNumId w:val="118"/>
  </w:num>
  <w:num w:numId="94">
    <w:abstractNumId w:val="134"/>
  </w:num>
  <w:num w:numId="95">
    <w:abstractNumId w:val="72"/>
  </w:num>
  <w:num w:numId="96">
    <w:abstractNumId w:val="71"/>
  </w:num>
  <w:num w:numId="97">
    <w:abstractNumId w:val="23"/>
  </w:num>
  <w:num w:numId="98">
    <w:abstractNumId w:val="205"/>
  </w:num>
  <w:num w:numId="99">
    <w:abstractNumId w:val="145"/>
  </w:num>
  <w:num w:numId="100">
    <w:abstractNumId w:val="180"/>
  </w:num>
  <w:num w:numId="101">
    <w:abstractNumId w:val="223"/>
  </w:num>
  <w:num w:numId="102">
    <w:abstractNumId w:val="155"/>
  </w:num>
  <w:num w:numId="103">
    <w:abstractNumId w:val="143"/>
  </w:num>
  <w:num w:numId="104">
    <w:abstractNumId w:val="5"/>
  </w:num>
  <w:num w:numId="105">
    <w:abstractNumId w:val="67"/>
  </w:num>
  <w:num w:numId="106">
    <w:abstractNumId w:val="41"/>
  </w:num>
  <w:num w:numId="107">
    <w:abstractNumId w:val="88"/>
  </w:num>
  <w:num w:numId="108">
    <w:abstractNumId w:val="203"/>
  </w:num>
  <w:num w:numId="109">
    <w:abstractNumId w:val="224"/>
  </w:num>
  <w:num w:numId="110">
    <w:abstractNumId w:val="2"/>
  </w:num>
  <w:num w:numId="111">
    <w:abstractNumId w:val="219"/>
  </w:num>
  <w:num w:numId="112">
    <w:abstractNumId w:val="4"/>
  </w:num>
  <w:num w:numId="113">
    <w:abstractNumId w:val="48"/>
  </w:num>
  <w:num w:numId="114">
    <w:abstractNumId w:val="153"/>
  </w:num>
  <w:num w:numId="115">
    <w:abstractNumId w:val="30"/>
  </w:num>
  <w:num w:numId="116">
    <w:abstractNumId w:val="172"/>
  </w:num>
  <w:num w:numId="117">
    <w:abstractNumId w:val="159"/>
  </w:num>
  <w:num w:numId="118">
    <w:abstractNumId w:val="121"/>
  </w:num>
  <w:num w:numId="119">
    <w:abstractNumId w:val="181"/>
  </w:num>
  <w:num w:numId="120">
    <w:abstractNumId w:val="104"/>
  </w:num>
  <w:num w:numId="121">
    <w:abstractNumId w:val="95"/>
  </w:num>
  <w:num w:numId="122">
    <w:abstractNumId w:val="40"/>
  </w:num>
  <w:num w:numId="123">
    <w:abstractNumId w:val="218"/>
  </w:num>
  <w:num w:numId="124">
    <w:abstractNumId w:val="77"/>
  </w:num>
  <w:num w:numId="125">
    <w:abstractNumId w:val="234"/>
  </w:num>
  <w:num w:numId="126">
    <w:abstractNumId w:val="76"/>
  </w:num>
  <w:num w:numId="127">
    <w:abstractNumId w:val="215"/>
  </w:num>
  <w:num w:numId="128">
    <w:abstractNumId w:val="114"/>
  </w:num>
  <w:num w:numId="129">
    <w:abstractNumId w:val="106"/>
  </w:num>
  <w:num w:numId="130">
    <w:abstractNumId w:val="161"/>
  </w:num>
  <w:num w:numId="131">
    <w:abstractNumId w:val="89"/>
  </w:num>
  <w:num w:numId="132">
    <w:abstractNumId w:val="184"/>
  </w:num>
  <w:num w:numId="133">
    <w:abstractNumId w:val="54"/>
  </w:num>
  <w:num w:numId="134">
    <w:abstractNumId w:val="108"/>
  </w:num>
  <w:num w:numId="135">
    <w:abstractNumId w:val="183"/>
  </w:num>
  <w:num w:numId="136">
    <w:abstractNumId w:val="221"/>
  </w:num>
  <w:num w:numId="137">
    <w:abstractNumId w:val="52"/>
  </w:num>
  <w:num w:numId="138">
    <w:abstractNumId w:val="139"/>
  </w:num>
  <w:num w:numId="139">
    <w:abstractNumId w:val="152"/>
  </w:num>
  <w:num w:numId="140">
    <w:abstractNumId w:val="116"/>
  </w:num>
  <w:num w:numId="141">
    <w:abstractNumId w:val="100"/>
  </w:num>
  <w:num w:numId="142">
    <w:abstractNumId w:val="83"/>
  </w:num>
  <w:num w:numId="143">
    <w:abstractNumId w:val="140"/>
  </w:num>
  <w:num w:numId="144">
    <w:abstractNumId w:val="59"/>
  </w:num>
  <w:num w:numId="145">
    <w:abstractNumId w:val="229"/>
  </w:num>
  <w:num w:numId="146">
    <w:abstractNumId w:val="102"/>
  </w:num>
  <w:num w:numId="147">
    <w:abstractNumId w:val="163"/>
  </w:num>
  <w:num w:numId="148">
    <w:abstractNumId w:val="16"/>
  </w:num>
  <w:num w:numId="149">
    <w:abstractNumId w:val="210"/>
  </w:num>
  <w:num w:numId="150">
    <w:abstractNumId w:val="10"/>
  </w:num>
  <w:num w:numId="151">
    <w:abstractNumId w:val="69"/>
  </w:num>
  <w:num w:numId="152">
    <w:abstractNumId w:val="130"/>
  </w:num>
  <w:num w:numId="153">
    <w:abstractNumId w:val="131"/>
  </w:num>
  <w:num w:numId="154">
    <w:abstractNumId w:val="34"/>
  </w:num>
  <w:num w:numId="155">
    <w:abstractNumId w:val="220"/>
  </w:num>
  <w:num w:numId="156">
    <w:abstractNumId w:val="222"/>
  </w:num>
  <w:num w:numId="157">
    <w:abstractNumId w:val="98"/>
  </w:num>
  <w:num w:numId="158">
    <w:abstractNumId w:val="33"/>
  </w:num>
  <w:num w:numId="159">
    <w:abstractNumId w:val="74"/>
  </w:num>
  <w:num w:numId="160">
    <w:abstractNumId w:val="47"/>
  </w:num>
  <w:num w:numId="161">
    <w:abstractNumId w:val="129"/>
  </w:num>
  <w:num w:numId="162">
    <w:abstractNumId w:val="39"/>
  </w:num>
  <w:num w:numId="163">
    <w:abstractNumId w:val="228"/>
  </w:num>
  <w:num w:numId="164">
    <w:abstractNumId w:val="201"/>
  </w:num>
  <w:num w:numId="165">
    <w:abstractNumId w:val="195"/>
  </w:num>
  <w:num w:numId="166">
    <w:abstractNumId w:val="179"/>
  </w:num>
  <w:num w:numId="167">
    <w:abstractNumId w:val="86"/>
  </w:num>
  <w:num w:numId="168">
    <w:abstractNumId w:val="96"/>
  </w:num>
  <w:num w:numId="169">
    <w:abstractNumId w:val="230"/>
  </w:num>
  <w:num w:numId="170">
    <w:abstractNumId w:val="27"/>
  </w:num>
  <w:num w:numId="171">
    <w:abstractNumId w:val="175"/>
  </w:num>
  <w:num w:numId="172">
    <w:abstractNumId w:val="115"/>
  </w:num>
  <w:num w:numId="173">
    <w:abstractNumId w:val="13"/>
  </w:num>
  <w:num w:numId="174">
    <w:abstractNumId w:val="227"/>
  </w:num>
  <w:num w:numId="175">
    <w:abstractNumId w:val="112"/>
  </w:num>
  <w:num w:numId="176">
    <w:abstractNumId w:val="128"/>
  </w:num>
  <w:num w:numId="177">
    <w:abstractNumId w:val="57"/>
  </w:num>
  <w:num w:numId="178">
    <w:abstractNumId w:val="32"/>
  </w:num>
  <w:num w:numId="179">
    <w:abstractNumId w:val="35"/>
  </w:num>
  <w:num w:numId="180">
    <w:abstractNumId w:val="198"/>
  </w:num>
  <w:num w:numId="181">
    <w:abstractNumId w:val="192"/>
  </w:num>
  <w:num w:numId="182">
    <w:abstractNumId w:val="122"/>
  </w:num>
  <w:num w:numId="183">
    <w:abstractNumId w:val="64"/>
  </w:num>
  <w:num w:numId="184">
    <w:abstractNumId w:val="142"/>
  </w:num>
  <w:num w:numId="185">
    <w:abstractNumId w:val="68"/>
  </w:num>
  <w:num w:numId="186">
    <w:abstractNumId w:val="75"/>
  </w:num>
  <w:num w:numId="187">
    <w:abstractNumId w:val="202"/>
  </w:num>
  <w:num w:numId="188">
    <w:abstractNumId w:val="214"/>
  </w:num>
  <w:num w:numId="189">
    <w:abstractNumId w:val="66"/>
  </w:num>
  <w:num w:numId="190">
    <w:abstractNumId w:val="235"/>
  </w:num>
  <w:num w:numId="191">
    <w:abstractNumId w:val="176"/>
  </w:num>
  <w:num w:numId="192">
    <w:abstractNumId w:val="0"/>
  </w:num>
  <w:num w:numId="19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0"/>
  </w:num>
  <w:num w:numId="196">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1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6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06"/>
    <w:lvlOverride w:ilvl="0">
      <w:startOverride w:val="1"/>
    </w:lvlOverride>
  </w:num>
  <w:num w:numId="201">
    <w:abstractNumId w:val="9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
  </w:num>
  <w:num w:numId="203">
    <w:abstractNumId w:val="132"/>
  </w:num>
  <w:num w:numId="204">
    <w:abstractNumId w:val="226"/>
  </w:num>
  <w:num w:numId="205">
    <w:abstractNumId w:val="101"/>
  </w:num>
  <w:num w:numId="206">
    <w:abstractNumId w:val="165"/>
  </w:num>
  <w:num w:numId="207">
    <w:abstractNumId w:val="87"/>
  </w:num>
  <w:num w:numId="208">
    <w:abstractNumId w:val="193"/>
  </w:num>
  <w:num w:numId="209">
    <w:abstractNumId w:val="82"/>
  </w:num>
  <w:num w:numId="210">
    <w:abstractNumId w:val="80"/>
  </w:num>
  <w:num w:numId="211">
    <w:abstractNumId w:val="46"/>
  </w:num>
  <w:num w:numId="212">
    <w:abstractNumId w:val="178"/>
  </w:num>
  <w:num w:numId="213">
    <w:abstractNumId w:val="174"/>
  </w:num>
  <w:num w:numId="214">
    <w:abstractNumId w:val="171"/>
  </w:num>
  <w:num w:numId="215">
    <w:abstractNumId w:val="173"/>
  </w:num>
  <w:num w:numId="216">
    <w:abstractNumId w:val="73"/>
  </w:num>
  <w:num w:numId="217">
    <w:abstractNumId w:val="14"/>
  </w:num>
  <w:num w:numId="218">
    <w:abstractNumId w:val="133"/>
  </w:num>
  <w:num w:numId="219">
    <w:abstractNumId w:val="186"/>
  </w:num>
  <w:num w:numId="220">
    <w:abstractNumId w:val="79"/>
  </w:num>
  <w:num w:numId="221">
    <w:abstractNumId w:val="7"/>
  </w:num>
  <w:num w:numId="222">
    <w:abstractNumId w:val="151"/>
  </w:num>
  <w:num w:numId="223">
    <w:abstractNumId w:val="123"/>
  </w:num>
  <w:num w:numId="224">
    <w:abstractNumId w:val="199"/>
  </w:num>
  <w:num w:numId="225">
    <w:abstractNumId w:val="126"/>
  </w:num>
  <w:num w:numId="226">
    <w:abstractNumId w:val="138"/>
  </w:num>
  <w:num w:numId="227">
    <w:abstractNumId w:val="197"/>
  </w:num>
  <w:num w:numId="228">
    <w:abstractNumId w:val="6"/>
  </w:num>
  <w:num w:numId="229">
    <w:abstractNumId w:val="18"/>
  </w:num>
  <w:num w:numId="230">
    <w:abstractNumId w:val="208"/>
  </w:num>
  <w:num w:numId="231">
    <w:abstractNumId w:val="58"/>
  </w:num>
  <w:num w:numId="232">
    <w:abstractNumId w:val="177"/>
  </w:num>
  <w:num w:numId="233">
    <w:abstractNumId w:val="50"/>
  </w:num>
  <w:num w:numId="234">
    <w:abstractNumId w:val="150"/>
  </w:num>
  <w:num w:numId="235">
    <w:abstractNumId w:val="11"/>
  </w:num>
  <w:num w:numId="236">
    <w:abstractNumId w:val="212"/>
  </w:num>
  <w:num w:numId="237">
    <w:abstractNumId w:val="185"/>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CA"/>
    <w:rsid w:val="00001AA2"/>
    <w:rsid w:val="00001AC6"/>
    <w:rsid w:val="00003433"/>
    <w:rsid w:val="00003E20"/>
    <w:rsid w:val="00006886"/>
    <w:rsid w:val="000076E0"/>
    <w:rsid w:val="000077C1"/>
    <w:rsid w:val="0001056F"/>
    <w:rsid w:val="0001125D"/>
    <w:rsid w:val="00011657"/>
    <w:rsid w:val="000116DD"/>
    <w:rsid w:val="00011FB3"/>
    <w:rsid w:val="00012908"/>
    <w:rsid w:val="00013FB8"/>
    <w:rsid w:val="00014DBD"/>
    <w:rsid w:val="00015E7B"/>
    <w:rsid w:val="00015FBF"/>
    <w:rsid w:val="000161AA"/>
    <w:rsid w:val="00017083"/>
    <w:rsid w:val="00017C7B"/>
    <w:rsid w:val="00020551"/>
    <w:rsid w:val="000219BC"/>
    <w:rsid w:val="00022ED8"/>
    <w:rsid w:val="00022F13"/>
    <w:rsid w:val="00023105"/>
    <w:rsid w:val="00023BAD"/>
    <w:rsid w:val="000241C1"/>
    <w:rsid w:val="0002448C"/>
    <w:rsid w:val="00025D48"/>
    <w:rsid w:val="00026761"/>
    <w:rsid w:val="00026778"/>
    <w:rsid w:val="000267B5"/>
    <w:rsid w:val="00030960"/>
    <w:rsid w:val="00031A85"/>
    <w:rsid w:val="0003245C"/>
    <w:rsid w:val="00032899"/>
    <w:rsid w:val="00033F69"/>
    <w:rsid w:val="00036468"/>
    <w:rsid w:val="000367BD"/>
    <w:rsid w:val="0003716E"/>
    <w:rsid w:val="000373CF"/>
    <w:rsid w:val="0004010F"/>
    <w:rsid w:val="000405E0"/>
    <w:rsid w:val="000411B1"/>
    <w:rsid w:val="00041D7D"/>
    <w:rsid w:val="00042D83"/>
    <w:rsid w:val="000432EF"/>
    <w:rsid w:val="00043DA2"/>
    <w:rsid w:val="0004466A"/>
    <w:rsid w:val="00044E1B"/>
    <w:rsid w:val="000456C8"/>
    <w:rsid w:val="00045EF5"/>
    <w:rsid w:val="000467E2"/>
    <w:rsid w:val="00047957"/>
    <w:rsid w:val="00047EB7"/>
    <w:rsid w:val="00047F8B"/>
    <w:rsid w:val="000515D8"/>
    <w:rsid w:val="00052A7F"/>
    <w:rsid w:val="00052B63"/>
    <w:rsid w:val="00052F06"/>
    <w:rsid w:val="00053898"/>
    <w:rsid w:val="000548BB"/>
    <w:rsid w:val="00055484"/>
    <w:rsid w:val="00055947"/>
    <w:rsid w:val="00056199"/>
    <w:rsid w:val="0005677F"/>
    <w:rsid w:val="00057BC7"/>
    <w:rsid w:val="00060225"/>
    <w:rsid w:val="000602FE"/>
    <w:rsid w:val="00060FA9"/>
    <w:rsid w:val="000612CE"/>
    <w:rsid w:val="00061344"/>
    <w:rsid w:val="000626EA"/>
    <w:rsid w:val="00063473"/>
    <w:rsid w:val="00063775"/>
    <w:rsid w:val="00064158"/>
    <w:rsid w:val="0006427E"/>
    <w:rsid w:val="00064B13"/>
    <w:rsid w:val="00065600"/>
    <w:rsid w:val="00065B65"/>
    <w:rsid w:val="00065D55"/>
    <w:rsid w:val="00066312"/>
    <w:rsid w:val="00066678"/>
    <w:rsid w:val="00067907"/>
    <w:rsid w:val="00070688"/>
    <w:rsid w:val="00070F60"/>
    <w:rsid w:val="00071B99"/>
    <w:rsid w:val="0007276A"/>
    <w:rsid w:val="00072C40"/>
    <w:rsid w:val="000731FE"/>
    <w:rsid w:val="00073D36"/>
    <w:rsid w:val="0007484C"/>
    <w:rsid w:val="00076B3C"/>
    <w:rsid w:val="00080385"/>
    <w:rsid w:val="00080F6F"/>
    <w:rsid w:val="000814FD"/>
    <w:rsid w:val="00081856"/>
    <w:rsid w:val="0008451C"/>
    <w:rsid w:val="00085681"/>
    <w:rsid w:val="000863DD"/>
    <w:rsid w:val="00086573"/>
    <w:rsid w:val="000868CC"/>
    <w:rsid w:val="00087A86"/>
    <w:rsid w:val="00087C30"/>
    <w:rsid w:val="00091DC9"/>
    <w:rsid w:val="00093E7E"/>
    <w:rsid w:val="00093F06"/>
    <w:rsid w:val="0009449E"/>
    <w:rsid w:val="000948B7"/>
    <w:rsid w:val="00096C41"/>
    <w:rsid w:val="00097F3A"/>
    <w:rsid w:val="000A03B1"/>
    <w:rsid w:val="000A08C9"/>
    <w:rsid w:val="000A0D00"/>
    <w:rsid w:val="000A12CD"/>
    <w:rsid w:val="000A1848"/>
    <w:rsid w:val="000A2230"/>
    <w:rsid w:val="000A2272"/>
    <w:rsid w:val="000A3869"/>
    <w:rsid w:val="000A45FF"/>
    <w:rsid w:val="000A65E4"/>
    <w:rsid w:val="000A70DF"/>
    <w:rsid w:val="000A7B9B"/>
    <w:rsid w:val="000A7D52"/>
    <w:rsid w:val="000B0DC9"/>
    <w:rsid w:val="000B1892"/>
    <w:rsid w:val="000B1CC1"/>
    <w:rsid w:val="000B2922"/>
    <w:rsid w:val="000B3137"/>
    <w:rsid w:val="000B3B5B"/>
    <w:rsid w:val="000B3DF4"/>
    <w:rsid w:val="000B3E52"/>
    <w:rsid w:val="000B4D69"/>
    <w:rsid w:val="000B5AE0"/>
    <w:rsid w:val="000B5EB1"/>
    <w:rsid w:val="000B6169"/>
    <w:rsid w:val="000B6D6D"/>
    <w:rsid w:val="000C0891"/>
    <w:rsid w:val="000C08AB"/>
    <w:rsid w:val="000C09EF"/>
    <w:rsid w:val="000C13C6"/>
    <w:rsid w:val="000C1EF4"/>
    <w:rsid w:val="000C4843"/>
    <w:rsid w:val="000C4923"/>
    <w:rsid w:val="000C4F01"/>
    <w:rsid w:val="000C5183"/>
    <w:rsid w:val="000C60B1"/>
    <w:rsid w:val="000C68BE"/>
    <w:rsid w:val="000C6DB7"/>
    <w:rsid w:val="000C7140"/>
    <w:rsid w:val="000D060D"/>
    <w:rsid w:val="000D2EE6"/>
    <w:rsid w:val="000D351E"/>
    <w:rsid w:val="000D379C"/>
    <w:rsid w:val="000D3B39"/>
    <w:rsid w:val="000D4064"/>
    <w:rsid w:val="000D47F9"/>
    <w:rsid w:val="000D63AC"/>
    <w:rsid w:val="000D69D8"/>
    <w:rsid w:val="000D7690"/>
    <w:rsid w:val="000D7CE9"/>
    <w:rsid w:val="000E02CC"/>
    <w:rsid w:val="000E1038"/>
    <w:rsid w:val="000E2155"/>
    <w:rsid w:val="000E26EA"/>
    <w:rsid w:val="000E2852"/>
    <w:rsid w:val="000E3451"/>
    <w:rsid w:val="000E42BF"/>
    <w:rsid w:val="000E4FD3"/>
    <w:rsid w:val="000E5341"/>
    <w:rsid w:val="000E58D1"/>
    <w:rsid w:val="000E6674"/>
    <w:rsid w:val="000E693E"/>
    <w:rsid w:val="000F099F"/>
    <w:rsid w:val="000F0DFB"/>
    <w:rsid w:val="000F1C21"/>
    <w:rsid w:val="000F29D7"/>
    <w:rsid w:val="000F350D"/>
    <w:rsid w:val="000F3A09"/>
    <w:rsid w:val="000F3D28"/>
    <w:rsid w:val="000F426D"/>
    <w:rsid w:val="000F4AEB"/>
    <w:rsid w:val="000F4F4E"/>
    <w:rsid w:val="000F542D"/>
    <w:rsid w:val="000F6507"/>
    <w:rsid w:val="000F657A"/>
    <w:rsid w:val="000F6A8D"/>
    <w:rsid w:val="000F6C2C"/>
    <w:rsid w:val="000F7561"/>
    <w:rsid w:val="000F7FE6"/>
    <w:rsid w:val="001008F4"/>
    <w:rsid w:val="00100DA5"/>
    <w:rsid w:val="001012A7"/>
    <w:rsid w:val="00102184"/>
    <w:rsid w:val="0010343B"/>
    <w:rsid w:val="00104163"/>
    <w:rsid w:val="001045A5"/>
    <w:rsid w:val="00104A62"/>
    <w:rsid w:val="00106BFB"/>
    <w:rsid w:val="00106FE7"/>
    <w:rsid w:val="001102F9"/>
    <w:rsid w:val="00113007"/>
    <w:rsid w:val="001133A7"/>
    <w:rsid w:val="001133CB"/>
    <w:rsid w:val="00113612"/>
    <w:rsid w:val="001139FC"/>
    <w:rsid w:val="0011599A"/>
    <w:rsid w:val="00115EF8"/>
    <w:rsid w:val="001175B6"/>
    <w:rsid w:val="00120140"/>
    <w:rsid w:val="0012019F"/>
    <w:rsid w:val="00120487"/>
    <w:rsid w:val="00120A19"/>
    <w:rsid w:val="0012261A"/>
    <w:rsid w:val="00123E00"/>
    <w:rsid w:val="00124CF5"/>
    <w:rsid w:val="00125369"/>
    <w:rsid w:val="001264A7"/>
    <w:rsid w:val="00127246"/>
    <w:rsid w:val="0012742C"/>
    <w:rsid w:val="001279D0"/>
    <w:rsid w:val="00127A91"/>
    <w:rsid w:val="00130336"/>
    <w:rsid w:val="0013230B"/>
    <w:rsid w:val="00132EB9"/>
    <w:rsid w:val="001338BB"/>
    <w:rsid w:val="00133FE4"/>
    <w:rsid w:val="00134396"/>
    <w:rsid w:val="00134D2B"/>
    <w:rsid w:val="00135285"/>
    <w:rsid w:val="00136331"/>
    <w:rsid w:val="00136912"/>
    <w:rsid w:val="00142B8E"/>
    <w:rsid w:val="001439C1"/>
    <w:rsid w:val="00143EC8"/>
    <w:rsid w:val="00144D12"/>
    <w:rsid w:val="0014517C"/>
    <w:rsid w:val="00146149"/>
    <w:rsid w:val="00146202"/>
    <w:rsid w:val="00147613"/>
    <w:rsid w:val="001476A4"/>
    <w:rsid w:val="00147ADA"/>
    <w:rsid w:val="00147DF4"/>
    <w:rsid w:val="0015021C"/>
    <w:rsid w:val="00150730"/>
    <w:rsid w:val="00150986"/>
    <w:rsid w:val="00151DA2"/>
    <w:rsid w:val="001528EF"/>
    <w:rsid w:val="00152CD1"/>
    <w:rsid w:val="0015465F"/>
    <w:rsid w:val="00154DAE"/>
    <w:rsid w:val="00155A73"/>
    <w:rsid w:val="00155C5C"/>
    <w:rsid w:val="0016032F"/>
    <w:rsid w:val="001610B2"/>
    <w:rsid w:val="00161385"/>
    <w:rsid w:val="0016288D"/>
    <w:rsid w:val="00162EBE"/>
    <w:rsid w:val="0016324A"/>
    <w:rsid w:val="0016427F"/>
    <w:rsid w:val="00165233"/>
    <w:rsid w:val="001676DF"/>
    <w:rsid w:val="00167AE2"/>
    <w:rsid w:val="00170378"/>
    <w:rsid w:val="00170421"/>
    <w:rsid w:val="00172F05"/>
    <w:rsid w:val="00173A96"/>
    <w:rsid w:val="001750BA"/>
    <w:rsid w:val="0017637E"/>
    <w:rsid w:val="00180843"/>
    <w:rsid w:val="00181171"/>
    <w:rsid w:val="00182D92"/>
    <w:rsid w:val="00182DB9"/>
    <w:rsid w:val="001834E0"/>
    <w:rsid w:val="001842A6"/>
    <w:rsid w:val="001850BD"/>
    <w:rsid w:val="0018712C"/>
    <w:rsid w:val="001871CB"/>
    <w:rsid w:val="001871F6"/>
    <w:rsid w:val="0018770C"/>
    <w:rsid w:val="00190350"/>
    <w:rsid w:val="00190498"/>
    <w:rsid w:val="001906DD"/>
    <w:rsid w:val="00190F22"/>
    <w:rsid w:val="001912BB"/>
    <w:rsid w:val="001913A2"/>
    <w:rsid w:val="00191DD2"/>
    <w:rsid w:val="00192EBC"/>
    <w:rsid w:val="00193324"/>
    <w:rsid w:val="00193DA7"/>
    <w:rsid w:val="001945B8"/>
    <w:rsid w:val="0019460E"/>
    <w:rsid w:val="00194846"/>
    <w:rsid w:val="001952FE"/>
    <w:rsid w:val="00195BCE"/>
    <w:rsid w:val="001979F9"/>
    <w:rsid w:val="001A060F"/>
    <w:rsid w:val="001A0A6A"/>
    <w:rsid w:val="001A1359"/>
    <w:rsid w:val="001A1684"/>
    <w:rsid w:val="001A1D40"/>
    <w:rsid w:val="001A235C"/>
    <w:rsid w:val="001A39C5"/>
    <w:rsid w:val="001A3B5A"/>
    <w:rsid w:val="001A3D20"/>
    <w:rsid w:val="001A54EC"/>
    <w:rsid w:val="001A58CC"/>
    <w:rsid w:val="001A7CC4"/>
    <w:rsid w:val="001A7E88"/>
    <w:rsid w:val="001B1279"/>
    <w:rsid w:val="001B1CB4"/>
    <w:rsid w:val="001B4723"/>
    <w:rsid w:val="001B480D"/>
    <w:rsid w:val="001B485B"/>
    <w:rsid w:val="001B4CFF"/>
    <w:rsid w:val="001B54C1"/>
    <w:rsid w:val="001B5631"/>
    <w:rsid w:val="001B5B70"/>
    <w:rsid w:val="001B6AB1"/>
    <w:rsid w:val="001B6DBE"/>
    <w:rsid w:val="001B7565"/>
    <w:rsid w:val="001C00D9"/>
    <w:rsid w:val="001C139B"/>
    <w:rsid w:val="001C1F62"/>
    <w:rsid w:val="001C4352"/>
    <w:rsid w:val="001C4B2B"/>
    <w:rsid w:val="001C5174"/>
    <w:rsid w:val="001C54E5"/>
    <w:rsid w:val="001C5860"/>
    <w:rsid w:val="001C60B4"/>
    <w:rsid w:val="001C7CEB"/>
    <w:rsid w:val="001D00DD"/>
    <w:rsid w:val="001D0BD9"/>
    <w:rsid w:val="001D114E"/>
    <w:rsid w:val="001D1ADD"/>
    <w:rsid w:val="001D247D"/>
    <w:rsid w:val="001D24CC"/>
    <w:rsid w:val="001D3096"/>
    <w:rsid w:val="001D3989"/>
    <w:rsid w:val="001D3D4A"/>
    <w:rsid w:val="001D454E"/>
    <w:rsid w:val="001D5EF7"/>
    <w:rsid w:val="001D6599"/>
    <w:rsid w:val="001D65D3"/>
    <w:rsid w:val="001D6B04"/>
    <w:rsid w:val="001E0412"/>
    <w:rsid w:val="001E1F06"/>
    <w:rsid w:val="001E24A4"/>
    <w:rsid w:val="001E289D"/>
    <w:rsid w:val="001E2FE7"/>
    <w:rsid w:val="001E380C"/>
    <w:rsid w:val="001E3A59"/>
    <w:rsid w:val="001E3FCB"/>
    <w:rsid w:val="001E58C6"/>
    <w:rsid w:val="001E5B58"/>
    <w:rsid w:val="001E6E6C"/>
    <w:rsid w:val="001E761B"/>
    <w:rsid w:val="001F0E94"/>
    <w:rsid w:val="001F13BC"/>
    <w:rsid w:val="001F150A"/>
    <w:rsid w:val="001F3085"/>
    <w:rsid w:val="001F38E3"/>
    <w:rsid w:val="001F42D4"/>
    <w:rsid w:val="001F43F5"/>
    <w:rsid w:val="001F43FC"/>
    <w:rsid w:val="001F445D"/>
    <w:rsid w:val="001F48E9"/>
    <w:rsid w:val="001F5178"/>
    <w:rsid w:val="001F521C"/>
    <w:rsid w:val="001F6A80"/>
    <w:rsid w:val="001F6DD9"/>
    <w:rsid w:val="001F7E98"/>
    <w:rsid w:val="00200146"/>
    <w:rsid w:val="00200154"/>
    <w:rsid w:val="00200AEB"/>
    <w:rsid w:val="00200F21"/>
    <w:rsid w:val="00200F9F"/>
    <w:rsid w:val="00201A79"/>
    <w:rsid w:val="00201E79"/>
    <w:rsid w:val="002034A2"/>
    <w:rsid w:val="0020375B"/>
    <w:rsid w:val="00203D6E"/>
    <w:rsid w:val="00204E25"/>
    <w:rsid w:val="0020719A"/>
    <w:rsid w:val="00210415"/>
    <w:rsid w:val="00213ACA"/>
    <w:rsid w:val="002140BA"/>
    <w:rsid w:val="002200E4"/>
    <w:rsid w:val="0022052F"/>
    <w:rsid w:val="002205AC"/>
    <w:rsid w:val="002220E1"/>
    <w:rsid w:val="002229FC"/>
    <w:rsid w:val="00223536"/>
    <w:rsid w:val="00223906"/>
    <w:rsid w:val="002249E5"/>
    <w:rsid w:val="0022527A"/>
    <w:rsid w:val="00225A5C"/>
    <w:rsid w:val="00225AC2"/>
    <w:rsid w:val="00225C29"/>
    <w:rsid w:val="00225C4A"/>
    <w:rsid w:val="002268F6"/>
    <w:rsid w:val="00226DC4"/>
    <w:rsid w:val="00227359"/>
    <w:rsid w:val="0023337C"/>
    <w:rsid w:val="00233AEE"/>
    <w:rsid w:val="002345B2"/>
    <w:rsid w:val="00235D3B"/>
    <w:rsid w:val="00236CE8"/>
    <w:rsid w:val="00237CB3"/>
    <w:rsid w:val="00237F1D"/>
    <w:rsid w:val="00240657"/>
    <w:rsid w:val="00240C35"/>
    <w:rsid w:val="00241383"/>
    <w:rsid w:val="002416C6"/>
    <w:rsid w:val="00241A18"/>
    <w:rsid w:val="002421FB"/>
    <w:rsid w:val="00244B63"/>
    <w:rsid w:val="00246216"/>
    <w:rsid w:val="00246F10"/>
    <w:rsid w:val="002472C5"/>
    <w:rsid w:val="00247399"/>
    <w:rsid w:val="00247EF0"/>
    <w:rsid w:val="00247FEF"/>
    <w:rsid w:val="00250F14"/>
    <w:rsid w:val="002514D5"/>
    <w:rsid w:val="002516C2"/>
    <w:rsid w:val="002524C8"/>
    <w:rsid w:val="00252C70"/>
    <w:rsid w:val="0025360F"/>
    <w:rsid w:val="002539DE"/>
    <w:rsid w:val="00254FD9"/>
    <w:rsid w:val="002553EF"/>
    <w:rsid w:val="00256198"/>
    <w:rsid w:val="0025695B"/>
    <w:rsid w:val="00256FFE"/>
    <w:rsid w:val="00260961"/>
    <w:rsid w:val="00261893"/>
    <w:rsid w:val="00261D05"/>
    <w:rsid w:val="00261E62"/>
    <w:rsid w:val="002624DD"/>
    <w:rsid w:val="0026383D"/>
    <w:rsid w:val="002640BE"/>
    <w:rsid w:val="00264FF6"/>
    <w:rsid w:val="00266600"/>
    <w:rsid w:val="00267EFC"/>
    <w:rsid w:val="00270097"/>
    <w:rsid w:val="00270263"/>
    <w:rsid w:val="002708CE"/>
    <w:rsid w:val="002722B7"/>
    <w:rsid w:val="0027240F"/>
    <w:rsid w:val="0027379B"/>
    <w:rsid w:val="00274CF6"/>
    <w:rsid w:val="0027546E"/>
    <w:rsid w:val="00276803"/>
    <w:rsid w:val="002778E0"/>
    <w:rsid w:val="00277980"/>
    <w:rsid w:val="00282C79"/>
    <w:rsid w:val="002835FD"/>
    <w:rsid w:val="00283708"/>
    <w:rsid w:val="00283AEF"/>
    <w:rsid w:val="00283B61"/>
    <w:rsid w:val="00283E35"/>
    <w:rsid w:val="0028572A"/>
    <w:rsid w:val="0028634F"/>
    <w:rsid w:val="00286CE3"/>
    <w:rsid w:val="0028780B"/>
    <w:rsid w:val="00287F07"/>
    <w:rsid w:val="002900F0"/>
    <w:rsid w:val="002902B6"/>
    <w:rsid w:val="00292615"/>
    <w:rsid w:val="00292D40"/>
    <w:rsid w:val="00293330"/>
    <w:rsid w:val="00293652"/>
    <w:rsid w:val="00293C24"/>
    <w:rsid w:val="00293D5E"/>
    <w:rsid w:val="0029444F"/>
    <w:rsid w:val="00294956"/>
    <w:rsid w:val="0029528E"/>
    <w:rsid w:val="002961A4"/>
    <w:rsid w:val="0029638F"/>
    <w:rsid w:val="00296684"/>
    <w:rsid w:val="002972FD"/>
    <w:rsid w:val="0029799C"/>
    <w:rsid w:val="002A0A12"/>
    <w:rsid w:val="002A37AB"/>
    <w:rsid w:val="002A3DF4"/>
    <w:rsid w:val="002A4E98"/>
    <w:rsid w:val="002A5645"/>
    <w:rsid w:val="002A5F3F"/>
    <w:rsid w:val="002A61EA"/>
    <w:rsid w:val="002A62B4"/>
    <w:rsid w:val="002A6ECF"/>
    <w:rsid w:val="002A76C5"/>
    <w:rsid w:val="002B09BA"/>
    <w:rsid w:val="002B1022"/>
    <w:rsid w:val="002B144B"/>
    <w:rsid w:val="002B177E"/>
    <w:rsid w:val="002B25AA"/>
    <w:rsid w:val="002B3286"/>
    <w:rsid w:val="002B4401"/>
    <w:rsid w:val="002B5C32"/>
    <w:rsid w:val="002B6E77"/>
    <w:rsid w:val="002B7AD6"/>
    <w:rsid w:val="002B7E1B"/>
    <w:rsid w:val="002C1D88"/>
    <w:rsid w:val="002C1E43"/>
    <w:rsid w:val="002C2129"/>
    <w:rsid w:val="002C5542"/>
    <w:rsid w:val="002C5836"/>
    <w:rsid w:val="002C6A32"/>
    <w:rsid w:val="002C6DA3"/>
    <w:rsid w:val="002C7426"/>
    <w:rsid w:val="002C7A0C"/>
    <w:rsid w:val="002C7A35"/>
    <w:rsid w:val="002D0063"/>
    <w:rsid w:val="002D0972"/>
    <w:rsid w:val="002D0A0C"/>
    <w:rsid w:val="002D259F"/>
    <w:rsid w:val="002D4CB6"/>
    <w:rsid w:val="002D4CE3"/>
    <w:rsid w:val="002D5957"/>
    <w:rsid w:val="002D7292"/>
    <w:rsid w:val="002D777F"/>
    <w:rsid w:val="002D7780"/>
    <w:rsid w:val="002E0C1A"/>
    <w:rsid w:val="002E0DFD"/>
    <w:rsid w:val="002E1D44"/>
    <w:rsid w:val="002E2453"/>
    <w:rsid w:val="002E3134"/>
    <w:rsid w:val="002E31C3"/>
    <w:rsid w:val="002E36C7"/>
    <w:rsid w:val="002E3F0E"/>
    <w:rsid w:val="002E49B4"/>
    <w:rsid w:val="002E4BCE"/>
    <w:rsid w:val="002E6D89"/>
    <w:rsid w:val="002E700C"/>
    <w:rsid w:val="002E74B9"/>
    <w:rsid w:val="002F0088"/>
    <w:rsid w:val="002F0AEB"/>
    <w:rsid w:val="002F0B64"/>
    <w:rsid w:val="002F1132"/>
    <w:rsid w:val="002F2E75"/>
    <w:rsid w:val="002F337C"/>
    <w:rsid w:val="002F3498"/>
    <w:rsid w:val="002F4321"/>
    <w:rsid w:val="002F44D9"/>
    <w:rsid w:val="002F5C6F"/>
    <w:rsid w:val="002F5E88"/>
    <w:rsid w:val="002F6824"/>
    <w:rsid w:val="002F714E"/>
    <w:rsid w:val="002F731B"/>
    <w:rsid w:val="00300279"/>
    <w:rsid w:val="003002C7"/>
    <w:rsid w:val="0030194E"/>
    <w:rsid w:val="00301BC2"/>
    <w:rsid w:val="00301E50"/>
    <w:rsid w:val="00302601"/>
    <w:rsid w:val="00303063"/>
    <w:rsid w:val="00303294"/>
    <w:rsid w:val="00303AE1"/>
    <w:rsid w:val="00303B62"/>
    <w:rsid w:val="00303FCF"/>
    <w:rsid w:val="003046C4"/>
    <w:rsid w:val="00305515"/>
    <w:rsid w:val="0030740B"/>
    <w:rsid w:val="003077AF"/>
    <w:rsid w:val="00310C4D"/>
    <w:rsid w:val="00311792"/>
    <w:rsid w:val="00311E15"/>
    <w:rsid w:val="003122CE"/>
    <w:rsid w:val="003137C4"/>
    <w:rsid w:val="003149AC"/>
    <w:rsid w:val="00315263"/>
    <w:rsid w:val="00315DBF"/>
    <w:rsid w:val="00315E53"/>
    <w:rsid w:val="0031647A"/>
    <w:rsid w:val="00316775"/>
    <w:rsid w:val="00316E12"/>
    <w:rsid w:val="003200FE"/>
    <w:rsid w:val="0032036E"/>
    <w:rsid w:val="00321393"/>
    <w:rsid w:val="00322314"/>
    <w:rsid w:val="00322F0F"/>
    <w:rsid w:val="003260EB"/>
    <w:rsid w:val="00327253"/>
    <w:rsid w:val="00327696"/>
    <w:rsid w:val="00327A0C"/>
    <w:rsid w:val="00330171"/>
    <w:rsid w:val="0033065B"/>
    <w:rsid w:val="0033267C"/>
    <w:rsid w:val="00332B90"/>
    <w:rsid w:val="00333B04"/>
    <w:rsid w:val="00333F90"/>
    <w:rsid w:val="00335AA5"/>
    <w:rsid w:val="0033681F"/>
    <w:rsid w:val="00336E5D"/>
    <w:rsid w:val="00337D35"/>
    <w:rsid w:val="00341A60"/>
    <w:rsid w:val="00341C75"/>
    <w:rsid w:val="00342152"/>
    <w:rsid w:val="0034239D"/>
    <w:rsid w:val="00342D48"/>
    <w:rsid w:val="00343DCA"/>
    <w:rsid w:val="00343E57"/>
    <w:rsid w:val="00343F55"/>
    <w:rsid w:val="00343FE7"/>
    <w:rsid w:val="003453FF"/>
    <w:rsid w:val="00345981"/>
    <w:rsid w:val="00345C7E"/>
    <w:rsid w:val="00346757"/>
    <w:rsid w:val="003474AD"/>
    <w:rsid w:val="00347AC9"/>
    <w:rsid w:val="00350555"/>
    <w:rsid w:val="003507AA"/>
    <w:rsid w:val="00351237"/>
    <w:rsid w:val="003522CC"/>
    <w:rsid w:val="00352D52"/>
    <w:rsid w:val="00353233"/>
    <w:rsid w:val="00354CAC"/>
    <w:rsid w:val="0035559D"/>
    <w:rsid w:val="0035588D"/>
    <w:rsid w:val="00355EF4"/>
    <w:rsid w:val="003561CF"/>
    <w:rsid w:val="0035677E"/>
    <w:rsid w:val="00356DE3"/>
    <w:rsid w:val="0035762E"/>
    <w:rsid w:val="00357E09"/>
    <w:rsid w:val="0036062C"/>
    <w:rsid w:val="00360AB4"/>
    <w:rsid w:val="00361B3C"/>
    <w:rsid w:val="003623DE"/>
    <w:rsid w:val="00362B78"/>
    <w:rsid w:val="003630C3"/>
    <w:rsid w:val="00363AE8"/>
    <w:rsid w:val="00364219"/>
    <w:rsid w:val="00364FA7"/>
    <w:rsid w:val="003651CE"/>
    <w:rsid w:val="00365461"/>
    <w:rsid w:val="003654C0"/>
    <w:rsid w:val="003659FC"/>
    <w:rsid w:val="00366537"/>
    <w:rsid w:val="0037257D"/>
    <w:rsid w:val="00372E15"/>
    <w:rsid w:val="00373517"/>
    <w:rsid w:val="003736FC"/>
    <w:rsid w:val="00373799"/>
    <w:rsid w:val="00374389"/>
    <w:rsid w:val="003749F0"/>
    <w:rsid w:val="00374C31"/>
    <w:rsid w:val="003751EC"/>
    <w:rsid w:val="00375E3C"/>
    <w:rsid w:val="003770A9"/>
    <w:rsid w:val="0037792A"/>
    <w:rsid w:val="00380944"/>
    <w:rsid w:val="00380EBA"/>
    <w:rsid w:val="00381F46"/>
    <w:rsid w:val="0038202B"/>
    <w:rsid w:val="00383827"/>
    <w:rsid w:val="00385637"/>
    <w:rsid w:val="00385E05"/>
    <w:rsid w:val="00387195"/>
    <w:rsid w:val="0039030A"/>
    <w:rsid w:val="00390C83"/>
    <w:rsid w:val="003915F8"/>
    <w:rsid w:val="00391C62"/>
    <w:rsid w:val="00391E8D"/>
    <w:rsid w:val="00391EE0"/>
    <w:rsid w:val="00392E32"/>
    <w:rsid w:val="0039307B"/>
    <w:rsid w:val="003938D8"/>
    <w:rsid w:val="003941AA"/>
    <w:rsid w:val="003941EA"/>
    <w:rsid w:val="003942A8"/>
    <w:rsid w:val="00394AF5"/>
    <w:rsid w:val="00395E62"/>
    <w:rsid w:val="00396D49"/>
    <w:rsid w:val="003A0243"/>
    <w:rsid w:val="003A0259"/>
    <w:rsid w:val="003A117D"/>
    <w:rsid w:val="003A1B3C"/>
    <w:rsid w:val="003A268C"/>
    <w:rsid w:val="003A30B2"/>
    <w:rsid w:val="003A5128"/>
    <w:rsid w:val="003A5146"/>
    <w:rsid w:val="003A5D73"/>
    <w:rsid w:val="003A601A"/>
    <w:rsid w:val="003A6B92"/>
    <w:rsid w:val="003A6C97"/>
    <w:rsid w:val="003A7DF1"/>
    <w:rsid w:val="003B01FC"/>
    <w:rsid w:val="003B1852"/>
    <w:rsid w:val="003B1AFB"/>
    <w:rsid w:val="003B2835"/>
    <w:rsid w:val="003B400F"/>
    <w:rsid w:val="003B42FA"/>
    <w:rsid w:val="003B471F"/>
    <w:rsid w:val="003B4CC9"/>
    <w:rsid w:val="003B5001"/>
    <w:rsid w:val="003B7227"/>
    <w:rsid w:val="003B77BD"/>
    <w:rsid w:val="003C1617"/>
    <w:rsid w:val="003C19C6"/>
    <w:rsid w:val="003C1D7E"/>
    <w:rsid w:val="003C1DFA"/>
    <w:rsid w:val="003C35F5"/>
    <w:rsid w:val="003C3BB3"/>
    <w:rsid w:val="003C3FB0"/>
    <w:rsid w:val="003C43DB"/>
    <w:rsid w:val="003C5856"/>
    <w:rsid w:val="003C5E6E"/>
    <w:rsid w:val="003C5E74"/>
    <w:rsid w:val="003C7B26"/>
    <w:rsid w:val="003D0869"/>
    <w:rsid w:val="003D0D91"/>
    <w:rsid w:val="003D2184"/>
    <w:rsid w:val="003D3EB1"/>
    <w:rsid w:val="003D4306"/>
    <w:rsid w:val="003D468A"/>
    <w:rsid w:val="003D4C3F"/>
    <w:rsid w:val="003D520B"/>
    <w:rsid w:val="003D71C8"/>
    <w:rsid w:val="003D7E0F"/>
    <w:rsid w:val="003E0576"/>
    <w:rsid w:val="003E1663"/>
    <w:rsid w:val="003E1A18"/>
    <w:rsid w:val="003E1A24"/>
    <w:rsid w:val="003E1FC7"/>
    <w:rsid w:val="003E3BE9"/>
    <w:rsid w:val="003E46CD"/>
    <w:rsid w:val="003E5B1C"/>
    <w:rsid w:val="003E6ED5"/>
    <w:rsid w:val="003E738B"/>
    <w:rsid w:val="003E7D08"/>
    <w:rsid w:val="003F0874"/>
    <w:rsid w:val="003F0DF5"/>
    <w:rsid w:val="003F1548"/>
    <w:rsid w:val="003F15F5"/>
    <w:rsid w:val="003F1A86"/>
    <w:rsid w:val="003F2604"/>
    <w:rsid w:val="003F2A6B"/>
    <w:rsid w:val="003F3D5C"/>
    <w:rsid w:val="003F4630"/>
    <w:rsid w:val="003F470C"/>
    <w:rsid w:val="003F4B69"/>
    <w:rsid w:val="003F53C8"/>
    <w:rsid w:val="003F5BE4"/>
    <w:rsid w:val="003F6B6A"/>
    <w:rsid w:val="003F6E44"/>
    <w:rsid w:val="00400AAD"/>
    <w:rsid w:val="0040288B"/>
    <w:rsid w:val="00403AAF"/>
    <w:rsid w:val="00404CA2"/>
    <w:rsid w:val="00405280"/>
    <w:rsid w:val="0040739F"/>
    <w:rsid w:val="004074B3"/>
    <w:rsid w:val="0041016B"/>
    <w:rsid w:val="004135D8"/>
    <w:rsid w:val="00415A01"/>
    <w:rsid w:val="00416510"/>
    <w:rsid w:val="0041737C"/>
    <w:rsid w:val="00422473"/>
    <w:rsid w:val="004224E5"/>
    <w:rsid w:val="0042252A"/>
    <w:rsid w:val="0042381E"/>
    <w:rsid w:val="00423A34"/>
    <w:rsid w:val="00426785"/>
    <w:rsid w:val="00426FA0"/>
    <w:rsid w:val="004271CC"/>
    <w:rsid w:val="004274DA"/>
    <w:rsid w:val="0043006F"/>
    <w:rsid w:val="00430A1F"/>
    <w:rsid w:val="0043273D"/>
    <w:rsid w:val="00432AED"/>
    <w:rsid w:val="004342F9"/>
    <w:rsid w:val="00437E83"/>
    <w:rsid w:val="0044007D"/>
    <w:rsid w:val="00440E60"/>
    <w:rsid w:val="0044157A"/>
    <w:rsid w:val="004417B4"/>
    <w:rsid w:val="004424A2"/>
    <w:rsid w:val="004424F2"/>
    <w:rsid w:val="00442CF1"/>
    <w:rsid w:val="00444614"/>
    <w:rsid w:val="00444617"/>
    <w:rsid w:val="00444751"/>
    <w:rsid w:val="00445310"/>
    <w:rsid w:val="00445790"/>
    <w:rsid w:val="0044581E"/>
    <w:rsid w:val="00445AB0"/>
    <w:rsid w:val="00445EF1"/>
    <w:rsid w:val="00446207"/>
    <w:rsid w:val="0045099D"/>
    <w:rsid w:val="00451AC5"/>
    <w:rsid w:val="00451E6D"/>
    <w:rsid w:val="0045247F"/>
    <w:rsid w:val="00452D28"/>
    <w:rsid w:val="0045393A"/>
    <w:rsid w:val="00454ECB"/>
    <w:rsid w:val="00455038"/>
    <w:rsid w:val="004556B0"/>
    <w:rsid w:val="00456ACA"/>
    <w:rsid w:val="00457159"/>
    <w:rsid w:val="0045753E"/>
    <w:rsid w:val="00457919"/>
    <w:rsid w:val="00457DFA"/>
    <w:rsid w:val="00457F3F"/>
    <w:rsid w:val="00460E2E"/>
    <w:rsid w:val="00461D09"/>
    <w:rsid w:val="004620C4"/>
    <w:rsid w:val="004624D4"/>
    <w:rsid w:val="00463E96"/>
    <w:rsid w:val="00464FC3"/>
    <w:rsid w:val="00465DE3"/>
    <w:rsid w:val="00466C90"/>
    <w:rsid w:val="00470110"/>
    <w:rsid w:val="00470300"/>
    <w:rsid w:val="00471912"/>
    <w:rsid w:val="00472902"/>
    <w:rsid w:val="0047498B"/>
    <w:rsid w:val="00474DB7"/>
    <w:rsid w:val="00475856"/>
    <w:rsid w:val="00476FF2"/>
    <w:rsid w:val="0048084E"/>
    <w:rsid w:val="00480B37"/>
    <w:rsid w:val="0048100E"/>
    <w:rsid w:val="004820C0"/>
    <w:rsid w:val="00482429"/>
    <w:rsid w:val="00482A53"/>
    <w:rsid w:val="00482B17"/>
    <w:rsid w:val="00483A73"/>
    <w:rsid w:val="00484458"/>
    <w:rsid w:val="00484B72"/>
    <w:rsid w:val="00485241"/>
    <w:rsid w:val="00485540"/>
    <w:rsid w:val="00485576"/>
    <w:rsid w:val="0048617B"/>
    <w:rsid w:val="004866F1"/>
    <w:rsid w:val="00486C90"/>
    <w:rsid w:val="00487871"/>
    <w:rsid w:val="00490680"/>
    <w:rsid w:val="00490D0D"/>
    <w:rsid w:val="004933CD"/>
    <w:rsid w:val="00493E53"/>
    <w:rsid w:val="00494000"/>
    <w:rsid w:val="00494768"/>
    <w:rsid w:val="00494B87"/>
    <w:rsid w:val="004966A9"/>
    <w:rsid w:val="00496A1D"/>
    <w:rsid w:val="00497972"/>
    <w:rsid w:val="004A021C"/>
    <w:rsid w:val="004A2342"/>
    <w:rsid w:val="004A3162"/>
    <w:rsid w:val="004A3186"/>
    <w:rsid w:val="004A34A3"/>
    <w:rsid w:val="004A43B2"/>
    <w:rsid w:val="004A4B65"/>
    <w:rsid w:val="004A6644"/>
    <w:rsid w:val="004A6E80"/>
    <w:rsid w:val="004B020F"/>
    <w:rsid w:val="004B05FD"/>
    <w:rsid w:val="004B0722"/>
    <w:rsid w:val="004B134E"/>
    <w:rsid w:val="004B20F1"/>
    <w:rsid w:val="004B24D0"/>
    <w:rsid w:val="004B3300"/>
    <w:rsid w:val="004B3A18"/>
    <w:rsid w:val="004B3C15"/>
    <w:rsid w:val="004B4AEB"/>
    <w:rsid w:val="004B573D"/>
    <w:rsid w:val="004B77E5"/>
    <w:rsid w:val="004B7FC2"/>
    <w:rsid w:val="004C034D"/>
    <w:rsid w:val="004C1633"/>
    <w:rsid w:val="004C2307"/>
    <w:rsid w:val="004C23E4"/>
    <w:rsid w:val="004C48C7"/>
    <w:rsid w:val="004C4A0A"/>
    <w:rsid w:val="004C5095"/>
    <w:rsid w:val="004C65ED"/>
    <w:rsid w:val="004C7657"/>
    <w:rsid w:val="004D277E"/>
    <w:rsid w:val="004D2E12"/>
    <w:rsid w:val="004D3008"/>
    <w:rsid w:val="004D39E3"/>
    <w:rsid w:val="004D5210"/>
    <w:rsid w:val="004D5716"/>
    <w:rsid w:val="004D5782"/>
    <w:rsid w:val="004D5B8A"/>
    <w:rsid w:val="004D65D6"/>
    <w:rsid w:val="004D6AB5"/>
    <w:rsid w:val="004D6F31"/>
    <w:rsid w:val="004D7092"/>
    <w:rsid w:val="004D7134"/>
    <w:rsid w:val="004D7C4A"/>
    <w:rsid w:val="004E03A9"/>
    <w:rsid w:val="004E03EE"/>
    <w:rsid w:val="004E0945"/>
    <w:rsid w:val="004E0D7B"/>
    <w:rsid w:val="004E1898"/>
    <w:rsid w:val="004E2914"/>
    <w:rsid w:val="004E3A3D"/>
    <w:rsid w:val="004E411A"/>
    <w:rsid w:val="004E575D"/>
    <w:rsid w:val="004E576C"/>
    <w:rsid w:val="004E5B52"/>
    <w:rsid w:val="004E609C"/>
    <w:rsid w:val="004E7A1D"/>
    <w:rsid w:val="004F0F83"/>
    <w:rsid w:val="004F11D2"/>
    <w:rsid w:val="004F128B"/>
    <w:rsid w:val="004F3423"/>
    <w:rsid w:val="004F4456"/>
    <w:rsid w:val="004F4D78"/>
    <w:rsid w:val="004F4F71"/>
    <w:rsid w:val="004F66D8"/>
    <w:rsid w:val="004F707C"/>
    <w:rsid w:val="004F70F8"/>
    <w:rsid w:val="004F7133"/>
    <w:rsid w:val="004F7211"/>
    <w:rsid w:val="004F7A52"/>
    <w:rsid w:val="005000EB"/>
    <w:rsid w:val="00502CC7"/>
    <w:rsid w:val="00504CBF"/>
    <w:rsid w:val="00504F9B"/>
    <w:rsid w:val="0050641D"/>
    <w:rsid w:val="005078E4"/>
    <w:rsid w:val="00507E4A"/>
    <w:rsid w:val="00507FB9"/>
    <w:rsid w:val="00510BF4"/>
    <w:rsid w:val="005124CF"/>
    <w:rsid w:val="005125F4"/>
    <w:rsid w:val="005126A5"/>
    <w:rsid w:val="005126DB"/>
    <w:rsid w:val="00512F63"/>
    <w:rsid w:val="005140B4"/>
    <w:rsid w:val="00514AC4"/>
    <w:rsid w:val="00515229"/>
    <w:rsid w:val="00515668"/>
    <w:rsid w:val="005166FC"/>
    <w:rsid w:val="00517548"/>
    <w:rsid w:val="005208D9"/>
    <w:rsid w:val="00521079"/>
    <w:rsid w:val="00521B53"/>
    <w:rsid w:val="00522BF5"/>
    <w:rsid w:val="00522F46"/>
    <w:rsid w:val="005238AC"/>
    <w:rsid w:val="0052475E"/>
    <w:rsid w:val="00524E8A"/>
    <w:rsid w:val="00525415"/>
    <w:rsid w:val="0052602D"/>
    <w:rsid w:val="005260BD"/>
    <w:rsid w:val="00526E24"/>
    <w:rsid w:val="00527391"/>
    <w:rsid w:val="0052758B"/>
    <w:rsid w:val="00527FA5"/>
    <w:rsid w:val="0053170D"/>
    <w:rsid w:val="005317F8"/>
    <w:rsid w:val="00531823"/>
    <w:rsid w:val="005320C0"/>
    <w:rsid w:val="005320C9"/>
    <w:rsid w:val="005331D2"/>
    <w:rsid w:val="00533F27"/>
    <w:rsid w:val="00533FB7"/>
    <w:rsid w:val="00535AD8"/>
    <w:rsid w:val="0053723C"/>
    <w:rsid w:val="005405EA"/>
    <w:rsid w:val="00540FC1"/>
    <w:rsid w:val="00545CB8"/>
    <w:rsid w:val="00546F92"/>
    <w:rsid w:val="00547A22"/>
    <w:rsid w:val="005516FB"/>
    <w:rsid w:val="00551993"/>
    <w:rsid w:val="00552DF4"/>
    <w:rsid w:val="00553DA1"/>
    <w:rsid w:val="0055404F"/>
    <w:rsid w:val="00554FE6"/>
    <w:rsid w:val="00555521"/>
    <w:rsid w:val="00555B64"/>
    <w:rsid w:val="005571E7"/>
    <w:rsid w:val="0055737B"/>
    <w:rsid w:val="00560746"/>
    <w:rsid w:val="00561A2C"/>
    <w:rsid w:val="00561BE9"/>
    <w:rsid w:val="00561CA5"/>
    <w:rsid w:val="00563529"/>
    <w:rsid w:val="005639BB"/>
    <w:rsid w:val="0056595E"/>
    <w:rsid w:val="005661CE"/>
    <w:rsid w:val="00567635"/>
    <w:rsid w:val="00567E71"/>
    <w:rsid w:val="00570E51"/>
    <w:rsid w:val="00572243"/>
    <w:rsid w:val="005722A3"/>
    <w:rsid w:val="00572FB7"/>
    <w:rsid w:val="00573A17"/>
    <w:rsid w:val="00573A5A"/>
    <w:rsid w:val="00573D63"/>
    <w:rsid w:val="005745D7"/>
    <w:rsid w:val="00575064"/>
    <w:rsid w:val="00575909"/>
    <w:rsid w:val="00575E1C"/>
    <w:rsid w:val="00577297"/>
    <w:rsid w:val="005806FF"/>
    <w:rsid w:val="005824D6"/>
    <w:rsid w:val="00582F3E"/>
    <w:rsid w:val="0058325F"/>
    <w:rsid w:val="00584E86"/>
    <w:rsid w:val="00584EC8"/>
    <w:rsid w:val="00586313"/>
    <w:rsid w:val="0058654D"/>
    <w:rsid w:val="00586E23"/>
    <w:rsid w:val="00587AEA"/>
    <w:rsid w:val="00590646"/>
    <w:rsid w:val="00591A4F"/>
    <w:rsid w:val="0059241E"/>
    <w:rsid w:val="00592455"/>
    <w:rsid w:val="00592477"/>
    <w:rsid w:val="0059266D"/>
    <w:rsid w:val="00593577"/>
    <w:rsid w:val="005937D8"/>
    <w:rsid w:val="005953E3"/>
    <w:rsid w:val="0059669B"/>
    <w:rsid w:val="005A03CD"/>
    <w:rsid w:val="005A09FC"/>
    <w:rsid w:val="005A1351"/>
    <w:rsid w:val="005A14F8"/>
    <w:rsid w:val="005A1C64"/>
    <w:rsid w:val="005A1E86"/>
    <w:rsid w:val="005A354C"/>
    <w:rsid w:val="005A3C19"/>
    <w:rsid w:val="005A5E20"/>
    <w:rsid w:val="005A731B"/>
    <w:rsid w:val="005A746B"/>
    <w:rsid w:val="005A752C"/>
    <w:rsid w:val="005A7DE9"/>
    <w:rsid w:val="005B05D0"/>
    <w:rsid w:val="005B155A"/>
    <w:rsid w:val="005B18D9"/>
    <w:rsid w:val="005B2296"/>
    <w:rsid w:val="005B2C61"/>
    <w:rsid w:val="005B3832"/>
    <w:rsid w:val="005B5770"/>
    <w:rsid w:val="005B7073"/>
    <w:rsid w:val="005C10D4"/>
    <w:rsid w:val="005C3071"/>
    <w:rsid w:val="005C3F23"/>
    <w:rsid w:val="005C459A"/>
    <w:rsid w:val="005C52F1"/>
    <w:rsid w:val="005C54E8"/>
    <w:rsid w:val="005C66D6"/>
    <w:rsid w:val="005D009F"/>
    <w:rsid w:val="005D174C"/>
    <w:rsid w:val="005D2E61"/>
    <w:rsid w:val="005D4091"/>
    <w:rsid w:val="005D4663"/>
    <w:rsid w:val="005D4D3F"/>
    <w:rsid w:val="005D4FD1"/>
    <w:rsid w:val="005D543A"/>
    <w:rsid w:val="005D5715"/>
    <w:rsid w:val="005D6F27"/>
    <w:rsid w:val="005E01CD"/>
    <w:rsid w:val="005E037F"/>
    <w:rsid w:val="005E04F2"/>
    <w:rsid w:val="005E07F6"/>
    <w:rsid w:val="005E0C20"/>
    <w:rsid w:val="005E0C21"/>
    <w:rsid w:val="005E22B9"/>
    <w:rsid w:val="005E3117"/>
    <w:rsid w:val="005E359D"/>
    <w:rsid w:val="005E4833"/>
    <w:rsid w:val="005E4EA9"/>
    <w:rsid w:val="005E5043"/>
    <w:rsid w:val="005E5299"/>
    <w:rsid w:val="005E7195"/>
    <w:rsid w:val="005E7499"/>
    <w:rsid w:val="005E7BF3"/>
    <w:rsid w:val="005F086A"/>
    <w:rsid w:val="005F1856"/>
    <w:rsid w:val="005F193D"/>
    <w:rsid w:val="005F2A5E"/>
    <w:rsid w:val="005F2D4A"/>
    <w:rsid w:val="005F2E7D"/>
    <w:rsid w:val="005F556E"/>
    <w:rsid w:val="005F5D83"/>
    <w:rsid w:val="005F6EC6"/>
    <w:rsid w:val="005F74AA"/>
    <w:rsid w:val="005F776B"/>
    <w:rsid w:val="005F7F28"/>
    <w:rsid w:val="0060059A"/>
    <w:rsid w:val="00600CF8"/>
    <w:rsid w:val="00601A54"/>
    <w:rsid w:val="00602CED"/>
    <w:rsid w:val="006031C7"/>
    <w:rsid w:val="00606259"/>
    <w:rsid w:val="006077A7"/>
    <w:rsid w:val="006113AD"/>
    <w:rsid w:val="0061141B"/>
    <w:rsid w:val="00614000"/>
    <w:rsid w:val="00614A71"/>
    <w:rsid w:val="006156B9"/>
    <w:rsid w:val="00615829"/>
    <w:rsid w:val="00615E63"/>
    <w:rsid w:val="00616148"/>
    <w:rsid w:val="006171D8"/>
    <w:rsid w:val="0062031B"/>
    <w:rsid w:val="0062098E"/>
    <w:rsid w:val="006219F1"/>
    <w:rsid w:val="00621AE2"/>
    <w:rsid w:val="00622591"/>
    <w:rsid w:val="00622C7F"/>
    <w:rsid w:val="006239B9"/>
    <w:rsid w:val="0062413C"/>
    <w:rsid w:val="006242F4"/>
    <w:rsid w:val="00624B13"/>
    <w:rsid w:val="0062517E"/>
    <w:rsid w:val="00625252"/>
    <w:rsid w:val="00625B09"/>
    <w:rsid w:val="006266E3"/>
    <w:rsid w:val="00626E8E"/>
    <w:rsid w:val="00630BB5"/>
    <w:rsid w:val="00630FAC"/>
    <w:rsid w:val="006316B6"/>
    <w:rsid w:val="00631ACA"/>
    <w:rsid w:val="006322CC"/>
    <w:rsid w:val="006323E6"/>
    <w:rsid w:val="006323F5"/>
    <w:rsid w:val="00632EC7"/>
    <w:rsid w:val="00633782"/>
    <w:rsid w:val="006345C0"/>
    <w:rsid w:val="0063728A"/>
    <w:rsid w:val="00641134"/>
    <w:rsid w:val="0064117F"/>
    <w:rsid w:val="0064154B"/>
    <w:rsid w:val="0064235C"/>
    <w:rsid w:val="00642739"/>
    <w:rsid w:val="00642990"/>
    <w:rsid w:val="00643FB6"/>
    <w:rsid w:val="00644E98"/>
    <w:rsid w:val="00646444"/>
    <w:rsid w:val="006467B5"/>
    <w:rsid w:val="00651299"/>
    <w:rsid w:val="0065161F"/>
    <w:rsid w:val="00651B35"/>
    <w:rsid w:val="006522CF"/>
    <w:rsid w:val="00652503"/>
    <w:rsid w:val="00652C85"/>
    <w:rsid w:val="006535A3"/>
    <w:rsid w:val="00653A83"/>
    <w:rsid w:val="006548A5"/>
    <w:rsid w:val="00655AA3"/>
    <w:rsid w:val="00655F14"/>
    <w:rsid w:val="0065668C"/>
    <w:rsid w:val="00656943"/>
    <w:rsid w:val="006572EA"/>
    <w:rsid w:val="0065748E"/>
    <w:rsid w:val="00657D91"/>
    <w:rsid w:val="00660B2B"/>
    <w:rsid w:val="00662D14"/>
    <w:rsid w:val="006635E9"/>
    <w:rsid w:val="00663C04"/>
    <w:rsid w:val="00665370"/>
    <w:rsid w:val="006654E5"/>
    <w:rsid w:val="0066603A"/>
    <w:rsid w:val="006668BA"/>
    <w:rsid w:val="00667BD2"/>
    <w:rsid w:val="00667E76"/>
    <w:rsid w:val="00670C17"/>
    <w:rsid w:val="00670C97"/>
    <w:rsid w:val="00671EBD"/>
    <w:rsid w:val="00673260"/>
    <w:rsid w:val="00674F30"/>
    <w:rsid w:val="00676FA2"/>
    <w:rsid w:val="006773F4"/>
    <w:rsid w:val="0067759F"/>
    <w:rsid w:val="00677706"/>
    <w:rsid w:val="00677830"/>
    <w:rsid w:val="0068046F"/>
    <w:rsid w:val="00681161"/>
    <w:rsid w:val="00683025"/>
    <w:rsid w:val="00683B4D"/>
    <w:rsid w:val="00685150"/>
    <w:rsid w:val="00686DAE"/>
    <w:rsid w:val="00687565"/>
    <w:rsid w:val="0069032C"/>
    <w:rsid w:val="00690F0C"/>
    <w:rsid w:val="00691ADB"/>
    <w:rsid w:val="0069275A"/>
    <w:rsid w:val="00693854"/>
    <w:rsid w:val="0069585E"/>
    <w:rsid w:val="00695ED1"/>
    <w:rsid w:val="00697CAD"/>
    <w:rsid w:val="006A1ABD"/>
    <w:rsid w:val="006A2F3A"/>
    <w:rsid w:val="006A3A52"/>
    <w:rsid w:val="006A3E33"/>
    <w:rsid w:val="006A3EE0"/>
    <w:rsid w:val="006A467E"/>
    <w:rsid w:val="006A48BD"/>
    <w:rsid w:val="006A4B21"/>
    <w:rsid w:val="006A5A40"/>
    <w:rsid w:val="006A6F31"/>
    <w:rsid w:val="006B16FD"/>
    <w:rsid w:val="006B1BFF"/>
    <w:rsid w:val="006B3298"/>
    <w:rsid w:val="006B636B"/>
    <w:rsid w:val="006B64BF"/>
    <w:rsid w:val="006B67A7"/>
    <w:rsid w:val="006B6DA9"/>
    <w:rsid w:val="006B6E97"/>
    <w:rsid w:val="006B6EA5"/>
    <w:rsid w:val="006B6EAC"/>
    <w:rsid w:val="006B77B0"/>
    <w:rsid w:val="006B79D2"/>
    <w:rsid w:val="006C0508"/>
    <w:rsid w:val="006C10EE"/>
    <w:rsid w:val="006C164B"/>
    <w:rsid w:val="006C17A5"/>
    <w:rsid w:val="006C1DE1"/>
    <w:rsid w:val="006C230C"/>
    <w:rsid w:val="006C2EA2"/>
    <w:rsid w:val="006C3A41"/>
    <w:rsid w:val="006C4919"/>
    <w:rsid w:val="006C4F89"/>
    <w:rsid w:val="006C5DDC"/>
    <w:rsid w:val="006D05DD"/>
    <w:rsid w:val="006D06C5"/>
    <w:rsid w:val="006D1EC9"/>
    <w:rsid w:val="006D2868"/>
    <w:rsid w:val="006D322D"/>
    <w:rsid w:val="006D42A7"/>
    <w:rsid w:val="006D5EB7"/>
    <w:rsid w:val="006E08AA"/>
    <w:rsid w:val="006E176E"/>
    <w:rsid w:val="006E1BD1"/>
    <w:rsid w:val="006E2D7F"/>
    <w:rsid w:val="006E3627"/>
    <w:rsid w:val="006E4085"/>
    <w:rsid w:val="006E556B"/>
    <w:rsid w:val="006E5948"/>
    <w:rsid w:val="006E74DA"/>
    <w:rsid w:val="006E7C19"/>
    <w:rsid w:val="006F0F29"/>
    <w:rsid w:val="006F23EC"/>
    <w:rsid w:val="006F36A4"/>
    <w:rsid w:val="006F3D0D"/>
    <w:rsid w:val="006F3F31"/>
    <w:rsid w:val="006F40A4"/>
    <w:rsid w:val="006F4D6E"/>
    <w:rsid w:val="006F4EE5"/>
    <w:rsid w:val="006F5457"/>
    <w:rsid w:val="006F5D33"/>
    <w:rsid w:val="006F605B"/>
    <w:rsid w:val="006F62FB"/>
    <w:rsid w:val="006F6417"/>
    <w:rsid w:val="006F687B"/>
    <w:rsid w:val="006F724D"/>
    <w:rsid w:val="006F74CB"/>
    <w:rsid w:val="006F7AB1"/>
    <w:rsid w:val="00700DA9"/>
    <w:rsid w:val="0070116E"/>
    <w:rsid w:val="00701626"/>
    <w:rsid w:val="007018E8"/>
    <w:rsid w:val="0070192F"/>
    <w:rsid w:val="007021CD"/>
    <w:rsid w:val="00702327"/>
    <w:rsid w:val="00702A8E"/>
    <w:rsid w:val="00702C6B"/>
    <w:rsid w:val="00702D16"/>
    <w:rsid w:val="00703473"/>
    <w:rsid w:val="00704276"/>
    <w:rsid w:val="0070496D"/>
    <w:rsid w:val="00704D83"/>
    <w:rsid w:val="00704E74"/>
    <w:rsid w:val="007050AE"/>
    <w:rsid w:val="00706390"/>
    <w:rsid w:val="0070692A"/>
    <w:rsid w:val="00707411"/>
    <w:rsid w:val="007075B2"/>
    <w:rsid w:val="00707E0A"/>
    <w:rsid w:val="00710CFE"/>
    <w:rsid w:val="00710EFE"/>
    <w:rsid w:val="00711761"/>
    <w:rsid w:val="00711CC8"/>
    <w:rsid w:val="00713DEF"/>
    <w:rsid w:val="00714142"/>
    <w:rsid w:val="007143A9"/>
    <w:rsid w:val="00714478"/>
    <w:rsid w:val="00714863"/>
    <w:rsid w:val="00714CE0"/>
    <w:rsid w:val="00714E9B"/>
    <w:rsid w:val="0071513E"/>
    <w:rsid w:val="007152AE"/>
    <w:rsid w:val="007152C5"/>
    <w:rsid w:val="00715772"/>
    <w:rsid w:val="00715E8F"/>
    <w:rsid w:val="00717482"/>
    <w:rsid w:val="00717D63"/>
    <w:rsid w:val="00717F22"/>
    <w:rsid w:val="00720917"/>
    <w:rsid w:val="0072189E"/>
    <w:rsid w:val="00722B10"/>
    <w:rsid w:val="00722B3A"/>
    <w:rsid w:val="00722C2A"/>
    <w:rsid w:val="0072334E"/>
    <w:rsid w:val="00723AFD"/>
    <w:rsid w:val="00724A11"/>
    <w:rsid w:val="00725C0A"/>
    <w:rsid w:val="0072620E"/>
    <w:rsid w:val="007276F4"/>
    <w:rsid w:val="00727D1B"/>
    <w:rsid w:val="0073097F"/>
    <w:rsid w:val="00730D85"/>
    <w:rsid w:val="007313EF"/>
    <w:rsid w:val="0073151A"/>
    <w:rsid w:val="00733763"/>
    <w:rsid w:val="007342D9"/>
    <w:rsid w:val="00734CB4"/>
    <w:rsid w:val="00735AD4"/>
    <w:rsid w:val="00736F32"/>
    <w:rsid w:val="007410B2"/>
    <w:rsid w:val="00741C45"/>
    <w:rsid w:val="007420C6"/>
    <w:rsid w:val="00742A6F"/>
    <w:rsid w:val="00742FE0"/>
    <w:rsid w:val="007448C0"/>
    <w:rsid w:val="00744C24"/>
    <w:rsid w:val="00745EC2"/>
    <w:rsid w:val="00746BF1"/>
    <w:rsid w:val="007472A0"/>
    <w:rsid w:val="00750C07"/>
    <w:rsid w:val="00750C7D"/>
    <w:rsid w:val="007512FC"/>
    <w:rsid w:val="00752044"/>
    <w:rsid w:val="00752D22"/>
    <w:rsid w:val="00753ACB"/>
    <w:rsid w:val="00753DFC"/>
    <w:rsid w:val="0075438C"/>
    <w:rsid w:val="00754B57"/>
    <w:rsid w:val="007554B7"/>
    <w:rsid w:val="00756261"/>
    <w:rsid w:val="0075630C"/>
    <w:rsid w:val="00756B74"/>
    <w:rsid w:val="00761EF5"/>
    <w:rsid w:val="00762BAB"/>
    <w:rsid w:val="00764D81"/>
    <w:rsid w:val="00764EA8"/>
    <w:rsid w:val="00765211"/>
    <w:rsid w:val="0076728B"/>
    <w:rsid w:val="007675B0"/>
    <w:rsid w:val="00770929"/>
    <w:rsid w:val="007712C8"/>
    <w:rsid w:val="007721E2"/>
    <w:rsid w:val="0077249A"/>
    <w:rsid w:val="0077251C"/>
    <w:rsid w:val="0077310D"/>
    <w:rsid w:val="0077372B"/>
    <w:rsid w:val="00773B43"/>
    <w:rsid w:val="007767DC"/>
    <w:rsid w:val="00777800"/>
    <w:rsid w:val="00781718"/>
    <w:rsid w:val="0078274B"/>
    <w:rsid w:val="0078396D"/>
    <w:rsid w:val="00784371"/>
    <w:rsid w:val="007856FB"/>
    <w:rsid w:val="0078591C"/>
    <w:rsid w:val="00785A78"/>
    <w:rsid w:val="0078740A"/>
    <w:rsid w:val="007903E9"/>
    <w:rsid w:val="007906A2"/>
    <w:rsid w:val="00790A49"/>
    <w:rsid w:val="007911FF"/>
    <w:rsid w:val="0079133D"/>
    <w:rsid w:val="0079138C"/>
    <w:rsid w:val="00791F2E"/>
    <w:rsid w:val="00791FB9"/>
    <w:rsid w:val="00792343"/>
    <w:rsid w:val="00792BC9"/>
    <w:rsid w:val="00792C56"/>
    <w:rsid w:val="00792F3A"/>
    <w:rsid w:val="007936A8"/>
    <w:rsid w:val="00794E78"/>
    <w:rsid w:val="00795133"/>
    <w:rsid w:val="007954B9"/>
    <w:rsid w:val="00796222"/>
    <w:rsid w:val="00796A00"/>
    <w:rsid w:val="00796CA7"/>
    <w:rsid w:val="00796FA3"/>
    <w:rsid w:val="0079784F"/>
    <w:rsid w:val="00797994"/>
    <w:rsid w:val="007A1741"/>
    <w:rsid w:val="007A1830"/>
    <w:rsid w:val="007A1BE0"/>
    <w:rsid w:val="007A1EDF"/>
    <w:rsid w:val="007A3297"/>
    <w:rsid w:val="007A5238"/>
    <w:rsid w:val="007A5BF4"/>
    <w:rsid w:val="007A65BC"/>
    <w:rsid w:val="007A660F"/>
    <w:rsid w:val="007A6E17"/>
    <w:rsid w:val="007A7455"/>
    <w:rsid w:val="007B0C63"/>
    <w:rsid w:val="007B1ED5"/>
    <w:rsid w:val="007B27B6"/>
    <w:rsid w:val="007B31D0"/>
    <w:rsid w:val="007B3634"/>
    <w:rsid w:val="007B38F7"/>
    <w:rsid w:val="007B3F9F"/>
    <w:rsid w:val="007B495E"/>
    <w:rsid w:val="007B5C11"/>
    <w:rsid w:val="007B7678"/>
    <w:rsid w:val="007B76D0"/>
    <w:rsid w:val="007B797C"/>
    <w:rsid w:val="007B7A0F"/>
    <w:rsid w:val="007C0715"/>
    <w:rsid w:val="007C071F"/>
    <w:rsid w:val="007C15B1"/>
    <w:rsid w:val="007C15EA"/>
    <w:rsid w:val="007C1AAA"/>
    <w:rsid w:val="007C242F"/>
    <w:rsid w:val="007C388E"/>
    <w:rsid w:val="007C5F4F"/>
    <w:rsid w:val="007C6CD0"/>
    <w:rsid w:val="007C7CA9"/>
    <w:rsid w:val="007C7CF7"/>
    <w:rsid w:val="007D03BF"/>
    <w:rsid w:val="007D0B32"/>
    <w:rsid w:val="007D22B3"/>
    <w:rsid w:val="007D3BB6"/>
    <w:rsid w:val="007D4503"/>
    <w:rsid w:val="007D53EE"/>
    <w:rsid w:val="007D6D74"/>
    <w:rsid w:val="007D73A8"/>
    <w:rsid w:val="007D7D83"/>
    <w:rsid w:val="007E12A3"/>
    <w:rsid w:val="007E2C37"/>
    <w:rsid w:val="007E44BB"/>
    <w:rsid w:val="007E5E1E"/>
    <w:rsid w:val="007E7439"/>
    <w:rsid w:val="007E7FB1"/>
    <w:rsid w:val="007F07EC"/>
    <w:rsid w:val="007F0B12"/>
    <w:rsid w:val="007F113C"/>
    <w:rsid w:val="007F1E34"/>
    <w:rsid w:val="007F255A"/>
    <w:rsid w:val="007F2E82"/>
    <w:rsid w:val="007F4067"/>
    <w:rsid w:val="007F4EE7"/>
    <w:rsid w:val="007F5F6C"/>
    <w:rsid w:val="007F74FC"/>
    <w:rsid w:val="0080084F"/>
    <w:rsid w:val="008021D5"/>
    <w:rsid w:val="008025FD"/>
    <w:rsid w:val="00802991"/>
    <w:rsid w:val="00802CCB"/>
    <w:rsid w:val="00805682"/>
    <w:rsid w:val="00806434"/>
    <w:rsid w:val="00807054"/>
    <w:rsid w:val="00810FB9"/>
    <w:rsid w:val="00811A2F"/>
    <w:rsid w:val="00811B3A"/>
    <w:rsid w:val="00811BA0"/>
    <w:rsid w:val="00812307"/>
    <w:rsid w:val="00813756"/>
    <w:rsid w:val="00813A94"/>
    <w:rsid w:val="0081482E"/>
    <w:rsid w:val="008151D4"/>
    <w:rsid w:val="00815352"/>
    <w:rsid w:val="00816E11"/>
    <w:rsid w:val="0082052B"/>
    <w:rsid w:val="008221EA"/>
    <w:rsid w:val="00822575"/>
    <w:rsid w:val="00822A75"/>
    <w:rsid w:val="00823C9D"/>
    <w:rsid w:val="00824282"/>
    <w:rsid w:val="008257FB"/>
    <w:rsid w:val="008259C6"/>
    <w:rsid w:val="00827C8C"/>
    <w:rsid w:val="00827F84"/>
    <w:rsid w:val="00830E8D"/>
    <w:rsid w:val="00831532"/>
    <w:rsid w:val="00832325"/>
    <w:rsid w:val="00832565"/>
    <w:rsid w:val="00832DCF"/>
    <w:rsid w:val="00832E0A"/>
    <w:rsid w:val="00833CEC"/>
    <w:rsid w:val="00833E78"/>
    <w:rsid w:val="00833F1E"/>
    <w:rsid w:val="008351CC"/>
    <w:rsid w:val="00835456"/>
    <w:rsid w:val="00836273"/>
    <w:rsid w:val="0083663C"/>
    <w:rsid w:val="00836820"/>
    <w:rsid w:val="00836F19"/>
    <w:rsid w:val="00840901"/>
    <w:rsid w:val="00840B00"/>
    <w:rsid w:val="00842107"/>
    <w:rsid w:val="0084322D"/>
    <w:rsid w:val="00843C41"/>
    <w:rsid w:val="00843DD1"/>
    <w:rsid w:val="00844ED6"/>
    <w:rsid w:val="0084616D"/>
    <w:rsid w:val="008469F5"/>
    <w:rsid w:val="008471A3"/>
    <w:rsid w:val="00850D2A"/>
    <w:rsid w:val="008526B2"/>
    <w:rsid w:val="00852DA3"/>
    <w:rsid w:val="00853E6C"/>
    <w:rsid w:val="00855428"/>
    <w:rsid w:val="00856CB7"/>
    <w:rsid w:val="0085708B"/>
    <w:rsid w:val="008571D1"/>
    <w:rsid w:val="008576FC"/>
    <w:rsid w:val="00857F99"/>
    <w:rsid w:val="00860A5D"/>
    <w:rsid w:val="0086150B"/>
    <w:rsid w:val="00861932"/>
    <w:rsid w:val="00861F95"/>
    <w:rsid w:val="00862677"/>
    <w:rsid w:val="00863DB8"/>
    <w:rsid w:val="00863FD5"/>
    <w:rsid w:val="008649DF"/>
    <w:rsid w:val="00864ABE"/>
    <w:rsid w:val="00867F4D"/>
    <w:rsid w:val="008707DF"/>
    <w:rsid w:val="00871C7C"/>
    <w:rsid w:val="00871CF1"/>
    <w:rsid w:val="0087224C"/>
    <w:rsid w:val="0087235E"/>
    <w:rsid w:val="00872A7B"/>
    <w:rsid w:val="0087309F"/>
    <w:rsid w:val="0087362D"/>
    <w:rsid w:val="00875639"/>
    <w:rsid w:val="0087601F"/>
    <w:rsid w:val="0087763A"/>
    <w:rsid w:val="008801AB"/>
    <w:rsid w:val="0088087A"/>
    <w:rsid w:val="00882537"/>
    <w:rsid w:val="00882A09"/>
    <w:rsid w:val="008835F1"/>
    <w:rsid w:val="008844FA"/>
    <w:rsid w:val="00887ED1"/>
    <w:rsid w:val="00887F2F"/>
    <w:rsid w:val="008905C2"/>
    <w:rsid w:val="008906EE"/>
    <w:rsid w:val="00891437"/>
    <w:rsid w:val="008916EE"/>
    <w:rsid w:val="0089319A"/>
    <w:rsid w:val="0089331A"/>
    <w:rsid w:val="00893556"/>
    <w:rsid w:val="0089497A"/>
    <w:rsid w:val="00895078"/>
    <w:rsid w:val="00895E8E"/>
    <w:rsid w:val="0089663F"/>
    <w:rsid w:val="00897822"/>
    <w:rsid w:val="008978F8"/>
    <w:rsid w:val="00897B6E"/>
    <w:rsid w:val="00897D11"/>
    <w:rsid w:val="008A0835"/>
    <w:rsid w:val="008A0D14"/>
    <w:rsid w:val="008A1BD8"/>
    <w:rsid w:val="008A1BEF"/>
    <w:rsid w:val="008A26B8"/>
    <w:rsid w:val="008A2C9A"/>
    <w:rsid w:val="008A2F49"/>
    <w:rsid w:val="008A319F"/>
    <w:rsid w:val="008A3558"/>
    <w:rsid w:val="008A387E"/>
    <w:rsid w:val="008A4B92"/>
    <w:rsid w:val="008A6416"/>
    <w:rsid w:val="008A6D7E"/>
    <w:rsid w:val="008A6E27"/>
    <w:rsid w:val="008A7AA0"/>
    <w:rsid w:val="008B0A8F"/>
    <w:rsid w:val="008B0E3D"/>
    <w:rsid w:val="008B18BD"/>
    <w:rsid w:val="008B239A"/>
    <w:rsid w:val="008B2635"/>
    <w:rsid w:val="008B37A5"/>
    <w:rsid w:val="008B3C4C"/>
    <w:rsid w:val="008B4292"/>
    <w:rsid w:val="008B5037"/>
    <w:rsid w:val="008B50C8"/>
    <w:rsid w:val="008B5BD0"/>
    <w:rsid w:val="008B5C24"/>
    <w:rsid w:val="008B6659"/>
    <w:rsid w:val="008B6B2E"/>
    <w:rsid w:val="008C2488"/>
    <w:rsid w:val="008C2D4C"/>
    <w:rsid w:val="008C33FE"/>
    <w:rsid w:val="008C40E5"/>
    <w:rsid w:val="008C413C"/>
    <w:rsid w:val="008C4616"/>
    <w:rsid w:val="008C4A51"/>
    <w:rsid w:val="008C5E96"/>
    <w:rsid w:val="008C79F0"/>
    <w:rsid w:val="008C7D5A"/>
    <w:rsid w:val="008D0F6B"/>
    <w:rsid w:val="008D1DA5"/>
    <w:rsid w:val="008D20CF"/>
    <w:rsid w:val="008D330C"/>
    <w:rsid w:val="008D4C57"/>
    <w:rsid w:val="008D57B0"/>
    <w:rsid w:val="008D5BB2"/>
    <w:rsid w:val="008D5F4B"/>
    <w:rsid w:val="008D70F3"/>
    <w:rsid w:val="008D7572"/>
    <w:rsid w:val="008D77EE"/>
    <w:rsid w:val="008E01D6"/>
    <w:rsid w:val="008E0307"/>
    <w:rsid w:val="008E08B5"/>
    <w:rsid w:val="008E147E"/>
    <w:rsid w:val="008E1CB3"/>
    <w:rsid w:val="008E2C85"/>
    <w:rsid w:val="008E3B23"/>
    <w:rsid w:val="008E40E4"/>
    <w:rsid w:val="008E45E2"/>
    <w:rsid w:val="008E4BAE"/>
    <w:rsid w:val="008E6F2B"/>
    <w:rsid w:val="008E7303"/>
    <w:rsid w:val="008E75A7"/>
    <w:rsid w:val="008F047D"/>
    <w:rsid w:val="008F0DF2"/>
    <w:rsid w:val="008F2C22"/>
    <w:rsid w:val="008F3850"/>
    <w:rsid w:val="008F44F3"/>
    <w:rsid w:val="008F79E0"/>
    <w:rsid w:val="008F7E16"/>
    <w:rsid w:val="0090209F"/>
    <w:rsid w:val="00903CC6"/>
    <w:rsid w:val="0090429D"/>
    <w:rsid w:val="0090575D"/>
    <w:rsid w:val="0090584E"/>
    <w:rsid w:val="009064B1"/>
    <w:rsid w:val="00907A57"/>
    <w:rsid w:val="00910A1F"/>
    <w:rsid w:val="00910AF5"/>
    <w:rsid w:val="00911D79"/>
    <w:rsid w:val="00911E42"/>
    <w:rsid w:val="00912E17"/>
    <w:rsid w:val="009141A8"/>
    <w:rsid w:val="009146B8"/>
    <w:rsid w:val="00914843"/>
    <w:rsid w:val="00915B2D"/>
    <w:rsid w:val="0091667E"/>
    <w:rsid w:val="00916F7B"/>
    <w:rsid w:val="00917369"/>
    <w:rsid w:val="00917798"/>
    <w:rsid w:val="00917A8B"/>
    <w:rsid w:val="00920543"/>
    <w:rsid w:val="00920547"/>
    <w:rsid w:val="00920C5C"/>
    <w:rsid w:val="00920DBD"/>
    <w:rsid w:val="00921B30"/>
    <w:rsid w:val="0092207B"/>
    <w:rsid w:val="00922922"/>
    <w:rsid w:val="00922E70"/>
    <w:rsid w:val="00923792"/>
    <w:rsid w:val="00924B31"/>
    <w:rsid w:val="00925DE2"/>
    <w:rsid w:val="00926455"/>
    <w:rsid w:val="0092661B"/>
    <w:rsid w:val="0092677E"/>
    <w:rsid w:val="00927E3D"/>
    <w:rsid w:val="00930364"/>
    <w:rsid w:val="009328E7"/>
    <w:rsid w:val="009333A2"/>
    <w:rsid w:val="00934655"/>
    <w:rsid w:val="0093476A"/>
    <w:rsid w:val="00934CDA"/>
    <w:rsid w:val="00934F71"/>
    <w:rsid w:val="0093578A"/>
    <w:rsid w:val="009363A1"/>
    <w:rsid w:val="00936E65"/>
    <w:rsid w:val="00937C1E"/>
    <w:rsid w:val="00937E72"/>
    <w:rsid w:val="00940C35"/>
    <w:rsid w:val="00941489"/>
    <w:rsid w:val="00941B3A"/>
    <w:rsid w:val="00941DD5"/>
    <w:rsid w:val="00942264"/>
    <w:rsid w:val="00943944"/>
    <w:rsid w:val="00943B7C"/>
    <w:rsid w:val="00943F50"/>
    <w:rsid w:val="009459E6"/>
    <w:rsid w:val="00946CF8"/>
    <w:rsid w:val="00947246"/>
    <w:rsid w:val="00950036"/>
    <w:rsid w:val="00950063"/>
    <w:rsid w:val="0095026F"/>
    <w:rsid w:val="00950731"/>
    <w:rsid w:val="009507C2"/>
    <w:rsid w:val="009517D1"/>
    <w:rsid w:val="00951F41"/>
    <w:rsid w:val="0095253E"/>
    <w:rsid w:val="009555FE"/>
    <w:rsid w:val="009565D0"/>
    <w:rsid w:val="00957072"/>
    <w:rsid w:val="009600FE"/>
    <w:rsid w:val="009604AC"/>
    <w:rsid w:val="0096089F"/>
    <w:rsid w:val="00960FA5"/>
    <w:rsid w:val="0096210E"/>
    <w:rsid w:val="009634B0"/>
    <w:rsid w:val="009639F9"/>
    <w:rsid w:val="0096413F"/>
    <w:rsid w:val="009656E4"/>
    <w:rsid w:val="00965F28"/>
    <w:rsid w:val="00966E52"/>
    <w:rsid w:val="00967263"/>
    <w:rsid w:val="009673A4"/>
    <w:rsid w:val="00970336"/>
    <w:rsid w:val="00971D0D"/>
    <w:rsid w:val="00972BAD"/>
    <w:rsid w:val="0097319B"/>
    <w:rsid w:val="00974E1E"/>
    <w:rsid w:val="00975560"/>
    <w:rsid w:val="00975F22"/>
    <w:rsid w:val="00976031"/>
    <w:rsid w:val="00976F72"/>
    <w:rsid w:val="00977A16"/>
    <w:rsid w:val="00977B7D"/>
    <w:rsid w:val="00980D61"/>
    <w:rsid w:val="0098202C"/>
    <w:rsid w:val="009824D0"/>
    <w:rsid w:val="0098359D"/>
    <w:rsid w:val="00983BB2"/>
    <w:rsid w:val="00984804"/>
    <w:rsid w:val="00986122"/>
    <w:rsid w:val="0098616A"/>
    <w:rsid w:val="009905E4"/>
    <w:rsid w:val="009932D8"/>
    <w:rsid w:val="00993877"/>
    <w:rsid w:val="00994215"/>
    <w:rsid w:val="009942D6"/>
    <w:rsid w:val="009959ED"/>
    <w:rsid w:val="00996EDD"/>
    <w:rsid w:val="009A3390"/>
    <w:rsid w:val="009A4C87"/>
    <w:rsid w:val="009A576A"/>
    <w:rsid w:val="009A6604"/>
    <w:rsid w:val="009A73FB"/>
    <w:rsid w:val="009A7669"/>
    <w:rsid w:val="009B29DA"/>
    <w:rsid w:val="009B39BE"/>
    <w:rsid w:val="009B3DF9"/>
    <w:rsid w:val="009B574E"/>
    <w:rsid w:val="009B5E46"/>
    <w:rsid w:val="009B61C9"/>
    <w:rsid w:val="009B6371"/>
    <w:rsid w:val="009B7438"/>
    <w:rsid w:val="009C00F7"/>
    <w:rsid w:val="009C038B"/>
    <w:rsid w:val="009C1996"/>
    <w:rsid w:val="009C202D"/>
    <w:rsid w:val="009C3722"/>
    <w:rsid w:val="009C3928"/>
    <w:rsid w:val="009C53E3"/>
    <w:rsid w:val="009C5B25"/>
    <w:rsid w:val="009C6A85"/>
    <w:rsid w:val="009C6C2C"/>
    <w:rsid w:val="009C783C"/>
    <w:rsid w:val="009C7BC4"/>
    <w:rsid w:val="009D0CA2"/>
    <w:rsid w:val="009D3DDD"/>
    <w:rsid w:val="009D427D"/>
    <w:rsid w:val="009D6498"/>
    <w:rsid w:val="009D719A"/>
    <w:rsid w:val="009E226E"/>
    <w:rsid w:val="009E2A16"/>
    <w:rsid w:val="009E3555"/>
    <w:rsid w:val="009E54D4"/>
    <w:rsid w:val="009E7833"/>
    <w:rsid w:val="009F1747"/>
    <w:rsid w:val="009F20E4"/>
    <w:rsid w:val="009F32DA"/>
    <w:rsid w:val="009F3465"/>
    <w:rsid w:val="009F34EB"/>
    <w:rsid w:val="009F4160"/>
    <w:rsid w:val="009F47CE"/>
    <w:rsid w:val="009F5E01"/>
    <w:rsid w:val="009F65A5"/>
    <w:rsid w:val="009F671B"/>
    <w:rsid w:val="009F6FCB"/>
    <w:rsid w:val="009F793A"/>
    <w:rsid w:val="009F7E52"/>
    <w:rsid w:val="00A01E00"/>
    <w:rsid w:val="00A04037"/>
    <w:rsid w:val="00A04973"/>
    <w:rsid w:val="00A04DA7"/>
    <w:rsid w:val="00A060ED"/>
    <w:rsid w:val="00A0662B"/>
    <w:rsid w:val="00A06A0B"/>
    <w:rsid w:val="00A06B8A"/>
    <w:rsid w:val="00A10DAD"/>
    <w:rsid w:val="00A110FF"/>
    <w:rsid w:val="00A111FA"/>
    <w:rsid w:val="00A112A0"/>
    <w:rsid w:val="00A12748"/>
    <w:rsid w:val="00A12D4D"/>
    <w:rsid w:val="00A12F5B"/>
    <w:rsid w:val="00A14F03"/>
    <w:rsid w:val="00A16004"/>
    <w:rsid w:val="00A17238"/>
    <w:rsid w:val="00A2041E"/>
    <w:rsid w:val="00A22BD5"/>
    <w:rsid w:val="00A22CA9"/>
    <w:rsid w:val="00A247BC"/>
    <w:rsid w:val="00A25DEB"/>
    <w:rsid w:val="00A25F41"/>
    <w:rsid w:val="00A27B7E"/>
    <w:rsid w:val="00A302C8"/>
    <w:rsid w:val="00A32816"/>
    <w:rsid w:val="00A32D34"/>
    <w:rsid w:val="00A32F68"/>
    <w:rsid w:val="00A33159"/>
    <w:rsid w:val="00A34E2A"/>
    <w:rsid w:val="00A353A9"/>
    <w:rsid w:val="00A35C05"/>
    <w:rsid w:val="00A37A37"/>
    <w:rsid w:val="00A37B74"/>
    <w:rsid w:val="00A42F38"/>
    <w:rsid w:val="00A43B0A"/>
    <w:rsid w:val="00A45907"/>
    <w:rsid w:val="00A45B01"/>
    <w:rsid w:val="00A45EF9"/>
    <w:rsid w:val="00A46F42"/>
    <w:rsid w:val="00A47BDF"/>
    <w:rsid w:val="00A50CCF"/>
    <w:rsid w:val="00A514C8"/>
    <w:rsid w:val="00A52393"/>
    <w:rsid w:val="00A53A97"/>
    <w:rsid w:val="00A53F2E"/>
    <w:rsid w:val="00A544F2"/>
    <w:rsid w:val="00A55265"/>
    <w:rsid w:val="00A56215"/>
    <w:rsid w:val="00A56D30"/>
    <w:rsid w:val="00A600D2"/>
    <w:rsid w:val="00A6067C"/>
    <w:rsid w:val="00A61E5C"/>
    <w:rsid w:val="00A624F0"/>
    <w:rsid w:val="00A6327D"/>
    <w:rsid w:val="00A641B2"/>
    <w:rsid w:val="00A66DE0"/>
    <w:rsid w:val="00A7083F"/>
    <w:rsid w:val="00A70BED"/>
    <w:rsid w:val="00A71260"/>
    <w:rsid w:val="00A714A0"/>
    <w:rsid w:val="00A75832"/>
    <w:rsid w:val="00A77888"/>
    <w:rsid w:val="00A82BB9"/>
    <w:rsid w:val="00A856A8"/>
    <w:rsid w:val="00A85794"/>
    <w:rsid w:val="00A86215"/>
    <w:rsid w:val="00A8679D"/>
    <w:rsid w:val="00A906A9"/>
    <w:rsid w:val="00A906E9"/>
    <w:rsid w:val="00A90AC0"/>
    <w:rsid w:val="00A910BB"/>
    <w:rsid w:val="00A92070"/>
    <w:rsid w:val="00A92227"/>
    <w:rsid w:val="00A92A8A"/>
    <w:rsid w:val="00A93832"/>
    <w:rsid w:val="00A93C82"/>
    <w:rsid w:val="00A94B7A"/>
    <w:rsid w:val="00A958DC"/>
    <w:rsid w:val="00A95A8B"/>
    <w:rsid w:val="00A977AB"/>
    <w:rsid w:val="00AA00BE"/>
    <w:rsid w:val="00AA02DA"/>
    <w:rsid w:val="00AA0365"/>
    <w:rsid w:val="00AA09FE"/>
    <w:rsid w:val="00AA0BAA"/>
    <w:rsid w:val="00AA11BC"/>
    <w:rsid w:val="00AA1309"/>
    <w:rsid w:val="00AA1FCB"/>
    <w:rsid w:val="00AA36CF"/>
    <w:rsid w:val="00AA43F8"/>
    <w:rsid w:val="00AA4C87"/>
    <w:rsid w:val="00AA4DFB"/>
    <w:rsid w:val="00AA5765"/>
    <w:rsid w:val="00AA5BF1"/>
    <w:rsid w:val="00AA5FA1"/>
    <w:rsid w:val="00AA68EA"/>
    <w:rsid w:val="00AB10FF"/>
    <w:rsid w:val="00AB13D7"/>
    <w:rsid w:val="00AB1896"/>
    <w:rsid w:val="00AB245B"/>
    <w:rsid w:val="00AB2AB7"/>
    <w:rsid w:val="00AB2E80"/>
    <w:rsid w:val="00AB3256"/>
    <w:rsid w:val="00AB345E"/>
    <w:rsid w:val="00AB3A4A"/>
    <w:rsid w:val="00AB40A4"/>
    <w:rsid w:val="00AB4145"/>
    <w:rsid w:val="00AB4452"/>
    <w:rsid w:val="00AB4588"/>
    <w:rsid w:val="00AB4EE7"/>
    <w:rsid w:val="00AB692B"/>
    <w:rsid w:val="00AB69D1"/>
    <w:rsid w:val="00AB7193"/>
    <w:rsid w:val="00AB73F7"/>
    <w:rsid w:val="00AB7BDE"/>
    <w:rsid w:val="00AC3462"/>
    <w:rsid w:val="00AC3530"/>
    <w:rsid w:val="00AC72E8"/>
    <w:rsid w:val="00AC734C"/>
    <w:rsid w:val="00AD0FFB"/>
    <w:rsid w:val="00AD161D"/>
    <w:rsid w:val="00AD16D9"/>
    <w:rsid w:val="00AD233A"/>
    <w:rsid w:val="00AD2A26"/>
    <w:rsid w:val="00AD3870"/>
    <w:rsid w:val="00AD3ABC"/>
    <w:rsid w:val="00AD3C1A"/>
    <w:rsid w:val="00AD610D"/>
    <w:rsid w:val="00AE18C9"/>
    <w:rsid w:val="00AE2143"/>
    <w:rsid w:val="00AE21B5"/>
    <w:rsid w:val="00AE45FD"/>
    <w:rsid w:val="00AE468E"/>
    <w:rsid w:val="00AE62A3"/>
    <w:rsid w:val="00AE70DE"/>
    <w:rsid w:val="00AF047E"/>
    <w:rsid w:val="00AF223B"/>
    <w:rsid w:val="00AF282E"/>
    <w:rsid w:val="00AF4209"/>
    <w:rsid w:val="00AF483C"/>
    <w:rsid w:val="00AF5078"/>
    <w:rsid w:val="00AF508B"/>
    <w:rsid w:val="00AF560B"/>
    <w:rsid w:val="00AF7176"/>
    <w:rsid w:val="00AF7A7F"/>
    <w:rsid w:val="00B00917"/>
    <w:rsid w:val="00B01FC3"/>
    <w:rsid w:val="00B033AC"/>
    <w:rsid w:val="00B05F50"/>
    <w:rsid w:val="00B066E4"/>
    <w:rsid w:val="00B067A9"/>
    <w:rsid w:val="00B1064B"/>
    <w:rsid w:val="00B11A3B"/>
    <w:rsid w:val="00B11F5B"/>
    <w:rsid w:val="00B133F8"/>
    <w:rsid w:val="00B13816"/>
    <w:rsid w:val="00B13933"/>
    <w:rsid w:val="00B13A10"/>
    <w:rsid w:val="00B1405C"/>
    <w:rsid w:val="00B1408C"/>
    <w:rsid w:val="00B14914"/>
    <w:rsid w:val="00B150F6"/>
    <w:rsid w:val="00B1543A"/>
    <w:rsid w:val="00B15613"/>
    <w:rsid w:val="00B15B35"/>
    <w:rsid w:val="00B15EE8"/>
    <w:rsid w:val="00B164C2"/>
    <w:rsid w:val="00B16B28"/>
    <w:rsid w:val="00B21E62"/>
    <w:rsid w:val="00B220D0"/>
    <w:rsid w:val="00B2362C"/>
    <w:rsid w:val="00B2383A"/>
    <w:rsid w:val="00B24507"/>
    <w:rsid w:val="00B24A45"/>
    <w:rsid w:val="00B2664B"/>
    <w:rsid w:val="00B2724F"/>
    <w:rsid w:val="00B27889"/>
    <w:rsid w:val="00B303CD"/>
    <w:rsid w:val="00B30952"/>
    <w:rsid w:val="00B31600"/>
    <w:rsid w:val="00B31EAD"/>
    <w:rsid w:val="00B32615"/>
    <w:rsid w:val="00B32C0A"/>
    <w:rsid w:val="00B32E9B"/>
    <w:rsid w:val="00B3348D"/>
    <w:rsid w:val="00B33ECB"/>
    <w:rsid w:val="00B33F64"/>
    <w:rsid w:val="00B341EC"/>
    <w:rsid w:val="00B34422"/>
    <w:rsid w:val="00B34F5A"/>
    <w:rsid w:val="00B35A26"/>
    <w:rsid w:val="00B35DFC"/>
    <w:rsid w:val="00B36152"/>
    <w:rsid w:val="00B36445"/>
    <w:rsid w:val="00B36A3E"/>
    <w:rsid w:val="00B36C09"/>
    <w:rsid w:val="00B3748D"/>
    <w:rsid w:val="00B41DE0"/>
    <w:rsid w:val="00B42390"/>
    <w:rsid w:val="00B427A2"/>
    <w:rsid w:val="00B4477E"/>
    <w:rsid w:val="00B45753"/>
    <w:rsid w:val="00B45EAA"/>
    <w:rsid w:val="00B45FDC"/>
    <w:rsid w:val="00B47207"/>
    <w:rsid w:val="00B509E9"/>
    <w:rsid w:val="00B50EBB"/>
    <w:rsid w:val="00B51531"/>
    <w:rsid w:val="00B524A2"/>
    <w:rsid w:val="00B531D3"/>
    <w:rsid w:val="00B53552"/>
    <w:rsid w:val="00B5366A"/>
    <w:rsid w:val="00B5436C"/>
    <w:rsid w:val="00B5457A"/>
    <w:rsid w:val="00B54F9B"/>
    <w:rsid w:val="00B55088"/>
    <w:rsid w:val="00B56B45"/>
    <w:rsid w:val="00B60662"/>
    <w:rsid w:val="00B615CD"/>
    <w:rsid w:val="00B624D9"/>
    <w:rsid w:val="00B6343D"/>
    <w:rsid w:val="00B653FD"/>
    <w:rsid w:val="00B66595"/>
    <w:rsid w:val="00B669F6"/>
    <w:rsid w:val="00B66AE4"/>
    <w:rsid w:val="00B66EE3"/>
    <w:rsid w:val="00B67BC2"/>
    <w:rsid w:val="00B67D44"/>
    <w:rsid w:val="00B7007E"/>
    <w:rsid w:val="00B70506"/>
    <w:rsid w:val="00B70ACE"/>
    <w:rsid w:val="00B724B2"/>
    <w:rsid w:val="00B72697"/>
    <w:rsid w:val="00B729F4"/>
    <w:rsid w:val="00B72BCD"/>
    <w:rsid w:val="00B72D23"/>
    <w:rsid w:val="00B738B5"/>
    <w:rsid w:val="00B738E1"/>
    <w:rsid w:val="00B748E4"/>
    <w:rsid w:val="00B74E48"/>
    <w:rsid w:val="00B75900"/>
    <w:rsid w:val="00B762DD"/>
    <w:rsid w:val="00B764CE"/>
    <w:rsid w:val="00B76998"/>
    <w:rsid w:val="00B77258"/>
    <w:rsid w:val="00B8144A"/>
    <w:rsid w:val="00B81A05"/>
    <w:rsid w:val="00B8298A"/>
    <w:rsid w:val="00B8322D"/>
    <w:rsid w:val="00B841FA"/>
    <w:rsid w:val="00B90EAA"/>
    <w:rsid w:val="00B92C6D"/>
    <w:rsid w:val="00B9306F"/>
    <w:rsid w:val="00B930AF"/>
    <w:rsid w:val="00B93849"/>
    <w:rsid w:val="00B93D63"/>
    <w:rsid w:val="00B940F2"/>
    <w:rsid w:val="00B94B53"/>
    <w:rsid w:val="00B954F6"/>
    <w:rsid w:val="00B95CC8"/>
    <w:rsid w:val="00B96C8D"/>
    <w:rsid w:val="00B97381"/>
    <w:rsid w:val="00B97C9E"/>
    <w:rsid w:val="00B97E87"/>
    <w:rsid w:val="00BA0132"/>
    <w:rsid w:val="00BA2702"/>
    <w:rsid w:val="00BA3377"/>
    <w:rsid w:val="00BA394C"/>
    <w:rsid w:val="00BA3ADB"/>
    <w:rsid w:val="00BA3D4A"/>
    <w:rsid w:val="00BA5760"/>
    <w:rsid w:val="00BA701A"/>
    <w:rsid w:val="00BA73B0"/>
    <w:rsid w:val="00BA7719"/>
    <w:rsid w:val="00BB088D"/>
    <w:rsid w:val="00BB1C20"/>
    <w:rsid w:val="00BB25DE"/>
    <w:rsid w:val="00BB26BF"/>
    <w:rsid w:val="00BB479C"/>
    <w:rsid w:val="00BB568A"/>
    <w:rsid w:val="00BB5EF1"/>
    <w:rsid w:val="00BB60BA"/>
    <w:rsid w:val="00BB644B"/>
    <w:rsid w:val="00BB6569"/>
    <w:rsid w:val="00BB6CBC"/>
    <w:rsid w:val="00BB6E7B"/>
    <w:rsid w:val="00BB729D"/>
    <w:rsid w:val="00BC0B56"/>
    <w:rsid w:val="00BC0F71"/>
    <w:rsid w:val="00BC1480"/>
    <w:rsid w:val="00BC14C0"/>
    <w:rsid w:val="00BC16CA"/>
    <w:rsid w:val="00BC19A1"/>
    <w:rsid w:val="00BC33B7"/>
    <w:rsid w:val="00BC3493"/>
    <w:rsid w:val="00BC3CA0"/>
    <w:rsid w:val="00BD001F"/>
    <w:rsid w:val="00BD356A"/>
    <w:rsid w:val="00BD3A8E"/>
    <w:rsid w:val="00BD4BA8"/>
    <w:rsid w:val="00BD6330"/>
    <w:rsid w:val="00BD6523"/>
    <w:rsid w:val="00BD6734"/>
    <w:rsid w:val="00BD6FDA"/>
    <w:rsid w:val="00BE12CB"/>
    <w:rsid w:val="00BE13FC"/>
    <w:rsid w:val="00BE1794"/>
    <w:rsid w:val="00BE1AAD"/>
    <w:rsid w:val="00BE2B6A"/>
    <w:rsid w:val="00BE49C4"/>
    <w:rsid w:val="00BE4F76"/>
    <w:rsid w:val="00BE6589"/>
    <w:rsid w:val="00BE6953"/>
    <w:rsid w:val="00BE755B"/>
    <w:rsid w:val="00BF030E"/>
    <w:rsid w:val="00BF0777"/>
    <w:rsid w:val="00BF3B2C"/>
    <w:rsid w:val="00BF400B"/>
    <w:rsid w:val="00BF481F"/>
    <w:rsid w:val="00BF48A7"/>
    <w:rsid w:val="00BF51E4"/>
    <w:rsid w:val="00BF5324"/>
    <w:rsid w:val="00BF679D"/>
    <w:rsid w:val="00BF7258"/>
    <w:rsid w:val="00BF7261"/>
    <w:rsid w:val="00BF7A11"/>
    <w:rsid w:val="00BF7E28"/>
    <w:rsid w:val="00BF7F85"/>
    <w:rsid w:val="00C00973"/>
    <w:rsid w:val="00C00BFC"/>
    <w:rsid w:val="00C00C0D"/>
    <w:rsid w:val="00C0132A"/>
    <w:rsid w:val="00C014D6"/>
    <w:rsid w:val="00C0159E"/>
    <w:rsid w:val="00C01B94"/>
    <w:rsid w:val="00C025F2"/>
    <w:rsid w:val="00C030EB"/>
    <w:rsid w:val="00C0329F"/>
    <w:rsid w:val="00C04AD9"/>
    <w:rsid w:val="00C07B91"/>
    <w:rsid w:val="00C07C69"/>
    <w:rsid w:val="00C10DB2"/>
    <w:rsid w:val="00C11914"/>
    <w:rsid w:val="00C11F6E"/>
    <w:rsid w:val="00C122CC"/>
    <w:rsid w:val="00C13315"/>
    <w:rsid w:val="00C1463C"/>
    <w:rsid w:val="00C14858"/>
    <w:rsid w:val="00C1532F"/>
    <w:rsid w:val="00C162EF"/>
    <w:rsid w:val="00C16302"/>
    <w:rsid w:val="00C16656"/>
    <w:rsid w:val="00C16A71"/>
    <w:rsid w:val="00C17239"/>
    <w:rsid w:val="00C177A5"/>
    <w:rsid w:val="00C17835"/>
    <w:rsid w:val="00C20DB9"/>
    <w:rsid w:val="00C235D1"/>
    <w:rsid w:val="00C236B6"/>
    <w:rsid w:val="00C23CE8"/>
    <w:rsid w:val="00C23F3E"/>
    <w:rsid w:val="00C23FF0"/>
    <w:rsid w:val="00C24C5F"/>
    <w:rsid w:val="00C24D41"/>
    <w:rsid w:val="00C2628E"/>
    <w:rsid w:val="00C26AB0"/>
    <w:rsid w:val="00C275FF"/>
    <w:rsid w:val="00C30C8B"/>
    <w:rsid w:val="00C31561"/>
    <w:rsid w:val="00C315C4"/>
    <w:rsid w:val="00C31613"/>
    <w:rsid w:val="00C32C4B"/>
    <w:rsid w:val="00C3359E"/>
    <w:rsid w:val="00C337F3"/>
    <w:rsid w:val="00C33D6A"/>
    <w:rsid w:val="00C34A46"/>
    <w:rsid w:val="00C36B21"/>
    <w:rsid w:val="00C36D0F"/>
    <w:rsid w:val="00C36D7D"/>
    <w:rsid w:val="00C3719E"/>
    <w:rsid w:val="00C37A07"/>
    <w:rsid w:val="00C40DC3"/>
    <w:rsid w:val="00C42649"/>
    <w:rsid w:val="00C445DF"/>
    <w:rsid w:val="00C4635E"/>
    <w:rsid w:val="00C46BE7"/>
    <w:rsid w:val="00C47B4E"/>
    <w:rsid w:val="00C5038C"/>
    <w:rsid w:val="00C50B98"/>
    <w:rsid w:val="00C519B7"/>
    <w:rsid w:val="00C51BC1"/>
    <w:rsid w:val="00C53688"/>
    <w:rsid w:val="00C55FDF"/>
    <w:rsid w:val="00C56E09"/>
    <w:rsid w:val="00C56FAA"/>
    <w:rsid w:val="00C60463"/>
    <w:rsid w:val="00C60F1B"/>
    <w:rsid w:val="00C61468"/>
    <w:rsid w:val="00C61A33"/>
    <w:rsid w:val="00C61DA5"/>
    <w:rsid w:val="00C62793"/>
    <w:rsid w:val="00C6432D"/>
    <w:rsid w:val="00C65216"/>
    <w:rsid w:val="00C65E34"/>
    <w:rsid w:val="00C65FE7"/>
    <w:rsid w:val="00C66070"/>
    <w:rsid w:val="00C6776F"/>
    <w:rsid w:val="00C706EC"/>
    <w:rsid w:val="00C72149"/>
    <w:rsid w:val="00C72BEE"/>
    <w:rsid w:val="00C73C65"/>
    <w:rsid w:val="00C7412A"/>
    <w:rsid w:val="00C7518D"/>
    <w:rsid w:val="00C761A9"/>
    <w:rsid w:val="00C7738A"/>
    <w:rsid w:val="00C77C38"/>
    <w:rsid w:val="00C77E30"/>
    <w:rsid w:val="00C808C0"/>
    <w:rsid w:val="00C81090"/>
    <w:rsid w:val="00C812EB"/>
    <w:rsid w:val="00C824E8"/>
    <w:rsid w:val="00C82D1F"/>
    <w:rsid w:val="00C84CA5"/>
    <w:rsid w:val="00C8508E"/>
    <w:rsid w:val="00C85773"/>
    <w:rsid w:val="00C859CC"/>
    <w:rsid w:val="00C86301"/>
    <w:rsid w:val="00C86325"/>
    <w:rsid w:val="00C905BA"/>
    <w:rsid w:val="00C91523"/>
    <w:rsid w:val="00C91E45"/>
    <w:rsid w:val="00C924D4"/>
    <w:rsid w:val="00C93191"/>
    <w:rsid w:val="00C93301"/>
    <w:rsid w:val="00C95409"/>
    <w:rsid w:val="00C957D2"/>
    <w:rsid w:val="00C966A3"/>
    <w:rsid w:val="00C96798"/>
    <w:rsid w:val="00C96874"/>
    <w:rsid w:val="00C97033"/>
    <w:rsid w:val="00CA15CA"/>
    <w:rsid w:val="00CA31AB"/>
    <w:rsid w:val="00CA38BF"/>
    <w:rsid w:val="00CA3E5C"/>
    <w:rsid w:val="00CA41B1"/>
    <w:rsid w:val="00CA43EE"/>
    <w:rsid w:val="00CA55DD"/>
    <w:rsid w:val="00CA7DE2"/>
    <w:rsid w:val="00CB016F"/>
    <w:rsid w:val="00CB023A"/>
    <w:rsid w:val="00CB1FFF"/>
    <w:rsid w:val="00CB2D52"/>
    <w:rsid w:val="00CB316E"/>
    <w:rsid w:val="00CB3BAA"/>
    <w:rsid w:val="00CB49E9"/>
    <w:rsid w:val="00CB591B"/>
    <w:rsid w:val="00CB7733"/>
    <w:rsid w:val="00CC0D43"/>
    <w:rsid w:val="00CC1644"/>
    <w:rsid w:val="00CC1BC6"/>
    <w:rsid w:val="00CC2BAF"/>
    <w:rsid w:val="00CC2C9C"/>
    <w:rsid w:val="00CC3CA9"/>
    <w:rsid w:val="00CC4301"/>
    <w:rsid w:val="00CC69C4"/>
    <w:rsid w:val="00CC6B99"/>
    <w:rsid w:val="00CC7111"/>
    <w:rsid w:val="00CC7A67"/>
    <w:rsid w:val="00CD0331"/>
    <w:rsid w:val="00CD0B1C"/>
    <w:rsid w:val="00CD0B4B"/>
    <w:rsid w:val="00CD1661"/>
    <w:rsid w:val="00CD1E12"/>
    <w:rsid w:val="00CD25AA"/>
    <w:rsid w:val="00CD2B53"/>
    <w:rsid w:val="00CD2FDE"/>
    <w:rsid w:val="00CD3414"/>
    <w:rsid w:val="00CD3432"/>
    <w:rsid w:val="00CD3728"/>
    <w:rsid w:val="00CD398F"/>
    <w:rsid w:val="00CD3FAF"/>
    <w:rsid w:val="00CD6FE9"/>
    <w:rsid w:val="00CD7034"/>
    <w:rsid w:val="00CD7208"/>
    <w:rsid w:val="00CD748D"/>
    <w:rsid w:val="00CE0195"/>
    <w:rsid w:val="00CE0B7E"/>
    <w:rsid w:val="00CE0F57"/>
    <w:rsid w:val="00CE11FA"/>
    <w:rsid w:val="00CE1935"/>
    <w:rsid w:val="00CE1FB9"/>
    <w:rsid w:val="00CE2254"/>
    <w:rsid w:val="00CE3580"/>
    <w:rsid w:val="00CE38B8"/>
    <w:rsid w:val="00CE46B9"/>
    <w:rsid w:val="00CE614C"/>
    <w:rsid w:val="00CE77DE"/>
    <w:rsid w:val="00CF0188"/>
    <w:rsid w:val="00CF0A05"/>
    <w:rsid w:val="00CF3AA7"/>
    <w:rsid w:val="00CF4257"/>
    <w:rsid w:val="00CF5A8F"/>
    <w:rsid w:val="00CF60EE"/>
    <w:rsid w:val="00CF6586"/>
    <w:rsid w:val="00CF6AF6"/>
    <w:rsid w:val="00D000B1"/>
    <w:rsid w:val="00D009D5"/>
    <w:rsid w:val="00D0157B"/>
    <w:rsid w:val="00D024F0"/>
    <w:rsid w:val="00D02789"/>
    <w:rsid w:val="00D032EE"/>
    <w:rsid w:val="00D038EC"/>
    <w:rsid w:val="00D03D12"/>
    <w:rsid w:val="00D05235"/>
    <w:rsid w:val="00D104BD"/>
    <w:rsid w:val="00D10E71"/>
    <w:rsid w:val="00D1129F"/>
    <w:rsid w:val="00D11F8B"/>
    <w:rsid w:val="00D13F98"/>
    <w:rsid w:val="00D163C3"/>
    <w:rsid w:val="00D16AC8"/>
    <w:rsid w:val="00D174B0"/>
    <w:rsid w:val="00D174E0"/>
    <w:rsid w:val="00D17913"/>
    <w:rsid w:val="00D17A84"/>
    <w:rsid w:val="00D2086C"/>
    <w:rsid w:val="00D216DF"/>
    <w:rsid w:val="00D2175F"/>
    <w:rsid w:val="00D21D88"/>
    <w:rsid w:val="00D22FEE"/>
    <w:rsid w:val="00D2320D"/>
    <w:rsid w:val="00D2418E"/>
    <w:rsid w:val="00D244A9"/>
    <w:rsid w:val="00D24766"/>
    <w:rsid w:val="00D26277"/>
    <w:rsid w:val="00D26B89"/>
    <w:rsid w:val="00D26DD3"/>
    <w:rsid w:val="00D26FD7"/>
    <w:rsid w:val="00D31613"/>
    <w:rsid w:val="00D31ECF"/>
    <w:rsid w:val="00D3215A"/>
    <w:rsid w:val="00D3328F"/>
    <w:rsid w:val="00D333A6"/>
    <w:rsid w:val="00D347A3"/>
    <w:rsid w:val="00D353F5"/>
    <w:rsid w:val="00D3609C"/>
    <w:rsid w:val="00D365C8"/>
    <w:rsid w:val="00D379C1"/>
    <w:rsid w:val="00D37A34"/>
    <w:rsid w:val="00D409DF"/>
    <w:rsid w:val="00D4170A"/>
    <w:rsid w:val="00D422B9"/>
    <w:rsid w:val="00D43FDD"/>
    <w:rsid w:val="00D447FE"/>
    <w:rsid w:val="00D45169"/>
    <w:rsid w:val="00D45253"/>
    <w:rsid w:val="00D470F5"/>
    <w:rsid w:val="00D4762B"/>
    <w:rsid w:val="00D47B59"/>
    <w:rsid w:val="00D507E4"/>
    <w:rsid w:val="00D5088C"/>
    <w:rsid w:val="00D51E94"/>
    <w:rsid w:val="00D52DC6"/>
    <w:rsid w:val="00D53B74"/>
    <w:rsid w:val="00D54B99"/>
    <w:rsid w:val="00D55252"/>
    <w:rsid w:val="00D55553"/>
    <w:rsid w:val="00D55777"/>
    <w:rsid w:val="00D571EC"/>
    <w:rsid w:val="00D6197E"/>
    <w:rsid w:val="00D619AC"/>
    <w:rsid w:val="00D62735"/>
    <w:rsid w:val="00D704EE"/>
    <w:rsid w:val="00D70CD8"/>
    <w:rsid w:val="00D70D31"/>
    <w:rsid w:val="00D72AF7"/>
    <w:rsid w:val="00D74E41"/>
    <w:rsid w:val="00D74EB2"/>
    <w:rsid w:val="00D75689"/>
    <w:rsid w:val="00D75AAA"/>
    <w:rsid w:val="00D75C6F"/>
    <w:rsid w:val="00D75D66"/>
    <w:rsid w:val="00D7643E"/>
    <w:rsid w:val="00D77DE6"/>
    <w:rsid w:val="00D83325"/>
    <w:rsid w:val="00D83B93"/>
    <w:rsid w:val="00D84F54"/>
    <w:rsid w:val="00D8514A"/>
    <w:rsid w:val="00D851D9"/>
    <w:rsid w:val="00D85F40"/>
    <w:rsid w:val="00D86472"/>
    <w:rsid w:val="00D87E8A"/>
    <w:rsid w:val="00D90BDA"/>
    <w:rsid w:val="00D90C18"/>
    <w:rsid w:val="00D913FA"/>
    <w:rsid w:val="00D9376C"/>
    <w:rsid w:val="00D940AF"/>
    <w:rsid w:val="00D97241"/>
    <w:rsid w:val="00D97306"/>
    <w:rsid w:val="00D9767A"/>
    <w:rsid w:val="00DA10CF"/>
    <w:rsid w:val="00DA1344"/>
    <w:rsid w:val="00DA2464"/>
    <w:rsid w:val="00DA28CC"/>
    <w:rsid w:val="00DA2CD2"/>
    <w:rsid w:val="00DA3049"/>
    <w:rsid w:val="00DA43B5"/>
    <w:rsid w:val="00DA4D66"/>
    <w:rsid w:val="00DA5427"/>
    <w:rsid w:val="00DA6E9F"/>
    <w:rsid w:val="00DA7106"/>
    <w:rsid w:val="00DA762E"/>
    <w:rsid w:val="00DB06B1"/>
    <w:rsid w:val="00DB07DE"/>
    <w:rsid w:val="00DB0AF0"/>
    <w:rsid w:val="00DB15FE"/>
    <w:rsid w:val="00DB1D98"/>
    <w:rsid w:val="00DB2200"/>
    <w:rsid w:val="00DB38EF"/>
    <w:rsid w:val="00DB4544"/>
    <w:rsid w:val="00DB46C0"/>
    <w:rsid w:val="00DB4DF9"/>
    <w:rsid w:val="00DB5CC2"/>
    <w:rsid w:val="00DB64C9"/>
    <w:rsid w:val="00DB7003"/>
    <w:rsid w:val="00DB7D3C"/>
    <w:rsid w:val="00DC1326"/>
    <w:rsid w:val="00DC38EC"/>
    <w:rsid w:val="00DC3CA2"/>
    <w:rsid w:val="00DC441F"/>
    <w:rsid w:val="00DC5155"/>
    <w:rsid w:val="00DC6593"/>
    <w:rsid w:val="00DC792B"/>
    <w:rsid w:val="00DD0149"/>
    <w:rsid w:val="00DD261E"/>
    <w:rsid w:val="00DD378F"/>
    <w:rsid w:val="00DD3A07"/>
    <w:rsid w:val="00DD3B41"/>
    <w:rsid w:val="00DD3BFB"/>
    <w:rsid w:val="00DD3E93"/>
    <w:rsid w:val="00DD4378"/>
    <w:rsid w:val="00DD53BB"/>
    <w:rsid w:val="00DD6EDD"/>
    <w:rsid w:val="00DD6EFA"/>
    <w:rsid w:val="00DD7E28"/>
    <w:rsid w:val="00DE00AA"/>
    <w:rsid w:val="00DE319C"/>
    <w:rsid w:val="00DE342B"/>
    <w:rsid w:val="00DE35E2"/>
    <w:rsid w:val="00DE3F0D"/>
    <w:rsid w:val="00DE4739"/>
    <w:rsid w:val="00DE48DB"/>
    <w:rsid w:val="00DE593E"/>
    <w:rsid w:val="00DE60A5"/>
    <w:rsid w:val="00DE694D"/>
    <w:rsid w:val="00DE7DF3"/>
    <w:rsid w:val="00DE7E28"/>
    <w:rsid w:val="00DF0B06"/>
    <w:rsid w:val="00DF1EF9"/>
    <w:rsid w:val="00DF2AFA"/>
    <w:rsid w:val="00DF31F8"/>
    <w:rsid w:val="00DF3AB0"/>
    <w:rsid w:val="00DF5348"/>
    <w:rsid w:val="00DF57A6"/>
    <w:rsid w:val="00DF6C38"/>
    <w:rsid w:val="00DF6C57"/>
    <w:rsid w:val="00DF7937"/>
    <w:rsid w:val="00E009EE"/>
    <w:rsid w:val="00E01570"/>
    <w:rsid w:val="00E01E2A"/>
    <w:rsid w:val="00E04B87"/>
    <w:rsid w:val="00E05BDB"/>
    <w:rsid w:val="00E0660F"/>
    <w:rsid w:val="00E069ED"/>
    <w:rsid w:val="00E0721C"/>
    <w:rsid w:val="00E079F1"/>
    <w:rsid w:val="00E10432"/>
    <w:rsid w:val="00E11324"/>
    <w:rsid w:val="00E11795"/>
    <w:rsid w:val="00E11F82"/>
    <w:rsid w:val="00E154D0"/>
    <w:rsid w:val="00E2025C"/>
    <w:rsid w:val="00E2029B"/>
    <w:rsid w:val="00E21A4A"/>
    <w:rsid w:val="00E22986"/>
    <w:rsid w:val="00E22A8F"/>
    <w:rsid w:val="00E22F47"/>
    <w:rsid w:val="00E231D7"/>
    <w:rsid w:val="00E23B22"/>
    <w:rsid w:val="00E253D0"/>
    <w:rsid w:val="00E2546C"/>
    <w:rsid w:val="00E25580"/>
    <w:rsid w:val="00E26053"/>
    <w:rsid w:val="00E2631A"/>
    <w:rsid w:val="00E2686A"/>
    <w:rsid w:val="00E2747F"/>
    <w:rsid w:val="00E303C5"/>
    <w:rsid w:val="00E307E2"/>
    <w:rsid w:val="00E33A00"/>
    <w:rsid w:val="00E35A5C"/>
    <w:rsid w:val="00E35E05"/>
    <w:rsid w:val="00E36265"/>
    <w:rsid w:val="00E369DE"/>
    <w:rsid w:val="00E36A42"/>
    <w:rsid w:val="00E37398"/>
    <w:rsid w:val="00E37BE1"/>
    <w:rsid w:val="00E40869"/>
    <w:rsid w:val="00E41C6C"/>
    <w:rsid w:val="00E43214"/>
    <w:rsid w:val="00E43511"/>
    <w:rsid w:val="00E43E04"/>
    <w:rsid w:val="00E4455D"/>
    <w:rsid w:val="00E44C9F"/>
    <w:rsid w:val="00E45618"/>
    <w:rsid w:val="00E45946"/>
    <w:rsid w:val="00E45AE6"/>
    <w:rsid w:val="00E469B8"/>
    <w:rsid w:val="00E46BAD"/>
    <w:rsid w:val="00E4735A"/>
    <w:rsid w:val="00E501E9"/>
    <w:rsid w:val="00E5052E"/>
    <w:rsid w:val="00E506A4"/>
    <w:rsid w:val="00E514CB"/>
    <w:rsid w:val="00E51AC0"/>
    <w:rsid w:val="00E51CA9"/>
    <w:rsid w:val="00E51D8D"/>
    <w:rsid w:val="00E54CDA"/>
    <w:rsid w:val="00E552D1"/>
    <w:rsid w:val="00E56818"/>
    <w:rsid w:val="00E56BAB"/>
    <w:rsid w:val="00E56CFC"/>
    <w:rsid w:val="00E57AA0"/>
    <w:rsid w:val="00E60238"/>
    <w:rsid w:val="00E605CD"/>
    <w:rsid w:val="00E607F8"/>
    <w:rsid w:val="00E60BFF"/>
    <w:rsid w:val="00E63161"/>
    <w:rsid w:val="00E63700"/>
    <w:rsid w:val="00E64EED"/>
    <w:rsid w:val="00E65634"/>
    <w:rsid w:val="00E66C2C"/>
    <w:rsid w:val="00E716BE"/>
    <w:rsid w:val="00E71E7D"/>
    <w:rsid w:val="00E71F72"/>
    <w:rsid w:val="00E7231B"/>
    <w:rsid w:val="00E72DCA"/>
    <w:rsid w:val="00E73621"/>
    <w:rsid w:val="00E74310"/>
    <w:rsid w:val="00E74EF0"/>
    <w:rsid w:val="00E76755"/>
    <w:rsid w:val="00E80BEC"/>
    <w:rsid w:val="00E812E5"/>
    <w:rsid w:val="00E8432E"/>
    <w:rsid w:val="00E845A0"/>
    <w:rsid w:val="00E848B7"/>
    <w:rsid w:val="00E84E1B"/>
    <w:rsid w:val="00E855EE"/>
    <w:rsid w:val="00E85718"/>
    <w:rsid w:val="00E85DC1"/>
    <w:rsid w:val="00E865AD"/>
    <w:rsid w:val="00E86A02"/>
    <w:rsid w:val="00E870D0"/>
    <w:rsid w:val="00E878AC"/>
    <w:rsid w:val="00E87992"/>
    <w:rsid w:val="00E87B5A"/>
    <w:rsid w:val="00E87F74"/>
    <w:rsid w:val="00E90626"/>
    <w:rsid w:val="00E91387"/>
    <w:rsid w:val="00E92927"/>
    <w:rsid w:val="00E93EF1"/>
    <w:rsid w:val="00E964EA"/>
    <w:rsid w:val="00E96C5F"/>
    <w:rsid w:val="00EA0F2B"/>
    <w:rsid w:val="00EA15BA"/>
    <w:rsid w:val="00EA33CB"/>
    <w:rsid w:val="00EA33D0"/>
    <w:rsid w:val="00EA34AB"/>
    <w:rsid w:val="00EA4478"/>
    <w:rsid w:val="00EA47BE"/>
    <w:rsid w:val="00EA4909"/>
    <w:rsid w:val="00EA4A6F"/>
    <w:rsid w:val="00EA5C0B"/>
    <w:rsid w:val="00EA6E72"/>
    <w:rsid w:val="00EA75F7"/>
    <w:rsid w:val="00EA7649"/>
    <w:rsid w:val="00EA7726"/>
    <w:rsid w:val="00EB05E3"/>
    <w:rsid w:val="00EB2065"/>
    <w:rsid w:val="00EB21C5"/>
    <w:rsid w:val="00EB22EE"/>
    <w:rsid w:val="00EB23F7"/>
    <w:rsid w:val="00EB3173"/>
    <w:rsid w:val="00EB33FD"/>
    <w:rsid w:val="00EB34EC"/>
    <w:rsid w:val="00EB378D"/>
    <w:rsid w:val="00EB3FCE"/>
    <w:rsid w:val="00EB50A5"/>
    <w:rsid w:val="00EB50F6"/>
    <w:rsid w:val="00EB568F"/>
    <w:rsid w:val="00EB58D5"/>
    <w:rsid w:val="00EB6A55"/>
    <w:rsid w:val="00EB785A"/>
    <w:rsid w:val="00EC1534"/>
    <w:rsid w:val="00EC19CC"/>
    <w:rsid w:val="00EC23BE"/>
    <w:rsid w:val="00EC2DDF"/>
    <w:rsid w:val="00EC47B6"/>
    <w:rsid w:val="00EC4E81"/>
    <w:rsid w:val="00EC5429"/>
    <w:rsid w:val="00EC57A5"/>
    <w:rsid w:val="00EC5B2E"/>
    <w:rsid w:val="00EC75F2"/>
    <w:rsid w:val="00ED05AE"/>
    <w:rsid w:val="00ED0D57"/>
    <w:rsid w:val="00ED146B"/>
    <w:rsid w:val="00ED39DA"/>
    <w:rsid w:val="00ED46C0"/>
    <w:rsid w:val="00ED5E3C"/>
    <w:rsid w:val="00ED624E"/>
    <w:rsid w:val="00ED6CDD"/>
    <w:rsid w:val="00ED6F3D"/>
    <w:rsid w:val="00ED6FA5"/>
    <w:rsid w:val="00ED70CC"/>
    <w:rsid w:val="00ED7355"/>
    <w:rsid w:val="00ED7E9D"/>
    <w:rsid w:val="00EE0803"/>
    <w:rsid w:val="00EE097D"/>
    <w:rsid w:val="00EE0B8F"/>
    <w:rsid w:val="00EE2C91"/>
    <w:rsid w:val="00EE2EEE"/>
    <w:rsid w:val="00EE3AB1"/>
    <w:rsid w:val="00EE4514"/>
    <w:rsid w:val="00EE4B82"/>
    <w:rsid w:val="00EE5A90"/>
    <w:rsid w:val="00EF04A9"/>
    <w:rsid w:val="00EF108C"/>
    <w:rsid w:val="00EF16F1"/>
    <w:rsid w:val="00EF2256"/>
    <w:rsid w:val="00EF3123"/>
    <w:rsid w:val="00EF34F5"/>
    <w:rsid w:val="00EF3BEB"/>
    <w:rsid w:val="00EF4CC2"/>
    <w:rsid w:val="00EF5B96"/>
    <w:rsid w:val="00F00AB8"/>
    <w:rsid w:val="00F01674"/>
    <w:rsid w:val="00F02832"/>
    <w:rsid w:val="00F0452C"/>
    <w:rsid w:val="00F0520C"/>
    <w:rsid w:val="00F060DF"/>
    <w:rsid w:val="00F06968"/>
    <w:rsid w:val="00F07A36"/>
    <w:rsid w:val="00F103A3"/>
    <w:rsid w:val="00F108B5"/>
    <w:rsid w:val="00F10C14"/>
    <w:rsid w:val="00F117C0"/>
    <w:rsid w:val="00F120AD"/>
    <w:rsid w:val="00F122B5"/>
    <w:rsid w:val="00F148D4"/>
    <w:rsid w:val="00F14C70"/>
    <w:rsid w:val="00F1536B"/>
    <w:rsid w:val="00F1620C"/>
    <w:rsid w:val="00F17B0C"/>
    <w:rsid w:val="00F201DD"/>
    <w:rsid w:val="00F22134"/>
    <w:rsid w:val="00F245AC"/>
    <w:rsid w:val="00F25155"/>
    <w:rsid w:val="00F2551A"/>
    <w:rsid w:val="00F26084"/>
    <w:rsid w:val="00F264A9"/>
    <w:rsid w:val="00F26B28"/>
    <w:rsid w:val="00F27438"/>
    <w:rsid w:val="00F30D9E"/>
    <w:rsid w:val="00F315E3"/>
    <w:rsid w:val="00F33D85"/>
    <w:rsid w:val="00F34180"/>
    <w:rsid w:val="00F34437"/>
    <w:rsid w:val="00F35384"/>
    <w:rsid w:val="00F35471"/>
    <w:rsid w:val="00F36538"/>
    <w:rsid w:val="00F37301"/>
    <w:rsid w:val="00F37D2D"/>
    <w:rsid w:val="00F40791"/>
    <w:rsid w:val="00F4146B"/>
    <w:rsid w:val="00F42799"/>
    <w:rsid w:val="00F42C96"/>
    <w:rsid w:val="00F43BB7"/>
    <w:rsid w:val="00F44B01"/>
    <w:rsid w:val="00F453F9"/>
    <w:rsid w:val="00F4657B"/>
    <w:rsid w:val="00F479F7"/>
    <w:rsid w:val="00F47FE8"/>
    <w:rsid w:val="00F50179"/>
    <w:rsid w:val="00F51E69"/>
    <w:rsid w:val="00F521C5"/>
    <w:rsid w:val="00F52386"/>
    <w:rsid w:val="00F53A51"/>
    <w:rsid w:val="00F5558F"/>
    <w:rsid w:val="00F55BDF"/>
    <w:rsid w:val="00F56587"/>
    <w:rsid w:val="00F565B1"/>
    <w:rsid w:val="00F577F3"/>
    <w:rsid w:val="00F57DF1"/>
    <w:rsid w:val="00F602A1"/>
    <w:rsid w:val="00F613F5"/>
    <w:rsid w:val="00F61BD3"/>
    <w:rsid w:val="00F622B1"/>
    <w:rsid w:val="00F6287D"/>
    <w:rsid w:val="00F6304C"/>
    <w:rsid w:val="00F63B1B"/>
    <w:rsid w:val="00F64471"/>
    <w:rsid w:val="00F66041"/>
    <w:rsid w:val="00F6658B"/>
    <w:rsid w:val="00F71263"/>
    <w:rsid w:val="00F71B88"/>
    <w:rsid w:val="00F726B1"/>
    <w:rsid w:val="00F72F23"/>
    <w:rsid w:val="00F7349D"/>
    <w:rsid w:val="00F73FE7"/>
    <w:rsid w:val="00F74C55"/>
    <w:rsid w:val="00F74DEF"/>
    <w:rsid w:val="00F74FD1"/>
    <w:rsid w:val="00F75B86"/>
    <w:rsid w:val="00F769C3"/>
    <w:rsid w:val="00F77C8C"/>
    <w:rsid w:val="00F77D77"/>
    <w:rsid w:val="00F80156"/>
    <w:rsid w:val="00F809C2"/>
    <w:rsid w:val="00F81A0F"/>
    <w:rsid w:val="00F822A2"/>
    <w:rsid w:val="00F860A2"/>
    <w:rsid w:val="00F8648B"/>
    <w:rsid w:val="00F872F6"/>
    <w:rsid w:val="00F879AB"/>
    <w:rsid w:val="00F87A6B"/>
    <w:rsid w:val="00F92AB7"/>
    <w:rsid w:val="00F93662"/>
    <w:rsid w:val="00F93D76"/>
    <w:rsid w:val="00F9478D"/>
    <w:rsid w:val="00F947C4"/>
    <w:rsid w:val="00F94B8C"/>
    <w:rsid w:val="00F95473"/>
    <w:rsid w:val="00F955B7"/>
    <w:rsid w:val="00F955C6"/>
    <w:rsid w:val="00F95AA5"/>
    <w:rsid w:val="00F95F63"/>
    <w:rsid w:val="00F963BF"/>
    <w:rsid w:val="00F96812"/>
    <w:rsid w:val="00F96AA1"/>
    <w:rsid w:val="00F96AE9"/>
    <w:rsid w:val="00F96F64"/>
    <w:rsid w:val="00F97027"/>
    <w:rsid w:val="00F97171"/>
    <w:rsid w:val="00F97C12"/>
    <w:rsid w:val="00FA07BB"/>
    <w:rsid w:val="00FA2362"/>
    <w:rsid w:val="00FA2453"/>
    <w:rsid w:val="00FA57EC"/>
    <w:rsid w:val="00FA7370"/>
    <w:rsid w:val="00FB1270"/>
    <w:rsid w:val="00FB2B2D"/>
    <w:rsid w:val="00FB311D"/>
    <w:rsid w:val="00FB42E8"/>
    <w:rsid w:val="00FB554A"/>
    <w:rsid w:val="00FB631F"/>
    <w:rsid w:val="00FB6AF7"/>
    <w:rsid w:val="00FB77BE"/>
    <w:rsid w:val="00FC0015"/>
    <w:rsid w:val="00FC027F"/>
    <w:rsid w:val="00FC1072"/>
    <w:rsid w:val="00FC1436"/>
    <w:rsid w:val="00FC21A4"/>
    <w:rsid w:val="00FC34CC"/>
    <w:rsid w:val="00FC3D98"/>
    <w:rsid w:val="00FC487E"/>
    <w:rsid w:val="00FC49E2"/>
    <w:rsid w:val="00FC4E13"/>
    <w:rsid w:val="00FC5902"/>
    <w:rsid w:val="00FC59E7"/>
    <w:rsid w:val="00FC59EF"/>
    <w:rsid w:val="00FC6226"/>
    <w:rsid w:val="00FC661A"/>
    <w:rsid w:val="00FC6E36"/>
    <w:rsid w:val="00FD08F2"/>
    <w:rsid w:val="00FD1152"/>
    <w:rsid w:val="00FD25C9"/>
    <w:rsid w:val="00FD3B43"/>
    <w:rsid w:val="00FD4BF9"/>
    <w:rsid w:val="00FD5D88"/>
    <w:rsid w:val="00FD761B"/>
    <w:rsid w:val="00FD77BA"/>
    <w:rsid w:val="00FE0F33"/>
    <w:rsid w:val="00FE11C2"/>
    <w:rsid w:val="00FE1D9D"/>
    <w:rsid w:val="00FE45CB"/>
    <w:rsid w:val="00FE514B"/>
    <w:rsid w:val="00FE52DF"/>
    <w:rsid w:val="00FE5C05"/>
    <w:rsid w:val="00FF001E"/>
    <w:rsid w:val="00FF1305"/>
    <w:rsid w:val="00FF1C71"/>
    <w:rsid w:val="00FF27FD"/>
    <w:rsid w:val="00FF282B"/>
    <w:rsid w:val="00FF3346"/>
    <w:rsid w:val="00FF3D96"/>
    <w:rsid w:val="00FF48A9"/>
    <w:rsid w:val="00FF65ED"/>
    <w:rsid w:val="00FF696A"/>
    <w:rsid w:val="00FF6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776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before="120" w:after="120" w:line="288" w:lineRule="auto"/>
        <w:ind w:right="58"/>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8E"/>
    <w:rPr>
      <w:rFonts w:cs="Calibri"/>
      <w:sz w:val="22"/>
      <w:szCs w:val="22"/>
      <w:lang w:val="en-IN" w:eastAsia="en-IN"/>
    </w:rPr>
  </w:style>
  <w:style w:type="paragraph" w:styleId="Heading1">
    <w:name w:val="heading 1"/>
    <w:aliases w:val=" Char1,Heading 1 Char1 Char,Heading 1 Char Char Char Char,Heading 1 Char1,Heading 1 Char Char,Heading 1 Char1 Char Char,Heading 1 Char Char Char,Heading 1 Char1 Char Char Char Char, Char1 Char,H1,Chapter,h1,Head 1,level 1,Level 1 Head"/>
    <w:basedOn w:val="Normal"/>
    <w:next w:val="Normal"/>
    <w:link w:val="Heading1Char"/>
    <w:qFormat/>
    <w:rsid w:val="009C00F7"/>
    <w:pPr>
      <w:keepNext/>
      <w:spacing w:before="240" w:after="60"/>
      <w:jc w:val="center"/>
      <w:outlineLvl w:val="0"/>
    </w:pPr>
    <w:rPr>
      <w:rFonts w:cs="Arial"/>
      <w:b/>
      <w:bCs/>
      <w:smallCaps/>
      <w:kern w:val="32"/>
      <w:sz w:val="32"/>
      <w:szCs w:val="32"/>
    </w:rPr>
  </w:style>
  <w:style w:type="paragraph" w:styleId="Heading2">
    <w:name w:val="heading 2"/>
    <w:aliases w:val="2 headline,h,H2,PR CTEP2,sl2,1st Level Head,2,ClassHeading,Module Name, Char,Heading 2 Char1 Char,Heading 2 Char Char Char,Heading 2 Char1,Heading 2 Char Char,h2,2m"/>
    <w:basedOn w:val="Heading4"/>
    <w:next w:val="Normal"/>
    <w:link w:val="Heading2Char"/>
    <w:autoRedefine/>
    <w:qFormat/>
    <w:rsid w:val="00AA0365"/>
    <w:pPr>
      <w:spacing w:before="0" w:after="0"/>
      <w:ind w:left="720"/>
      <w:jc w:val="center"/>
      <w:outlineLvl w:val="1"/>
    </w:pPr>
    <w:rPr>
      <w:rFonts w:asciiTheme="minorHAnsi" w:hAnsiTheme="minorHAnsi" w:cs="Arial"/>
      <w:bCs w:val="0"/>
      <w:iCs/>
    </w:rPr>
  </w:style>
  <w:style w:type="paragraph" w:styleId="Heading3">
    <w:name w:val="heading 3"/>
    <w:aliases w:val="Heading 3 Char2,Heading 3 Char1 Char,Heading 3 Char Char Char,Heading 3 Char Char1,Heading 3 Char1,Heading 3 Char Char,Heading 3 Char1 Char Char Char Char,Heading 3 Char Char Char Char Char Char,Heading 3 Char1 Char Char Char1"/>
    <w:basedOn w:val="Normal"/>
    <w:next w:val="Normal"/>
    <w:link w:val="Heading3Char"/>
    <w:qFormat/>
    <w:rsid w:val="00E86A02"/>
    <w:pPr>
      <w:keepNext/>
      <w:spacing w:before="240" w:after="60"/>
      <w:outlineLvl w:val="2"/>
    </w:pPr>
    <w:rPr>
      <w:rFonts w:ascii="Arial" w:hAnsi="Arial" w:cs="Arial"/>
      <w:b/>
      <w:bCs/>
      <w:sz w:val="26"/>
      <w:szCs w:val="26"/>
    </w:rPr>
  </w:style>
  <w:style w:type="paragraph" w:styleId="Heading4">
    <w:name w:val="heading 4"/>
    <w:aliases w:val="Heading 4 Char Char,Heading 4 Char1 Char Char,Heading 4 Char Char Char Char,Heading 4 Char1 Char Char Char Char,Heading 4 Char Char Char Char Char Char,Heading 4 Char1 Char1 Char Char Char Char Char"/>
    <w:basedOn w:val="Normal"/>
    <w:next w:val="Normal"/>
    <w:link w:val="Heading4Char1"/>
    <w:qFormat/>
    <w:rsid w:val="00A53A9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4B0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97C9E"/>
    <w:pPr>
      <w:keepNext/>
      <w:keepLines/>
      <w:spacing w:before="200" w:after="0"/>
      <w:outlineLvl w:val="5"/>
    </w:pPr>
    <w:rPr>
      <w:rFonts w:asciiTheme="majorHAnsi" w:eastAsiaTheme="majorEastAsia" w:hAnsiTheme="majorHAnsi" w:cstheme="majorBidi"/>
      <w:i/>
      <w:iCs/>
      <w:color w:val="243F60" w:themeColor="accent1" w:themeShade="7F"/>
      <w:lang w:val="en-US" w:eastAsia="en-US"/>
    </w:rPr>
  </w:style>
  <w:style w:type="paragraph" w:styleId="Heading7">
    <w:name w:val="heading 7"/>
    <w:basedOn w:val="Normal"/>
    <w:next w:val="Normal"/>
    <w:link w:val="Heading7Char"/>
    <w:qFormat/>
    <w:rsid w:val="001D24CC"/>
    <w:pPr>
      <w:tabs>
        <w:tab w:val="num" w:pos="1296"/>
      </w:tabs>
      <w:spacing w:before="240" w:after="60" w:line="240" w:lineRule="auto"/>
      <w:ind w:left="1296" w:right="0" w:hanging="1296"/>
      <w:jc w:val="left"/>
      <w:outlineLvl w:val="6"/>
    </w:pPr>
    <w:rPr>
      <w:rFonts w:ascii="Times New Roman" w:eastAsia="Times New Roman" w:hAnsi="Times New Roman" w:cs="Times New Roman"/>
      <w:sz w:val="24"/>
      <w:szCs w:val="24"/>
      <w:lang w:val="en-US" w:eastAsia="en-US"/>
    </w:rPr>
  </w:style>
  <w:style w:type="paragraph" w:styleId="Heading8">
    <w:name w:val="heading 8"/>
    <w:basedOn w:val="Normal"/>
    <w:next w:val="Normal"/>
    <w:link w:val="Heading8Char"/>
    <w:qFormat/>
    <w:rsid w:val="001D24CC"/>
    <w:pPr>
      <w:tabs>
        <w:tab w:val="num" w:pos="1440"/>
      </w:tabs>
      <w:spacing w:before="240" w:after="60" w:line="240" w:lineRule="auto"/>
      <w:ind w:left="1440" w:right="0" w:hanging="1440"/>
      <w:jc w:val="left"/>
      <w:outlineLvl w:val="7"/>
    </w:pPr>
    <w:rPr>
      <w:rFonts w:ascii="Times New Roman" w:eastAsia="Times New Roman" w:hAnsi="Times New Roman" w:cs="Times New Roman"/>
      <w:i/>
      <w:iCs/>
      <w:sz w:val="24"/>
      <w:szCs w:val="24"/>
      <w:lang w:val="en-US" w:eastAsia="en-US"/>
    </w:rPr>
  </w:style>
  <w:style w:type="paragraph" w:styleId="Heading9">
    <w:name w:val="heading 9"/>
    <w:basedOn w:val="Normal"/>
    <w:next w:val="Normal"/>
    <w:link w:val="Heading9Char"/>
    <w:qFormat/>
    <w:rsid w:val="001D24CC"/>
    <w:pPr>
      <w:tabs>
        <w:tab w:val="num" w:pos="1584"/>
      </w:tabs>
      <w:spacing w:before="240" w:after="60" w:line="240" w:lineRule="auto"/>
      <w:ind w:left="1584" w:right="0" w:hanging="1584"/>
      <w:jc w:val="left"/>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1,Heading 1 Char1 Char Char1,Heading 1 Char Char Char Char Char,Heading 1 Char1 Char1,Heading 1 Char Char Char1,Heading 1 Char1 Char Char Char,Heading 1 Char Char Char Char1,Heading 1 Char1 Char Char Char Char Char,H1 Char"/>
    <w:basedOn w:val="DefaultParagraphFont"/>
    <w:link w:val="Heading1"/>
    <w:rsid w:val="009C00F7"/>
    <w:rPr>
      <w:rFonts w:cs="Arial"/>
      <w:b/>
      <w:bCs/>
      <w:smallCaps/>
      <w:kern w:val="32"/>
      <w:sz w:val="32"/>
      <w:szCs w:val="32"/>
      <w:lang w:val="en-IN" w:eastAsia="en-IN"/>
    </w:rPr>
  </w:style>
  <w:style w:type="character" w:customStyle="1" w:styleId="Heading4Char1">
    <w:name w:val="Heading 4 Char1"/>
    <w:aliases w:val="Heading 4 Char Char Char1,Heading 4 Char1 Char Char Char1,Heading 4 Char Char Char Char Char1,Heading 4 Char1 Char Char Char Char Char1,Heading 4 Char Char Char Char Char Char Char1,Heading 4 Char1 Char1 Char Char Char Char Char Char"/>
    <w:basedOn w:val="DefaultParagraphFont"/>
    <w:link w:val="Heading4"/>
    <w:rsid w:val="00A53A97"/>
    <w:rPr>
      <w:rFonts w:eastAsia="Times New Roman" w:cs="Times New Roman"/>
      <w:b/>
      <w:bCs/>
      <w:sz w:val="28"/>
      <w:szCs w:val="28"/>
      <w:lang w:val="en-IN" w:eastAsia="en-IN"/>
    </w:rPr>
  </w:style>
  <w:style w:type="character" w:customStyle="1" w:styleId="Heading2Char">
    <w:name w:val="Heading 2 Char"/>
    <w:aliases w:val="2 headline Char,h Char,H2 Char,PR CTEP2 Char,sl2 Char,1st Level Head Char,2 Char,ClassHeading Char,Module Name Char, Char Char,Heading 2 Char1 Char Char,Heading 2 Char Char Char Char,Heading 2 Char1 Char1,Heading 2 Char Char Char1,h2 Char"/>
    <w:basedOn w:val="DefaultParagraphFont"/>
    <w:link w:val="Heading2"/>
    <w:rsid w:val="00AA0365"/>
    <w:rPr>
      <w:rFonts w:asciiTheme="minorHAnsi" w:hAnsiTheme="minorHAnsi" w:cs="Arial"/>
      <w:b/>
      <w:iCs/>
      <w:sz w:val="28"/>
      <w:szCs w:val="28"/>
      <w:lang w:val="en-IN" w:eastAsia="en-IN"/>
    </w:rPr>
  </w:style>
  <w:style w:type="character" w:customStyle="1" w:styleId="Heading3Char">
    <w:name w:val="Heading 3 Char"/>
    <w:aliases w:val="Heading 3 Char2 Char,Heading 3 Char1 Char Char,Heading 3 Char Char Char Char,Heading 3 Char Char1 Char,Heading 3 Char1 Char1,Heading 3 Char Char Char1,Heading 3 Char1 Char Char Char Char Char,Heading 3 Char Char Char Char Char Char Char"/>
    <w:basedOn w:val="DefaultParagraphFont"/>
    <w:link w:val="Heading3"/>
    <w:rsid w:val="00CB49E9"/>
    <w:rPr>
      <w:rFonts w:ascii="Cambria" w:hAnsi="Cambria" w:cs="Cambria"/>
      <w:b/>
      <w:bCs/>
      <w:sz w:val="26"/>
      <w:szCs w:val="26"/>
      <w:lang w:val="en-IN" w:eastAsia="en-IN"/>
    </w:rPr>
  </w:style>
  <w:style w:type="character" w:customStyle="1" w:styleId="Heading6Char">
    <w:name w:val="Heading 6 Char"/>
    <w:basedOn w:val="DefaultParagraphFont"/>
    <w:link w:val="Heading6"/>
    <w:rsid w:val="00B97C9E"/>
    <w:rPr>
      <w:rFonts w:asciiTheme="majorHAnsi" w:eastAsiaTheme="majorEastAsia" w:hAnsiTheme="majorHAnsi" w:cstheme="majorBidi"/>
      <w:i/>
      <w:iCs/>
      <w:color w:val="243F60" w:themeColor="accent1" w:themeShade="7F"/>
      <w:sz w:val="22"/>
      <w:szCs w:val="22"/>
    </w:rPr>
  </w:style>
  <w:style w:type="character" w:customStyle="1" w:styleId="Heading4Char">
    <w:name w:val="Heading 4 Char"/>
    <w:aliases w:val="Heading 4 Char1 Char,Heading 4 Char Char Char,Heading 4 Char1 Char Char Char,Heading 4 Char Char Char Char Char,Heading 4 Char1 Char Char Char Char Char,Heading 4 Char Char Char Char Char Char Char"/>
    <w:basedOn w:val="DefaultParagraphFont"/>
    <w:rsid w:val="00CE0195"/>
    <w:rPr>
      <w:rFonts w:ascii="Calibri" w:hAnsi="Calibri" w:cs="Calibri"/>
      <w:b/>
      <w:bCs/>
      <w:sz w:val="28"/>
      <w:szCs w:val="28"/>
      <w:lang w:val="en-IN" w:eastAsia="en-IN"/>
    </w:rPr>
  </w:style>
  <w:style w:type="paragraph" w:styleId="BalloonText">
    <w:name w:val="Balloon Text"/>
    <w:basedOn w:val="Normal"/>
    <w:link w:val="BalloonTextChar"/>
    <w:semiHidden/>
    <w:rsid w:val="00F34437"/>
    <w:rPr>
      <w:rFonts w:ascii="Tahoma" w:hAnsi="Tahoma" w:cs="Tahoma"/>
      <w:sz w:val="16"/>
      <w:szCs w:val="16"/>
    </w:rPr>
  </w:style>
  <w:style w:type="character" w:customStyle="1" w:styleId="BalloonTextChar">
    <w:name w:val="Balloon Text Char"/>
    <w:basedOn w:val="DefaultParagraphFont"/>
    <w:link w:val="BalloonText"/>
    <w:semiHidden/>
    <w:rsid w:val="00E04B87"/>
    <w:rPr>
      <w:rFonts w:ascii="Times New Roman" w:hAnsi="Times New Roman" w:cs="Times New Roman"/>
      <w:sz w:val="2"/>
      <w:szCs w:val="2"/>
      <w:lang w:val="en-IN" w:eastAsia="en-IN"/>
    </w:rPr>
  </w:style>
  <w:style w:type="table" w:styleId="TableGrid">
    <w:name w:val="Table Grid"/>
    <w:basedOn w:val="TableNormal"/>
    <w:uiPriority w:val="59"/>
    <w:rsid w:val="00BF7F8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96F64"/>
    <w:pPr>
      <w:tabs>
        <w:tab w:val="center" w:pos="4680"/>
        <w:tab w:val="right" w:pos="9360"/>
      </w:tabs>
    </w:pPr>
  </w:style>
  <w:style w:type="character" w:customStyle="1" w:styleId="HeaderChar">
    <w:name w:val="Header Char"/>
    <w:basedOn w:val="DefaultParagraphFont"/>
    <w:link w:val="Header"/>
    <w:rsid w:val="00F96F64"/>
    <w:rPr>
      <w:rFonts w:eastAsia="Times New Roman" w:cs="Times New Roman"/>
      <w:sz w:val="22"/>
      <w:szCs w:val="22"/>
      <w:lang w:val="en-IN" w:eastAsia="en-IN"/>
    </w:rPr>
  </w:style>
  <w:style w:type="paragraph" w:styleId="Footer">
    <w:name w:val="footer"/>
    <w:aliases w:val="rf,RF"/>
    <w:basedOn w:val="Normal"/>
    <w:link w:val="FooterChar"/>
    <w:rsid w:val="00F96F64"/>
    <w:pPr>
      <w:tabs>
        <w:tab w:val="center" w:pos="4680"/>
        <w:tab w:val="right" w:pos="9360"/>
      </w:tabs>
    </w:pPr>
  </w:style>
  <w:style w:type="character" w:customStyle="1" w:styleId="FooterChar">
    <w:name w:val="Footer Char"/>
    <w:aliases w:val="rf Char,RF Char"/>
    <w:basedOn w:val="DefaultParagraphFont"/>
    <w:link w:val="Footer"/>
    <w:rsid w:val="00F96F64"/>
    <w:rPr>
      <w:rFonts w:eastAsia="Times New Roman" w:cs="Times New Roman"/>
      <w:sz w:val="22"/>
      <w:szCs w:val="22"/>
      <w:lang w:val="en-IN" w:eastAsia="en-IN"/>
    </w:rPr>
  </w:style>
  <w:style w:type="character" w:styleId="Hyperlink">
    <w:name w:val="Hyperlink"/>
    <w:basedOn w:val="DefaultParagraphFont"/>
    <w:rsid w:val="00917A8B"/>
    <w:rPr>
      <w:rFonts w:cs="Times New Roman"/>
      <w:color w:val="0000FF"/>
      <w:u w:val="single"/>
    </w:rPr>
  </w:style>
  <w:style w:type="paragraph" w:styleId="BodyText">
    <w:name w:val="Body Text"/>
    <w:aliases w:val="Body Text 11 pt,Body Text Char Char3 Char,Body Text Char Char Char Char Char,Body Text Char3 Char Char Char Char Char,Body Text Char1 Char Char Char1 Char Char Char,Body Text Char Char Char Char Char1 Char Char Char,Body Text Char2 Char"/>
    <w:basedOn w:val="Normal"/>
    <w:link w:val="BodyTextChar"/>
    <w:rsid w:val="00B32E9B"/>
    <w:pPr>
      <w:spacing w:after="0" w:line="240" w:lineRule="auto"/>
    </w:pPr>
    <w:rPr>
      <w:rFonts w:ascii="Bookman Old Style" w:hAnsi="Bookman Old Style" w:cs="Bookman Old Style"/>
      <w:sz w:val="24"/>
      <w:szCs w:val="24"/>
      <w:lang w:val="en-US" w:eastAsia="en-US"/>
    </w:rPr>
  </w:style>
  <w:style w:type="character" w:customStyle="1" w:styleId="BodyTextChar">
    <w:name w:val="Body Text Char"/>
    <w:aliases w:val="Body Text 11 pt Char,Body Text Char Char3 Char Char,Body Text Char Char Char Char Char Char,Body Text Char3 Char Char Char Char Char Char,Body Text Char1 Char Char Char1 Char Char Char Char,Body Text Char2 Char Char"/>
    <w:basedOn w:val="DefaultParagraphFont"/>
    <w:link w:val="BodyText"/>
    <w:rsid w:val="00B32E9B"/>
    <w:rPr>
      <w:rFonts w:ascii="Bookman Old Style" w:hAnsi="Bookman Old Style" w:cs="Bookman Old Style"/>
      <w:sz w:val="24"/>
      <w:szCs w:val="24"/>
    </w:rPr>
  </w:style>
  <w:style w:type="paragraph" w:styleId="NoSpacing">
    <w:name w:val="No Spacing"/>
    <w:link w:val="NoSpacingChar"/>
    <w:uiPriority w:val="1"/>
    <w:qFormat/>
    <w:rsid w:val="00B32E9B"/>
    <w:rPr>
      <w:rFonts w:eastAsia="Times New Roman" w:cs="Calibri"/>
      <w:sz w:val="22"/>
      <w:szCs w:val="22"/>
    </w:rPr>
  </w:style>
  <w:style w:type="character" w:customStyle="1" w:styleId="NoSpacingChar">
    <w:name w:val="No Spacing Char"/>
    <w:basedOn w:val="DefaultParagraphFont"/>
    <w:link w:val="NoSpacing"/>
    <w:uiPriority w:val="1"/>
    <w:rsid w:val="004A6E80"/>
    <w:rPr>
      <w:rFonts w:eastAsia="Times New Roman" w:cs="Calibri"/>
      <w:sz w:val="22"/>
      <w:szCs w:val="22"/>
    </w:rPr>
  </w:style>
  <w:style w:type="paragraph" w:styleId="ListParagraph">
    <w:name w:val="List Paragraph"/>
    <w:aliases w:val="List Paragraph1,List Paragraph Char Char,b1,Number_1,SGLText List Paragraph,Colorful List - Accent 11,ListPar1,new,List Paragraph2,List Paragraph11"/>
    <w:basedOn w:val="Normal"/>
    <w:link w:val="ListParagraphChar"/>
    <w:uiPriority w:val="34"/>
    <w:qFormat/>
    <w:rsid w:val="00B32E9B"/>
    <w:pPr>
      <w:ind w:left="720"/>
    </w:pPr>
    <w:rPr>
      <w:lang w:val="en-US" w:eastAsia="en-US"/>
    </w:rPr>
  </w:style>
  <w:style w:type="character" w:customStyle="1" w:styleId="ListParagraphChar">
    <w:name w:val="List Paragraph Char"/>
    <w:aliases w:val="List Paragraph1 Char,List Paragraph Char Char Char,b1 Char,Number_1 Char,SGLText List Paragraph Char,Colorful List - Accent 11 Char,ListPar1 Char,new Char,List Paragraph2 Char,List Paragraph11 Char"/>
    <w:basedOn w:val="DefaultParagraphFont"/>
    <w:link w:val="ListParagraph"/>
    <w:uiPriority w:val="34"/>
    <w:locked/>
    <w:rsid w:val="00E514CB"/>
    <w:rPr>
      <w:rFonts w:cs="Calibri"/>
      <w:sz w:val="22"/>
      <w:szCs w:val="22"/>
    </w:rPr>
  </w:style>
  <w:style w:type="paragraph" w:styleId="TOC1">
    <w:name w:val="toc 1"/>
    <w:basedOn w:val="Normal"/>
    <w:next w:val="Normal"/>
    <w:autoRedefine/>
    <w:rsid w:val="00C808C0"/>
    <w:pPr>
      <w:tabs>
        <w:tab w:val="left" w:pos="440"/>
        <w:tab w:val="right" w:leader="dot" w:pos="9350"/>
      </w:tabs>
      <w:jc w:val="center"/>
    </w:pPr>
    <w:rPr>
      <w:rFonts w:asciiTheme="minorHAnsi" w:hAnsiTheme="minorHAnsi" w:cstheme="minorHAnsi"/>
      <w:b/>
      <w:bCs/>
      <w:noProof/>
      <w:sz w:val="20"/>
      <w:szCs w:val="20"/>
    </w:rPr>
  </w:style>
  <w:style w:type="paragraph" w:styleId="TOC2">
    <w:name w:val="toc 2"/>
    <w:basedOn w:val="Normal"/>
    <w:next w:val="Normal"/>
    <w:autoRedefine/>
    <w:uiPriority w:val="39"/>
    <w:rsid w:val="00D97241"/>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rsid w:val="00165233"/>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rsid w:val="00165233"/>
    <w:pPr>
      <w:spacing w:after="0"/>
      <w:ind w:left="660"/>
    </w:pPr>
    <w:rPr>
      <w:rFonts w:asciiTheme="minorHAnsi" w:hAnsiTheme="minorHAnsi" w:cstheme="minorHAnsi"/>
      <w:sz w:val="18"/>
      <w:szCs w:val="18"/>
    </w:rPr>
  </w:style>
  <w:style w:type="paragraph" w:styleId="TOC5">
    <w:name w:val="toc 5"/>
    <w:basedOn w:val="Normal"/>
    <w:next w:val="Normal"/>
    <w:autoRedefine/>
    <w:uiPriority w:val="39"/>
    <w:rsid w:val="00165233"/>
    <w:pPr>
      <w:spacing w:after="0"/>
      <w:ind w:left="880"/>
    </w:pPr>
    <w:rPr>
      <w:rFonts w:asciiTheme="minorHAnsi" w:hAnsiTheme="minorHAnsi" w:cstheme="minorHAnsi"/>
      <w:sz w:val="18"/>
      <w:szCs w:val="18"/>
    </w:rPr>
  </w:style>
  <w:style w:type="paragraph" w:styleId="TOC6">
    <w:name w:val="toc 6"/>
    <w:basedOn w:val="Normal"/>
    <w:next w:val="Normal"/>
    <w:autoRedefine/>
    <w:uiPriority w:val="39"/>
    <w:rsid w:val="00165233"/>
    <w:pPr>
      <w:spacing w:after="0"/>
      <w:ind w:left="1100"/>
    </w:pPr>
    <w:rPr>
      <w:rFonts w:asciiTheme="minorHAnsi" w:hAnsiTheme="minorHAnsi" w:cstheme="minorHAnsi"/>
      <w:sz w:val="18"/>
      <w:szCs w:val="18"/>
    </w:rPr>
  </w:style>
  <w:style w:type="paragraph" w:styleId="TOC7">
    <w:name w:val="toc 7"/>
    <w:basedOn w:val="Normal"/>
    <w:next w:val="Normal"/>
    <w:autoRedefine/>
    <w:uiPriority w:val="39"/>
    <w:rsid w:val="00165233"/>
    <w:pPr>
      <w:spacing w:after="0"/>
      <w:ind w:left="1320"/>
    </w:pPr>
    <w:rPr>
      <w:rFonts w:asciiTheme="minorHAnsi" w:hAnsiTheme="minorHAnsi" w:cstheme="minorHAnsi"/>
      <w:sz w:val="18"/>
      <w:szCs w:val="18"/>
    </w:rPr>
  </w:style>
  <w:style w:type="paragraph" w:styleId="TOC8">
    <w:name w:val="toc 8"/>
    <w:basedOn w:val="Normal"/>
    <w:next w:val="Normal"/>
    <w:autoRedefine/>
    <w:uiPriority w:val="39"/>
    <w:rsid w:val="00165233"/>
    <w:pPr>
      <w:spacing w:after="0"/>
      <w:ind w:left="1540"/>
    </w:pPr>
    <w:rPr>
      <w:rFonts w:asciiTheme="minorHAnsi" w:hAnsiTheme="minorHAnsi" w:cstheme="minorHAnsi"/>
      <w:sz w:val="18"/>
      <w:szCs w:val="18"/>
    </w:rPr>
  </w:style>
  <w:style w:type="paragraph" w:styleId="TOC9">
    <w:name w:val="toc 9"/>
    <w:basedOn w:val="Normal"/>
    <w:next w:val="Normal"/>
    <w:autoRedefine/>
    <w:uiPriority w:val="39"/>
    <w:rsid w:val="006D2868"/>
    <w:pPr>
      <w:spacing w:after="0"/>
      <w:ind w:left="1760"/>
    </w:pPr>
    <w:rPr>
      <w:rFonts w:asciiTheme="minorHAnsi" w:hAnsiTheme="minorHAnsi" w:cstheme="minorHAnsi"/>
      <w:sz w:val="18"/>
      <w:szCs w:val="18"/>
    </w:rPr>
  </w:style>
  <w:style w:type="paragraph" w:styleId="NormalWeb">
    <w:name w:val="Normal (Web)"/>
    <w:basedOn w:val="Normal"/>
    <w:rsid w:val="00FE11C2"/>
    <w:rPr>
      <w:rFonts w:ascii="Times New Roman" w:hAnsi="Times New Roman" w:cs="Times New Roman"/>
      <w:sz w:val="24"/>
      <w:szCs w:val="24"/>
    </w:rPr>
  </w:style>
  <w:style w:type="paragraph" w:customStyle="1" w:styleId="Char2CharCharCharCharCharCharCharCharCharCharCharCharCharCharCharCharCharCharCharCharCharCharCharCharCharCharCharCharCharCharCharCharCharCharCharChar">
    <w:name w:val="Char2 Char Char Char Char Char Char Char Char Char Char Char Char Char Char Char Char Char Char Char Char Char Char Char Char Char Char Char Char Char Char Char Char Char Char Char Char"/>
    <w:basedOn w:val="Normal"/>
    <w:autoRedefine/>
    <w:rsid w:val="004424A2"/>
    <w:pPr>
      <w:widowControl w:val="0"/>
      <w:adjustRightInd w:val="0"/>
      <w:spacing w:after="160" w:line="360" w:lineRule="atLeast"/>
      <w:textAlignment w:val="baseline"/>
    </w:pPr>
    <w:rPr>
      <w:rFonts w:ascii="Bookman Old Style" w:eastAsia="Times New Roman" w:hAnsi="Bookman Old Style" w:cs="Bookman Old Style"/>
      <w:b/>
      <w:bCs/>
      <w:sz w:val="32"/>
      <w:szCs w:val="32"/>
      <w:lang w:val="en-US" w:eastAsia="en-US"/>
    </w:rPr>
  </w:style>
  <w:style w:type="character" w:customStyle="1" w:styleId="rf1">
    <w:name w:val="rf1"/>
    <w:aliases w:val="RF Char1"/>
    <w:basedOn w:val="DefaultParagraphFont"/>
    <w:rsid w:val="00A53A97"/>
    <w:rPr>
      <w:rFonts w:ascii="Times New Roman" w:hAnsi="Times New Roman" w:cs="Times New Roman"/>
      <w:sz w:val="20"/>
      <w:szCs w:val="20"/>
    </w:rPr>
  </w:style>
  <w:style w:type="paragraph" w:customStyle="1" w:styleId="00Nameofcompany">
    <w:name w:val="00_Name of company"/>
    <w:basedOn w:val="Normal"/>
    <w:rsid w:val="00B97C9E"/>
    <w:pPr>
      <w:spacing w:after="0" w:line="520" w:lineRule="exact"/>
    </w:pPr>
    <w:rPr>
      <w:rFonts w:ascii="Arial Black" w:eastAsia="Batang" w:hAnsi="Arial Black" w:cs="Arial"/>
      <w:color w:val="F0AB00"/>
      <w:sz w:val="52"/>
      <w:szCs w:val="32"/>
      <w:lang w:val="de-DE" w:eastAsia="de-DE"/>
    </w:rPr>
  </w:style>
  <w:style w:type="paragraph" w:customStyle="1" w:styleId="02aHeadlinewithspace">
    <w:name w:val="02a_Headline with space"/>
    <w:basedOn w:val="Normal"/>
    <w:rsid w:val="00B97C9E"/>
    <w:pPr>
      <w:spacing w:after="1560" w:line="320" w:lineRule="exact"/>
    </w:pPr>
    <w:rPr>
      <w:rFonts w:ascii="Arial Black" w:eastAsia="Batang" w:hAnsi="Arial Black" w:cs="Arial"/>
      <w:color w:val="F0AB00"/>
      <w:sz w:val="32"/>
      <w:szCs w:val="32"/>
      <w:lang w:val="en-GB" w:eastAsia="en-US"/>
    </w:rPr>
  </w:style>
  <w:style w:type="paragraph" w:customStyle="1" w:styleId="0Describtor">
    <w:name w:val="0_Describtor"/>
    <w:basedOn w:val="00Nameofcompany"/>
    <w:rsid w:val="00B97C9E"/>
    <w:pPr>
      <w:spacing w:line="200" w:lineRule="exact"/>
    </w:pPr>
    <w:rPr>
      <w:rFonts w:ascii="Arial (W1)" w:hAnsi="Arial (W1)"/>
      <w:color w:val="FFFFFF"/>
      <w:sz w:val="20"/>
      <w:szCs w:val="20"/>
      <w:lang w:val="en-GB"/>
    </w:rPr>
  </w:style>
  <w:style w:type="paragraph" w:customStyle="1" w:styleId="05BodyCopy">
    <w:name w:val="05_Body_Copy"/>
    <w:basedOn w:val="Normal"/>
    <w:rsid w:val="00B97C9E"/>
    <w:pPr>
      <w:spacing w:after="0" w:line="260" w:lineRule="exact"/>
    </w:pPr>
    <w:rPr>
      <w:rFonts w:ascii="Arial" w:eastAsia="Batang" w:hAnsi="Arial" w:cs="Times New Roman"/>
      <w:sz w:val="20"/>
      <w:szCs w:val="20"/>
      <w:lang w:val="en-GB" w:eastAsia="en-US"/>
    </w:rPr>
  </w:style>
  <w:style w:type="paragraph" w:customStyle="1" w:styleId="01Numberofresponse">
    <w:name w:val="01_Number of response"/>
    <w:basedOn w:val="05BodyCopy"/>
    <w:rsid w:val="00B97C9E"/>
    <w:pPr>
      <w:framePr w:hSpace="142" w:wrap="around" w:vAnchor="text" w:hAnchor="margin" w:x="170" w:y="1015"/>
    </w:pPr>
    <w:rPr>
      <w:color w:val="646666"/>
    </w:rPr>
  </w:style>
  <w:style w:type="paragraph" w:customStyle="1" w:styleId="Default">
    <w:name w:val="Default"/>
    <w:rsid w:val="00B97C9E"/>
    <w:pPr>
      <w:autoSpaceDE w:val="0"/>
      <w:autoSpaceDN w:val="0"/>
      <w:adjustRightInd w:val="0"/>
    </w:pPr>
    <w:rPr>
      <w:rFonts w:ascii="Times New Roman" w:eastAsiaTheme="minorHAnsi" w:hAnsi="Times New Roman"/>
      <w:color w:val="000000"/>
      <w:sz w:val="24"/>
      <w:szCs w:val="24"/>
    </w:rPr>
  </w:style>
  <w:style w:type="paragraph" w:customStyle="1" w:styleId="02Headlineduplicate">
    <w:name w:val="02_Headline_duplicate"/>
    <w:basedOn w:val="Normal"/>
    <w:qFormat/>
    <w:rsid w:val="00B97C9E"/>
    <w:pPr>
      <w:spacing w:after="240" w:line="240" w:lineRule="auto"/>
    </w:pPr>
    <w:rPr>
      <w:rFonts w:ascii="Arial Black" w:eastAsia="Batang" w:hAnsi="Arial Black" w:cs="Arial"/>
      <w:noProof/>
      <w:color w:val="F0AB00"/>
      <w:sz w:val="32"/>
      <w:szCs w:val="32"/>
      <w:lang w:val="de-DE" w:eastAsia="de-DE"/>
    </w:rPr>
  </w:style>
  <w:style w:type="paragraph" w:customStyle="1" w:styleId="CalibriHeading">
    <w:name w:val="Calibri Heading"/>
    <w:basedOn w:val="Heading1"/>
    <w:link w:val="CalibriHeadingChar"/>
    <w:qFormat/>
    <w:rsid w:val="00B97C9E"/>
    <w:pPr>
      <w:keepLines/>
      <w:numPr>
        <w:numId w:val="1"/>
      </w:numPr>
      <w:spacing w:before="480" w:after="0" w:line="240" w:lineRule="auto"/>
    </w:pPr>
    <w:rPr>
      <w:rFonts w:eastAsia="Times New Roman" w:cs="Calibri"/>
      <w:color w:val="000000" w:themeColor="text1"/>
      <w:kern w:val="0"/>
      <w:sz w:val="22"/>
      <w:szCs w:val="22"/>
      <w:lang w:val="de-DE" w:eastAsia="de-DE"/>
    </w:rPr>
  </w:style>
  <w:style w:type="character" w:customStyle="1" w:styleId="CalibriHeadingChar">
    <w:name w:val="Calibri Heading Char"/>
    <w:basedOn w:val="Heading1Char"/>
    <w:link w:val="CalibriHeading"/>
    <w:rsid w:val="00B97C9E"/>
    <w:rPr>
      <w:rFonts w:eastAsia="Times New Roman" w:cs="Calibri"/>
      <w:b/>
      <w:bCs/>
      <w:smallCaps/>
      <w:color w:val="000000" w:themeColor="text1"/>
      <w:kern w:val="32"/>
      <w:sz w:val="22"/>
      <w:szCs w:val="22"/>
      <w:lang w:val="de-DE" w:eastAsia="de-DE"/>
    </w:rPr>
  </w:style>
  <w:style w:type="paragraph" w:customStyle="1" w:styleId="SAPStatementofConfTitle">
    <w:name w:val="SAP Statement of Conf. Title"/>
    <w:basedOn w:val="Normal"/>
    <w:rsid w:val="00B97C9E"/>
    <w:pPr>
      <w:autoSpaceDE w:val="0"/>
      <w:autoSpaceDN w:val="0"/>
      <w:adjustRightInd w:val="0"/>
      <w:spacing w:before="360" w:after="144" w:line="240" w:lineRule="atLeast"/>
    </w:pPr>
    <w:rPr>
      <w:rFonts w:ascii="SAP-SANS2002-Bold" w:eastAsia="Batang" w:hAnsi="SAP-SANS2002-Bold" w:cs="SAP-SANS2002-Bold"/>
      <w:b/>
      <w:bCs/>
      <w:color w:val="878787"/>
      <w:sz w:val="20"/>
      <w:szCs w:val="20"/>
      <w:lang w:val="en-US" w:eastAsia="en-US"/>
    </w:rPr>
  </w:style>
  <w:style w:type="paragraph" w:customStyle="1" w:styleId="SAPStatementofConftext">
    <w:name w:val="SAP Statement of Conf. text"/>
    <w:basedOn w:val="Normal"/>
    <w:rsid w:val="00B97C9E"/>
    <w:pPr>
      <w:autoSpaceDE w:val="0"/>
      <w:autoSpaceDN w:val="0"/>
      <w:adjustRightInd w:val="0"/>
      <w:spacing w:after="180" w:line="260" w:lineRule="atLeast"/>
    </w:pPr>
    <w:rPr>
      <w:rFonts w:ascii="SAP-SANS2002-Light" w:eastAsia="Batang" w:hAnsi="SAP-SANS2002-Light" w:cs="SAP-SANS2002-Light"/>
      <w:color w:val="878787"/>
      <w:sz w:val="16"/>
      <w:szCs w:val="16"/>
      <w:lang w:val="en-US" w:eastAsia="en-US"/>
    </w:rPr>
  </w:style>
  <w:style w:type="character" w:customStyle="1" w:styleId="small">
    <w:name w:val="small"/>
    <w:basedOn w:val="DefaultParagraphFont"/>
    <w:rsid w:val="00B97C9E"/>
  </w:style>
  <w:style w:type="paragraph" w:styleId="CommentText">
    <w:name w:val="annotation text"/>
    <w:basedOn w:val="Normal"/>
    <w:link w:val="CommentTextChar"/>
    <w:unhideWhenUsed/>
    <w:rsid w:val="00270263"/>
    <w:pPr>
      <w:spacing w:line="240" w:lineRule="auto"/>
      <w:ind w:left="432"/>
    </w:pPr>
    <w:rPr>
      <w:rFonts w:asciiTheme="minorHAnsi" w:eastAsiaTheme="minorHAnsi" w:hAnsiTheme="minorHAnsi" w:cstheme="minorHAnsi"/>
      <w:sz w:val="20"/>
      <w:szCs w:val="20"/>
      <w:lang w:val="en-US" w:eastAsia="en-US"/>
    </w:rPr>
  </w:style>
  <w:style w:type="character" w:customStyle="1" w:styleId="CommentTextChar">
    <w:name w:val="Comment Text Char"/>
    <w:basedOn w:val="DefaultParagraphFont"/>
    <w:link w:val="CommentText"/>
    <w:rsid w:val="00270263"/>
    <w:rPr>
      <w:rFonts w:asciiTheme="minorHAnsi" w:eastAsiaTheme="minorHAnsi" w:hAnsiTheme="minorHAnsi" w:cstheme="minorHAnsi"/>
    </w:rPr>
  </w:style>
  <w:style w:type="paragraph" w:styleId="BodyText2">
    <w:name w:val="Body Text 2"/>
    <w:basedOn w:val="Normal"/>
    <w:link w:val="BodyText2Char"/>
    <w:unhideWhenUsed/>
    <w:rsid w:val="00B11F5B"/>
    <w:pPr>
      <w:spacing w:line="480" w:lineRule="auto"/>
    </w:pPr>
  </w:style>
  <w:style w:type="character" w:customStyle="1" w:styleId="BodyText2Char">
    <w:name w:val="Body Text 2 Char"/>
    <w:basedOn w:val="DefaultParagraphFont"/>
    <w:link w:val="BodyText2"/>
    <w:semiHidden/>
    <w:rsid w:val="00B11F5B"/>
    <w:rPr>
      <w:rFonts w:cs="Calibri"/>
      <w:sz w:val="22"/>
      <w:szCs w:val="22"/>
      <w:lang w:val="en-IN" w:eastAsia="en-IN"/>
    </w:rPr>
  </w:style>
  <w:style w:type="character" w:styleId="FollowedHyperlink">
    <w:name w:val="FollowedHyperlink"/>
    <w:basedOn w:val="DefaultParagraphFont"/>
    <w:unhideWhenUsed/>
    <w:rsid w:val="004B4AEB"/>
    <w:rPr>
      <w:color w:val="800080"/>
      <w:u w:val="single"/>
    </w:rPr>
  </w:style>
  <w:style w:type="paragraph" w:customStyle="1" w:styleId="font5">
    <w:name w:val="font5"/>
    <w:basedOn w:val="Normal"/>
    <w:rsid w:val="004B4AEB"/>
    <w:pPr>
      <w:spacing w:before="100" w:beforeAutospacing="1" w:after="100" w:afterAutospacing="1" w:line="240" w:lineRule="auto"/>
      <w:ind w:right="0"/>
      <w:jc w:val="left"/>
    </w:pPr>
    <w:rPr>
      <w:rFonts w:ascii="Times New Roman" w:eastAsia="Times New Roman" w:hAnsi="Times New Roman" w:cs="Times New Roman"/>
      <w:color w:val="000000"/>
      <w:lang w:val="en-US" w:eastAsia="en-US"/>
    </w:rPr>
  </w:style>
  <w:style w:type="paragraph" w:customStyle="1" w:styleId="xl65">
    <w:name w:val="xl65"/>
    <w:basedOn w:val="Normal"/>
    <w:rsid w:val="004B4AEB"/>
    <w:pPr>
      <w:spacing w:before="100" w:beforeAutospacing="1" w:after="100" w:afterAutospacing="1" w:line="240" w:lineRule="auto"/>
      <w:ind w:right="0"/>
      <w:jc w:val="center"/>
    </w:pPr>
    <w:rPr>
      <w:rFonts w:ascii="Times New Roman" w:eastAsia="Times New Roman" w:hAnsi="Times New Roman" w:cs="Times New Roman"/>
      <w:sz w:val="24"/>
      <w:szCs w:val="24"/>
      <w:lang w:val="en-US" w:eastAsia="en-US"/>
    </w:rPr>
  </w:style>
  <w:style w:type="paragraph" w:customStyle="1" w:styleId="xl66">
    <w:name w:val="xl66"/>
    <w:basedOn w:val="Normal"/>
    <w:rsid w:val="004B4A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right="0"/>
      <w:jc w:val="center"/>
    </w:pPr>
    <w:rPr>
      <w:rFonts w:ascii="Times New Roman" w:eastAsia="Times New Roman" w:hAnsi="Times New Roman" w:cs="Times New Roman"/>
      <w:b/>
      <w:bCs/>
      <w:color w:val="000000"/>
      <w:lang w:val="en-US" w:eastAsia="en-US"/>
    </w:rPr>
  </w:style>
  <w:style w:type="paragraph" w:customStyle="1" w:styleId="xl67">
    <w:name w:val="xl67"/>
    <w:basedOn w:val="Normal"/>
    <w:rsid w:val="004B4AEB"/>
    <w:pPr>
      <w:pBdr>
        <w:top w:val="single" w:sz="4" w:space="0" w:color="000000"/>
        <w:left w:val="single" w:sz="4" w:space="0" w:color="000000"/>
        <w:bottom w:val="single" w:sz="4" w:space="0" w:color="000000"/>
      </w:pBdr>
      <w:shd w:val="clear" w:color="auto" w:fill="FFFFFF"/>
      <w:spacing w:before="100" w:beforeAutospacing="1" w:after="100" w:afterAutospacing="1" w:line="240" w:lineRule="auto"/>
      <w:ind w:right="0"/>
      <w:jc w:val="left"/>
    </w:pPr>
    <w:rPr>
      <w:rFonts w:ascii="Times New Roman" w:eastAsia="Times New Roman" w:hAnsi="Times New Roman" w:cs="Times New Roman"/>
      <w:b/>
      <w:bCs/>
      <w:color w:val="000000"/>
      <w:lang w:val="en-US" w:eastAsia="en-US"/>
    </w:rPr>
  </w:style>
  <w:style w:type="paragraph" w:customStyle="1" w:styleId="xl68">
    <w:name w:val="xl68"/>
    <w:basedOn w:val="Normal"/>
    <w:rsid w:val="004B4A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right="0"/>
      <w:jc w:val="center"/>
    </w:pPr>
    <w:rPr>
      <w:rFonts w:ascii="Times New Roman" w:eastAsia="Times New Roman" w:hAnsi="Times New Roman" w:cs="Times New Roman"/>
      <w:color w:val="000000"/>
      <w:lang w:val="en-US" w:eastAsia="en-US"/>
    </w:rPr>
  </w:style>
  <w:style w:type="paragraph" w:customStyle="1" w:styleId="xl69">
    <w:name w:val="xl69"/>
    <w:basedOn w:val="Normal"/>
    <w:rsid w:val="004B4AEB"/>
    <w:pPr>
      <w:pBdr>
        <w:top w:val="single" w:sz="4" w:space="0" w:color="000000"/>
        <w:left w:val="single" w:sz="4" w:space="0" w:color="000000"/>
        <w:bottom w:val="single" w:sz="4" w:space="0" w:color="000000"/>
      </w:pBdr>
      <w:shd w:val="clear" w:color="auto" w:fill="FFFFFF"/>
      <w:spacing w:before="100" w:beforeAutospacing="1" w:after="100" w:afterAutospacing="1" w:line="240" w:lineRule="auto"/>
      <w:ind w:right="0"/>
      <w:jc w:val="left"/>
    </w:pPr>
    <w:rPr>
      <w:rFonts w:ascii="Times New Roman" w:eastAsia="Times New Roman" w:hAnsi="Times New Roman" w:cs="Times New Roman"/>
      <w:color w:val="000000"/>
      <w:lang w:val="en-US" w:eastAsia="en-US"/>
    </w:rPr>
  </w:style>
  <w:style w:type="paragraph" w:customStyle="1" w:styleId="xl70">
    <w:name w:val="xl70"/>
    <w:basedOn w:val="Normal"/>
    <w:rsid w:val="004B4AEB"/>
    <w:pPr>
      <w:pBdr>
        <w:top w:val="single" w:sz="4" w:space="0" w:color="000000"/>
        <w:left w:val="single" w:sz="4" w:space="0" w:color="000000"/>
        <w:bottom w:val="single" w:sz="4" w:space="0" w:color="000000"/>
      </w:pBdr>
      <w:shd w:val="clear" w:color="auto" w:fill="FFFFFF"/>
      <w:spacing w:before="100" w:beforeAutospacing="1" w:after="100" w:afterAutospacing="1" w:line="240" w:lineRule="auto"/>
      <w:ind w:right="0"/>
      <w:jc w:val="left"/>
    </w:pPr>
    <w:rPr>
      <w:rFonts w:ascii="Times New Roman" w:eastAsia="Times New Roman" w:hAnsi="Times New Roman" w:cs="Times New Roman"/>
      <w:color w:val="000000"/>
      <w:lang w:val="en-US" w:eastAsia="en-US"/>
    </w:rPr>
  </w:style>
  <w:style w:type="paragraph" w:customStyle="1" w:styleId="xl71">
    <w:name w:val="xl71"/>
    <w:basedOn w:val="Normal"/>
    <w:rsid w:val="004B4A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right="0"/>
      <w:jc w:val="center"/>
    </w:pPr>
    <w:rPr>
      <w:rFonts w:ascii="Times New Roman" w:eastAsia="Times New Roman" w:hAnsi="Times New Roman" w:cs="Times New Roman"/>
      <w:sz w:val="24"/>
      <w:szCs w:val="24"/>
      <w:lang w:val="en-US" w:eastAsia="en-US"/>
    </w:rPr>
  </w:style>
  <w:style w:type="paragraph" w:customStyle="1" w:styleId="xl72">
    <w:name w:val="xl72"/>
    <w:basedOn w:val="Normal"/>
    <w:rsid w:val="004B4A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right="0"/>
      <w:jc w:val="left"/>
    </w:pPr>
    <w:rPr>
      <w:rFonts w:ascii="Times New Roman" w:eastAsia="Times New Roman" w:hAnsi="Times New Roman" w:cs="Times New Roman"/>
      <w:b/>
      <w:bCs/>
      <w:color w:val="000000"/>
      <w:lang w:val="en-US" w:eastAsia="en-US"/>
    </w:rPr>
  </w:style>
  <w:style w:type="paragraph" w:customStyle="1" w:styleId="xl73">
    <w:name w:val="xl73"/>
    <w:basedOn w:val="Normal"/>
    <w:rsid w:val="004B4A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right="0"/>
      <w:jc w:val="left"/>
    </w:pPr>
    <w:rPr>
      <w:rFonts w:ascii="Times New Roman" w:eastAsia="Times New Roman" w:hAnsi="Times New Roman" w:cs="Times New Roman"/>
      <w:color w:val="000000"/>
      <w:lang w:val="en-US" w:eastAsia="en-US"/>
    </w:rPr>
  </w:style>
  <w:style w:type="paragraph" w:customStyle="1" w:styleId="xl74">
    <w:name w:val="xl74"/>
    <w:basedOn w:val="Normal"/>
    <w:rsid w:val="004B4AEB"/>
    <w:pPr>
      <w:pBdr>
        <w:top w:val="single" w:sz="4" w:space="0" w:color="000000"/>
        <w:left w:val="single" w:sz="4" w:space="0" w:color="000000"/>
        <w:bottom w:val="single" w:sz="4" w:space="0" w:color="000000"/>
      </w:pBdr>
      <w:shd w:val="clear" w:color="auto" w:fill="FFFFFF"/>
      <w:spacing w:before="100" w:beforeAutospacing="1" w:after="100" w:afterAutospacing="1" w:line="240" w:lineRule="auto"/>
      <w:ind w:right="0"/>
      <w:jc w:val="left"/>
    </w:pPr>
    <w:rPr>
      <w:rFonts w:ascii="Times New Roman" w:eastAsia="Times New Roman" w:hAnsi="Times New Roman" w:cs="Times New Roman"/>
      <w:sz w:val="24"/>
      <w:szCs w:val="24"/>
      <w:lang w:val="en-US" w:eastAsia="en-US"/>
    </w:rPr>
  </w:style>
  <w:style w:type="paragraph" w:customStyle="1" w:styleId="xl75">
    <w:name w:val="xl75"/>
    <w:basedOn w:val="Normal"/>
    <w:rsid w:val="004B4AE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right="0"/>
      <w:jc w:val="center"/>
    </w:pPr>
    <w:rPr>
      <w:rFonts w:ascii="Times New Roman" w:eastAsia="Times New Roman" w:hAnsi="Times New Roman" w:cs="Times New Roman"/>
      <w:sz w:val="24"/>
      <w:szCs w:val="24"/>
      <w:lang w:val="en-US" w:eastAsia="en-US"/>
    </w:rPr>
  </w:style>
  <w:style w:type="paragraph" w:customStyle="1" w:styleId="xl76">
    <w:name w:val="xl76"/>
    <w:basedOn w:val="Normal"/>
    <w:rsid w:val="004B4AEB"/>
    <w:pPr>
      <w:pBdr>
        <w:top w:val="single" w:sz="4" w:space="0" w:color="000000"/>
        <w:left w:val="single" w:sz="4" w:space="0" w:color="000000"/>
        <w:bottom w:val="single" w:sz="4" w:space="0" w:color="000000"/>
      </w:pBdr>
      <w:shd w:val="clear" w:color="auto" w:fill="FFFFFF"/>
      <w:spacing w:before="100" w:beforeAutospacing="1" w:after="100" w:afterAutospacing="1" w:line="240" w:lineRule="auto"/>
      <w:ind w:right="0"/>
      <w:jc w:val="left"/>
    </w:pPr>
    <w:rPr>
      <w:rFonts w:ascii="Times New Roman" w:eastAsia="Times New Roman" w:hAnsi="Times New Roman" w:cs="Times New Roman"/>
      <w:b/>
      <w:bCs/>
      <w:color w:val="000000"/>
      <w:sz w:val="32"/>
      <w:szCs w:val="32"/>
      <w:lang w:val="en-US" w:eastAsia="en-US"/>
    </w:rPr>
  </w:style>
  <w:style w:type="paragraph" w:customStyle="1" w:styleId="xl77">
    <w:name w:val="xl77"/>
    <w:basedOn w:val="Normal"/>
    <w:rsid w:val="004B4AE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right="0"/>
      <w:jc w:val="center"/>
    </w:pPr>
    <w:rPr>
      <w:rFonts w:ascii="Times New Roman" w:eastAsia="Times New Roman" w:hAnsi="Times New Roman" w:cs="Times New Roman"/>
      <w:b/>
      <w:bCs/>
      <w:color w:val="000000"/>
      <w:lang w:val="en-US" w:eastAsia="en-US"/>
    </w:rPr>
  </w:style>
  <w:style w:type="paragraph" w:customStyle="1" w:styleId="xl78">
    <w:name w:val="xl78"/>
    <w:basedOn w:val="Normal"/>
    <w:rsid w:val="004B4A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right="0"/>
      <w:jc w:val="left"/>
    </w:pPr>
    <w:rPr>
      <w:rFonts w:ascii="Times New Roman" w:eastAsia="Times New Roman" w:hAnsi="Times New Roman" w:cs="Times New Roman"/>
      <w:color w:val="000000"/>
      <w:lang w:val="en-US" w:eastAsia="en-US"/>
    </w:rPr>
  </w:style>
  <w:style w:type="paragraph" w:customStyle="1" w:styleId="xl79">
    <w:name w:val="xl79"/>
    <w:basedOn w:val="Normal"/>
    <w:rsid w:val="004B4AEB"/>
    <w:pPr>
      <w:pBdr>
        <w:top w:val="single" w:sz="4" w:space="0" w:color="000000"/>
        <w:left w:val="single" w:sz="4" w:space="0" w:color="000000"/>
        <w:bottom w:val="single" w:sz="4" w:space="0" w:color="000000"/>
      </w:pBdr>
      <w:shd w:val="clear" w:color="auto" w:fill="FFFFFF"/>
      <w:spacing w:before="100" w:beforeAutospacing="1" w:after="100" w:afterAutospacing="1" w:line="240" w:lineRule="auto"/>
      <w:ind w:right="0"/>
      <w:jc w:val="left"/>
    </w:pPr>
    <w:rPr>
      <w:rFonts w:ascii="Times New Roman" w:eastAsia="Times New Roman" w:hAnsi="Times New Roman" w:cs="Times New Roman"/>
      <w:color w:val="000000"/>
      <w:lang w:val="en-US" w:eastAsia="en-US"/>
    </w:rPr>
  </w:style>
  <w:style w:type="character" w:styleId="Strong">
    <w:name w:val="Strong"/>
    <w:basedOn w:val="DefaultParagraphFont"/>
    <w:uiPriority w:val="22"/>
    <w:qFormat/>
    <w:rsid w:val="00446207"/>
    <w:rPr>
      <w:b/>
      <w:bCs/>
    </w:rPr>
  </w:style>
  <w:style w:type="character" w:customStyle="1" w:styleId="apple-converted-space">
    <w:name w:val="apple-converted-space"/>
    <w:basedOn w:val="DefaultParagraphFont"/>
    <w:rsid w:val="00277980"/>
  </w:style>
  <w:style w:type="numbering" w:customStyle="1" w:styleId="AOC">
    <w:name w:val="AOC"/>
    <w:rsid w:val="001D6B04"/>
    <w:pPr>
      <w:numPr>
        <w:numId w:val="52"/>
      </w:numPr>
    </w:pPr>
  </w:style>
  <w:style w:type="paragraph" w:styleId="TOCHeading">
    <w:name w:val="TOC Heading"/>
    <w:basedOn w:val="Heading1"/>
    <w:next w:val="Normal"/>
    <w:uiPriority w:val="39"/>
    <w:unhideWhenUsed/>
    <w:qFormat/>
    <w:rsid w:val="00734CB4"/>
    <w:pPr>
      <w:keepLines/>
      <w:spacing w:before="480" w:after="0" w:line="276" w:lineRule="auto"/>
      <w:ind w:right="0"/>
      <w:jc w:val="left"/>
      <w:outlineLvl w:val="9"/>
    </w:pPr>
    <w:rPr>
      <w:rFonts w:asciiTheme="majorHAnsi" w:eastAsiaTheme="majorEastAsia" w:hAnsiTheme="majorHAnsi" w:cstheme="majorBidi"/>
      <w:smallCaps w:val="0"/>
      <w:color w:val="365F91" w:themeColor="accent1" w:themeShade="BF"/>
      <w:kern w:val="0"/>
      <w:sz w:val="28"/>
      <w:szCs w:val="28"/>
      <w:lang w:val="en-US" w:eastAsia="en-US"/>
    </w:rPr>
  </w:style>
  <w:style w:type="paragraph" w:styleId="Title">
    <w:name w:val="Title"/>
    <w:aliases w:val="Cover Title"/>
    <w:basedOn w:val="Normal"/>
    <w:next w:val="Normal"/>
    <w:link w:val="TitleChar"/>
    <w:qFormat/>
    <w:rsid w:val="00B15613"/>
    <w:pPr>
      <w:suppressAutoHyphens/>
      <w:spacing w:before="0" w:after="0" w:line="240" w:lineRule="auto"/>
      <w:ind w:right="0"/>
      <w:jc w:val="center"/>
    </w:pPr>
    <w:rPr>
      <w:rFonts w:ascii="Times New Roman" w:eastAsia="Times New Roman" w:hAnsi="Times New Roman" w:cs="Times New Roman"/>
      <w:b/>
      <w:sz w:val="20"/>
      <w:szCs w:val="20"/>
      <w:u w:val="single"/>
      <w:lang w:val="en-US" w:eastAsia="ar-SA"/>
    </w:rPr>
  </w:style>
  <w:style w:type="character" w:customStyle="1" w:styleId="TitleChar">
    <w:name w:val="Title Char"/>
    <w:aliases w:val="Cover Title Char"/>
    <w:basedOn w:val="DefaultParagraphFont"/>
    <w:link w:val="Title"/>
    <w:rsid w:val="00B15613"/>
    <w:rPr>
      <w:rFonts w:ascii="Times New Roman" w:eastAsia="Times New Roman" w:hAnsi="Times New Roman"/>
      <w:b/>
      <w:u w:val="single"/>
      <w:lang w:eastAsia="ar-SA"/>
    </w:rPr>
  </w:style>
  <w:style w:type="paragraph" w:styleId="Subtitle">
    <w:name w:val="Subtitle"/>
    <w:basedOn w:val="Normal"/>
    <w:next w:val="Normal"/>
    <w:link w:val="SubtitleChar"/>
    <w:qFormat/>
    <w:rsid w:val="00B156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613"/>
    <w:rPr>
      <w:rFonts w:asciiTheme="majorHAnsi" w:eastAsiaTheme="majorEastAsia" w:hAnsiTheme="majorHAnsi" w:cstheme="majorBidi"/>
      <w:i/>
      <w:iCs/>
      <w:color w:val="4F81BD" w:themeColor="accent1"/>
      <w:spacing w:val="15"/>
      <w:sz w:val="24"/>
      <w:szCs w:val="24"/>
      <w:lang w:val="en-IN" w:eastAsia="en-IN"/>
    </w:rPr>
  </w:style>
  <w:style w:type="table" w:styleId="MediumGrid3-Accent1">
    <w:name w:val="Medium Grid 3 Accent 1"/>
    <w:basedOn w:val="TableNormal"/>
    <w:uiPriority w:val="69"/>
    <w:rsid w:val="00B15613"/>
    <w:pPr>
      <w:spacing w:before="0" w:after="0" w:line="240" w:lineRule="auto"/>
      <w:ind w:left="432" w:right="0"/>
      <w:jc w:val="left"/>
    </w:pPr>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5Char">
    <w:name w:val="Heading 5 Char"/>
    <w:basedOn w:val="DefaultParagraphFont"/>
    <w:link w:val="Heading5"/>
    <w:rsid w:val="004B020F"/>
    <w:rPr>
      <w:rFonts w:asciiTheme="majorHAnsi" w:eastAsiaTheme="majorEastAsia" w:hAnsiTheme="majorHAnsi" w:cstheme="majorBidi"/>
      <w:color w:val="243F60" w:themeColor="accent1" w:themeShade="7F"/>
      <w:sz w:val="22"/>
      <w:szCs w:val="22"/>
      <w:lang w:val="en-IN" w:eastAsia="en-IN"/>
    </w:rPr>
  </w:style>
  <w:style w:type="paragraph" w:customStyle="1" w:styleId="indentedbody">
    <w:name w:val="indented body"/>
    <w:basedOn w:val="BodyText"/>
    <w:rsid w:val="004B020F"/>
    <w:pPr>
      <w:tabs>
        <w:tab w:val="left" w:pos="1134"/>
      </w:tabs>
      <w:spacing w:before="0" w:line="260" w:lineRule="atLeast"/>
      <w:ind w:left="1133" w:right="0" w:hanging="1133"/>
    </w:pPr>
    <w:rPr>
      <w:rFonts w:ascii="Helvetica" w:eastAsia="Times New Roman" w:hAnsi="Helvetica" w:cs="Mangal"/>
      <w:sz w:val="20"/>
      <w:szCs w:val="20"/>
      <w:lang w:val="en-GB"/>
    </w:rPr>
  </w:style>
  <w:style w:type="paragraph" w:customStyle="1" w:styleId="subhead2">
    <w:name w:val="subhead 2"/>
    <w:basedOn w:val="BodyText"/>
    <w:next w:val="BodyText"/>
    <w:rsid w:val="004C23E4"/>
    <w:pPr>
      <w:spacing w:before="0" w:line="260" w:lineRule="atLeast"/>
      <w:ind w:left="720" w:right="0"/>
    </w:pPr>
    <w:rPr>
      <w:rFonts w:ascii="Times New Roman" w:eastAsia="Times New Roman" w:hAnsi="Times New Roman" w:cs="Mangal"/>
      <w:b/>
      <w:sz w:val="22"/>
      <w:szCs w:val="20"/>
      <w:lang w:val="en-GB"/>
    </w:rPr>
  </w:style>
  <w:style w:type="paragraph" w:styleId="BodyTextIndent">
    <w:name w:val="Body Text Indent"/>
    <w:basedOn w:val="Normal"/>
    <w:link w:val="BodyTextIndentChar"/>
    <w:unhideWhenUsed/>
    <w:rsid w:val="00B56B45"/>
    <w:pPr>
      <w:ind w:left="360"/>
    </w:pPr>
  </w:style>
  <w:style w:type="character" w:customStyle="1" w:styleId="BodyTextIndentChar">
    <w:name w:val="Body Text Indent Char"/>
    <w:basedOn w:val="DefaultParagraphFont"/>
    <w:link w:val="BodyTextIndent"/>
    <w:semiHidden/>
    <w:rsid w:val="00B56B45"/>
    <w:rPr>
      <w:rFonts w:cs="Calibri"/>
      <w:sz w:val="22"/>
      <w:szCs w:val="22"/>
      <w:lang w:val="en-IN" w:eastAsia="en-IN"/>
    </w:rPr>
  </w:style>
  <w:style w:type="paragraph" w:customStyle="1" w:styleId="subhead1">
    <w:name w:val="subhead 1"/>
    <w:rsid w:val="00D174E0"/>
    <w:pPr>
      <w:spacing w:before="0" w:after="0" w:line="260" w:lineRule="atLeast"/>
      <w:ind w:right="0"/>
      <w:jc w:val="center"/>
    </w:pPr>
    <w:rPr>
      <w:rFonts w:ascii="Helvetica" w:eastAsia="Times New Roman" w:hAnsi="Helvetica" w:cs="Mangal"/>
      <w:b/>
      <w:caps/>
      <w:sz w:val="24"/>
    </w:rPr>
  </w:style>
  <w:style w:type="paragraph" w:styleId="BodyText3">
    <w:name w:val="Body Text 3"/>
    <w:basedOn w:val="Normal"/>
    <w:link w:val="BodyText3Char"/>
    <w:unhideWhenUsed/>
    <w:rsid w:val="00D174E0"/>
    <w:pPr>
      <w:spacing w:before="0" w:line="240" w:lineRule="auto"/>
      <w:ind w:right="0"/>
      <w:jc w:val="left"/>
    </w:pPr>
    <w:rPr>
      <w:rFonts w:ascii="Times New Roman" w:eastAsia="Times New Roman" w:hAnsi="Times New Roman" w:cs="Mangal"/>
      <w:sz w:val="16"/>
      <w:szCs w:val="16"/>
      <w:lang w:eastAsia="en-US"/>
    </w:rPr>
  </w:style>
  <w:style w:type="character" w:customStyle="1" w:styleId="BodyText3Char">
    <w:name w:val="Body Text 3 Char"/>
    <w:basedOn w:val="DefaultParagraphFont"/>
    <w:link w:val="BodyText3"/>
    <w:uiPriority w:val="99"/>
    <w:semiHidden/>
    <w:rsid w:val="00D174E0"/>
    <w:rPr>
      <w:rFonts w:ascii="Times New Roman" w:eastAsia="Times New Roman" w:hAnsi="Times New Roman" w:cs="Mangal"/>
      <w:sz w:val="16"/>
      <w:szCs w:val="16"/>
      <w:lang w:val="en-IN"/>
    </w:rPr>
  </w:style>
  <w:style w:type="character" w:styleId="PageNumber">
    <w:name w:val="page number"/>
    <w:basedOn w:val="DefaultParagraphFont"/>
    <w:rsid w:val="00D174E0"/>
  </w:style>
  <w:style w:type="character" w:customStyle="1" w:styleId="Heading7Char">
    <w:name w:val="Heading 7 Char"/>
    <w:basedOn w:val="DefaultParagraphFont"/>
    <w:link w:val="Heading7"/>
    <w:rsid w:val="001D24CC"/>
    <w:rPr>
      <w:rFonts w:ascii="Times New Roman" w:eastAsia="Times New Roman" w:hAnsi="Times New Roman"/>
      <w:sz w:val="24"/>
      <w:szCs w:val="24"/>
    </w:rPr>
  </w:style>
  <w:style w:type="character" w:customStyle="1" w:styleId="Heading8Char">
    <w:name w:val="Heading 8 Char"/>
    <w:basedOn w:val="DefaultParagraphFont"/>
    <w:link w:val="Heading8"/>
    <w:rsid w:val="001D24CC"/>
    <w:rPr>
      <w:rFonts w:ascii="Times New Roman" w:eastAsia="Times New Roman" w:hAnsi="Times New Roman"/>
      <w:i/>
      <w:iCs/>
      <w:sz w:val="24"/>
      <w:szCs w:val="24"/>
    </w:rPr>
  </w:style>
  <w:style w:type="character" w:customStyle="1" w:styleId="Heading9Char">
    <w:name w:val="Heading 9 Char"/>
    <w:basedOn w:val="DefaultParagraphFont"/>
    <w:link w:val="Heading9"/>
    <w:rsid w:val="001D24CC"/>
    <w:rPr>
      <w:rFonts w:ascii="Arial" w:eastAsia="Times New Roman" w:hAnsi="Arial" w:cs="Arial"/>
      <w:sz w:val="22"/>
      <w:szCs w:val="22"/>
    </w:rPr>
  </w:style>
  <w:style w:type="paragraph" w:customStyle="1" w:styleId="BodyText0">
    <w:name w:val="BodyText"/>
    <w:link w:val="BodyTextZchn"/>
    <w:rsid w:val="001D24CC"/>
    <w:pPr>
      <w:spacing w:before="0" w:line="240" w:lineRule="auto"/>
      <w:ind w:right="0"/>
      <w:jc w:val="left"/>
    </w:pPr>
    <w:rPr>
      <w:rFonts w:ascii="Arial" w:eastAsia="Times New Roman" w:hAnsi="Arial"/>
      <w:sz w:val="22"/>
      <w:szCs w:val="24"/>
    </w:rPr>
  </w:style>
  <w:style w:type="character" w:customStyle="1" w:styleId="BodyTextZchn">
    <w:name w:val="BodyText Zchn"/>
    <w:basedOn w:val="DefaultParagraphFont"/>
    <w:link w:val="BodyText0"/>
    <w:rsid w:val="001D24CC"/>
    <w:rPr>
      <w:rFonts w:ascii="Arial" w:eastAsia="Times New Roman" w:hAnsi="Arial"/>
      <w:sz w:val="22"/>
      <w:szCs w:val="24"/>
    </w:rPr>
  </w:style>
  <w:style w:type="paragraph" w:styleId="BodyTextIndent3">
    <w:name w:val="Body Text Indent 3"/>
    <w:basedOn w:val="Normal"/>
    <w:link w:val="BodyTextIndent3Char"/>
    <w:rsid w:val="001D24CC"/>
    <w:pPr>
      <w:spacing w:before="0" w:after="0" w:line="240" w:lineRule="auto"/>
      <w:ind w:left="1440" w:right="0"/>
    </w:pPr>
    <w:rPr>
      <w:rFonts w:ascii="Times New Roman" w:eastAsia="Times New Roman" w:hAnsi="Times New Roman" w:cs="Times New Roman"/>
      <w:sz w:val="24"/>
      <w:szCs w:val="24"/>
      <w:lang w:val="en-US" w:eastAsia="en-US"/>
    </w:rPr>
  </w:style>
  <w:style w:type="character" w:customStyle="1" w:styleId="BodyTextIndent3Char">
    <w:name w:val="Body Text Indent 3 Char"/>
    <w:basedOn w:val="DefaultParagraphFont"/>
    <w:link w:val="BodyTextIndent3"/>
    <w:semiHidden/>
    <w:rsid w:val="001D24CC"/>
    <w:rPr>
      <w:rFonts w:ascii="Times New Roman" w:eastAsia="Times New Roman" w:hAnsi="Times New Roman"/>
      <w:sz w:val="24"/>
      <w:szCs w:val="24"/>
    </w:rPr>
  </w:style>
  <w:style w:type="paragraph" w:styleId="BlockText">
    <w:name w:val="Block Text"/>
    <w:basedOn w:val="Normal"/>
    <w:rsid w:val="001D24CC"/>
    <w:pPr>
      <w:tabs>
        <w:tab w:val="left" w:pos="600"/>
      </w:tabs>
      <w:spacing w:before="230" w:after="0" w:line="240" w:lineRule="auto"/>
      <w:ind w:left="720" w:right="-82" w:hanging="540"/>
    </w:pPr>
    <w:rPr>
      <w:rFonts w:ascii="Bookman Old Style" w:eastAsia="Times New Roman" w:hAnsi="Bookman Old Style" w:cs="Times New Roman"/>
      <w:sz w:val="24"/>
      <w:szCs w:val="24"/>
      <w:lang w:val="en-US" w:eastAsia="en-US"/>
    </w:rPr>
  </w:style>
  <w:style w:type="paragraph" w:customStyle="1" w:styleId="AMISHeading">
    <w:name w:val="AMIS Heading"/>
    <w:basedOn w:val="Normal"/>
    <w:autoRedefine/>
    <w:rsid w:val="001D24CC"/>
    <w:pPr>
      <w:spacing w:before="0" w:after="0" w:line="360" w:lineRule="auto"/>
      <w:ind w:left="1080" w:right="0"/>
    </w:pPr>
    <w:rPr>
      <w:rFonts w:ascii="Garamond" w:eastAsia="Times New Roman" w:hAnsi="Garamond" w:cs="Times New Roman"/>
      <w:sz w:val="24"/>
      <w:lang w:val="en-US" w:eastAsia="en-US"/>
    </w:rPr>
  </w:style>
  <w:style w:type="paragraph" w:styleId="BodyTextIndent2">
    <w:name w:val="Body Text Indent 2"/>
    <w:basedOn w:val="Normal"/>
    <w:link w:val="BodyTextIndent2Char"/>
    <w:unhideWhenUsed/>
    <w:rsid w:val="00134D2B"/>
    <w:pPr>
      <w:spacing w:line="480" w:lineRule="auto"/>
      <w:ind w:left="283"/>
    </w:pPr>
  </w:style>
  <w:style w:type="character" w:customStyle="1" w:styleId="BodyTextIndent2Char">
    <w:name w:val="Body Text Indent 2 Char"/>
    <w:basedOn w:val="DefaultParagraphFont"/>
    <w:link w:val="BodyTextIndent2"/>
    <w:uiPriority w:val="99"/>
    <w:semiHidden/>
    <w:rsid w:val="00134D2B"/>
    <w:rPr>
      <w:rFonts w:cs="Calibri"/>
      <w:sz w:val="22"/>
      <w:szCs w:val="22"/>
      <w:lang w:val="en-IN" w:eastAsia="en-IN"/>
    </w:rPr>
  </w:style>
  <w:style w:type="paragraph" w:customStyle="1" w:styleId="bullets">
    <w:name w:val="bullets"/>
    <w:basedOn w:val="BodyText"/>
    <w:next w:val="BodyText"/>
    <w:rsid w:val="00134D2B"/>
    <w:pPr>
      <w:tabs>
        <w:tab w:val="left" w:pos="1519"/>
      </w:tabs>
      <w:spacing w:before="0" w:line="260" w:lineRule="atLeast"/>
      <w:ind w:left="1530" w:right="0" w:hanging="397"/>
    </w:pPr>
    <w:rPr>
      <w:rFonts w:ascii="Helvetica" w:eastAsia="Times New Roman" w:hAnsi="Helvetica" w:cs="Mangal"/>
      <w:sz w:val="20"/>
      <w:szCs w:val="20"/>
      <w:lang w:val="en-GB"/>
    </w:rPr>
  </w:style>
  <w:style w:type="character" w:styleId="FootnoteReference">
    <w:name w:val="footnote reference"/>
    <w:semiHidden/>
    <w:rsid w:val="00134D2B"/>
    <w:rPr>
      <w:vertAlign w:val="superscript"/>
    </w:rPr>
  </w:style>
  <w:style w:type="paragraph" w:styleId="FootnoteText">
    <w:name w:val="footnote text"/>
    <w:basedOn w:val="Normal"/>
    <w:link w:val="FootnoteTextChar"/>
    <w:semiHidden/>
    <w:rsid w:val="00134D2B"/>
    <w:pPr>
      <w:spacing w:before="0" w:after="0" w:line="240" w:lineRule="auto"/>
      <w:ind w:right="0"/>
      <w:jc w:val="left"/>
    </w:pPr>
    <w:rPr>
      <w:rFonts w:ascii="Times New Roman" w:eastAsia="Times" w:hAnsi="Times New Roman" w:cs="Mangal"/>
      <w:sz w:val="20"/>
      <w:szCs w:val="20"/>
      <w:lang w:val="en-GB" w:eastAsia="en-US"/>
    </w:rPr>
  </w:style>
  <w:style w:type="character" w:customStyle="1" w:styleId="FootnoteTextChar">
    <w:name w:val="Footnote Text Char"/>
    <w:basedOn w:val="DefaultParagraphFont"/>
    <w:link w:val="FootnoteText"/>
    <w:semiHidden/>
    <w:rsid w:val="00134D2B"/>
    <w:rPr>
      <w:rFonts w:ascii="Times New Roman" w:eastAsia="Times" w:hAnsi="Times New Roman" w:cs="Mangal"/>
      <w:lang w:val="en-GB"/>
    </w:rPr>
  </w:style>
  <w:style w:type="paragraph" w:styleId="DocumentMap">
    <w:name w:val="Document Map"/>
    <w:basedOn w:val="Normal"/>
    <w:link w:val="DocumentMapChar"/>
    <w:semiHidden/>
    <w:rsid w:val="00134D2B"/>
    <w:pPr>
      <w:shd w:val="clear" w:color="auto" w:fill="000080"/>
      <w:spacing w:before="0" w:after="0" w:line="240" w:lineRule="auto"/>
      <w:ind w:right="0"/>
      <w:jc w:val="left"/>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134D2B"/>
    <w:rPr>
      <w:rFonts w:ascii="Tahoma" w:eastAsia="Times New Roman" w:hAnsi="Tahoma" w:cs="Tahoma"/>
      <w:sz w:val="24"/>
      <w:szCs w:val="24"/>
      <w:shd w:val="clear" w:color="auto" w:fill="000080"/>
      <w:lang w:val="en-IN"/>
    </w:rPr>
  </w:style>
  <w:style w:type="paragraph" w:styleId="ListBullet">
    <w:name w:val="List Bullet"/>
    <w:basedOn w:val="Normal"/>
    <w:autoRedefine/>
    <w:rsid w:val="00134D2B"/>
    <w:pPr>
      <w:widowControl w:val="0"/>
      <w:numPr>
        <w:numId w:val="192"/>
      </w:numPr>
      <w:tabs>
        <w:tab w:val="left" w:pos="1134"/>
        <w:tab w:val="left" w:pos="4536"/>
        <w:tab w:val="left" w:pos="5670"/>
        <w:tab w:val="left" w:pos="7088"/>
        <w:tab w:val="right" w:pos="8505"/>
      </w:tabs>
      <w:spacing w:before="60" w:after="60" w:line="300" w:lineRule="exact"/>
      <w:ind w:right="0"/>
    </w:pPr>
    <w:rPr>
      <w:rFonts w:ascii="Arial" w:eastAsia="Times New Roman" w:hAnsi="Arial" w:cs="Mangal"/>
      <w:strike/>
      <w:color w:val="000000"/>
      <w:sz w:val="20"/>
      <w:szCs w:val="20"/>
      <w:lang w:val="en-GB" w:eastAsia="en-US"/>
    </w:rPr>
  </w:style>
  <w:style w:type="paragraph" w:customStyle="1" w:styleId="Header2-SubClauses">
    <w:name w:val="Header 2 - SubClauses"/>
    <w:basedOn w:val="Normal"/>
    <w:rsid w:val="00134D2B"/>
    <w:pPr>
      <w:tabs>
        <w:tab w:val="num" w:pos="360"/>
      </w:tabs>
      <w:spacing w:after="200" w:line="240" w:lineRule="auto"/>
      <w:ind w:right="0"/>
    </w:pPr>
    <w:rPr>
      <w:rFonts w:ascii="Arial" w:eastAsia="Times New Roman" w:hAnsi="Arial" w:cs="Arial"/>
      <w:sz w:val="20"/>
      <w:szCs w:val="20"/>
      <w:lang w:eastAsia="en-US"/>
    </w:rPr>
  </w:style>
  <w:style w:type="paragraph" w:customStyle="1" w:styleId="P3Header1-Clauses">
    <w:name w:val="P3 Header1-Clauses"/>
    <w:basedOn w:val="Normal"/>
    <w:rsid w:val="00134D2B"/>
    <w:pPr>
      <w:tabs>
        <w:tab w:val="num" w:pos="360"/>
        <w:tab w:val="num" w:pos="3420"/>
      </w:tabs>
      <w:spacing w:line="240" w:lineRule="auto"/>
      <w:ind w:left="3420" w:right="0"/>
    </w:pPr>
    <w:rPr>
      <w:rFonts w:ascii="Arial" w:eastAsia="Times New Roman" w:hAnsi="Arial" w:cs="Mangal"/>
      <w:sz w:val="20"/>
      <w:szCs w:val="20"/>
      <w:lang w:eastAsia="en-US"/>
    </w:rPr>
  </w:style>
  <w:style w:type="paragraph" w:customStyle="1" w:styleId="11">
    <w:name w:val="1.1"/>
    <w:basedOn w:val="BodyText"/>
    <w:rsid w:val="00134D2B"/>
    <w:pPr>
      <w:tabs>
        <w:tab w:val="left" w:pos="720"/>
      </w:tabs>
      <w:spacing w:before="0" w:after="120"/>
      <w:ind w:left="720" w:right="0" w:hanging="720"/>
    </w:pPr>
    <w:rPr>
      <w:rFonts w:ascii="Times New Roman" w:eastAsia="Times New Roman" w:hAnsi="Times New Roman" w:cs="Mangal"/>
      <w:sz w:val="22"/>
    </w:rPr>
  </w:style>
  <w:style w:type="paragraph" w:customStyle="1" w:styleId="1">
    <w:name w:val="1."/>
    <w:basedOn w:val="Normal"/>
    <w:rsid w:val="00134D2B"/>
    <w:pPr>
      <w:tabs>
        <w:tab w:val="left" w:pos="720"/>
      </w:tabs>
      <w:spacing w:before="0" w:line="240" w:lineRule="auto"/>
      <w:ind w:left="720" w:right="0" w:hanging="720"/>
      <w:jc w:val="left"/>
    </w:pPr>
    <w:rPr>
      <w:rFonts w:ascii="Times New Roman" w:eastAsia="Times New Roman" w:hAnsi="Times New Roman" w:cs="Mangal"/>
      <w:b/>
      <w:szCs w:val="20"/>
      <w:lang w:eastAsia="en-US"/>
    </w:rPr>
  </w:style>
  <w:style w:type="paragraph" w:customStyle="1" w:styleId="i">
    <w:name w:val="i)"/>
    <w:basedOn w:val="Normal"/>
    <w:rsid w:val="00134D2B"/>
    <w:pPr>
      <w:tabs>
        <w:tab w:val="left" w:pos="450"/>
        <w:tab w:val="left" w:pos="1080"/>
      </w:tabs>
      <w:spacing w:before="0" w:line="240" w:lineRule="auto"/>
      <w:ind w:left="1080" w:right="0" w:hanging="1080"/>
      <w:jc w:val="left"/>
    </w:pPr>
    <w:rPr>
      <w:rFonts w:ascii="Times New Roman" w:eastAsia="Times New Roman" w:hAnsi="Times New Roman" w:cs="Mangal"/>
      <w:szCs w:val="24"/>
      <w:lang w:eastAsia="en-US"/>
    </w:rPr>
  </w:style>
  <w:style w:type="paragraph" w:customStyle="1" w:styleId="Level2">
    <w:name w:val="Level2"/>
    <w:basedOn w:val="Normal"/>
    <w:rsid w:val="00134D2B"/>
    <w:pPr>
      <w:tabs>
        <w:tab w:val="num" w:pos="720"/>
        <w:tab w:val="left" w:pos="2160"/>
      </w:tabs>
      <w:suppressAutoHyphens/>
      <w:spacing w:before="0" w:after="0" w:line="240" w:lineRule="auto"/>
      <w:ind w:left="720" w:right="0" w:hanging="720"/>
    </w:pPr>
    <w:rPr>
      <w:rFonts w:ascii="Times New Roman" w:eastAsia="Times New Roman" w:hAnsi="Times New Roman" w:cs="Mangal"/>
      <w:sz w:val="24"/>
      <w:szCs w:val="20"/>
      <w:lang w:eastAsia="en-US"/>
    </w:rPr>
  </w:style>
  <w:style w:type="paragraph" w:styleId="HTMLPreformatted">
    <w:name w:val="HTML Preformatted"/>
    <w:basedOn w:val="Normal"/>
    <w:link w:val="HTMLPreformattedChar"/>
    <w:rsid w:val="00134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right="0"/>
      <w:jc w:val="left"/>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rsid w:val="00134D2B"/>
    <w:rPr>
      <w:rFonts w:ascii="Arial Unicode MS" w:eastAsia="Arial Unicode MS" w:hAnsi="Arial Unicode MS" w:cs="Arial Unicode MS"/>
      <w:lang w:val="en-IN"/>
    </w:rPr>
  </w:style>
  <w:style w:type="paragraph" w:customStyle="1" w:styleId="Caption1">
    <w:name w:val="Caption1"/>
    <w:basedOn w:val="Normal"/>
    <w:next w:val="Normal"/>
    <w:rsid w:val="00134D2B"/>
    <w:pPr>
      <w:spacing w:before="0" w:after="0" w:line="240" w:lineRule="auto"/>
      <w:ind w:right="0"/>
      <w:jc w:val="left"/>
    </w:pPr>
    <w:rPr>
      <w:rFonts w:ascii="Arial" w:eastAsia="Times New Roman" w:hAnsi="Arial" w:cs="Times New Roman"/>
      <w:sz w:val="24"/>
      <w:szCs w:val="20"/>
      <w:lang w:eastAsia="en-US"/>
    </w:rPr>
  </w:style>
  <w:style w:type="paragraph" w:customStyle="1" w:styleId="Caption2">
    <w:name w:val="Caption2"/>
    <w:basedOn w:val="Normal"/>
    <w:next w:val="Normal"/>
    <w:rsid w:val="00134D2B"/>
    <w:pPr>
      <w:spacing w:before="0" w:after="0" w:line="240" w:lineRule="auto"/>
      <w:ind w:right="0"/>
      <w:jc w:val="left"/>
    </w:pPr>
    <w:rPr>
      <w:rFonts w:ascii="Arial" w:eastAsia="Times New Roman" w:hAnsi="Arial" w:cs="Times New Roman"/>
      <w:sz w:val="24"/>
      <w:szCs w:val="20"/>
      <w:lang w:eastAsia="en-US"/>
    </w:rPr>
  </w:style>
  <w:style w:type="paragraph" w:customStyle="1" w:styleId="Style42">
    <w:name w:val="Style42"/>
    <w:basedOn w:val="Normal"/>
    <w:uiPriority w:val="99"/>
    <w:rsid w:val="00134D2B"/>
    <w:pPr>
      <w:widowControl w:val="0"/>
      <w:autoSpaceDE w:val="0"/>
      <w:autoSpaceDN w:val="0"/>
      <w:adjustRightInd w:val="0"/>
      <w:spacing w:before="0" w:after="0" w:line="240" w:lineRule="auto"/>
      <w:ind w:right="0"/>
      <w:jc w:val="left"/>
    </w:pPr>
    <w:rPr>
      <w:rFonts w:ascii="Times New Roman" w:eastAsia="Times New Roman" w:hAnsi="Times New Roman" w:cs="Times New Roman"/>
      <w:sz w:val="24"/>
      <w:szCs w:val="24"/>
      <w:lang w:val="en-US" w:eastAsia="en-US"/>
    </w:rPr>
  </w:style>
  <w:style w:type="paragraph" w:customStyle="1" w:styleId="Style100">
    <w:name w:val="Style100"/>
    <w:basedOn w:val="Normal"/>
    <w:uiPriority w:val="99"/>
    <w:rsid w:val="00134D2B"/>
    <w:pPr>
      <w:widowControl w:val="0"/>
      <w:autoSpaceDE w:val="0"/>
      <w:autoSpaceDN w:val="0"/>
      <w:adjustRightInd w:val="0"/>
      <w:spacing w:before="0" w:after="0" w:line="274" w:lineRule="exact"/>
      <w:ind w:right="0"/>
      <w:jc w:val="left"/>
    </w:pPr>
    <w:rPr>
      <w:rFonts w:ascii="Times New Roman" w:eastAsia="Times New Roman" w:hAnsi="Times New Roman" w:cs="Times New Roman"/>
      <w:sz w:val="24"/>
      <w:szCs w:val="24"/>
      <w:lang w:val="en-US" w:eastAsia="en-US"/>
    </w:rPr>
  </w:style>
  <w:style w:type="character" w:customStyle="1" w:styleId="FontStyle122">
    <w:name w:val="Font Style122"/>
    <w:uiPriority w:val="99"/>
    <w:rsid w:val="00134D2B"/>
    <w:rPr>
      <w:rFonts w:ascii="Times New Roman" w:hAnsi="Times New Roman" w:cs="Times New Roman"/>
      <w:sz w:val="22"/>
      <w:szCs w:val="22"/>
    </w:rPr>
  </w:style>
  <w:style w:type="character" w:styleId="CommentReference">
    <w:name w:val="annotation reference"/>
    <w:basedOn w:val="DefaultParagraphFont"/>
    <w:uiPriority w:val="99"/>
    <w:semiHidden/>
    <w:unhideWhenUsed/>
    <w:rsid w:val="00134D2B"/>
    <w:rPr>
      <w:sz w:val="16"/>
      <w:szCs w:val="16"/>
    </w:rPr>
  </w:style>
  <w:style w:type="paragraph" w:styleId="CommentSubject">
    <w:name w:val="annotation subject"/>
    <w:basedOn w:val="CommentText"/>
    <w:next w:val="CommentText"/>
    <w:link w:val="CommentSubjectChar"/>
    <w:uiPriority w:val="99"/>
    <w:semiHidden/>
    <w:unhideWhenUsed/>
    <w:rsid w:val="00134D2B"/>
    <w:pPr>
      <w:spacing w:before="0" w:after="0"/>
      <w:ind w:left="0" w:right="0"/>
      <w:jc w:val="left"/>
    </w:pPr>
    <w:rPr>
      <w:rFonts w:ascii="Times New Roman" w:eastAsia="Times New Roman" w:hAnsi="Times New Roman" w:cs="Mangal"/>
      <w:b/>
      <w:bCs/>
      <w:lang w:val="en-IN"/>
    </w:rPr>
  </w:style>
  <w:style w:type="character" w:customStyle="1" w:styleId="CommentSubjectChar">
    <w:name w:val="Comment Subject Char"/>
    <w:basedOn w:val="CommentTextChar"/>
    <w:link w:val="CommentSubject"/>
    <w:uiPriority w:val="99"/>
    <w:semiHidden/>
    <w:rsid w:val="00134D2B"/>
    <w:rPr>
      <w:rFonts w:ascii="Times New Roman" w:eastAsia="Times New Roman" w:hAnsi="Times New Roman" w:cs="Mangal"/>
      <w:b/>
      <w:bCs/>
      <w:lang w:val="en-IN"/>
    </w:rPr>
  </w:style>
  <w:style w:type="paragraph" w:styleId="Revision">
    <w:name w:val="Revision"/>
    <w:hidden/>
    <w:uiPriority w:val="99"/>
    <w:semiHidden/>
    <w:rsid w:val="00134D2B"/>
    <w:pPr>
      <w:spacing w:before="0" w:after="0" w:line="240" w:lineRule="auto"/>
      <w:ind w:right="0"/>
      <w:jc w:val="left"/>
    </w:pPr>
    <w:rPr>
      <w:rFonts w:ascii="Times New Roman" w:eastAsia="Times New Roman" w:hAnsi="Times New Roman" w:cs="Mangal"/>
      <w:sz w:val="24"/>
      <w:szCs w:val="24"/>
      <w:lang w:val="en-IN"/>
    </w:rPr>
  </w:style>
  <w:style w:type="paragraph" w:customStyle="1" w:styleId="CM31">
    <w:name w:val="CM31"/>
    <w:basedOn w:val="Normal"/>
    <w:next w:val="Normal"/>
    <w:uiPriority w:val="99"/>
    <w:rsid w:val="00134D2B"/>
    <w:pPr>
      <w:widowControl w:val="0"/>
      <w:autoSpaceDE w:val="0"/>
      <w:autoSpaceDN w:val="0"/>
      <w:adjustRightInd w:val="0"/>
      <w:spacing w:before="0" w:after="0" w:line="240" w:lineRule="auto"/>
      <w:ind w:right="0"/>
      <w:jc w:val="left"/>
    </w:pPr>
    <w:rPr>
      <w:rFonts w:ascii="Arial Narrow" w:eastAsia="Times New Roman" w:hAnsi="Arial Narrow" w:cs="Times New Roman"/>
      <w:sz w:val="24"/>
      <w:szCs w:val="24"/>
      <w:lang w:val="en-US" w:eastAsia="en-US"/>
    </w:rPr>
  </w:style>
  <w:style w:type="paragraph" w:customStyle="1" w:styleId="StyleHeader1-ClausesAfter0pt">
    <w:name w:val="Style Header 1 - Clauses + After:  0 pt"/>
    <w:basedOn w:val="Normal"/>
    <w:rsid w:val="00134D2B"/>
    <w:pPr>
      <w:spacing w:before="0" w:after="200" w:line="240" w:lineRule="auto"/>
      <w:ind w:right="0"/>
    </w:pPr>
    <w:rPr>
      <w:rFonts w:ascii="Times New Roman" w:eastAsia="Times New Roman" w:hAnsi="Times New Roman" w:cs="Times New Roman"/>
      <w:bCs/>
      <w:sz w:val="24"/>
      <w:szCs w:val="20"/>
      <w:lang w:val="es-ES_trad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before="120" w:after="120" w:line="288" w:lineRule="auto"/>
        <w:ind w:right="58"/>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8E"/>
    <w:rPr>
      <w:rFonts w:cs="Calibri"/>
      <w:sz w:val="22"/>
      <w:szCs w:val="22"/>
      <w:lang w:val="en-IN" w:eastAsia="en-IN"/>
    </w:rPr>
  </w:style>
  <w:style w:type="paragraph" w:styleId="Heading1">
    <w:name w:val="heading 1"/>
    <w:aliases w:val=" Char1,Heading 1 Char1 Char,Heading 1 Char Char Char Char,Heading 1 Char1,Heading 1 Char Char,Heading 1 Char1 Char Char,Heading 1 Char Char Char,Heading 1 Char1 Char Char Char Char, Char1 Char,H1,Chapter,h1,Head 1,level 1,Level 1 Head"/>
    <w:basedOn w:val="Normal"/>
    <w:next w:val="Normal"/>
    <w:link w:val="Heading1Char"/>
    <w:qFormat/>
    <w:rsid w:val="009C00F7"/>
    <w:pPr>
      <w:keepNext/>
      <w:spacing w:before="240" w:after="60"/>
      <w:jc w:val="center"/>
      <w:outlineLvl w:val="0"/>
    </w:pPr>
    <w:rPr>
      <w:rFonts w:cs="Arial"/>
      <w:b/>
      <w:bCs/>
      <w:smallCaps/>
      <w:kern w:val="32"/>
      <w:sz w:val="32"/>
      <w:szCs w:val="32"/>
    </w:rPr>
  </w:style>
  <w:style w:type="paragraph" w:styleId="Heading2">
    <w:name w:val="heading 2"/>
    <w:aliases w:val="2 headline,h,H2,PR CTEP2,sl2,1st Level Head,2,ClassHeading,Module Name, Char,Heading 2 Char1 Char,Heading 2 Char Char Char,Heading 2 Char1,Heading 2 Char Char,h2,2m"/>
    <w:basedOn w:val="Heading4"/>
    <w:next w:val="Normal"/>
    <w:link w:val="Heading2Char"/>
    <w:autoRedefine/>
    <w:qFormat/>
    <w:rsid w:val="00AA0365"/>
    <w:pPr>
      <w:spacing w:before="0" w:after="0"/>
      <w:ind w:left="720"/>
      <w:jc w:val="center"/>
      <w:outlineLvl w:val="1"/>
    </w:pPr>
    <w:rPr>
      <w:rFonts w:asciiTheme="minorHAnsi" w:hAnsiTheme="minorHAnsi" w:cs="Arial"/>
      <w:bCs w:val="0"/>
      <w:iCs/>
    </w:rPr>
  </w:style>
  <w:style w:type="paragraph" w:styleId="Heading3">
    <w:name w:val="heading 3"/>
    <w:aliases w:val="Heading 3 Char2,Heading 3 Char1 Char,Heading 3 Char Char Char,Heading 3 Char Char1,Heading 3 Char1,Heading 3 Char Char,Heading 3 Char1 Char Char Char Char,Heading 3 Char Char Char Char Char Char,Heading 3 Char1 Char Char Char1"/>
    <w:basedOn w:val="Normal"/>
    <w:next w:val="Normal"/>
    <w:link w:val="Heading3Char"/>
    <w:qFormat/>
    <w:rsid w:val="00E86A02"/>
    <w:pPr>
      <w:keepNext/>
      <w:spacing w:before="240" w:after="60"/>
      <w:outlineLvl w:val="2"/>
    </w:pPr>
    <w:rPr>
      <w:rFonts w:ascii="Arial" w:hAnsi="Arial" w:cs="Arial"/>
      <w:b/>
      <w:bCs/>
      <w:sz w:val="26"/>
      <w:szCs w:val="26"/>
    </w:rPr>
  </w:style>
  <w:style w:type="paragraph" w:styleId="Heading4">
    <w:name w:val="heading 4"/>
    <w:aliases w:val="Heading 4 Char Char,Heading 4 Char1 Char Char,Heading 4 Char Char Char Char,Heading 4 Char1 Char Char Char Char,Heading 4 Char Char Char Char Char Char,Heading 4 Char1 Char1 Char Char Char Char Char"/>
    <w:basedOn w:val="Normal"/>
    <w:next w:val="Normal"/>
    <w:link w:val="Heading4Char1"/>
    <w:qFormat/>
    <w:rsid w:val="00A53A9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4B0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97C9E"/>
    <w:pPr>
      <w:keepNext/>
      <w:keepLines/>
      <w:spacing w:before="200" w:after="0"/>
      <w:outlineLvl w:val="5"/>
    </w:pPr>
    <w:rPr>
      <w:rFonts w:asciiTheme="majorHAnsi" w:eastAsiaTheme="majorEastAsia" w:hAnsiTheme="majorHAnsi" w:cstheme="majorBidi"/>
      <w:i/>
      <w:iCs/>
      <w:color w:val="243F60" w:themeColor="accent1" w:themeShade="7F"/>
      <w:lang w:val="en-US" w:eastAsia="en-US"/>
    </w:rPr>
  </w:style>
  <w:style w:type="paragraph" w:styleId="Heading7">
    <w:name w:val="heading 7"/>
    <w:basedOn w:val="Normal"/>
    <w:next w:val="Normal"/>
    <w:link w:val="Heading7Char"/>
    <w:qFormat/>
    <w:rsid w:val="001D24CC"/>
    <w:pPr>
      <w:tabs>
        <w:tab w:val="num" w:pos="1296"/>
      </w:tabs>
      <w:spacing w:before="240" w:after="60" w:line="240" w:lineRule="auto"/>
      <w:ind w:left="1296" w:right="0" w:hanging="1296"/>
      <w:jc w:val="left"/>
      <w:outlineLvl w:val="6"/>
    </w:pPr>
    <w:rPr>
      <w:rFonts w:ascii="Times New Roman" w:eastAsia="Times New Roman" w:hAnsi="Times New Roman" w:cs="Times New Roman"/>
      <w:sz w:val="24"/>
      <w:szCs w:val="24"/>
      <w:lang w:val="en-US" w:eastAsia="en-US"/>
    </w:rPr>
  </w:style>
  <w:style w:type="paragraph" w:styleId="Heading8">
    <w:name w:val="heading 8"/>
    <w:basedOn w:val="Normal"/>
    <w:next w:val="Normal"/>
    <w:link w:val="Heading8Char"/>
    <w:qFormat/>
    <w:rsid w:val="001D24CC"/>
    <w:pPr>
      <w:tabs>
        <w:tab w:val="num" w:pos="1440"/>
      </w:tabs>
      <w:spacing w:before="240" w:after="60" w:line="240" w:lineRule="auto"/>
      <w:ind w:left="1440" w:right="0" w:hanging="1440"/>
      <w:jc w:val="left"/>
      <w:outlineLvl w:val="7"/>
    </w:pPr>
    <w:rPr>
      <w:rFonts w:ascii="Times New Roman" w:eastAsia="Times New Roman" w:hAnsi="Times New Roman" w:cs="Times New Roman"/>
      <w:i/>
      <w:iCs/>
      <w:sz w:val="24"/>
      <w:szCs w:val="24"/>
      <w:lang w:val="en-US" w:eastAsia="en-US"/>
    </w:rPr>
  </w:style>
  <w:style w:type="paragraph" w:styleId="Heading9">
    <w:name w:val="heading 9"/>
    <w:basedOn w:val="Normal"/>
    <w:next w:val="Normal"/>
    <w:link w:val="Heading9Char"/>
    <w:qFormat/>
    <w:rsid w:val="001D24CC"/>
    <w:pPr>
      <w:tabs>
        <w:tab w:val="num" w:pos="1584"/>
      </w:tabs>
      <w:spacing w:before="240" w:after="60" w:line="240" w:lineRule="auto"/>
      <w:ind w:left="1584" w:right="0" w:hanging="1584"/>
      <w:jc w:val="left"/>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1,Heading 1 Char1 Char Char1,Heading 1 Char Char Char Char Char,Heading 1 Char1 Char1,Heading 1 Char Char Char1,Heading 1 Char1 Char Char Char,Heading 1 Char Char Char Char1,Heading 1 Char1 Char Char Char Char Char,H1 Char"/>
    <w:basedOn w:val="DefaultParagraphFont"/>
    <w:link w:val="Heading1"/>
    <w:rsid w:val="009C00F7"/>
    <w:rPr>
      <w:rFonts w:cs="Arial"/>
      <w:b/>
      <w:bCs/>
      <w:smallCaps/>
      <w:kern w:val="32"/>
      <w:sz w:val="32"/>
      <w:szCs w:val="32"/>
      <w:lang w:val="en-IN" w:eastAsia="en-IN"/>
    </w:rPr>
  </w:style>
  <w:style w:type="character" w:customStyle="1" w:styleId="Heading4Char1">
    <w:name w:val="Heading 4 Char1"/>
    <w:aliases w:val="Heading 4 Char Char Char1,Heading 4 Char1 Char Char Char1,Heading 4 Char Char Char Char Char1,Heading 4 Char1 Char Char Char Char Char1,Heading 4 Char Char Char Char Char Char Char1,Heading 4 Char1 Char1 Char Char Char Char Char Char"/>
    <w:basedOn w:val="DefaultParagraphFont"/>
    <w:link w:val="Heading4"/>
    <w:rsid w:val="00A53A97"/>
    <w:rPr>
      <w:rFonts w:eastAsia="Times New Roman" w:cs="Times New Roman"/>
      <w:b/>
      <w:bCs/>
      <w:sz w:val="28"/>
      <w:szCs w:val="28"/>
      <w:lang w:val="en-IN" w:eastAsia="en-IN"/>
    </w:rPr>
  </w:style>
  <w:style w:type="character" w:customStyle="1" w:styleId="Heading2Char">
    <w:name w:val="Heading 2 Char"/>
    <w:aliases w:val="2 headline Char,h Char,H2 Char,PR CTEP2 Char,sl2 Char,1st Level Head Char,2 Char,ClassHeading Char,Module Name Char, Char Char,Heading 2 Char1 Char Char,Heading 2 Char Char Char Char,Heading 2 Char1 Char1,Heading 2 Char Char Char1,h2 Char"/>
    <w:basedOn w:val="DefaultParagraphFont"/>
    <w:link w:val="Heading2"/>
    <w:rsid w:val="00AA0365"/>
    <w:rPr>
      <w:rFonts w:asciiTheme="minorHAnsi" w:hAnsiTheme="minorHAnsi" w:cs="Arial"/>
      <w:b/>
      <w:iCs/>
      <w:sz w:val="28"/>
      <w:szCs w:val="28"/>
      <w:lang w:val="en-IN" w:eastAsia="en-IN"/>
    </w:rPr>
  </w:style>
  <w:style w:type="character" w:customStyle="1" w:styleId="Heading3Char">
    <w:name w:val="Heading 3 Char"/>
    <w:aliases w:val="Heading 3 Char2 Char,Heading 3 Char1 Char Char,Heading 3 Char Char Char Char,Heading 3 Char Char1 Char,Heading 3 Char1 Char1,Heading 3 Char Char Char1,Heading 3 Char1 Char Char Char Char Char,Heading 3 Char Char Char Char Char Char Char"/>
    <w:basedOn w:val="DefaultParagraphFont"/>
    <w:link w:val="Heading3"/>
    <w:rsid w:val="00CB49E9"/>
    <w:rPr>
      <w:rFonts w:ascii="Cambria" w:hAnsi="Cambria" w:cs="Cambria"/>
      <w:b/>
      <w:bCs/>
      <w:sz w:val="26"/>
      <w:szCs w:val="26"/>
      <w:lang w:val="en-IN" w:eastAsia="en-IN"/>
    </w:rPr>
  </w:style>
  <w:style w:type="character" w:customStyle="1" w:styleId="Heading6Char">
    <w:name w:val="Heading 6 Char"/>
    <w:basedOn w:val="DefaultParagraphFont"/>
    <w:link w:val="Heading6"/>
    <w:rsid w:val="00B97C9E"/>
    <w:rPr>
      <w:rFonts w:asciiTheme="majorHAnsi" w:eastAsiaTheme="majorEastAsia" w:hAnsiTheme="majorHAnsi" w:cstheme="majorBidi"/>
      <w:i/>
      <w:iCs/>
      <w:color w:val="243F60" w:themeColor="accent1" w:themeShade="7F"/>
      <w:sz w:val="22"/>
      <w:szCs w:val="22"/>
    </w:rPr>
  </w:style>
  <w:style w:type="character" w:customStyle="1" w:styleId="Heading4Char">
    <w:name w:val="Heading 4 Char"/>
    <w:aliases w:val="Heading 4 Char1 Char,Heading 4 Char Char Char,Heading 4 Char1 Char Char Char,Heading 4 Char Char Char Char Char,Heading 4 Char1 Char Char Char Char Char,Heading 4 Char Char Char Char Char Char Char"/>
    <w:basedOn w:val="DefaultParagraphFont"/>
    <w:rsid w:val="00CE0195"/>
    <w:rPr>
      <w:rFonts w:ascii="Calibri" w:hAnsi="Calibri" w:cs="Calibri"/>
      <w:b/>
      <w:bCs/>
      <w:sz w:val="28"/>
      <w:szCs w:val="28"/>
      <w:lang w:val="en-IN" w:eastAsia="en-IN"/>
    </w:rPr>
  </w:style>
  <w:style w:type="paragraph" w:styleId="BalloonText">
    <w:name w:val="Balloon Text"/>
    <w:basedOn w:val="Normal"/>
    <w:link w:val="BalloonTextChar"/>
    <w:semiHidden/>
    <w:rsid w:val="00F34437"/>
    <w:rPr>
      <w:rFonts w:ascii="Tahoma" w:hAnsi="Tahoma" w:cs="Tahoma"/>
      <w:sz w:val="16"/>
      <w:szCs w:val="16"/>
    </w:rPr>
  </w:style>
  <w:style w:type="character" w:customStyle="1" w:styleId="BalloonTextChar">
    <w:name w:val="Balloon Text Char"/>
    <w:basedOn w:val="DefaultParagraphFont"/>
    <w:link w:val="BalloonText"/>
    <w:semiHidden/>
    <w:rsid w:val="00E04B87"/>
    <w:rPr>
      <w:rFonts w:ascii="Times New Roman" w:hAnsi="Times New Roman" w:cs="Times New Roman"/>
      <w:sz w:val="2"/>
      <w:szCs w:val="2"/>
      <w:lang w:val="en-IN" w:eastAsia="en-IN"/>
    </w:rPr>
  </w:style>
  <w:style w:type="table" w:styleId="TableGrid">
    <w:name w:val="Table Grid"/>
    <w:basedOn w:val="TableNormal"/>
    <w:uiPriority w:val="59"/>
    <w:rsid w:val="00BF7F8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96F64"/>
    <w:pPr>
      <w:tabs>
        <w:tab w:val="center" w:pos="4680"/>
        <w:tab w:val="right" w:pos="9360"/>
      </w:tabs>
    </w:pPr>
  </w:style>
  <w:style w:type="character" w:customStyle="1" w:styleId="HeaderChar">
    <w:name w:val="Header Char"/>
    <w:basedOn w:val="DefaultParagraphFont"/>
    <w:link w:val="Header"/>
    <w:rsid w:val="00F96F64"/>
    <w:rPr>
      <w:rFonts w:eastAsia="Times New Roman" w:cs="Times New Roman"/>
      <w:sz w:val="22"/>
      <w:szCs w:val="22"/>
      <w:lang w:val="en-IN" w:eastAsia="en-IN"/>
    </w:rPr>
  </w:style>
  <w:style w:type="paragraph" w:styleId="Footer">
    <w:name w:val="footer"/>
    <w:aliases w:val="rf,RF"/>
    <w:basedOn w:val="Normal"/>
    <w:link w:val="FooterChar"/>
    <w:rsid w:val="00F96F64"/>
    <w:pPr>
      <w:tabs>
        <w:tab w:val="center" w:pos="4680"/>
        <w:tab w:val="right" w:pos="9360"/>
      </w:tabs>
    </w:pPr>
  </w:style>
  <w:style w:type="character" w:customStyle="1" w:styleId="FooterChar">
    <w:name w:val="Footer Char"/>
    <w:aliases w:val="rf Char,RF Char"/>
    <w:basedOn w:val="DefaultParagraphFont"/>
    <w:link w:val="Footer"/>
    <w:rsid w:val="00F96F64"/>
    <w:rPr>
      <w:rFonts w:eastAsia="Times New Roman" w:cs="Times New Roman"/>
      <w:sz w:val="22"/>
      <w:szCs w:val="22"/>
      <w:lang w:val="en-IN" w:eastAsia="en-IN"/>
    </w:rPr>
  </w:style>
  <w:style w:type="character" w:styleId="Hyperlink">
    <w:name w:val="Hyperlink"/>
    <w:basedOn w:val="DefaultParagraphFont"/>
    <w:rsid w:val="00917A8B"/>
    <w:rPr>
      <w:rFonts w:cs="Times New Roman"/>
      <w:color w:val="0000FF"/>
      <w:u w:val="single"/>
    </w:rPr>
  </w:style>
  <w:style w:type="paragraph" w:styleId="BodyText">
    <w:name w:val="Body Text"/>
    <w:aliases w:val="Body Text 11 pt,Body Text Char Char3 Char,Body Text Char Char Char Char Char,Body Text Char3 Char Char Char Char Char,Body Text Char1 Char Char Char1 Char Char Char,Body Text Char Char Char Char Char1 Char Char Char,Body Text Char2 Char"/>
    <w:basedOn w:val="Normal"/>
    <w:link w:val="BodyTextChar"/>
    <w:rsid w:val="00B32E9B"/>
    <w:pPr>
      <w:spacing w:after="0" w:line="240" w:lineRule="auto"/>
    </w:pPr>
    <w:rPr>
      <w:rFonts w:ascii="Bookman Old Style" w:hAnsi="Bookman Old Style" w:cs="Bookman Old Style"/>
      <w:sz w:val="24"/>
      <w:szCs w:val="24"/>
      <w:lang w:val="en-US" w:eastAsia="en-US"/>
    </w:rPr>
  </w:style>
  <w:style w:type="character" w:customStyle="1" w:styleId="BodyTextChar">
    <w:name w:val="Body Text Char"/>
    <w:aliases w:val="Body Text 11 pt Char,Body Text Char Char3 Char Char,Body Text Char Char Char Char Char Char,Body Text Char3 Char Char Char Char Char Char,Body Text Char1 Char Char Char1 Char Char Char Char,Body Text Char2 Char Char"/>
    <w:basedOn w:val="DefaultParagraphFont"/>
    <w:link w:val="BodyText"/>
    <w:rsid w:val="00B32E9B"/>
    <w:rPr>
      <w:rFonts w:ascii="Bookman Old Style" w:hAnsi="Bookman Old Style" w:cs="Bookman Old Style"/>
      <w:sz w:val="24"/>
      <w:szCs w:val="24"/>
    </w:rPr>
  </w:style>
  <w:style w:type="paragraph" w:styleId="NoSpacing">
    <w:name w:val="No Spacing"/>
    <w:link w:val="NoSpacingChar"/>
    <w:uiPriority w:val="1"/>
    <w:qFormat/>
    <w:rsid w:val="00B32E9B"/>
    <w:rPr>
      <w:rFonts w:eastAsia="Times New Roman" w:cs="Calibri"/>
      <w:sz w:val="22"/>
      <w:szCs w:val="22"/>
    </w:rPr>
  </w:style>
  <w:style w:type="character" w:customStyle="1" w:styleId="NoSpacingChar">
    <w:name w:val="No Spacing Char"/>
    <w:basedOn w:val="DefaultParagraphFont"/>
    <w:link w:val="NoSpacing"/>
    <w:uiPriority w:val="1"/>
    <w:rsid w:val="004A6E80"/>
    <w:rPr>
      <w:rFonts w:eastAsia="Times New Roman" w:cs="Calibri"/>
      <w:sz w:val="22"/>
      <w:szCs w:val="22"/>
    </w:rPr>
  </w:style>
  <w:style w:type="paragraph" w:styleId="ListParagraph">
    <w:name w:val="List Paragraph"/>
    <w:aliases w:val="List Paragraph1,List Paragraph Char Char,b1,Number_1,SGLText List Paragraph,Colorful List - Accent 11,ListPar1,new,List Paragraph2,List Paragraph11"/>
    <w:basedOn w:val="Normal"/>
    <w:link w:val="ListParagraphChar"/>
    <w:uiPriority w:val="34"/>
    <w:qFormat/>
    <w:rsid w:val="00B32E9B"/>
    <w:pPr>
      <w:ind w:left="720"/>
    </w:pPr>
    <w:rPr>
      <w:lang w:val="en-US" w:eastAsia="en-US"/>
    </w:rPr>
  </w:style>
  <w:style w:type="character" w:customStyle="1" w:styleId="ListParagraphChar">
    <w:name w:val="List Paragraph Char"/>
    <w:aliases w:val="List Paragraph1 Char,List Paragraph Char Char Char,b1 Char,Number_1 Char,SGLText List Paragraph Char,Colorful List - Accent 11 Char,ListPar1 Char,new Char,List Paragraph2 Char,List Paragraph11 Char"/>
    <w:basedOn w:val="DefaultParagraphFont"/>
    <w:link w:val="ListParagraph"/>
    <w:uiPriority w:val="34"/>
    <w:locked/>
    <w:rsid w:val="00E514CB"/>
    <w:rPr>
      <w:rFonts w:cs="Calibri"/>
      <w:sz w:val="22"/>
      <w:szCs w:val="22"/>
    </w:rPr>
  </w:style>
  <w:style w:type="paragraph" w:styleId="TOC1">
    <w:name w:val="toc 1"/>
    <w:basedOn w:val="Normal"/>
    <w:next w:val="Normal"/>
    <w:autoRedefine/>
    <w:rsid w:val="00C808C0"/>
    <w:pPr>
      <w:tabs>
        <w:tab w:val="left" w:pos="440"/>
        <w:tab w:val="right" w:leader="dot" w:pos="9350"/>
      </w:tabs>
      <w:jc w:val="center"/>
    </w:pPr>
    <w:rPr>
      <w:rFonts w:asciiTheme="minorHAnsi" w:hAnsiTheme="minorHAnsi" w:cstheme="minorHAnsi"/>
      <w:b/>
      <w:bCs/>
      <w:noProof/>
      <w:sz w:val="20"/>
      <w:szCs w:val="20"/>
    </w:rPr>
  </w:style>
  <w:style w:type="paragraph" w:styleId="TOC2">
    <w:name w:val="toc 2"/>
    <w:basedOn w:val="Normal"/>
    <w:next w:val="Normal"/>
    <w:autoRedefine/>
    <w:uiPriority w:val="39"/>
    <w:rsid w:val="00D97241"/>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rsid w:val="00165233"/>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rsid w:val="00165233"/>
    <w:pPr>
      <w:spacing w:after="0"/>
      <w:ind w:left="660"/>
    </w:pPr>
    <w:rPr>
      <w:rFonts w:asciiTheme="minorHAnsi" w:hAnsiTheme="minorHAnsi" w:cstheme="minorHAnsi"/>
      <w:sz w:val="18"/>
      <w:szCs w:val="18"/>
    </w:rPr>
  </w:style>
  <w:style w:type="paragraph" w:styleId="TOC5">
    <w:name w:val="toc 5"/>
    <w:basedOn w:val="Normal"/>
    <w:next w:val="Normal"/>
    <w:autoRedefine/>
    <w:uiPriority w:val="39"/>
    <w:rsid w:val="00165233"/>
    <w:pPr>
      <w:spacing w:after="0"/>
      <w:ind w:left="880"/>
    </w:pPr>
    <w:rPr>
      <w:rFonts w:asciiTheme="minorHAnsi" w:hAnsiTheme="minorHAnsi" w:cstheme="minorHAnsi"/>
      <w:sz w:val="18"/>
      <w:szCs w:val="18"/>
    </w:rPr>
  </w:style>
  <w:style w:type="paragraph" w:styleId="TOC6">
    <w:name w:val="toc 6"/>
    <w:basedOn w:val="Normal"/>
    <w:next w:val="Normal"/>
    <w:autoRedefine/>
    <w:uiPriority w:val="39"/>
    <w:rsid w:val="00165233"/>
    <w:pPr>
      <w:spacing w:after="0"/>
      <w:ind w:left="1100"/>
    </w:pPr>
    <w:rPr>
      <w:rFonts w:asciiTheme="minorHAnsi" w:hAnsiTheme="minorHAnsi" w:cstheme="minorHAnsi"/>
      <w:sz w:val="18"/>
      <w:szCs w:val="18"/>
    </w:rPr>
  </w:style>
  <w:style w:type="paragraph" w:styleId="TOC7">
    <w:name w:val="toc 7"/>
    <w:basedOn w:val="Normal"/>
    <w:next w:val="Normal"/>
    <w:autoRedefine/>
    <w:uiPriority w:val="39"/>
    <w:rsid w:val="00165233"/>
    <w:pPr>
      <w:spacing w:after="0"/>
      <w:ind w:left="1320"/>
    </w:pPr>
    <w:rPr>
      <w:rFonts w:asciiTheme="minorHAnsi" w:hAnsiTheme="minorHAnsi" w:cstheme="minorHAnsi"/>
      <w:sz w:val="18"/>
      <w:szCs w:val="18"/>
    </w:rPr>
  </w:style>
  <w:style w:type="paragraph" w:styleId="TOC8">
    <w:name w:val="toc 8"/>
    <w:basedOn w:val="Normal"/>
    <w:next w:val="Normal"/>
    <w:autoRedefine/>
    <w:uiPriority w:val="39"/>
    <w:rsid w:val="00165233"/>
    <w:pPr>
      <w:spacing w:after="0"/>
      <w:ind w:left="1540"/>
    </w:pPr>
    <w:rPr>
      <w:rFonts w:asciiTheme="minorHAnsi" w:hAnsiTheme="minorHAnsi" w:cstheme="minorHAnsi"/>
      <w:sz w:val="18"/>
      <w:szCs w:val="18"/>
    </w:rPr>
  </w:style>
  <w:style w:type="paragraph" w:styleId="TOC9">
    <w:name w:val="toc 9"/>
    <w:basedOn w:val="Normal"/>
    <w:next w:val="Normal"/>
    <w:autoRedefine/>
    <w:uiPriority w:val="39"/>
    <w:rsid w:val="006D2868"/>
    <w:pPr>
      <w:spacing w:after="0"/>
      <w:ind w:left="1760"/>
    </w:pPr>
    <w:rPr>
      <w:rFonts w:asciiTheme="minorHAnsi" w:hAnsiTheme="minorHAnsi" w:cstheme="minorHAnsi"/>
      <w:sz w:val="18"/>
      <w:szCs w:val="18"/>
    </w:rPr>
  </w:style>
  <w:style w:type="paragraph" w:styleId="NormalWeb">
    <w:name w:val="Normal (Web)"/>
    <w:basedOn w:val="Normal"/>
    <w:rsid w:val="00FE11C2"/>
    <w:rPr>
      <w:rFonts w:ascii="Times New Roman" w:hAnsi="Times New Roman" w:cs="Times New Roman"/>
      <w:sz w:val="24"/>
      <w:szCs w:val="24"/>
    </w:rPr>
  </w:style>
  <w:style w:type="paragraph" w:customStyle="1" w:styleId="Char2CharCharCharCharCharCharCharCharCharCharCharCharCharCharCharCharCharCharCharCharCharCharCharCharCharCharCharCharCharCharCharCharCharCharCharChar">
    <w:name w:val="Char2 Char Char Char Char Char Char Char Char Char Char Char Char Char Char Char Char Char Char Char Char Char Char Char Char Char Char Char Char Char Char Char Char Char Char Char Char"/>
    <w:basedOn w:val="Normal"/>
    <w:autoRedefine/>
    <w:rsid w:val="004424A2"/>
    <w:pPr>
      <w:widowControl w:val="0"/>
      <w:adjustRightInd w:val="0"/>
      <w:spacing w:after="160" w:line="360" w:lineRule="atLeast"/>
      <w:textAlignment w:val="baseline"/>
    </w:pPr>
    <w:rPr>
      <w:rFonts w:ascii="Bookman Old Style" w:eastAsia="Times New Roman" w:hAnsi="Bookman Old Style" w:cs="Bookman Old Style"/>
      <w:b/>
      <w:bCs/>
      <w:sz w:val="32"/>
      <w:szCs w:val="32"/>
      <w:lang w:val="en-US" w:eastAsia="en-US"/>
    </w:rPr>
  </w:style>
  <w:style w:type="character" w:customStyle="1" w:styleId="rf1">
    <w:name w:val="rf1"/>
    <w:aliases w:val="RF Char1"/>
    <w:basedOn w:val="DefaultParagraphFont"/>
    <w:rsid w:val="00A53A97"/>
    <w:rPr>
      <w:rFonts w:ascii="Times New Roman" w:hAnsi="Times New Roman" w:cs="Times New Roman"/>
      <w:sz w:val="20"/>
      <w:szCs w:val="20"/>
    </w:rPr>
  </w:style>
  <w:style w:type="paragraph" w:customStyle="1" w:styleId="00Nameofcompany">
    <w:name w:val="00_Name of company"/>
    <w:basedOn w:val="Normal"/>
    <w:rsid w:val="00B97C9E"/>
    <w:pPr>
      <w:spacing w:after="0" w:line="520" w:lineRule="exact"/>
    </w:pPr>
    <w:rPr>
      <w:rFonts w:ascii="Arial Black" w:eastAsia="Batang" w:hAnsi="Arial Black" w:cs="Arial"/>
      <w:color w:val="F0AB00"/>
      <w:sz w:val="52"/>
      <w:szCs w:val="32"/>
      <w:lang w:val="de-DE" w:eastAsia="de-DE"/>
    </w:rPr>
  </w:style>
  <w:style w:type="paragraph" w:customStyle="1" w:styleId="02aHeadlinewithspace">
    <w:name w:val="02a_Headline with space"/>
    <w:basedOn w:val="Normal"/>
    <w:rsid w:val="00B97C9E"/>
    <w:pPr>
      <w:spacing w:after="1560" w:line="320" w:lineRule="exact"/>
    </w:pPr>
    <w:rPr>
      <w:rFonts w:ascii="Arial Black" w:eastAsia="Batang" w:hAnsi="Arial Black" w:cs="Arial"/>
      <w:color w:val="F0AB00"/>
      <w:sz w:val="32"/>
      <w:szCs w:val="32"/>
      <w:lang w:val="en-GB" w:eastAsia="en-US"/>
    </w:rPr>
  </w:style>
  <w:style w:type="paragraph" w:customStyle="1" w:styleId="0Describtor">
    <w:name w:val="0_Describtor"/>
    <w:basedOn w:val="00Nameofcompany"/>
    <w:rsid w:val="00B97C9E"/>
    <w:pPr>
      <w:spacing w:line="200" w:lineRule="exact"/>
    </w:pPr>
    <w:rPr>
      <w:rFonts w:ascii="Arial (W1)" w:hAnsi="Arial (W1)"/>
      <w:color w:val="FFFFFF"/>
      <w:sz w:val="20"/>
      <w:szCs w:val="20"/>
      <w:lang w:val="en-GB"/>
    </w:rPr>
  </w:style>
  <w:style w:type="paragraph" w:customStyle="1" w:styleId="05BodyCopy">
    <w:name w:val="05_Body_Copy"/>
    <w:basedOn w:val="Normal"/>
    <w:rsid w:val="00B97C9E"/>
    <w:pPr>
      <w:spacing w:after="0" w:line="260" w:lineRule="exact"/>
    </w:pPr>
    <w:rPr>
      <w:rFonts w:ascii="Arial" w:eastAsia="Batang" w:hAnsi="Arial" w:cs="Times New Roman"/>
      <w:sz w:val="20"/>
      <w:szCs w:val="20"/>
      <w:lang w:val="en-GB" w:eastAsia="en-US"/>
    </w:rPr>
  </w:style>
  <w:style w:type="paragraph" w:customStyle="1" w:styleId="01Numberofresponse">
    <w:name w:val="01_Number of response"/>
    <w:basedOn w:val="05BodyCopy"/>
    <w:rsid w:val="00B97C9E"/>
    <w:pPr>
      <w:framePr w:hSpace="142" w:wrap="around" w:vAnchor="text" w:hAnchor="margin" w:x="170" w:y="1015"/>
    </w:pPr>
    <w:rPr>
      <w:color w:val="646666"/>
    </w:rPr>
  </w:style>
  <w:style w:type="paragraph" w:customStyle="1" w:styleId="Default">
    <w:name w:val="Default"/>
    <w:rsid w:val="00B97C9E"/>
    <w:pPr>
      <w:autoSpaceDE w:val="0"/>
      <w:autoSpaceDN w:val="0"/>
      <w:adjustRightInd w:val="0"/>
    </w:pPr>
    <w:rPr>
      <w:rFonts w:ascii="Times New Roman" w:eastAsiaTheme="minorHAnsi" w:hAnsi="Times New Roman"/>
      <w:color w:val="000000"/>
      <w:sz w:val="24"/>
      <w:szCs w:val="24"/>
    </w:rPr>
  </w:style>
  <w:style w:type="paragraph" w:customStyle="1" w:styleId="02Headlineduplicate">
    <w:name w:val="02_Headline_duplicate"/>
    <w:basedOn w:val="Normal"/>
    <w:qFormat/>
    <w:rsid w:val="00B97C9E"/>
    <w:pPr>
      <w:spacing w:after="240" w:line="240" w:lineRule="auto"/>
    </w:pPr>
    <w:rPr>
      <w:rFonts w:ascii="Arial Black" w:eastAsia="Batang" w:hAnsi="Arial Black" w:cs="Arial"/>
      <w:noProof/>
      <w:color w:val="F0AB00"/>
      <w:sz w:val="32"/>
      <w:szCs w:val="32"/>
      <w:lang w:val="de-DE" w:eastAsia="de-DE"/>
    </w:rPr>
  </w:style>
  <w:style w:type="paragraph" w:customStyle="1" w:styleId="CalibriHeading">
    <w:name w:val="Calibri Heading"/>
    <w:basedOn w:val="Heading1"/>
    <w:link w:val="CalibriHeadingChar"/>
    <w:qFormat/>
    <w:rsid w:val="00B97C9E"/>
    <w:pPr>
      <w:keepLines/>
      <w:numPr>
        <w:numId w:val="1"/>
      </w:numPr>
      <w:spacing w:before="480" w:after="0" w:line="240" w:lineRule="auto"/>
    </w:pPr>
    <w:rPr>
      <w:rFonts w:eastAsia="Times New Roman" w:cs="Calibri"/>
      <w:color w:val="000000" w:themeColor="text1"/>
      <w:kern w:val="0"/>
      <w:sz w:val="22"/>
      <w:szCs w:val="22"/>
      <w:lang w:val="de-DE" w:eastAsia="de-DE"/>
    </w:rPr>
  </w:style>
  <w:style w:type="character" w:customStyle="1" w:styleId="CalibriHeadingChar">
    <w:name w:val="Calibri Heading Char"/>
    <w:basedOn w:val="Heading1Char"/>
    <w:link w:val="CalibriHeading"/>
    <w:rsid w:val="00B97C9E"/>
    <w:rPr>
      <w:rFonts w:eastAsia="Times New Roman" w:cs="Calibri"/>
      <w:b/>
      <w:bCs/>
      <w:smallCaps/>
      <w:color w:val="000000" w:themeColor="text1"/>
      <w:kern w:val="32"/>
      <w:sz w:val="22"/>
      <w:szCs w:val="22"/>
      <w:lang w:val="de-DE" w:eastAsia="de-DE"/>
    </w:rPr>
  </w:style>
  <w:style w:type="paragraph" w:customStyle="1" w:styleId="SAPStatementofConfTitle">
    <w:name w:val="SAP Statement of Conf. Title"/>
    <w:basedOn w:val="Normal"/>
    <w:rsid w:val="00B97C9E"/>
    <w:pPr>
      <w:autoSpaceDE w:val="0"/>
      <w:autoSpaceDN w:val="0"/>
      <w:adjustRightInd w:val="0"/>
      <w:spacing w:before="360" w:after="144" w:line="240" w:lineRule="atLeast"/>
    </w:pPr>
    <w:rPr>
      <w:rFonts w:ascii="SAP-SANS2002-Bold" w:eastAsia="Batang" w:hAnsi="SAP-SANS2002-Bold" w:cs="SAP-SANS2002-Bold"/>
      <w:b/>
      <w:bCs/>
      <w:color w:val="878787"/>
      <w:sz w:val="20"/>
      <w:szCs w:val="20"/>
      <w:lang w:val="en-US" w:eastAsia="en-US"/>
    </w:rPr>
  </w:style>
  <w:style w:type="paragraph" w:customStyle="1" w:styleId="SAPStatementofConftext">
    <w:name w:val="SAP Statement of Conf. text"/>
    <w:basedOn w:val="Normal"/>
    <w:rsid w:val="00B97C9E"/>
    <w:pPr>
      <w:autoSpaceDE w:val="0"/>
      <w:autoSpaceDN w:val="0"/>
      <w:adjustRightInd w:val="0"/>
      <w:spacing w:after="180" w:line="260" w:lineRule="atLeast"/>
    </w:pPr>
    <w:rPr>
      <w:rFonts w:ascii="SAP-SANS2002-Light" w:eastAsia="Batang" w:hAnsi="SAP-SANS2002-Light" w:cs="SAP-SANS2002-Light"/>
      <w:color w:val="878787"/>
      <w:sz w:val="16"/>
      <w:szCs w:val="16"/>
      <w:lang w:val="en-US" w:eastAsia="en-US"/>
    </w:rPr>
  </w:style>
  <w:style w:type="character" w:customStyle="1" w:styleId="small">
    <w:name w:val="small"/>
    <w:basedOn w:val="DefaultParagraphFont"/>
    <w:rsid w:val="00B97C9E"/>
  </w:style>
  <w:style w:type="paragraph" w:styleId="CommentText">
    <w:name w:val="annotation text"/>
    <w:basedOn w:val="Normal"/>
    <w:link w:val="CommentTextChar"/>
    <w:unhideWhenUsed/>
    <w:rsid w:val="00270263"/>
    <w:pPr>
      <w:spacing w:line="240" w:lineRule="auto"/>
      <w:ind w:left="432"/>
    </w:pPr>
    <w:rPr>
      <w:rFonts w:asciiTheme="minorHAnsi" w:eastAsiaTheme="minorHAnsi" w:hAnsiTheme="minorHAnsi" w:cstheme="minorHAnsi"/>
      <w:sz w:val="20"/>
      <w:szCs w:val="20"/>
      <w:lang w:val="en-US" w:eastAsia="en-US"/>
    </w:rPr>
  </w:style>
  <w:style w:type="character" w:customStyle="1" w:styleId="CommentTextChar">
    <w:name w:val="Comment Text Char"/>
    <w:basedOn w:val="DefaultParagraphFont"/>
    <w:link w:val="CommentText"/>
    <w:rsid w:val="00270263"/>
    <w:rPr>
      <w:rFonts w:asciiTheme="minorHAnsi" w:eastAsiaTheme="minorHAnsi" w:hAnsiTheme="minorHAnsi" w:cstheme="minorHAnsi"/>
    </w:rPr>
  </w:style>
  <w:style w:type="paragraph" w:styleId="BodyText2">
    <w:name w:val="Body Text 2"/>
    <w:basedOn w:val="Normal"/>
    <w:link w:val="BodyText2Char"/>
    <w:unhideWhenUsed/>
    <w:rsid w:val="00B11F5B"/>
    <w:pPr>
      <w:spacing w:line="480" w:lineRule="auto"/>
    </w:pPr>
  </w:style>
  <w:style w:type="character" w:customStyle="1" w:styleId="BodyText2Char">
    <w:name w:val="Body Text 2 Char"/>
    <w:basedOn w:val="DefaultParagraphFont"/>
    <w:link w:val="BodyText2"/>
    <w:semiHidden/>
    <w:rsid w:val="00B11F5B"/>
    <w:rPr>
      <w:rFonts w:cs="Calibri"/>
      <w:sz w:val="22"/>
      <w:szCs w:val="22"/>
      <w:lang w:val="en-IN" w:eastAsia="en-IN"/>
    </w:rPr>
  </w:style>
  <w:style w:type="character" w:styleId="FollowedHyperlink">
    <w:name w:val="FollowedHyperlink"/>
    <w:basedOn w:val="DefaultParagraphFont"/>
    <w:unhideWhenUsed/>
    <w:rsid w:val="004B4AEB"/>
    <w:rPr>
      <w:color w:val="800080"/>
      <w:u w:val="single"/>
    </w:rPr>
  </w:style>
  <w:style w:type="paragraph" w:customStyle="1" w:styleId="font5">
    <w:name w:val="font5"/>
    <w:basedOn w:val="Normal"/>
    <w:rsid w:val="004B4AEB"/>
    <w:pPr>
      <w:spacing w:before="100" w:beforeAutospacing="1" w:after="100" w:afterAutospacing="1" w:line="240" w:lineRule="auto"/>
      <w:ind w:right="0"/>
      <w:jc w:val="left"/>
    </w:pPr>
    <w:rPr>
      <w:rFonts w:ascii="Times New Roman" w:eastAsia="Times New Roman" w:hAnsi="Times New Roman" w:cs="Times New Roman"/>
      <w:color w:val="000000"/>
      <w:lang w:val="en-US" w:eastAsia="en-US"/>
    </w:rPr>
  </w:style>
  <w:style w:type="paragraph" w:customStyle="1" w:styleId="xl65">
    <w:name w:val="xl65"/>
    <w:basedOn w:val="Normal"/>
    <w:rsid w:val="004B4AEB"/>
    <w:pPr>
      <w:spacing w:before="100" w:beforeAutospacing="1" w:after="100" w:afterAutospacing="1" w:line="240" w:lineRule="auto"/>
      <w:ind w:right="0"/>
      <w:jc w:val="center"/>
    </w:pPr>
    <w:rPr>
      <w:rFonts w:ascii="Times New Roman" w:eastAsia="Times New Roman" w:hAnsi="Times New Roman" w:cs="Times New Roman"/>
      <w:sz w:val="24"/>
      <w:szCs w:val="24"/>
      <w:lang w:val="en-US" w:eastAsia="en-US"/>
    </w:rPr>
  </w:style>
  <w:style w:type="paragraph" w:customStyle="1" w:styleId="xl66">
    <w:name w:val="xl66"/>
    <w:basedOn w:val="Normal"/>
    <w:rsid w:val="004B4A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right="0"/>
      <w:jc w:val="center"/>
    </w:pPr>
    <w:rPr>
      <w:rFonts w:ascii="Times New Roman" w:eastAsia="Times New Roman" w:hAnsi="Times New Roman" w:cs="Times New Roman"/>
      <w:b/>
      <w:bCs/>
      <w:color w:val="000000"/>
      <w:lang w:val="en-US" w:eastAsia="en-US"/>
    </w:rPr>
  </w:style>
  <w:style w:type="paragraph" w:customStyle="1" w:styleId="xl67">
    <w:name w:val="xl67"/>
    <w:basedOn w:val="Normal"/>
    <w:rsid w:val="004B4AEB"/>
    <w:pPr>
      <w:pBdr>
        <w:top w:val="single" w:sz="4" w:space="0" w:color="000000"/>
        <w:left w:val="single" w:sz="4" w:space="0" w:color="000000"/>
        <w:bottom w:val="single" w:sz="4" w:space="0" w:color="000000"/>
      </w:pBdr>
      <w:shd w:val="clear" w:color="auto" w:fill="FFFFFF"/>
      <w:spacing w:before="100" w:beforeAutospacing="1" w:after="100" w:afterAutospacing="1" w:line="240" w:lineRule="auto"/>
      <w:ind w:right="0"/>
      <w:jc w:val="left"/>
    </w:pPr>
    <w:rPr>
      <w:rFonts w:ascii="Times New Roman" w:eastAsia="Times New Roman" w:hAnsi="Times New Roman" w:cs="Times New Roman"/>
      <w:b/>
      <w:bCs/>
      <w:color w:val="000000"/>
      <w:lang w:val="en-US" w:eastAsia="en-US"/>
    </w:rPr>
  </w:style>
  <w:style w:type="paragraph" w:customStyle="1" w:styleId="xl68">
    <w:name w:val="xl68"/>
    <w:basedOn w:val="Normal"/>
    <w:rsid w:val="004B4A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right="0"/>
      <w:jc w:val="center"/>
    </w:pPr>
    <w:rPr>
      <w:rFonts w:ascii="Times New Roman" w:eastAsia="Times New Roman" w:hAnsi="Times New Roman" w:cs="Times New Roman"/>
      <w:color w:val="000000"/>
      <w:lang w:val="en-US" w:eastAsia="en-US"/>
    </w:rPr>
  </w:style>
  <w:style w:type="paragraph" w:customStyle="1" w:styleId="xl69">
    <w:name w:val="xl69"/>
    <w:basedOn w:val="Normal"/>
    <w:rsid w:val="004B4AEB"/>
    <w:pPr>
      <w:pBdr>
        <w:top w:val="single" w:sz="4" w:space="0" w:color="000000"/>
        <w:left w:val="single" w:sz="4" w:space="0" w:color="000000"/>
        <w:bottom w:val="single" w:sz="4" w:space="0" w:color="000000"/>
      </w:pBdr>
      <w:shd w:val="clear" w:color="auto" w:fill="FFFFFF"/>
      <w:spacing w:before="100" w:beforeAutospacing="1" w:after="100" w:afterAutospacing="1" w:line="240" w:lineRule="auto"/>
      <w:ind w:right="0"/>
      <w:jc w:val="left"/>
    </w:pPr>
    <w:rPr>
      <w:rFonts w:ascii="Times New Roman" w:eastAsia="Times New Roman" w:hAnsi="Times New Roman" w:cs="Times New Roman"/>
      <w:color w:val="000000"/>
      <w:lang w:val="en-US" w:eastAsia="en-US"/>
    </w:rPr>
  </w:style>
  <w:style w:type="paragraph" w:customStyle="1" w:styleId="xl70">
    <w:name w:val="xl70"/>
    <w:basedOn w:val="Normal"/>
    <w:rsid w:val="004B4AEB"/>
    <w:pPr>
      <w:pBdr>
        <w:top w:val="single" w:sz="4" w:space="0" w:color="000000"/>
        <w:left w:val="single" w:sz="4" w:space="0" w:color="000000"/>
        <w:bottom w:val="single" w:sz="4" w:space="0" w:color="000000"/>
      </w:pBdr>
      <w:shd w:val="clear" w:color="auto" w:fill="FFFFFF"/>
      <w:spacing w:before="100" w:beforeAutospacing="1" w:after="100" w:afterAutospacing="1" w:line="240" w:lineRule="auto"/>
      <w:ind w:right="0"/>
      <w:jc w:val="left"/>
    </w:pPr>
    <w:rPr>
      <w:rFonts w:ascii="Times New Roman" w:eastAsia="Times New Roman" w:hAnsi="Times New Roman" w:cs="Times New Roman"/>
      <w:color w:val="000000"/>
      <w:lang w:val="en-US" w:eastAsia="en-US"/>
    </w:rPr>
  </w:style>
  <w:style w:type="paragraph" w:customStyle="1" w:styleId="xl71">
    <w:name w:val="xl71"/>
    <w:basedOn w:val="Normal"/>
    <w:rsid w:val="004B4A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right="0"/>
      <w:jc w:val="center"/>
    </w:pPr>
    <w:rPr>
      <w:rFonts w:ascii="Times New Roman" w:eastAsia="Times New Roman" w:hAnsi="Times New Roman" w:cs="Times New Roman"/>
      <w:sz w:val="24"/>
      <w:szCs w:val="24"/>
      <w:lang w:val="en-US" w:eastAsia="en-US"/>
    </w:rPr>
  </w:style>
  <w:style w:type="paragraph" w:customStyle="1" w:styleId="xl72">
    <w:name w:val="xl72"/>
    <w:basedOn w:val="Normal"/>
    <w:rsid w:val="004B4A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right="0"/>
      <w:jc w:val="left"/>
    </w:pPr>
    <w:rPr>
      <w:rFonts w:ascii="Times New Roman" w:eastAsia="Times New Roman" w:hAnsi="Times New Roman" w:cs="Times New Roman"/>
      <w:b/>
      <w:bCs/>
      <w:color w:val="000000"/>
      <w:lang w:val="en-US" w:eastAsia="en-US"/>
    </w:rPr>
  </w:style>
  <w:style w:type="paragraph" w:customStyle="1" w:styleId="xl73">
    <w:name w:val="xl73"/>
    <w:basedOn w:val="Normal"/>
    <w:rsid w:val="004B4A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right="0"/>
      <w:jc w:val="left"/>
    </w:pPr>
    <w:rPr>
      <w:rFonts w:ascii="Times New Roman" w:eastAsia="Times New Roman" w:hAnsi="Times New Roman" w:cs="Times New Roman"/>
      <w:color w:val="000000"/>
      <w:lang w:val="en-US" w:eastAsia="en-US"/>
    </w:rPr>
  </w:style>
  <w:style w:type="paragraph" w:customStyle="1" w:styleId="xl74">
    <w:name w:val="xl74"/>
    <w:basedOn w:val="Normal"/>
    <w:rsid w:val="004B4AEB"/>
    <w:pPr>
      <w:pBdr>
        <w:top w:val="single" w:sz="4" w:space="0" w:color="000000"/>
        <w:left w:val="single" w:sz="4" w:space="0" w:color="000000"/>
        <w:bottom w:val="single" w:sz="4" w:space="0" w:color="000000"/>
      </w:pBdr>
      <w:shd w:val="clear" w:color="auto" w:fill="FFFFFF"/>
      <w:spacing w:before="100" w:beforeAutospacing="1" w:after="100" w:afterAutospacing="1" w:line="240" w:lineRule="auto"/>
      <w:ind w:right="0"/>
      <w:jc w:val="left"/>
    </w:pPr>
    <w:rPr>
      <w:rFonts w:ascii="Times New Roman" w:eastAsia="Times New Roman" w:hAnsi="Times New Roman" w:cs="Times New Roman"/>
      <w:sz w:val="24"/>
      <w:szCs w:val="24"/>
      <w:lang w:val="en-US" w:eastAsia="en-US"/>
    </w:rPr>
  </w:style>
  <w:style w:type="paragraph" w:customStyle="1" w:styleId="xl75">
    <w:name w:val="xl75"/>
    <w:basedOn w:val="Normal"/>
    <w:rsid w:val="004B4AE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right="0"/>
      <w:jc w:val="center"/>
    </w:pPr>
    <w:rPr>
      <w:rFonts w:ascii="Times New Roman" w:eastAsia="Times New Roman" w:hAnsi="Times New Roman" w:cs="Times New Roman"/>
      <w:sz w:val="24"/>
      <w:szCs w:val="24"/>
      <w:lang w:val="en-US" w:eastAsia="en-US"/>
    </w:rPr>
  </w:style>
  <w:style w:type="paragraph" w:customStyle="1" w:styleId="xl76">
    <w:name w:val="xl76"/>
    <w:basedOn w:val="Normal"/>
    <w:rsid w:val="004B4AEB"/>
    <w:pPr>
      <w:pBdr>
        <w:top w:val="single" w:sz="4" w:space="0" w:color="000000"/>
        <w:left w:val="single" w:sz="4" w:space="0" w:color="000000"/>
        <w:bottom w:val="single" w:sz="4" w:space="0" w:color="000000"/>
      </w:pBdr>
      <w:shd w:val="clear" w:color="auto" w:fill="FFFFFF"/>
      <w:spacing w:before="100" w:beforeAutospacing="1" w:after="100" w:afterAutospacing="1" w:line="240" w:lineRule="auto"/>
      <w:ind w:right="0"/>
      <w:jc w:val="left"/>
    </w:pPr>
    <w:rPr>
      <w:rFonts w:ascii="Times New Roman" w:eastAsia="Times New Roman" w:hAnsi="Times New Roman" w:cs="Times New Roman"/>
      <w:b/>
      <w:bCs/>
      <w:color w:val="000000"/>
      <w:sz w:val="32"/>
      <w:szCs w:val="32"/>
      <w:lang w:val="en-US" w:eastAsia="en-US"/>
    </w:rPr>
  </w:style>
  <w:style w:type="paragraph" w:customStyle="1" w:styleId="xl77">
    <w:name w:val="xl77"/>
    <w:basedOn w:val="Normal"/>
    <w:rsid w:val="004B4AE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right="0"/>
      <w:jc w:val="center"/>
    </w:pPr>
    <w:rPr>
      <w:rFonts w:ascii="Times New Roman" w:eastAsia="Times New Roman" w:hAnsi="Times New Roman" w:cs="Times New Roman"/>
      <w:b/>
      <w:bCs/>
      <w:color w:val="000000"/>
      <w:lang w:val="en-US" w:eastAsia="en-US"/>
    </w:rPr>
  </w:style>
  <w:style w:type="paragraph" w:customStyle="1" w:styleId="xl78">
    <w:name w:val="xl78"/>
    <w:basedOn w:val="Normal"/>
    <w:rsid w:val="004B4A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right="0"/>
      <w:jc w:val="left"/>
    </w:pPr>
    <w:rPr>
      <w:rFonts w:ascii="Times New Roman" w:eastAsia="Times New Roman" w:hAnsi="Times New Roman" w:cs="Times New Roman"/>
      <w:color w:val="000000"/>
      <w:lang w:val="en-US" w:eastAsia="en-US"/>
    </w:rPr>
  </w:style>
  <w:style w:type="paragraph" w:customStyle="1" w:styleId="xl79">
    <w:name w:val="xl79"/>
    <w:basedOn w:val="Normal"/>
    <w:rsid w:val="004B4AEB"/>
    <w:pPr>
      <w:pBdr>
        <w:top w:val="single" w:sz="4" w:space="0" w:color="000000"/>
        <w:left w:val="single" w:sz="4" w:space="0" w:color="000000"/>
        <w:bottom w:val="single" w:sz="4" w:space="0" w:color="000000"/>
      </w:pBdr>
      <w:shd w:val="clear" w:color="auto" w:fill="FFFFFF"/>
      <w:spacing w:before="100" w:beforeAutospacing="1" w:after="100" w:afterAutospacing="1" w:line="240" w:lineRule="auto"/>
      <w:ind w:right="0"/>
      <w:jc w:val="left"/>
    </w:pPr>
    <w:rPr>
      <w:rFonts w:ascii="Times New Roman" w:eastAsia="Times New Roman" w:hAnsi="Times New Roman" w:cs="Times New Roman"/>
      <w:color w:val="000000"/>
      <w:lang w:val="en-US" w:eastAsia="en-US"/>
    </w:rPr>
  </w:style>
  <w:style w:type="character" w:styleId="Strong">
    <w:name w:val="Strong"/>
    <w:basedOn w:val="DefaultParagraphFont"/>
    <w:uiPriority w:val="22"/>
    <w:qFormat/>
    <w:rsid w:val="00446207"/>
    <w:rPr>
      <w:b/>
      <w:bCs/>
    </w:rPr>
  </w:style>
  <w:style w:type="character" w:customStyle="1" w:styleId="apple-converted-space">
    <w:name w:val="apple-converted-space"/>
    <w:basedOn w:val="DefaultParagraphFont"/>
    <w:rsid w:val="00277980"/>
  </w:style>
  <w:style w:type="numbering" w:customStyle="1" w:styleId="AOC">
    <w:name w:val="AOC"/>
    <w:rsid w:val="001D6B04"/>
    <w:pPr>
      <w:numPr>
        <w:numId w:val="52"/>
      </w:numPr>
    </w:pPr>
  </w:style>
  <w:style w:type="paragraph" w:styleId="TOCHeading">
    <w:name w:val="TOC Heading"/>
    <w:basedOn w:val="Heading1"/>
    <w:next w:val="Normal"/>
    <w:uiPriority w:val="39"/>
    <w:unhideWhenUsed/>
    <w:qFormat/>
    <w:rsid w:val="00734CB4"/>
    <w:pPr>
      <w:keepLines/>
      <w:spacing w:before="480" w:after="0" w:line="276" w:lineRule="auto"/>
      <w:ind w:right="0"/>
      <w:jc w:val="left"/>
      <w:outlineLvl w:val="9"/>
    </w:pPr>
    <w:rPr>
      <w:rFonts w:asciiTheme="majorHAnsi" w:eastAsiaTheme="majorEastAsia" w:hAnsiTheme="majorHAnsi" w:cstheme="majorBidi"/>
      <w:smallCaps w:val="0"/>
      <w:color w:val="365F91" w:themeColor="accent1" w:themeShade="BF"/>
      <w:kern w:val="0"/>
      <w:sz w:val="28"/>
      <w:szCs w:val="28"/>
      <w:lang w:val="en-US" w:eastAsia="en-US"/>
    </w:rPr>
  </w:style>
  <w:style w:type="paragraph" w:styleId="Title">
    <w:name w:val="Title"/>
    <w:aliases w:val="Cover Title"/>
    <w:basedOn w:val="Normal"/>
    <w:next w:val="Normal"/>
    <w:link w:val="TitleChar"/>
    <w:qFormat/>
    <w:rsid w:val="00B15613"/>
    <w:pPr>
      <w:suppressAutoHyphens/>
      <w:spacing w:before="0" w:after="0" w:line="240" w:lineRule="auto"/>
      <w:ind w:right="0"/>
      <w:jc w:val="center"/>
    </w:pPr>
    <w:rPr>
      <w:rFonts w:ascii="Times New Roman" w:eastAsia="Times New Roman" w:hAnsi="Times New Roman" w:cs="Times New Roman"/>
      <w:b/>
      <w:sz w:val="20"/>
      <w:szCs w:val="20"/>
      <w:u w:val="single"/>
      <w:lang w:val="en-US" w:eastAsia="ar-SA"/>
    </w:rPr>
  </w:style>
  <w:style w:type="character" w:customStyle="1" w:styleId="TitleChar">
    <w:name w:val="Title Char"/>
    <w:aliases w:val="Cover Title Char"/>
    <w:basedOn w:val="DefaultParagraphFont"/>
    <w:link w:val="Title"/>
    <w:rsid w:val="00B15613"/>
    <w:rPr>
      <w:rFonts w:ascii="Times New Roman" w:eastAsia="Times New Roman" w:hAnsi="Times New Roman"/>
      <w:b/>
      <w:u w:val="single"/>
      <w:lang w:eastAsia="ar-SA"/>
    </w:rPr>
  </w:style>
  <w:style w:type="paragraph" w:styleId="Subtitle">
    <w:name w:val="Subtitle"/>
    <w:basedOn w:val="Normal"/>
    <w:next w:val="Normal"/>
    <w:link w:val="SubtitleChar"/>
    <w:qFormat/>
    <w:rsid w:val="00B156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613"/>
    <w:rPr>
      <w:rFonts w:asciiTheme="majorHAnsi" w:eastAsiaTheme="majorEastAsia" w:hAnsiTheme="majorHAnsi" w:cstheme="majorBidi"/>
      <w:i/>
      <w:iCs/>
      <w:color w:val="4F81BD" w:themeColor="accent1"/>
      <w:spacing w:val="15"/>
      <w:sz w:val="24"/>
      <w:szCs w:val="24"/>
      <w:lang w:val="en-IN" w:eastAsia="en-IN"/>
    </w:rPr>
  </w:style>
  <w:style w:type="table" w:styleId="MediumGrid3-Accent1">
    <w:name w:val="Medium Grid 3 Accent 1"/>
    <w:basedOn w:val="TableNormal"/>
    <w:uiPriority w:val="69"/>
    <w:rsid w:val="00B15613"/>
    <w:pPr>
      <w:spacing w:before="0" w:after="0" w:line="240" w:lineRule="auto"/>
      <w:ind w:left="432" w:right="0"/>
      <w:jc w:val="left"/>
    </w:pPr>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5Char">
    <w:name w:val="Heading 5 Char"/>
    <w:basedOn w:val="DefaultParagraphFont"/>
    <w:link w:val="Heading5"/>
    <w:rsid w:val="004B020F"/>
    <w:rPr>
      <w:rFonts w:asciiTheme="majorHAnsi" w:eastAsiaTheme="majorEastAsia" w:hAnsiTheme="majorHAnsi" w:cstheme="majorBidi"/>
      <w:color w:val="243F60" w:themeColor="accent1" w:themeShade="7F"/>
      <w:sz w:val="22"/>
      <w:szCs w:val="22"/>
      <w:lang w:val="en-IN" w:eastAsia="en-IN"/>
    </w:rPr>
  </w:style>
  <w:style w:type="paragraph" w:customStyle="1" w:styleId="indentedbody">
    <w:name w:val="indented body"/>
    <w:basedOn w:val="BodyText"/>
    <w:rsid w:val="004B020F"/>
    <w:pPr>
      <w:tabs>
        <w:tab w:val="left" w:pos="1134"/>
      </w:tabs>
      <w:spacing w:before="0" w:line="260" w:lineRule="atLeast"/>
      <w:ind w:left="1133" w:right="0" w:hanging="1133"/>
    </w:pPr>
    <w:rPr>
      <w:rFonts w:ascii="Helvetica" w:eastAsia="Times New Roman" w:hAnsi="Helvetica" w:cs="Mangal"/>
      <w:sz w:val="20"/>
      <w:szCs w:val="20"/>
      <w:lang w:val="en-GB"/>
    </w:rPr>
  </w:style>
  <w:style w:type="paragraph" w:customStyle="1" w:styleId="subhead2">
    <w:name w:val="subhead 2"/>
    <w:basedOn w:val="BodyText"/>
    <w:next w:val="BodyText"/>
    <w:rsid w:val="004C23E4"/>
    <w:pPr>
      <w:spacing w:before="0" w:line="260" w:lineRule="atLeast"/>
      <w:ind w:left="720" w:right="0"/>
    </w:pPr>
    <w:rPr>
      <w:rFonts w:ascii="Times New Roman" w:eastAsia="Times New Roman" w:hAnsi="Times New Roman" w:cs="Mangal"/>
      <w:b/>
      <w:sz w:val="22"/>
      <w:szCs w:val="20"/>
      <w:lang w:val="en-GB"/>
    </w:rPr>
  </w:style>
  <w:style w:type="paragraph" w:styleId="BodyTextIndent">
    <w:name w:val="Body Text Indent"/>
    <w:basedOn w:val="Normal"/>
    <w:link w:val="BodyTextIndentChar"/>
    <w:unhideWhenUsed/>
    <w:rsid w:val="00B56B45"/>
    <w:pPr>
      <w:ind w:left="360"/>
    </w:pPr>
  </w:style>
  <w:style w:type="character" w:customStyle="1" w:styleId="BodyTextIndentChar">
    <w:name w:val="Body Text Indent Char"/>
    <w:basedOn w:val="DefaultParagraphFont"/>
    <w:link w:val="BodyTextIndent"/>
    <w:semiHidden/>
    <w:rsid w:val="00B56B45"/>
    <w:rPr>
      <w:rFonts w:cs="Calibri"/>
      <w:sz w:val="22"/>
      <w:szCs w:val="22"/>
      <w:lang w:val="en-IN" w:eastAsia="en-IN"/>
    </w:rPr>
  </w:style>
  <w:style w:type="paragraph" w:customStyle="1" w:styleId="subhead1">
    <w:name w:val="subhead 1"/>
    <w:rsid w:val="00D174E0"/>
    <w:pPr>
      <w:spacing w:before="0" w:after="0" w:line="260" w:lineRule="atLeast"/>
      <w:ind w:right="0"/>
      <w:jc w:val="center"/>
    </w:pPr>
    <w:rPr>
      <w:rFonts w:ascii="Helvetica" w:eastAsia="Times New Roman" w:hAnsi="Helvetica" w:cs="Mangal"/>
      <w:b/>
      <w:caps/>
      <w:sz w:val="24"/>
    </w:rPr>
  </w:style>
  <w:style w:type="paragraph" w:styleId="BodyText3">
    <w:name w:val="Body Text 3"/>
    <w:basedOn w:val="Normal"/>
    <w:link w:val="BodyText3Char"/>
    <w:unhideWhenUsed/>
    <w:rsid w:val="00D174E0"/>
    <w:pPr>
      <w:spacing w:before="0" w:line="240" w:lineRule="auto"/>
      <w:ind w:right="0"/>
      <w:jc w:val="left"/>
    </w:pPr>
    <w:rPr>
      <w:rFonts w:ascii="Times New Roman" w:eastAsia="Times New Roman" w:hAnsi="Times New Roman" w:cs="Mangal"/>
      <w:sz w:val="16"/>
      <w:szCs w:val="16"/>
      <w:lang w:eastAsia="en-US"/>
    </w:rPr>
  </w:style>
  <w:style w:type="character" w:customStyle="1" w:styleId="BodyText3Char">
    <w:name w:val="Body Text 3 Char"/>
    <w:basedOn w:val="DefaultParagraphFont"/>
    <w:link w:val="BodyText3"/>
    <w:uiPriority w:val="99"/>
    <w:semiHidden/>
    <w:rsid w:val="00D174E0"/>
    <w:rPr>
      <w:rFonts w:ascii="Times New Roman" w:eastAsia="Times New Roman" w:hAnsi="Times New Roman" w:cs="Mangal"/>
      <w:sz w:val="16"/>
      <w:szCs w:val="16"/>
      <w:lang w:val="en-IN"/>
    </w:rPr>
  </w:style>
  <w:style w:type="character" w:styleId="PageNumber">
    <w:name w:val="page number"/>
    <w:basedOn w:val="DefaultParagraphFont"/>
    <w:rsid w:val="00D174E0"/>
  </w:style>
  <w:style w:type="character" w:customStyle="1" w:styleId="Heading7Char">
    <w:name w:val="Heading 7 Char"/>
    <w:basedOn w:val="DefaultParagraphFont"/>
    <w:link w:val="Heading7"/>
    <w:rsid w:val="001D24CC"/>
    <w:rPr>
      <w:rFonts w:ascii="Times New Roman" w:eastAsia="Times New Roman" w:hAnsi="Times New Roman"/>
      <w:sz w:val="24"/>
      <w:szCs w:val="24"/>
    </w:rPr>
  </w:style>
  <w:style w:type="character" w:customStyle="1" w:styleId="Heading8Char">
    <w:name w:val="Heading 8 Char"/>
    <w:basedOn w:val="DefaultParagraphFont"/>
    <w:link w:val="Heading8"/>
    <w:rsid w:val="001D24CC"/>
    <w:rPr>
      <w:rFonts w:ascii="Times New Roman" w:eastAsia="Times New Roman" w:hAnsi="Times New Roman"/>
      <w:i/>
      <w:iCs/>
      <w:sz w:val="24"/>
      <w:szCs w:val="24"/>
    </w:rPr>
  </w:style>
  <w:style w:type="character" w:customStyle="1" w:styleId="Heading9Char">
    <w:name w:val="Heading 9 Char"/>
    <w:basedOn w:val="DefaultParagraphFont"/>
    <w:link w:val="Heading9"/>
    <w:rsid w:val="001D24CC"/>
    <w:rPr>
      <w:rFonts w:ascii="Arial" w:eastAsia="Times New Roman" w:hAnsi="Arial" w:cs="Arial"/>
      <w:sz w:val="22"/>
      <w:szCs w:val="22"/>
    </w:rPr>
  </w:style>
  <w:style w:type="paragraph" w:customStyle="1" w:styleId="BodyText0">
    <w:name w:val="BodyText"/>
    <w:link w:val="BodyTextZchn"/>
    <w:rsid w:val="001D24CC"/>
    <w:pPr>
      <w:spacing w:before="0" w:line="240" w:lineRule="auto"/>
      <w:ind w:right="0"/>
      <w:jc w:val="left"/>
    </w:pPr>
    <w:rPr>
      <w:rFonts w:ascii="Arial" w:eastAsia="Times New Roman" w:hAnsi="Arial"/>
      <w:sz w:val="22"/>
      <w:szCs w:val="24"/>
    </w:rPr>
  </w:style>
  <w:style w:type="character" w:customStyle="1" w:styleId="BodyTextZchn">
    <w:name w:val="BodyText Zchn"/>
    <w:basedOn w:val="DefaultParagraphFont"/>
    <w:link w:val="BodyText0"/>
    <w:rsid w:val="001D24CC"/>
    <w:rPr>
      <w:rFonts w:ascii="Arial" w:eastAsia="Times New Roman" w:hAnsi="Arial"/>
      <w:sz w:val="22"/>
      <w:szCs w:val="24"/>
    </w:rPr>
  </w:style>
  <w:style w:type="paragraph" w:styleId="BodyTextIndent3">
    <w:name w:val="Body Text Indent 3"/>
    <w:basedOn w:val="Normal"/>
    <w:link w:val="BodyTextIndent3Char"/>
    <w:rsid w:val="001D24CC"/>
    <w:pPr>
      <w:spacing w:before="0" w:after="0" w:line="240" w:lineRule="auto"/>
      <w:ind w:left="1440" w:right="0"/>
    </w:pPr>
    <w:rPr>
      <w:rFonts w:ascii="Times New Roman" w:eastAsia="Times New Roman" w:hAnsi="Times New Roman" w:cs="Times New Roman"/>
      <w:sz w:val="24"/>
      <w:szCs w:val="24"/>
      <w:lang w:val="en-US" w:eastAsia="en-US"/>
    </w:rPr>
  </w:style>
  <w:style w:type="character" w:customStyle="1" w:styleId="BodyTextIndent3Char">
    <w:name w:val="Body Text Indent 3 Char"/>
    <w:basedOn w:val="DefaultParagraphFont"/>
    <w:link w:val="BodyTextIndent3"/>
    <w:semiHidden/>
    <w:rsid w:val="001D24CC"/>
    <w:rPr>
      <w:rFonts w:ascii="Times New Roman" w:eastAsia="Times New Roman" w:hAnsi="Times New Roman"/>
      <w:sz w:val="24"/>
      <w:szCs w:val="24"/>
    </w:rPr>
  </w:style>
  <w:style w:type="paragraph" w:styleId="BlockText">
    <w:name w:val="Block Text"/>
    <w:basedOn w:val="Normal"/>
    <w:rsid w:val="001D24CC"/>
    <w:pPr>
      <w:tabs>
        <w:tab w:val="left" w:pos="600"/>
      </w:tabs>
      <w:spacing w:before="230" w:after="0" w:line="240" w:lineRule="auto"/>
      <w:ind w:left="720" w:right="-82" w:hanging="540"/>
    </w:pPr>
    <w:rPr>
      <w:rFonts w:ascii="Bookman Old Style" w:eastAsia="Times New Roman" w:hAnsi="Bookman Old Style" w:cs="Times New Roman"/>
      <w:sz w:val="24"/>
      <w:szCs w:val="24"/>
      <w:lang w:val="en-US" w:eastAsia="en-US"/>
    </w:rPr>
  </w:style>
  <w:style w:type="paragraph" w:customStyle="1" w:styleId="AMISHeading">
    <w:name w:val="AMIS Heading"/>
    <w:basedOn w:val="Normal"/>
    <w:autoRedefine/>
    <w:rsid w:val="001D24CC"/>
    <w:pPr>
      <w:spacing w:before="0" w:after="0" w:line="360" w:lineRule="auto"/>
      <w:ind w:left="1080" w:right="0"/>
    </w:pPr>
    <w:rPr>
      <w:rFonts w:ascii="Garamond" w:eastAsia="Times New Roman" w:hAnsi="Garamond" w:cs="Times New Roman"/>
      <w:sz w:val="24"/>
      <w:lang w:val="en-US" w:eastAsia="en-US"/>
    </w:rPr>
  </w:style>
  <w:style w:type="paragraph" w:styleId="BodyTextIndent2">
    <w:name w:val="Body Text Indent 2"/>
    <w:basedOn w:val="Normal"/>
    <w:link w:val="BodyTextIndent2Char"/>
    <w:unhideWhenUsed/>
    <w:rsid w:val="00134D2B"/>
    <w:pPr>
      <w:spacing w:line="480" w:lineRule="auto"/>
      <w:ind w:left="283"/>
    </w:pPr>
  </w:style>
  <w:style w:type="character" w:customStyle="1" w:styleId="BodyTextIndent2Char">
    <w:name w:val="Body Text Indent 2 Char"/>
    <w:basedOn w:val="DefaultParagraphFont"/>
    <w:link w:val="BodyTextIndent2"/>
    <w:uiPriority w:val="99"/>
    <w:semiHidden/>
    <w:rsid w:val="00134D2B"/>
    <w:rPr>
      <w:rFonts w:cs="Calibri"/>
      <w:sz w:val="22"/>
      <w:szCs w:val="22"/>
      <w:lang w:val="en-IN" w:eastAsia="en-IN"/>
    </w:rPr>
  </w:style>
  <w:style w:type="paragraph" w:customStyle="1" w:styleId="bullets">
    <w:name w:val="bullets"/>
    <w:basedOn w:val="BodyText"/>
    <w:next w:val="BodyText"/>
    <w:rsid w:val="00134D2B"/>
    <w:pPr>
      <w:tabs>
        <w:tab w:val="left" w:pos="1519"/>
      </w:tabs>
      <w:spacing w:before="0" w:line="260" w:lineRule="atLeast"/>
      <w:ind w:left="1530" w:right="0" w:hanging="397"/>
    </w:pPr>
    <w:rPr>
      <w:rFonts w:ascii="Helvetica" w:eastAsia="Times New Roman" w:hAnsi="Helvetica" w:cs="Mangal"/>
      <w:sz w:val="20"/>
      <w:szCs w:val="20"/>
      <w:lang w:val="en-GB"/>
    </w:rPr>
  </w:style>
  <w:style w:type="character" w:styleId="FootnoteReference">
    <w:name w:val="footnote reference"/>
    <w:semiHidden/>
    <w:rsid w:val="00134D2B"/>
    <w:rPr>
      <w:vertAlign w:val="superscript"/>
    </w:rPr>
  </w:style>
  <w:style w:type="paragraph" w:styleId="FootnoteText">
    <w:name w:val="footnote text"/>
    <w:basedOn w:val="Normal"/>
    <w:link w:val="FootnoteTextChar"/>
    <w:semiHidden/>
    <w:rsid w:val="00134D2B"/>
    <w:pPr>
      <w:spacing w:before="0" w:after="0" w:line="240" w:lineRule="auto"/>
      <w:ind w:right="0"/>
      <w:jc w:val="left"/>
    </w:pPr>
    <w:rPr>
      <w:rFonts w:ascii="Times New Roman" w:eastAsia="Times" w:hAnsi="Times New Roman" w:cs="Mangal"/>
      <w:sz w:val="20"/>
      <w:szCs w:val="20"/>
      <w:lang w:val="en-GB" w:eastAsia="en-US"/>
    </w:rPr>
  </w:style>
  <w:style w:type="character" w:customStyle="1" w:styleId="FootnoteTextChar">
    <w:name w:val="Footnote Text Char"/>
    <w:basedOn w:val="DefaultParagraphFont"/>
    <w:link w:val="FootnoteText"/>
    <w:semiHidden/>
    <w:rsid w:val="00134D2B"/>
    <w:rPr>
      <w:rFonts w:ascii="Times New Roman" w:eastAsia="Times" w:hAnsi="Times New Roman" w:cs="Mangal"/>
      <w:lang w:val="en-GB"/>
    </w:rPr>
  </w:style>
  <w:style w:type="paragraph" w:styleId="DocumentMap">
    <w:name w:val="Document Map"/>
    <w:basedOn w:val="Normal"/>
    <w:link w:val="DocumentMapChar"/>
    <w:semiHidden/>
    <w:rsid w:val="00134D2B"/>
    <w:pPr>
      <w:shd w:val="clear" w:color="auto" w:fill="000080"/>
      <w:spacing w:before="0" w:after="0" w:line="240" w:lineRule="auto"/>
      <w:ind w:right="0"/>
      <w:jc w:val="left"/>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134D2B"/>
    <w:rPr>
      <w:rFonts w:ascii="Tahoma" w:eastAsia="Times New Roman" w:hAnsi="Tahoma" w:cs="Tahoma"/>
      <w:sz w:val="24"/>
      <w:szCs w:val="24"/>
      <w:shd w:val="clear" w:color="auto" w:fill="000080"/>
      <w:lang w:val="en-IN"/>
    </w:rPr>
  </w:style>
  <w:style w:type="paragraph" w:styleId="ListBullet">
    <w:name w:val="List Bullet"/>
    <w:basedOn w:val="Normal"/>
    <w:autoRedefine/>
    <w:rsid w:val="00134D2B"/>
    <w:pPr>
      <w:widowControl w:val="0"/>
      <w:numPr>
        <w:numId w:val="192"/>
      </w:numPr>
      <w:tabs>
        <w:tab w:val="left" w:pos="1134"/>
        <w:tab w:val="left" w:pos="4536"/>
        <w:tab w:val="left" w:pos="5670"/>
        <w:tab w:val="left" w:pos="7088"/>
        <w:tab w:val="right" w:pos="8505"/>
      </w:tabs>
      <w:spacing w:before="60" w:after="60" w:line="300" w:lineRule="exact"/>
      <w:ind w:right="0"/>
    </w:pPr>
    <w:rPr>
      <w:rFonts w:ascii="Arial" w:eastAsia="Times New Roman" w:hAnsi="Arial" w:cs="Mangal"/>
      <w:strike/>
      <w:color w:val="000000"/>
      <w:sz w:val="20"/>
      <w:szCs w:val="20"/>
      <w:lang w:val="en-GB" w:eastAsia="en-US"/>
    </w:rPr>
  </w:style>
  <w:style w:type="paragraph" w:customStyle="1" w:styleId="Header2-SubClauses">
    <w:name w:val="Header 2 - SubClauses"/>
    <w:basedOn w:val="Normal"/>
    <w:rsid w:val="00134D2B"/>
    <w:pPr>
      <w:tabs>
        <w:tab w:val="num" w:pos="360"/>
      </w:tabs>
      <w:spacing w:after="200" w:line="240" w:lineRule="auto"/>
      <w:ind w:right="0"/>
    </w:pPr>
    <w:rPr>
      <w:rFonts w:ascii="Arial" w:eastAsia="Times New Roman" w:hAnsi="Arial" w:cs="Arial"/>
      <w:sz w:val="20"/>
      <w:szCs w:val="20"/>
      <w:lang w:eastAsia="en-US"/>
    </w:rPr>
  </w:style>
  <w:style w:type="paragraph" w:customStyle="1" w:styleId="P3Header1-Clauses">
    <w:name w:val="P3 Header1-Clauses"/>
    <w:basedOn w:val="Normal"/>
    <w:rsid w:val="00134D2B"/>
    <w:pPr>
      <w:tabs>
        <w:tab w:val="num" w:pos="360"/>
        <w:tab w:val="num" w:pos="3420"/>
      </w:tabs>
      <w:spacing w:line="240" w:lineRule="auto"/>
      <w:ind w:left="3420" w:right="0"/>
    </w:pPr>
    <w:rPr>
      <w:rFonts w:ascii="Arial" w:eastAsia="Times New Roman" w:hAnsi="Arial" w:cs="Mangal"/>
      <w:sz w:val="20"/>
      <w:szCs w:val="20"/>
      <w:lang w:eastAsia="en-US"/>
    </w:rPr>
  </w:style>
  <w:style w:type="paragraph" w:customStyle="1" w:styleId="11">
    <w:name w:val="1.1"/>
    <w:basedOn w:val="BodyText"/>
    <w:rsid w:val="00134D2B"/>
    <w:pPr>
      <w:tabs>
        <w:tab w:val="left" w:pos="720"/>
      </w:tabs>
      <w:spacing w:before="0" w:after="120"/>
      <w:ind w:left="720" w:right="0" w:hanging="720"/>
    </w:pPr>
    <w:rPr>
      <w:rFonts w:ascii="Times New Roman" w:eastAsia="Times New Roman" w:hAnsi="Times New Roman" w:cs="Mangal"/>
      <w:sz w:val="22"/>
    </w:rPr>
  </w:style>
  <w:style w:type="paragraph" w:customStyle="1" w:styleId="1">
    <w:name w:val="1."/>
    <w:basedOn w:val="Normal"/>
    <w:rsid w:val="00134D2B"/>
    <w:pPr>
      <w:tabs>
        <w:tab w:val="left" w:pos="720"/>
      </w:tabs>
      <w:spacing w:before="0" w:line="240" w:lineRule="auto"/>
      <w:ind w:left="720" w:right="0" w:hanging="720"/>
      <w:jc w:val="left"/>
    </w:pPr>
    <w:rPr>
      <w:rFonts w:ascii="Times New Roman" w:eastAsia="Times New Roman" w:hAnsi="Times New Roman" w:cs="Mangal"/>
      <w:b/>
      <w:szCs w:val="20"/>
      <w:lang w:eastAsia="en-US"/>
    </w:rPr>
  </w:style>
  <w:style w:type="paragraph" w:customStyle="1" w:styleId="i">
    <w:name w:val="i)"/>
    <w:basedOn w:val="Normal"/>
    <w:rsid w:val="00134D2B"/>
    <w:pPr>
      <w:tabs>
        <w:tab w:val="left" w:pos="450"/>
        <w:tab w:val="left" w:pos="1080"/>
      </w:tabs>
      <w:spacing w:before="0" w:line="240" w:lineRule="auto"/>
      <w:ind w:left="1080" w:right="0" w:hanging="1080"/>
      <w:jc w:val="left"/>
    </w:pPr>
    <w:rPr>
      <w:rFonts w:ascii="Times New Roman" w:eastAsia="Times New Roman" w:hAnsi="Times New Roman" w:cs="Mangal"/>
      <w:szCs w:val="24"/>
      <w:lang w:eastAsia="en-US"/>
    </w:rPr>
  </w:style>
  <w:style w:type="paragraph" w:customStyle="1" w:styleId="Level2">
    <w:name w:val="Level2"/>
    <w:basedOn w:val="Normal"/>
    <w:rsid w:val="00134D2B"/>
    <w:pPr>
      <w:tabs>
        <w:tab w:val="num" w:pos="720"/>
        <w:tab w:val="left" w:pos="2160"/>
      </w:tabs>
      <w:suppressAutoHyphens/>
      <w:spacing w:before="0" w:after="0" w:line="240" w:lineRule="auto"/>
      <w:ind w:left="720" w:right="0" w:hanging="720"/>
    </w:pPr>
    <w:rPr>
      <w:rFonts w:ascii="Times New Roman" w:eastAsia="Times New Roman" w:hAnsi="Times New Roman" w:cs="Mangal"/>
      <w:sz w:val="24"/>
      <w:szCs w:val="20"/>
      <w:lang w:eastAsia="en-US"/>
    </w:rPr>
  </w:style>
  <w:style w:type="paragraph" w:styleId="HTMLPreformatted">
    <w:name w:val="HTML Preformatted"/>
    <w:basedOn w:val="Normal"/>
    <w:link w:val="HTMLPreformattedChar"/>
    <w:rsid w:val="00134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right="0"/>
      <w:jc w:val="left"/>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rsid w:val="00134D2B"/>
    <w:rPr>
      <w:rFonts w:ascii="Arial Unicode MS" w:eastAsia="Arial Unicode MS" w:hAnsi="Arial Unicode MS" w:cs="Arial Unicode MS"/>
      <w:lang w:val="en-IN"/>
    </w:rPr>
  </w:style>
  <w:style w:type="paragraph" w:customStyle="1" w:styleId="Caption1">
    <w:name w:val="Caption1"/>
    <w:basedOn w:val="Normal"/>
    <w:next w:val="Normal"/>
    <w:rsid w:val="00134D2B"/>
    <w:pPr>
      <w:spacing w:before="0" w:after="0" w:line="240" w:lineRule="auto"/>
      <w:ind w:right="0"/>
      <w:jc w:val="left"/>
    </w:pPr>
    <w:rPr>
      <w:rFonts w:ascii="Arial" w:eastAsia="Times New Roman" w:hAnsi="Arial" w:cs="Times New Roman"/>
      <w:sz w:val="24"/>
      <w:szCs w:val="20"/>
      <w:lang w:eastAsia="en-US"/>
    </w:rPr>
  </w:style>
  <w:style w:type="paragraph" w:customStyle="1" w:styleId="Caption2">
    <w:name w:val="Caption2"/>
    <w:basedOn w:val="Normal"/>
    <w:next w:val="Normal"/>
    <w:rsid w:val="00134D2B"/>
    <w:pPr>
      <w:spacing w:before="0" w:after="0" w:line="240" w:lineRule="auto"/>
      <w:ind w:right="0"/>
      <w:jc w:val="left"/>
    </w:pPr>
    <w:rPr>
      <w:rFonts w:ascii="Arial" w:eastAsia="Times New Roman" w:hAnsi="Arial" w:cs="Times New Roman"/>
      <w:sz w:val="24"/>
      <w:szCs w:val="20"/>
      <w:lang w:eastAsia="en-US"/>
    </w:rPr>
  </w:style>
  <w:style w:type="paragraph" w:customStyle="1" w:styleId="Style42">
    <w:name w:val="Style42"/>
    <w:basedOn w:val="Normal"/>
    <w:uiPriority w:val="99"/>
    <w:rsid w:val="00134D2B"/>
    <w:pPr>
      <w:widowControl w:val="0"/>
      <w:autoSpaceDE w:val="0"/>
      <w:autoSpaceDN w:val="0"/>
      <w:adjustRightInd w:val="0"/>
      <w:spacing w:before="0" w:after="0" w:line="240" w:lineRule="auto"/>
      <w:ind w:right="0"/>
      <w:jc w:val="left"/>
    </w:pPr>
    <w:rPr>
      <w:rFonts w:ascii="Times New Roman" w:eastAsia="Times New Roman" w:hAnsi="Times New Roman" w:cs="Times New Roman"/>
      <w:sz w:val="24"/>
      <w:szCs w:val="24"/>
      <w:lang w:val="en-US" w:eastAsia="en-US"/>
    </w:rPr>
  </w:style>
  <w:style w:type="paragraph" w:customStyle="1" w:styleId="Style100">
    <w:name w:val="Style100"/>
    <w:basedOn w:val="Normal"/>
    <w:uiPriority w:val="99"/>
    <w:rsid w:val="00134D2B"/>
    <w:pPr>
      <w:widowControl w:val="0"/>
      <w:autoSpaceDE w:val="0"/>
      <w:autoSpaceDN w:val="0"/>
      <w:adjustRightInd w:val="0"/>
      <w:spacing w:before="0" w:after="0" w:line="274" w:lineRule="exact"/>
      <w:ind w:right="0"/>
      <w:jc w:val="left"/>
    </w:pPr>
    <w:rPr>
      <w:rFonts w:ascii="Times New Roman" w:eastAsia="Times New Roman" w:hAnsi="Times New Roman" w:cs="Times New Roman"/>
      <w:sz w:val="24"/>
      <w:szCs w:val="24"/>
      <w:lang w:val="en-US" w:eastAsia="en-US"/>
    </w:rPr>
  </w:style>
  <w:style w:type="character" w:customStyle="1" w:styleId="FontStyle122">
    <w:name w:val="Font Style122"/>
    <w:uiPriority w:val="99"/>
    <w:rsid w:val="00134D2B"/>
    <w:rPr>
      <w:rFonts w:ascii="Times New Roman" w:hAnsi="Times New Roman" w:cs="Times New Roman"/>
      <w:sz w:val="22"/>
      <w:szCs w:val="22"/>
    </w:rPr>
  </w:style>
  <w:style w:type="character" w:styleId="CommentReference">
    <w:name w:val="annotation reference"/>
    <w:basedOn w:val="DefaultParagraphFont"/>
    <w:uiPriority w:val="99"/>
    <w:semiHidden/>
    <w:unhideWhenUsed/>
    <w:rsid w:val="00134D2B"/>
    <w:rPr>
      <w:sz w:val="16"/>
      <w:szCs w:val="16"/>
    </w:rPr>
  </w:style>
  <w:style w:type="paragraph" w:styleId="CommentSubject">
    <w:name w:val="annotation subject"/>
    <w:basedOn w:val="CommentText"/>
    <w:next w:val="CommentText"/>
    <w:link w:val="CommentSubjectChar"/>
    <w:uiPriority w:val="99"/>
    <w:semiHidden/>
    <w:unhideWhenUsed/>
    <w:rsid w:val="00134D2B"/>
    <w:pPr>
      <w:spacing w:before="0" w:after="0"/>
      <w:ind w:left="0" w:right="0"/>
      <w:jc w:val="left"/>
    </w:pPr>
    <w:rPr>
      <w:rFonts w:ascii="Times New Roman" w:eastAsia="Times New Roman" w:hAnsi="Times New Roman" w:cs="Mangal"/>
      <w:b/>
      <w:bCs/>
      <w:lang w:val="en-IN"/>
    </w:rPr>
  </w:style>
  <w:style w:type="character" w:customStyle="1" w:styleId="CommentSubjectChar">
    <w:name w:val="Comment Subject Char"/>
    <w:basedOn w:val="CommentTextChar"/>
    <w:link w:val="CommentSubject"/>
    <w:uiPriority w:val="99"/>
    <w:semiHidden/>
    <w:rsid w:val="00134D2B"/>
    <w:rPr>
      <w:rFonts w:ascii="Times New Roman" w:eastAsia="Times New Roman" w:hAnsi="Times New Roman" w:cs="Mangal"/>
      <w:b/>
      <w:bCs/>
      <w:lang w:val="en-IN"/>
    </w:rPr>
  </w:style>
  <w:style w:type="paragraph" w:styleId="Revision">
    <w:name w:val="Revision"/>
    <w:hidden/>
    <w:uiPriority w:val="99"/>
    <w:semiHidden/>
    <w:rsid w:val="00134D2B"/>
    <w:pPr>
      <w:spacing w:before="0" w:after="0" w:line="240" w:lineRule="auto"/>
      <w:ind w:right="0"/>
      <w:jc w:val="left"/>
    </w:pPr>
    <w:rPr>
      <w:rFonts w:ascii="Times New Roman" w:eastAsia="Times New Roman" w:hAnsi="Times New Roman" w:cs="Mangal"/>
      <w:sz w:val="24"/>
      <w:szCs w:val="24"/>
      <w:lang w:val="en-IN"/>
    </w:rPr>
  </w:style>
  <w:style w:type="paragraph" w:customStyle="1" w:styleId="CM31">
    <w:name w:val="CM31"/>
    <w:basedOn w:val="Normal"/>
    <w:next w:val="Normal"/>
    <w:uiPriority w:val="99"/>
    <w:rsid w:val="00134D2B"/>
    <w:pPr>
      <w:widowControl w:val="0"/>
      <w:autoSpaceDE w:val="0"/>
      <w:autoSpaceDN w:val="0"/>
      <w:adjustRightInd w:val="0"/>
      <w:spacing w:before="0" w:after="0" w:line="240" w:lineRule="auto"/>
      <w:ind w:right="0"/>
      <w:jc w:val="left"/>
    </w:pPr>
    <w:rPr>
      <w:rFonts w:ascii="Arial Narrow" w:eastAsia="Times New Roman" w:hAnsi="Arial Narrow" w:cs="Times New Roman"/>
      <w:sz w:val="24"/>
      <w:szCs w:val="24"/>
      <w:lang w:val="en-US" w:eastAsia="en-US"/>
    </w:rPr>
  </w:style>
  <w:style w:type="paragraph" w:customStyle="1" w:styleId="StyleHeader1-ClausesAfter0pt">
    <w:name w:val="Style Header 1 - Clauses + After:  0 pt"/>
    <w:basedOn w:val="Normal"/>
    <w:rsid w:val="00134D2B"/>
    <w:pPr>
      <w:spacing w:before="0" w:after="200" w:line="240" w:lineRule="auto"/>
      <w:ind w:right="0"/>
    </w:pPr>
    <w:rPr>
      <w:rFonts w:ascii="Times New Roman" w:eastAsia="Times New Roman" w:hAnsi="Times New Roman" w:cs="Times New Roman"/>
      <w:bCs/>
      <w:sz w:val="24"/>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7796034">
      <w:bodyDiv w:val="1"/>
      <w:marLeft w:val="0"/>
      <w:marRight w:val="0"/>
      <w:marTop w:val="0"/>
      <w:marBottom w:val="0"/>
      <w:divBdr>
        <w:top w:val="none" w:sz="0" w:space="0" w:color="auto"/>
        <w:left w:val="none" w:sz="0" w:space="0" w:color="auto"/>
        <w:bottom w:val="none" w:sz="0" w:space="0" w:color="auto"/>
        <w:right w:val="none" w:sz="0" w:space="0" w:color="auto"/>
      </w:divBdr>
    </w:div>
    <w:div w:id="246816259">
      <w:bodyDiv w:val="1"/>
      <w:marLeft w:val="0"/>
      <w:marRight w:val="0"/>
      <w:marTop w:val="0"/>
      <w:marBottom w:val="0"/>
      <w:divBdr>
        <w:top w:val="none" w:sz="0" w:space="0" w:color="auto"/>
        <w:left w:val="none" w:sz="0" w:space="0" w:color="auto"/>
        <w:bottom w:val="none" w:sz="0" w:space="0" w:color="auto"/>
        <w:right w:val="none" w:sz="0" w:space="0" w:color="auto"/>
      </w:divBdr>
    </w:div>
    <w:div w:id="328366809">
      <w:bodyDiv w:val="1"/>
      <w:marLeft w:val="0"/>
      <w:marRight w:val="0"/>
      <w:marTop w:val="0"/>
      <w:marBottom w:val="0"/>
      <w:divBdr>
        <w:top w:val="none" w:sz="0" w:space="0" w:color="auto"/>
        <w:left w:val="none" w:sz="0" w:space="0" w:color="auto"/>
        <w:bottom w:val="none" w:sz="0" w:space="0" w:color="auto"/>
        <w:right w:val="none" w:sz="0" w:space="0" w:color="auto"/>
      </w:divBdr>
    </w:div>
    <w:div w:id="461771306">
      <w:bodyDiv w:val="1"/>
      <w:marLeft w:val="0"/>
      <w:marRight w:val="0"/>
      <w:marTop w:val="0"/>
      <w:marBottom w:val="0"/>
      <w:divBdr>
        <w:top w:val="none" w:sz="0" w:space="0" w:color="auto"/>
        <w:left w:val="none" w:sz="0" w:space="0" w:color="auto"/>
        <w:bottom w:val="none" w:sz="0" w:space="0" w:color="auto"/>
        <w:right w:val="none" w:sz="0" w:space="0" w:color="auto"/>
      </w:divBdr>
    </w:div>
    <w:div w:id="502549155">
      <w:bodyDiv w:val="1"/>
      <w:marLeft w:val="0"/>
      <w:marRight w:val="0"/>
      <w:marTop w:val="0"/>
      <w:marBottom w:val="0"/>
      <w:divBdr>
        <w:top w:val="none" w:sz="0" w:space="0" w:color="auto"/>
        <w:left w:val="none" w:sz="0" w:space="0" w:color="auto"/>
        <w:bottom w:val="none" w:sz="0" w:space="0" w:color="auto"/>
        <w:right w:val="none" w:sz="0" w:space="0" w:color="auto"/>
      </w:divBdr>
    </w:div>
    <w:div w:id="740636921">
      <w:bodyDiv w:val="1"/>
      <w:marLeft w:val="0"/>
      <w:marRight w:val="0"/>
      <w:marTop w:val="0"/>
      <w:marBottom w:val="0"/>
      <w:divBdr>
        <w:top w:val="none" w:sz="0" w:space="0" w:color="auto"/>
        <w:left w:val="none" w:sz="0" w:space="0" w:color="auto"/>
        <w:bottom w:val="none" w:sz="0" w:space="0" w:color="auto"/>
        <w:right w:val="none" w:sz="0" w:space="0" w:color="auto"/>
      </w:divBdr>
    </w:div>
    <w:div w:id="758065287">
      <w:bodyDiv w:val="1"/>
      <w:marLeft w:val="0"/>
      <w:marRight w:val="0"/>
      <w:marTop w:val="0"/>
      <w:marBottom w:val="0"/>
      <w:divBdr>
        <w:top w:val="none" w:sz="0" w:space="0" w:color="auto"/>
        <w:left w:val="none" w:sz="0" w:space="0" w:color="auto"/>
        <w:bottom w:val="none" w:sz="0" w:space="0" w:color="auto"/>
        <w:right w:val="none" w:sz="0" w:space="0" w:color="auto"/>
      </w:divBdr>
    </w:div>
    <w:div w:id="794175923">
      <w:bodyDiv w:val="1"/>
      <w:marLeft w:val="0"/>
      <w:marRight w:val="0"/>
      <w:marTop w:val="0"/>
      <w:marBottom w:val="0"/>
      <w:divBdr>
        <w:top w:val="none" w:sz="0" w:space="0" w:color="auto"/>
        <w:left w:val="none" w:sz="0" w:space="0" w:color="auto"/>
        <w:bottom w:val="none" w:sz="0" w:space="0" w:color="auto"/>
        <w:right w:val="none" w:sz="0" w:space="0" w:color="auto"/>
      </w:divBdr>
    </w:div>
    <w:div w:id="922760580">
      <w:bodyDiv w:val="1"/>
      <w:marLeft w:val="0"/>
      <w:marRight w:val="0"/>
      <w:marTop w:val="0"/>
      <w:marBottom w:val="0"/>
      <w:divBdr>
        <w:top w:val="none" w:sz="0" w:space="0" w:color="auto"/>
        <w:left w:val="none" w:sz="0" w:space="0" w:color="auto"/>
        <w:bottom w:val="none" w:sz="0" w:space="0" w:color="auto"/>
        <w:right w:val="none" w:sz="0" w:space="0" w:color="auto"/>
      </w:divBdr>
    </w:div>
    <w:div w:id="997272970">
      <w:bodyDiv w:val="1"/>
      <w:marLeft w:val="0"/>
      <w:marRight w:val="0"/>
      <w:marTop w:val="0"/>
      <w:marBottom w:val="0"/>
      <w:divBdr>
        <w:top w:val="none" w:sz="0" w:space="0" w:color="auto"/>
        <w:left w:val="none" w:sz="0" w:space="0" w:color="auto"/>
        <w:bottom w:val="none" w:sz="0" w:space="0" w:color="auto"/>
        <w:right w:val="none" w:sz="0" w:space="0" w:color="auto"/>
      </w:divBdr>
    </w:div>
    <w:div w:id="1055083547">
      <w:bodyDiv w:val="1"/>
      <w:marLeft w:val="0"/>
      <w:marRight w:val="0"/>
      <w:marTop w:val="0"/>
      <w:marBottom w:val="0"/>
      <w:divBdr>
        <w:top w:val="none" w:sz="0" w:space="0" w:color="auto"/>
        <w:left w:val="none" w:sz="0" w:space="0" w:color="auto"/>
        <w:bottom w:val="none" w:sz="0" w:space="0" w:color="auto"/>
        <w:right w:val="none" w:sz="0" w:space="0" w:color="auto"/>
      </w:divBdr>
    </w:div>
    <w:div w:id="1065882083">
      <w:bodyDiv w:val="1"/>
      <w:marLeft w:val="0"/>
      <w:marRight w:val="0"/>
      <w:marTop w:val="0"/>
      <w:marBottom w:val="0"/>
      <w:divBdr>
        <w:top w:val="none" w:sz="0" w:space="0" w:color="auto"/>
        <w:left w:val="none" w:sz="0" w:space="0" w:color="auto"/>
        <w:bottom w:val="none" w:sz="0" w:space="0" w:color="auto"/>
        <w:right w:val="none" w:sz="0" w:space="0" w:color="auto"/>
      </w:divBdr>
    </w:div>
    <w:div w:id="1205098000">
      <w:bodyDiv w:val="1"/>
      <w:marLeft w:val="0"/>
      <w:marRight w:val="0"/>
      <w:marTop w:val="0"/>
      <w:marBottom w:val="0"/>
      <w:divBdr>
        <w:top w:val="none" w:sz="0" w:space="0" w:color="auto"/>
        <w:left w:val="none" w:sz="0" w:space="0" w:color="auto"/>
        <w:bottom w:val="none" w:sz="0" w:space="0" w:color="auto"/>
        <w:right w:val="none" w:sz="0" w:space="0" w:color="auto"/>
      </w:divBdr>
    </w:div>
    <w:div w:id="1304703134">
      <w:bodyDiv w:val="1"/>
      <w:marLeft w:val="0"/>
      <w:marRight w:val="0"/>
      <w:marTop w:val="0"/>
      <w:marBottom w:val="0"/>
      <w:divBdr>
        <w:top w:val="none" w:sz="0" w:space="0" w:color="auto"/>
        <w:left w:val="none" w:sz="0" w:space="0" w:color="auto"/>
        <w:bottom w:val="none" w:sz="0" w:space="0" w:color="auto"/>
        <w:right w:val="none" w:sz="0" w:space="0" w:color="auto"/>
      </w:divBdr>
    </w:div>
    <w:div w:id="1331055844">
      <w:bodyDiv w:val="1"/>
      <w:marLeft w:val="0"/>
      <w:marRight w:val="0"/>
      <w:marTop w:val="0"/>
      <w:marBottom w:val="0"/>
      <w:divBdr>
        <w:top w:val="none" w:sz="0" w:space="0" w:color="auto"/>
        <w:left w:val="none" w:sz="0" w:space="0" w:color="auto"/>
        <w:bottom w:val="none" w:sz="0" w:space="0" w:color="auto"/>
        <w:right w:val="none" w:sz="0" w:space="0" w:color="auto"/>
      </w:divBdr>
      <w:divsChild>
        <w:div w:id="330065499">
          <w:marLeft w:val="0"/>
          <w:marRight w:val="0"/>
          <w:marTop w:val="0"/>
          <w:marBottom w:val="0"/>
          <w:divBdr>
            <w:top w:val="none" w:sz="0" w:space="0" w:color="auto"/>
            <w:left w:val="none" w:sz="0" w:space="0" w:color="auto"/>
            <w:bottom w:val="none" w:sz="0" w:space="0" w:color="auto"/>
            <w:right w:val="none" w:sz="0" w:space="0" w:color="auto"/>
          </w:divBdr>
        </w:div>
      </w:divsChild>
    </w:div>
    <w:div w:id="1361399343">
      <w:bodyDiv w:val="1"/>
      <w:marLeft w:val="0"/>
      <w:marRight w:val="0"/>
      <w:marTop w:val="0"/>
      <w:marBottom w:val="0"/>
      <w:divBdr>
        <w:top w:val="none" w:sz="0" w:space="0" w:color="auto"/>
        <w:left w:val="none" w:sz="0" w:space="0" w:color="auto"/>
        <w:bottom w:val="none" w:sz="0" w:space="0" w:color="auto"/>
        <w:right w:val="none" w:sz="0" w:space="0" w:color="auto"/>
      </w:divBdr>
    </w:div>
    <w:div w:id="1410619321">
      <w:bodyDiv w:val="1"/>
      <w:marLeft w:val="0"/>
      <w:marRight w:val="0"/>
      <w:marTop w:val="0"/>
      <w:marBottom w:val="0"/>
      <w:divBdr>
        <w:top w:val="none" w:sz="0" w:space="0" w:color="auto"/>
        <w:left w:val="none" w:sz="0" w:space="0" w:color="auto"/>
        <w:bottom w:val="none" w:sz="0" w:space="0" w:color="auto"/>
        <w:right w:val="none" w:sz="0" w:space="0" w:color="auto"/>
      </w:divBdr>
    </w:div>
    <w:div w:id="1701395813">
      <w:bodyDiv w:val="1"/>
      <w:marLeft w:val="0"/>
      <w:marRight w:val="0"/>
      <w:marTop w:val="0"/>
      <w:marBottom w:val="0"/>
      <w:divBdr>
        <w:top w:val="none" w:sz="0" w:space="0" w:color="auto"/>
        <w:left w:val="none" w:sz="0" w:space="0" w:color="auto"/>
        <w:bottom w:val="none" w:sz="0" w:space="0" w:color="auto"/>
        <w:right w:val="none" w:sz="0" w:space="0" w:color="auto"/>
      </w:divBdr>
    </w:div>
    <w:div w:id="194341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kochimetro.org" TargetMode="Externa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258D5-8D7F-ED41-8618-5B33E71F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252</Pages>
  <Words>64395</Words>
  <Characters>367055</Characters>
  <Application>Microsoft Macintosh Word</Application>
  <DocSecurity>0</DocSecurity>
  <Lines>3058</Lines>
  <Paragraphs>861</Paragraphs>
  <ScaleCrop>false</ScaleCrop>
  <HeadingPairs>
    <vt:vector size="2" baseType="variant">
      <vt:variant>
        <vt:lpstr>Title</vt:lpstr>
      </vt:variant>
      <vt:variant>
        <vt:i4>1</vt:i4>
      </vt:variant>
    </vt:vector>
  </HeadingPairs>
  <TitlesOfParts>
    <vt:vector size="1" baseType="lpstr">
      <vt:lpstr>RFP for SAP ERP implmentation</vt:lpstr>
    </vt:vector>
  </TitlesOfParts>
  <Company>Furin Partners Inc</Company>
  <LinksUpToDate>false</LinksUpToDate>
  <CharactersWithSpaces>430589</CharactersWithSpaces>
  <SharedDoc>false</SharedDoc>
  <HLinks>
    <vt:vector size="594" baseType="variant">
      <vt:variant>
        <vt:i4>4718594</vt:i4>
      </vt:variant>
      <vt:variant>
        <vt:i4>588</vt:i4>
      </vt:variant>
      <vt:variant>
        <vt:i4>0</vt:i4>
      </vt:variant>
      <vt:variant>
        <vt:i4>5</vt:i4>
      </vt:variant>
      <vt:variant>
        <vt:lpwstr>http://www.cauverycrafts.com/</vt:lpwstr>
      </vt:variant>
      <vt:variant>
        <vt:lpwstr/>
      </vt:variant>
      <vt:variant>
        <vt:i4>1900598</vt:i4>
      </vt:variant>
      <vt:variant>
        <vt:i4>581</vt:i4>
      </vt:variant>
      <vt:variant>
        <vt:i4>0</vt:i4>
      </vt:variant>
      <vt:variant>
        <vt:i4>5</vt:i4>
      </vt:variant>
      <vt:variant>
        <vt:lpwstr/>
      </vt:variant>
      <vt:variant>
        <vt:lpwstr>_Toc281463355</vt:lpwstr>
      </vt:variant>
      <vt:variant>
        <vt:i4>1900598</vt:i4>
      </vt:variant>
      <vt:variant>
        <vt:i4>575</vt:i4>
      </vt:variant>
      <vt:variant>
        <vt:i4>0</vt:i4>
      </vt:variant>
      <vt:variant>
        <vt:i4>5</vt:i4>
      </vt:variant>
      <vt:variant>
        <vt:lpwstr/>
      </vt:variant>
      <vt:variant>
        <vt:lpwstr>_Toc281463354</vt:lpwstr>
      </vt:variant>
      <vt:variant>
        <vt:i4>1900598</vt:i4>
      </vt:variant>
      <vt:variant>
        <vt:i4>569</vt:i4>
      </vt:variant>
      <vt:variant>
        <vt:i4>0</vt:i4>
      </vt:variant>
      <vt:variant>
        <vt:i4>5</vt:i4>
      </vt:variant>
      <vt:variant>
        <vt:lpwstr/>
      </vt:variant>
      <vt:variant>
        <vt:lpwstr>_Toc281463353</vt:lpwstr>
      </vt:variant>
      <vt:variant>
        <vt:i4>1900598</vt:i4>
      </vt:variant>
      <vt:variant>
        <vt:i4>563</vt:i4>
      </vt:variant>
      <vt:variant>
        <vt:i4>0</vt:i4>
      </vt:variant>
      <vt:variant>
        <vt:i4>5</vt:i4>
      </vt:variant>
      <vt:variant>
        <vt:lpwstr/>
      </vt:variant>
      <vt:variant>
        <vt:lpwstr>_Toc281463352</vt:lpwstr>
      </vt:variant>
      <vt:variant>
        <vt:i4>1900598</vt:i4>
      </vt:variant>
      <vt:variant>
        <vt:i4>557</vt:i4>
      </vt:variant>
      <vt:variant>
        <vt:i4>0</vt:i4>
      </vt:variant>
      <vt:variant>
        <vt:i4>5</vt:i4>
      </vt:variant>
      <vt:variant>
        <vt:lpwstr/>
      </vt:variant>
      <vt:variant>
        <vt:lpwstr>_Toc281463351</vt:lpwstr>
      </vt:variant>
      <vt:variant>
        <vt:i4>1900598</vt:i4>
      </vt:variant>
      <vt:variant>
        <vt:i4>551</vt:i4>
      </vt:variant>
      <vt:variant>
        <vt:i4>0</vt:i4>
      </vt:variant>
      <vt:variant>
        <vt:i4>5</vt:i4>
      </vt:variant>
      <vt:variant>
        <vt:lpwstr/>
      </vt:variant>
      <vt:variant>
        <vt:lpwstr>_Toc281463350</vt:lpwstr>
      </vt:variant>
      <vt:variant>
        <vt:i4>1835062</vt:i4>
      </vt:variant>
      <vt:variant>
        <vt:i4>545</vt:i4>
      </vt:variant>
      <vt:variant>
        <vt:i4>0</vt:i4>
      </vt:variant>
      <vt:variant>
        <vt:i4>5</vt:i4>
      </vt:variant>
      <vt:variant>
        <vt:lpwstr/>
      </vt:variant>
      <vt:variant>
        <vt:lpwstr>_Toc281463349</vt:lpwstr>
      </vt:variant>
      <vt:variant>
        <vt:i4>1835062</vt:i4>
      </vt:variant>
      <vt:variant>
        <vt:i4>539</vt:i4>
      </vt:variant>
      <vt:variant>
        <vt:i4>0</vt:i4>
      </vt:variant>
      <vt:variant>
        <vt:i4>5</vt:i4>
      </vt:variant>
      <vt:variant>
        <vt:lpwstr/>
      </vt:variant>
      <vt:variant>
        <vt:lpwstr>_Toc281463348</vt:lpwstr>
      </vt:variant>
      <vt:variant>
        <vt:i4>1835062</vt:i4>
      </vt:variant>
      <vt:variant>
        <vt:i4>533</vt:i4>
      </vt:variant>
      <vt:variant>
        <vt:i4>0</vt:i4>
      </vt:variant>
      <vt:variant>
        <vt:i4>5</vt:i4>
      </vt:variant>
      <vt:variant>
        <vt:lpwstr/>
      </vt:variant>
      <vt:variant>
        <vt:lpwstr>_Toc281463347</vt:lpwstr>
      </vt:variant>
      <vt:variant>
        <vt:i4>1835062</vt:i4>
      </vt:variant>
      <vt:variant>
        <vt:i4>527</vt:i4>
      </vt:variant>
      <vt:variant>
        <vt:i4>0</vt:i4>
      </vt:variant>
      <vt:variant>
        <vt:i4>5</vt:i4>
      </vt:variant>
      <vt:variant>
        <vt:lpwstr/>
      </vt:variant>
      <vt:variant>
        <vt:lpwstr>_Toc281463346</vt:lpwstr>
      </vt:variant>
      <vt:variant>
        <vt:i4>1835062</vt:i4>
      </vt:variant>
      <vt:variant>
        <vt:i4>521</vt:i4>
      </vt:variant>
      <vt:variant>
        <vt:i4>0</vt:i4>
      </vt:variant>
      <vt:variant>
        <vt:i4>5</vt:i4>
      </vt:variant>
      <vt:variant>
        <vt:lpwstr/>
      </vt:variant>
      <vt:variant>
        <vt:lpwstr>_Toc281463345</vt:lpwstr>
      </vt:variant>
      <vt:variant>
        <vt:i4>1835062</vt:i4>
      </vt:variant>
      <vt:variant>
        <vt:i4>515</vt:i4>
      </vt:variant>
      <vt:variant>
        <vt:i4>0</vt:i4>
      </vt:variant>
      <vt:variant>
        <vt:i4>5</vt:i4>
      </vt:variant>
      <vt:variant>
        <vt:lpwstr/>
      </vt:variant>
      <vt:variant>
        <vt:lpwstr>_Toc281463344</vt:lpwstr>
      </vt:variant>
      <vt:variant>
        <vt:i4>1835062</vt:i4>
      </vt:variant>
      <vt:variant>
        <vt:i4>509</vt:i4>
      </vt:variant>
      <vt:variant>
        <vt:i4>0</vt:i4>
      </vt:variant>
      <vt:variant>
        <vt:i4>5</vt:i4>
      </vt:variant>
      <vt:variant>
        <vt:lpwstr/>
      </vt:variant>
      <vt:variant>
        <vt:lpwstr>_Toc281463343</vt:lpwstr>
      </vt:variant>
      <vt:variant>
        <vt:i4>1835062</vt:i4>
      </vt:variant>
      <vt:variant>
        <vt:i4>503</vt:i4>
      </vt:variant>
      <vt:variant>
        <vt:i4>0</vt:i4>
      </vt:variant>
      <vt:variant>
        <vt:i4>5</vt:i4>
      </vt:variant>
      <vt:variant>
        <vt:lpwstr/>
      </vt:variant>
      <vt:variant>
        <vt:lpwstr>_Toc281463342</vt:lpwstr>
      </vt:variant>
      <vt:variant>
        <vt:i4>1835062</vt:i4>
      </vt:variant>
      <vt:variant>
        <vt:i4>497</vt:i4>
      </vt:variant>
      <vt:variant>
        <vt:i4>0</vt:i4>
      </vt:variant>
      <vt:variant>
        <vt:i4>5</vt:i4>
      </vt:variant>
      <vt:variant>
        <vt:lpwstr/>
      </vt:variant>
      <vt:variant>
        <vt:lpwstr>_Toc281463341</vt:lpwstr>
      </vt:variant>
      <vt:variant>
        <vt:i4>1835062</vt:i4>
      </vt:variant>
      <vt:variant>
        <vt:i4>491</vt:i4>
      </vt:variant>
      <vt:variant>
        <vt:i4>0</vt:i4>
      </vt:variant>
      <vt:variant>
        <vt:i4>5</vt:i4>
      </vt:variant>
      <vt:variant>
        <vt:lpwstr/>
      </vt:variant>
      <vt:variant>
        <vt:lpwstr>_Toc281463340</vt:lpwstr>
      </vt:variant>
      <vt:variant>
        <vt:i4>1769526</vt:i4>
      </vt:variant>
      <vt:variant>
        <vt:i4>485</vt:i4>
      </vt:variant>
      <vt:variant>
        <vt:i4>0</vt:i4>
      </vt:variant>
      <vt:variant>
        <vt:i4>5</vt:i4>
      </vt:variant>
      <vt:variant>
        <vt:lpwstr/>
      </vt:variant>
      <vt:variant>
        <vt:lpwstr>_Toc281463339</vt:lpwstr>
      </vt:variant>
      <vt:variant>
        <vt:i4>1769526</vt:i4>
      </vt:variant>
      <vt:variant>
        <vt:i4>479</vt:i4>
      </vt:variant>
      <vt:variant>
        <vt:i4>0</vt:i4>
      </vt:variant>
      <vt:variant>
        <vt:i4>5</vt:i4>
      </vt:variant>
      <vt:variant>
        <vt:lpwstr/>
      </vt:variant>
      <vt:variant>
        <vt:lpwstr>_Toc281463338</vt:lpwstr>
      </vt:variant>
      <vt:variant>
        <vt:i4>1769526</vt:i4>
      </vt:variant>
      <vt:variant>
        <vt:i4>473</vt:i4>
      </vt:variant>
      <vt:variant>
        <vt:i4>0</vt:i4>
      </vt:variant>
      <vt:variant>
        <vt:i4>5</vt:i4>
      </vt:variant>
      <vt:variant>
        <vt:lpwstr/>
      </vt:variant>
      <vt:variant>
        <vt:lpwstr>_Toc281463337</vt:lpwstr>
      </vt:variant>
      <vt:variant>
        <vt:i4>1769526</vt:i4>
      </vt:variant>
      <vt:variant>
        <vt:i4>467</vt:i4>
      </vt:variant>
      <vt:variant>
        <vt:i4>0</vt:i4>
      </vt:variant>
      <vt:variant>
        <vt:i4>5</vt:i4>
      </vt:variant>
      <vt:variant>
        <vt:lpwstr/>
      </vt:variant>
      <vt:variant>
        <vt:lpwstr>_Toc281463336</vt:lpwstr>
      </vt:variant>
      <vt:variant>
        <vt:i4>1769526</vt:i4>
      </vt:variant>
      <vt:variant>
        <vt:i4>461</vt:i4>
      </vt:variant>
      <vt:variant>
        <vt:i4>0</vt:i4>
      </vt:variant>
      <vt:variant>
        <vt:i4>5</vt:i4>
      </vt:variant>
      <vt:variant>
        <vt:lpwstr/>
      </vt:variant>
      <vt:variant>
        <vt:lpwstr>_Toc281463335</vt:lpwstr>
      </vt:variant>
      <vt:variant>
        <vt:i4>1769526</vt:i4>
      </vt:variant>
      <vt:variant>
        <vt:i4>455</vt:i4>
      </vt:variant>
      <vt:variant>
        <vt:i4>0</vt:i4>
      </vt:variant>
      <vt:variant>
        <vt:i4>5</vt:i4>
      </vt:variant>
      <vt:variant>
        <vt:lpwstr/>
      </vt:variant>
      <vt:variant>
        <vt:lpwstr>_Toc281463334</vt:lpwstr>
      </vt:variant>
      <vt:variant>
        <vt:i4>1769526</vt:i4>
      </vt:variant>
      <vt:variant>
        <vt:i4>449</vt:i4>
      </vt:variant>
      <vt:variant>
        <vt:i4>0</vt:i4>
      </vt:variant>
      <vt:variant>
        <vt:i4>5</vt:i4>
      </vt:variant>
      <vt:variant>
        <vt:lpwstr/>
      </vt:variant>
      <vt:variant>
        <vt:lpwstr>_Toc281463333</vt:lpwstr>
      </vt:variant>
      <vt:variant>
        <vt:i4>1769526</vt:i4>
      </vt:variant>
      <vt:variant>
        <vt:i4>443</vt:i4>
      </vt:variant>
      <vt:variant>
        <vt:i4>0</vt:i4>
      </vt:variant>
      <vt:variant>
        <vt:i4>5</vt:i4>
      </vt:variant>
      <vt:variant>
        <vt:lpwstr/>
      </vt:variant>
      <vt:variant>
        <vt:lpwstr>_Toc281463332</vt:lpwstr>
      </vt:variant>
      <vt:variant>
        <vt:i4>1769526</vt:i4>
      </vt:variant>
      <vt:variant>
        <vt:i4>437</vt:i4>
      </vt:variant>
      <vt:variant>
        <vt:i4>0</vt:i4>
      </vt:variant>
      <vt:variant>
        <vt:i4>5</vt:i4>
      </vt:variant>
      <vt:variant>
        <vt:lpwstr/>
      </vt:variant>
      <vt:variant>
        <vt:lpwstr>_Toc281463331</vt:lpwstr>
      </vt:variant>
      <vt:variant>
        <vt:i4>1769526</vt:i4>
      </vt:variant>
      <vt:variant>
        <vt:i4>431</vt:i4>
      </vt:variant>
      <vt:variant>
        <vt:i4>0</vt:i4>
      </vt:variant>
      <vt:variant>
        <vt:i4>5</vt:i4>
      </vt:variant>
      <vt:variant>
        <vt:lpwstr/>
      </vt:variant>
      <vt:variant>
        <vt:lpwstr>_Toc281463330</vt:lpwstr>
      </vt:variant>
      <vt:variant>
        <vt:i4>1703990</vt:i4>
      </vt:variant>
      <vt:variant>
        <vt:i4>425</vt:i4>
      </vt:variant>
      <vt:variant>
        <vt:i4>0</vt:i4>
      </vt:variant>
      <vt:variant>
        <vt:i4>5</vt:i4>
      </vt:variant>
      <vt:variant>
        <vt:lpwstr/>
      </vt:variant>
      <vt:variant>
        <vt:lpwstr>_Toc281463329</vt:lpwstr>
      </vt:variant>
      <vt:variant>
        <vt:i4>1703990</vt:i4>
      </vt:variant>
      <vt:variant>
        <vt:i4>419</vt:i4>
      </vt:variant>
      <vt:variant>
        <vt:i4>0</vt:i4>
      </vt:variant>
      <vt:variant>
        <vt:i4>5</vt:i4>
      </vt:variant>
      <vt:variant>
        <vt:lpwstr/>
      </vt:variant>
      <vt:variant>
        <vt:lpwstr>_Toc281463328</vt:lpwstr>
      </vt:variant>
      <vt:variant>
        <vt:i4>1703990</vt:i4>
      </vt:variant>
      <vt:variant>
        <vt:i4>413</vt:i4>
      </vt:variant>
      <vt:variant>
        <vt:i4>0</vt:i4>
      </vt:variant>
      <vt:variant>
        <vt:i4>5</vt:i4>
      </vt:variant>
      <vt:variant>
        <vt:lpwstr/>
      </vt:variant>
      <vt:variant>
        <vt:lpwstr>_Toc281463327</vt:lpwstr>
      </vt:variant>
      <vt:variant>
        <vt:i4>1703990</vt:i4>
      </vt:variant>
      <vt:variant>
        <vt:i4>407</vt:i4>
      </vt:variant>
      <vt:variant>
        <vt:i4>0</vt:i4>
      </vt:variant>
      <vt:variant>
        <vt:i4>5</vt:i4>
      </vt:variant>
      <vt:variant>
        <vt:lpwstr/>
      </vt:variant>
      <vt:variant>
        <vt:lpwstr>_Toc281463326</vt:lpwstr>
      </vt:variant>
      <vt:variant>
        <vt:i4>1703990</vt:i4>
      </vt:variant>
      <vt:variant>
        <vt:i4>401</vt:i4>
      </vt:variant>
      <vt:variant>
        <vt:i4>0</vt:i4>
      </vt:variant>
      <vt:variant>
        <vt:i4>5</vt:i4>
      </vt:variant>
      <vt:variant>
        <vt:lpwstr/>
      </vt:variant>
      <vt:variant>
        <vt:lpwstr>_Toc281463325</vt:lpwstr>
      </vt:variant>
      <vt:variant>
        <vt:i4>1703990</vt:i4>
      </vt:variant>
      <vt:variant>
        <vt:i4>395</vt:i4>
      </vt:variant>
      <vt:variant>
        <vt:i4>0</vt:i4>
      </vt:variant>
      <vt:variant>
        <vt:i4>5</vt:i4>
      </vt:variant>
      <vt:variant>
        <vt:lpwstr/>
      </vt:variant>
      <vt:variant>
        <vt:lpwstr>_Toc281463324</vt:lpwstr>
      </vt:variant>
      <vt:variant>
        <vt:i4>1703990</vt:i4>
      </vt:variant>
      <vt:variant>
        <vt:i4>389</vt:i4>
      </vt:variant>
      <vt:variant>
        <vt:i4>0</vt:i4>
      </vt:variant>
      <vt:variant>
        <vt:i4>5</vt:i4>
      </vt:variant>
      <vt:variant>
        <vt:lpwstr/>
      </vt:variant>
      <vt:variant>
        <vt:lpwstr>_Toc281463323</vt:lpwstr>
      </vt:variant>
      <vt:variant>
        <vt:i4>1703990</vt:i4>
      </vt:variant>
      <vt:variant>
        <vt:i4>383</vt:i4>
      </vt:variant>
      <vt:variant>
        <vt:i4>0</vt:i4>
      </vt:variant>
      <vt:variant>
        <vt:i4>5</vt:i4>
      </vt:variant>
      <vt:variant>
        <vt:lpwstr/>
      </vt:variant>
      <vt:variant>
        <vt:lpwstr>_Toc281463322</vt:lpwstr>
      </vt:variant>
      <vt:variant>
        <vt:i4>1703990</vt:i4>
      </vt:variant>
      <vt:variant>
        <vt:i4>377</vt:i4>
      </vt:variant>
      <vt:variant>
        <vt:i4>0</vt:i4>
      </vt:variant>
      <vt:variant>
        <vt:i4>5</vt:i4>
      </vt:variant>
      <vt:variant>
        <vt:lpwstr/>
      </vt:variant>
      <vt:variant>
        <vt:lpwstr>_Toc281463321</vt:lpwstr>
      </vt:variant>
      <vt:variant>
        <vt:i4>1703990</vt:i4>
      </vt:variant>
      <vt:variant>
        <vt:i4>371</vt:i4>
      </vt:variant>
      <vt:variant>
        <vt:i4>0</vt:i4>
      </vt:variant>
      <vt:variant>
        <vt:i4>5</vt:i4>
      </vt:variant>
      <vt:variant>
        <vt:lpwstr/>
      </vt:variant>
      <vt:variant>
        <vt:lpwstr>_Toc281463320</vt:lpwstr>
      </vt:variant>
      <vt:variant>
        <vt:i4>1638454</vt:i4>
      </vt:variant>
      <vt:variant>
        <vt:i4>365</vt:i4>
      </vt:variant>
      <vt:variant>
        <vt:i4>0</vt:i4>
      </vt:variant>
      <vt:variant>
        <vt:i4>5</vt:i4>
      </vt:variant>
      <vt:variant>
        <vt:lpwstr/>
      </vt:variant>
      <vt:variant>
        <vt:lpwstr>_Toc281463319</vt:lpwstr>
      </vt:variant>
      <vt:variant>
        <vt:i4>1638454</vt:i4>
      </vt:variant>
      <vt:variant>
        <vt:i4>359</vt:i4>
      </vt:variant>
      <vt:variant>
        <vt:i4>0</vt:i4>
      </vt:variant>
      <vt:variant>
        <vt:i4>5</vt:i4>
      </vt:variant>
      <vt:variant>
        <vt:lpwstr/>
      </vt:variant>
      <vt:variant>
        <vt:lpwstr>_Toc281463318</vt:lpwstr>
      </vt:variant>
      <vt:variant>
        <vt:i4>1638454</vt:i4>
      </vt:variant>
      <vt:variant>
        <vt:i4>353</vt:i4>
      </vt:variant>
      <vt:variant>
        <vt:i4>0</vt:i4>
      </vt:variant>
      <vt:variant>
        <vt:i4>5</vt:i4>
      </vt:variant>
      <vt:variant>
        <vt:lpwstr/>
      </vt:variant>
      <vt:variant>
        <vt:lpwstr>_Toc281463317</vt:lpwstr>
      </vt:variant>
      <vt:variant>
        <vt:i4>1638454</vt:i4>
      </vt:variant>
      <vt:variant>
        <vt:i4>347</vt:i4>
      </vt:variant>
      <vt:variant>
        <vt:i4>0</vt:i4>
      </vt:variant>
      <vt:variant>
        <vt:i4>5</vt:i4>
      </vt:variant>
      <vt:variant>
        <vt:lpwstr/>
      </vt:variant>
      <vt:variant>
        <vt:lpwstr>_Toc281463316</vt:lpwstr>
      </vt:variant>
      <vt:variant>
        <vt:i4>1638454</vt:i4>
      </vt:variant>
      <vt:variant>
        <vt:i4>341</vt:i4>
      </vt:variant>
      <vt:variant>
        <vt:i4>0</vt:i4>
      </vt:variant>
      <vt:variant>
        <vt:i4>5</vt:i4>
      </vt:variant>
      <vt:variant>
        <vt:lpwstr/>
      </vt:variant>
      <vt:variant>
        <vt:lpwstr>_Toc281463315</vt:lpwstr>
      </vt:variant>
      <vt:variant>
        <vt:i4>1638454</vt:i4>
      </vt:variant>
      <vt:variant>
        <vt:i4>335</vt:i4>
      </vt:variant>
      <vt:variant>
        <vt:i4>0</vt:i4>
      </vt:variant>
      <vt:variant>
        <vt:i4>5</vt:i4>
      </vt:variant>
      <vt:variant>
        <vt:lpwstr/>
      </vt:variant>
      <vt:variant>
        <vt:lpwstr>_Toc281463314</vt:lpwstr>
      </vt:variant>
      <vt:variant>
        <vt:i4>1638454</vt:i4>
      </vt:variant>
      <vt:variant>
        <vt:i4>329</vt:i4>
      </vt:variant>
      <vt:variant>
        <vt:i4>0</vt:i4>
      </vt:variant>
      <vt:variant>
        <vt:i4>5</vt:i4>
      </vt:variant>
      <vt:variant>
        <vt:lpwstr/>
      </vt:variant>
      <vt:variant>
        <vt:lpwstr>_Toc281463313</vt:lpwstr>
      </vt:variant>
      <vt:variant>
        <vt:i4>1638454</vt:i4>
      </vt:variant>
      <vt:variant>
        <vt:i4>323</vt:i4>
      </vt:variant>
      <vt:variant>
        <vt:i4>0</vt:i4>
      </vt:variant>
      <vt:variant>
        <vt:i4>5</vt:i4>
      </vt:variant>
      <vt:variant>
        <vt:lpwstr/>
      </vt:variant>
      <vt:variant>
        <vt:lpwstr>_Toc281463312</vt:lpwstr>
      </vt:variant>
      <vt:variant>
        <vt:i4>1638454</vt:i4>
      </vt:variant>
      <vt:variant>
        <vt:i4>317</vt:i4>
      </vt:variant>
      <vt:variant>
        <vt:i4>0</vt:i4>
      </vt:variant>
      <vt:variant>
        <vt:i4>5</vt:i4>
      </vt:variant>
      <vt:variant>
        <vt:lpwstr/>
      </vt:variant>
      <vt:variant>
        <vt:lpwstr>_Toc281463311</vt:lpwstr>
      </vt:variant>
      <vt:variant>
        <vt:i4>1638454</vt:i4>
      </vt:variant>
      <vt:variant>
        <vt:i4>311</vt:i4>
      </vt:variant>
      <vt:variant>
        <vt:i4>0</vt:i4>
      </vt:variant>
      <vt:variant>
        <vt:i4>5</vt:i4>
      </vt:variant>
      <vt:variant>
        <vt:lpwstr/>
      </vt:variant>
      <vt:variant>
        <vt:lpwstr>_Toc281463310</vt:lpwstr>
      </vt:variant>
      <vt:variant>
        <vt:i4>1572918</vt:i4>
      </vt:variant>
      <vt:variant>
        <vt:i4>305</vt:i4>
      </vt:variant>
      <vt:variant>
        <vt:i4>0</vt:i4>
      </vt:variant>
      <vt:variant>
        <vt:i4>5</vt:i4>
      </vt:variant>
      <vt:variant>
        <vt:lpwstr/>
      </vt:variant>
      <vt:variant>
        <vt:lpwstr>_Toc281463309</vt:lpwstr>
      </vt:variant>
      <vt:variant>
        <vt:i4>1572918</vt:i4>
      </vt:variant>
      <vt:variant>
        <vt:i4>299</vt:i4>
      </vt:variant>
      <vt:variant>
        <vt:i4>0</vt:i4>
      </vt:variant>
      <vt:variant>
        <vt:i4>5</vt:i4>
      </vt:variant>
      <vt:variant>
        <vt:lpwstr/>
      </vt:variant>
      <vt:variant>
        <vt:lpwstr>_Toc281463308</vt:lpwstr>
      </vt:variant>
      <vt:variant>
        <vt:i4>1572918</vt:i4>
      </vt:variant>
      <vt:variant>
        <vt:i4>293</vt:i4>
      </vt:variant>
      <vt:variant>
        <vt:i4>0</vt:i4>
      </vt:variant>
      <vt:variant>
        <vt:i4>5</vt:i4>
      </vt:variant>
      <vt:variant>
        <vt:lpwstr/>
      </vt:variant>
      <vt:variant>
        <vt:lpwstr>_Toc281463307</vt:lpwstr>
      </vt:variant>
      <vt:variant>
        <vt:i4>1572918</vt:i4>
      </vt:variant>
      <vt:variant>
        <vt:i4>287</vt:i4>
      </vt:variant>
      <vt:variant>
        <vt:i4>0</vt:i4>
      </vt:variant>
      <vt:variant>
        <vt:i4>5</vt:i4>
      </vt:variant>
      <vt:variant>
        <vt:lpwstr/>
      </vt:variant>
      <vt:variant>
        <vt:lpwstr>_Toc281463306</vt:lpwstr>
      </vt:variant>
      <vt:variant>
        <vt:i4>1572918</vt:i4>
      </vt:variant>
      <vt:variant>
        <vt:i4>281</vt:i4>
      </vt:variant>
      <vt:variant>
        <vt:i4>0</vt:i4>
      </vt:variant>
      <vt:variant>
        <vt:i4>5</vt:i4>
      </vt:variant>
      <vt:variant>
        <vt:lpwstr/>
      </vt:variant>
      <vt:variant>
        <vt:lpwstr>_Toc281463305</vt:lpwstr>
      </vt:variant>
      <vt:variant>
        <vt:i4>1572918</vt:i4>
      </vt:variant>
      <vt:variant>
        <vt:i4>275</vt:i4>
      </vt:variant>
      <vt:variant>
        <vt:i4>0</vt:i4>
      </vt:variant>
      <vt:variant>
        <vt:i4>5</vt:i4>
      </vt:variant>
      <vt:variant>
        <vt:lpwstr/>
      </vt:variant>
      <vt:variant>
        <vt:lpwstr>_Toc281463304</vt:lpwstr>
      </vt:variant>
      <vt:variant>
        <vt:i4>1572918</vt:i4>
      </vt:variant>
      <vt:variant>
        <vt:i4>269</vt:i4>
      </vt:variant>
      <vt:variant>
        <vt:i4>0</vt:i4>
      </vt:variant>
      <vt:variant>
        <vt:i4>5</vt:i4>
      </vt:variant>
      <vt:variant>
        <vt:lpwstr/>
      </vt:variant>
      <vt:variant>
        <vt:lpwstr>_Toc281463303</vt:lpwstr>
      </vt:variant>
      <vt:variant>
        <vt:i4>1572918</vt:i4>
      </vt:variant>
      <vt:variant>
        <vt:i4>263</vt:i4>
      </vt:variant>
      <vt:variant>
        <vt:i4>0</vt:i4>
      </vt:variant>
      <vt:variant>
        <vt:i4>5</vt:i4>
      </vt:variant>
      <vt:variant>
        <vt:lpwstr/>
      </vt:variant>
      <vt:variant>
        <vt:lpwstr>_Toc281463302</vt:lpwstr>
      </vt:variant>
      <vt:variant>
        <vt:i4>1572918</vt:i4>
      </vt:variant>
      <vt:variant>
        <vt:i4>257</vt:i4>
      </vt:variant>
      <vt:variant>
        <vt:i4>0</vt:i4>
      </vt:variant>
      <vt:variant>
        <vt:i4>5</vt:i4>
      </vt:variant>
      <vt:variant>
        <vt:lpwstr/>
      </vt:variant>
      <vt:variant>
        <vt:lpwstr>_Toc281463301</vt:lpwstr>
      </vt:variant>
      <vt:variant>
        <vt:i4>1572918</vt:i4>
      </vt:variant>
      <vt:variant>
        <vt:i4>251</vt:i4>
      </vt:variant>
      <vt:variant>
        <vt:i4>0</vt:i4>
      </vt:variant>
      <vt:variant>
        <vt:i4>5</vt:i4>
      </vt:variant>
      <vt:variant>
        <vt:lpwstr/>
      </vt:variant>
      <vt:variant>
        <vt:lpwstr>_Toc281463300</vt:lpwstr>
      </vt:variant>
      <vt:variant>
        <vt:i4>1114167</vt:i4>
      </vt:variant>
      <vt:variant>
        <vt:i4>245</vt:i4>
      </vt:variant>
      <vt:variant>
        <vt:i4>0</vt:i4>
      </vt:variant>
      <vt:variant>
        <vt:i4>5</vt:i4>
      </vt:variant>
      <vt:variant>
        <vt:lpwstr/>
      </vt:variant>
      <vt:variant>
        <vt:lpwstr>_Toc281463299</vt:lpwstr>
      </vt:variant>
      <vt:variant>
        <vt:i4>1114167</vt:i4>
      </vt:variant>
      <vt:variant>
        <vt:i4>239</vt:i4>
      </vt:variant>
      <vt:variant>
        <vt:i4>0</vt:i4>
      </vt:variant>
      <vt:variant>
        <vt:i4>5</vt:i4>
      </vt:variant>
      <vt:variant>
        <vt:lpwstr/>
      </vt:variant>
      <vt:variant>
        <vt:lpwstr>_Toc281463298</vt:lpwstr>
      </vt:variant>
      <vt:variant>
        <vt:i4>1114167</vt:i4>
      </vt:variant>
      <vt:variant>
        <vt:i4>233</vt:i4>
      </vt:variant>
      <vt:variant>
        <vt:i4>0</vt:i4>
      </vt:variant>
      <vt:variant>
        <vt:i4>5</vt:i4>
      </vt:variant>
      <vt:variant>
        <vt:lpwstr/>
      </vt:variant>
      <vt:variant>
        <vt:lpwstr>_Toc281463297</vt:lpwstr>
      </vt:variant>
      <vt:variant>
        <vt:i4>1114167</vt:i4>
      </vt:variant>
      <vt:variant>
        <vt:i4>227</vt:i4>
      </vt:variant>
      <vt:variant>
        <vt:i4>0</vt:i4>
      </vt:variant>
      <vt:variant>
        <vt:i4>5</vt:i4>
      </vt:variant>
      <vt:variant>
        <vt:lpwstr/>
      </vt:variant>
      <vt:variant>
        <vt:lpwstr>_Toc281463296</vt:lpwstr>
      </vt:variant>
      <vt:variant>
        <vt:i4>1114167</vt:i4>
      </vt:variant>
      <vt:variant>
        <vt:i4>221</vt:i4>
      </vt:variant>
      <vt:variant>
        <vt:i4>0</vt:i4>
      </vt:variant>
      <vt:variant>
        <vt:i4>5</vt:i4>
      </vt:variant>
      <vt:variant>
        <vt:lpwstr/>
      </vt:variant>
      <vt:variant>
        <vt:lpwstr>_Toc281463295</vt:lpwstr>
      </vt:variant>
      <vt:variant>
        <vt:i4>1114167</vt:i4>
      </vt:variant>
      <vt:variant>
        <vt:i4>215</vt:i4>
      </vt:variant>
      <vt:variant>
        <vt:i4>0</vt:i4>
      </vt:variant>
      <vt:variant>
        <vt:i4>5</vt:i4>
      </vt:variant>
      <vt:variant>
        <vt:lpwstr/>
      </vt:variant>
      <vt:variant>
        <vt:lpwstr>_Toc281463294</vt:lpwstr>
      </vt:variant>
      <vt:variant>
        <vt:i4>1114167</vt:i4>
      </vt:variant>
      <vt:variant>
        <vt:i4>209</vt:i4>
      </vt:variant>
      <vt:variant>
        <vt:i4>0</vt:i4>
      </vt:variant>
      <vt:variant>
        <vt:i4>5</vt:i4>
      </vt:variant>
      <vt:variant>
        <vt:lpwstr/>
      </vt:variant>
      <vt:variant>
        <vt:lpwstr>_Toc281463293</vt:lpwstr>
      </vt:variant>
      <vt:variant>
        <vt:i4>1114167</vt:i4>
      </vt:variant>
      <vt:variant>
        <vt:i4>203</vt:i4>
      </vt:variant>
      <vt:variant>
        <vt:i4>0</vt:i4>
      </vt:variant>
      <vt:variant>
        <vt:i4>5</vt:i4>
      </vt:variant>
      <vt:variant>
        <vt:lpwstr/>
      </vt:variant>
      <vt:variant>
        <vt:lpwstr>_Toc281463292</vt:lpwstr>
      </vt:variant>
      <vt:variant>
        <vt:i4>1114167</vt:i4>
      </vt:variant>
      <vt:variant>
        <vt:i4>197</vt:i4>
      </vt:variant>
      <vt:variant>
        <vt:i4>0</vt:i4>
      </vt:variant>
      <vt:variant>
        <vt:i4>5</vt:i4>
      </vt:variant>
      <vt:variant>
        <vt:lpwstr/>
      </vt:variant>
      <vt:variant>
        <vt:lpwstr>_Toc281463291</vt:lpwstr>
      </vt:variant>
      <vt:variant>
        <vt:i4>1114167</vt:i4>
      </vt:variant>
      <vt:variant>
        <vt:i4>191</vt:i4>
      </vt:variant>
      <vt:variant>
        <vt:i4>0</vt:i4>
      </vt:variant>
      <vt:variant>
        <vt:i4>5</vt:i4>
      </vt:variant>
      <vt:variant>
        <vt:lpwstr/>
      </vt:variant>
      <vt:variant>
        <vt:lpwstr>_Toc281463290</vt:lpwstr>
      </vt:variant>
      <vt:variant>
        <vt:i4>1048631</vt:i4>
      </vt:variant>
      <vt:variant>
        <vt:i4>185</vt:i4>
      </vt:variant>
      <vt:variant>
        <vt:i4>0</vt:i4>
      </vt:variant>
      <vt:variant>
        <vt:i4>5</vt:i4>
      </vt:variant>
      <vt:variant>
        <vt:lpwstr/>
      </vt:variant>
      <vt:variant>
        <vt:lpwstr>_Toc281463289</vt:lpwstr>
      </vt:variant>
      <vt:variant>
        <vt:i4>1048631</vt:i4>
      </vt:variant>
      <vt:variant>
        <vt:i4>179</vt:i4>
      </vt:variant>
      <vt:variant>
        <vt:i4>0</vt:i4>
      </vt:variant>
      <vt:variant>
        <vt:i4>5</vt:i4>
      </vt:variant>
      <vt:variant>
        <vt:lpwstr/>
      </vt:variant>
      <vt:variant>
        <vt:lpwstr>_Toc281463288</vt:lpwstr>
      </vt:variant>
      <vt:variant>
        <vt:i4>1048631</vt:i4>
      </vt:variant>
      <vt:variant>
        <vt:i4>173</vt:i4>
      </vt:variant>
      <vt:variant>
        <vt:i4>0</vt:i4>
      </vt:variant>
      <vt:variant>
        <vt:i4>5</vt:i4>
      </vt:variant>
      <vt:variant>
        <vt:lpwstr/>
      </vt:variant>
      <vt:variant>
        <vt:lpwstr>_Toc281463287</vt:lpwstr>
      </vt:variant>
      <vt:variant>
        <vt:i4>1048631</vt:i4>
      </vt:variant>
      <vt:variant>
        <vt:i4>167</vt:i4>
      </vt:variant>
      <vt:variant>
        <vt:i4>0</vt:i4>
      </vt:variant>
      <vt:variant>
        <vt:i4>5</vt:i4>
      </vt:variant>
      <vt:variant>
        <vt:lpwstr/>
      </vt:variant>
      <vt:variant>
        <vt:lpwstr>_Toc281463286</vt:lpwstr>
      </vt:variant>
      <vt:variant>
        <vt:i4>1048631</vt:i4>
      </vt:variant>
      <vt:variant>
        <vt:i4>161</vt:i4>
      </vt:variant>
      <vt:variant>
        <vt:i4>0</vt:i4>
      </vt:variant>
      <vt:variant>
        <vt:i4>5</vt:i4>
      </vt:variant>
      <vt:variant>
        <vt:lpwstr/>
      </vt:variant>
      <vt:variant>
        <vt:lpwstr>_Toc281463285</vt:lpwstr>
      </vt:variant>
      <vt:variant>
        <vt:i4>1048631</vt:i4>
      </vt:variant>
      <vt:variant>
        <vt:i4>155</vt:i4>
      </vt:variant>
      <vt:variant>
        <vt:i4>0</vt:i4>
      </vt:variant>
      <vt:variant>
        <vt:i4>5</vt:i4>
      </vt:variant>
      <vt:variant>
        <vt:lpwstr/>
      </vt:variant>
      <vt:variant>
        <vt:lpwstr>_Toc281463284</vt:lpwstr>
      </vt:variant>
      <vt:variant>
        <vt:i4>1048631</vt:i4>
      </vt:variant>
      <vt:variant>
        <vt:i4>149</vt:i4>
      </vt:variant>
      <vt:variant>
        <vt:i4>0</vt:i4>
      </vt:variant>
      <vt:variant>
        <vt:i4>5</vt:i4>
      </vt:variant>
      <vt:variant>
        <vt:lpwstr/>
      </vt:variant>
      <vt:variant>
        <vt:lpwstr>_Toc281463283</vt:lpwstr>
      </vt:variant>
      <vt:variant>
        <vt:i4>1048631</vt:i4>
      </vt:variant>
      <vt:variant>
        <vt:i4>143</vt:i4>
      </vt:variant>
      <vt:variant>
        <vt:i4>0</vt:i4>
      </vt:variant>
      <vt:variant>
        <vt:i4>5</vt:i4>
      </vt:variant>
      <vt:variant>
        <vt:lpwstr/>
      </vt:variant>
      <vt:variant>
        <vt:lpwstr>_Toc281463282</vt:lpwstr>
      </vt:variant>
      <vt:variant>
        <vt:i4>1048631</vt:i4>
      </vt:variant>
      <vt:variant>
        <vt:i4>137</vt:i4>
      </vt:variant>
      <vt:variant>
        <vt:i4>0</vt:i4>
      </vt:variant>
      <vt:variant>
        <vt:i4>5</vt:i4>
      </vt:variant>
      <vt:variant>
        <vt:lpwstr/>
      </vt:variant>
      <vt:variant>
        <vt:lpwstr>_Toc281463281</vt:lpwstr>
      </vt:variant>
      <vt:variant>
        <vt:i4>1048631</vt:i4>
      </vt:variant>
      <vt:variant>
        <vt:i4>131</vt:i4>
      </vt:variant>
      <vt:variant>
        <vt:i4>0</vt:i4>
      </vt:variant>
      <vt:variant>
        <vt:i4>5</vt:i4>
      </vt:variant>
      <vt:variant>
        <vt:lpwstr/>
      </vt:variant>
      <vt:variant>
        <vt:lpwstr>_Toc281463280</vt:lpwstr>
      </vt:variant>
      <vt:variant>
        <vt:i4>2031671</vt:i4>
      </vt:variant>
      <vt:variant>
        <vt:i4>125</vt:i4>
      </vt:variant>
      <vt:variant>
        <vt:i4>0</vt:i4>
      </vt:variant>
      <vt:variant>
        <vt:i4>5</vt:i4>
      </vt:variant>
      <vt:variant>
        <vt:lpwstr/>
      </vt:variant>
      <vt:variant>
        <vt:lpwstr>_Toc281463279</vt:lpwstr>
      </vt:variant>
      <vt:variant>
        <vt:i4>2031671</vt:i4>
      </vt:variant>
      <vt:variant>
        <vt:i4>119</vt:i4>
      </vt:variant>
      <vt:variant>
        <vt:i4>0</vt:i4>
      </vt:variant>
      <vt:variant>
        <vt:i4>5</vt:i4>
      </vt:variant>
      <vt:variant>
        <vt:lpwstr/>
      </vt:variant>
      <vt:variant>
        <vt:lpwstr>_Toc281463278</vt:lpwstr>
      </vt:variant>
      <vt:variant>
        <vt:i4>2031671</vt:i4>
      </vt:variant>
      <vt:variant>
        <vt:i4>113</vt:i4>
      </vt:variant>
      <vt:variant>
        <vt:i4>0</vt:i4>
      </vt:variant>
      <vt:variant>
        <vt:i4>5</vt:i4>
      </vt:variant>
      <vt:variant>
        <vt:lpwstr/>
      </vt:variant>
      <vt:variant>
        <vt:lpwstr>_Toc281463277</vt:lpwstr>
      </vt:variant>
      <vt:variant>
        <vt:i4>2031671</vt:i4>
      </vt:variant>
      <vt:variant>
        <vt:i4>107</vt:i4>
      </vt:variant>
      <vt:variant>
        <vt:i4>0</vt:i4>
      </vt:variant>
      <vt:variant>
        <vt:i4>5</vt:i4>
      </vt:variant>
      <vt:variant>
        <vt:lpwstr/>
      </vt:variant>
      <vt:variant>
        <vt:lpwstr>_Toc281463276</vt:lpwstr>
      </vt:variant>
      <vt:variant>
        <vt:i4>2031671</vt:i4>
      </vt:variant>
      <vt:variant>
        <vt:i4>101</vt:i4>
      </vt:variant>
      <vt:variant>
        <vt:i4>0</vt:i4>
      </vt:variant>
      <vt:variant>
        <vt:i4>5</vt:i4>
      </vt:variant>
      <vt:variant>
        <vt:lpwstr/>
      </vt:variant>
      <vt:variant>
        <vt:lpwstr>_Toc281463275</vt:lpwstr>
      </vt:variant>
      <vt:variant>
        <vt:i4>2031671</vt:i4>
      </vt:variant>
      <vt:variant>
        <vt:i4>95</vt:i4>
      </vt:variant>
      <vt:variant>
        <vt:i4>0</vt:i4>
      </vt:variant>
      <vt:variant>
        <vt:i4>5</vt:i4>
      </vt:variant>
      <vt:variant>
        <vt:lpwstr/>
      </vt:variant>
      <vt:variant>
        <vt:lpwstr>_Toc281463274</vt:lpwstr>
      </vt:variant>
      <vt:variant>
        <vt:i4>2031671</vt:i4>
      </vt:variant>
      <vt:variant>
        <vt:i4>89</vt:i4>
      </vt:variant>
      <vt:variant>
        <vt:i4>0</vt:i4>
      </vt:variant>
      <vt:variant>
        <vt:i4>5</vt:i4>
      </vt:variant>
      <vt:variant>
        <vt:lpwstr/>
      </vt:variant>
      <vt:variant>
        <vt:lpwstr>_Toc281463273</vt:lpwstr>
      </vt:variant>
      <vt:variant>
        <vt:i4>2031671</vt:i4>
      </vt:variant>
      <vt:variant>
        <vt:i4>83</vt:i4>
      </vt:variant>
      <vt:variant>
        <vt:i4>0</vt:i4>
      </vt:variant>
      <vt:variant>
        <vt:i4>5</vt:i4>
      </vt:variant>
      <vt:variant>
        <vt:lpwstr/>
      </vt:variant>
      <vt:variant>
        <vt:lpwstr>_Toc281463272</vt:lpwstr>
      </vt:variant>
      <vt:variant>
        <vt:i4>2031671</vt:i4>
      </vt:variant>
      <vt:variant>
        <vt:i4>77</vt:i4>
      </vt:variant>
      <vt:variant>
        <vt:i4>0</vt:i4>
      </vt:variant>
      <vt:variant>
        <vt:i4>5</vt:i4>
      </vt:variant>
      <vt:variant>
        <vt:lpwstr/>
      </vt:variant>
      <vt:variant>
        <vt:lpwstr>_Toc281463271</vt:lpwstr>
      </vt:variant>
      <vt:variant>
        <vt:i4>2031671</vt:i4>
      </vt:variant>
      <vt:variant>
        <vt:i4>71</vt:i4>
      </vt:variant>
      <vt:variant>
        <vt:i4>0</vt:i4>
      </vt:variant>
      <vt:variant>
        <vt:i4>5</vt:i4>
      </vt:variant>
      <vt:variant>
        <vt:lpwstr/>
      </vt:variant>
      <vt:variant>
        <vt:lpwstr>_Toc281463270</vt:lpwstr>
      </vt:variant>
      <vt:variant>
        <vt:i4>1966135</vt:i4>
      </vt:variant>
      <vt:variant>
        <vt:i4>65</vt:i4>
      </vt:variant>
      <vt:variant>
        <vt:i4>0</vt:i4>
      </vt:variant>
      <vt:variant>
        <vt:i4>5</vt:i4>
      </vt:variant>
      <vt:variant>
        <vt:lpwstr/>
      </vt:variant>
      <vt:variant>
        <vt:lpwstr>_Toc281463269</vt:lpwstr>
      </vt:variant>
      <vt:variant>
        <vt:i4>1966135</vt:i4>
      </vt:variant>
      <vt:variant>
        <vt:i4>59</vt:i4>
      </vt:variant>
      <vt:variant>
        <vt:i4>0</vt:i4>
      </vt:variant>
      <vt:variant>
        <vt:i4>5</vt:i4>
      </vt:variant>
      <vt:variant>
        <vt:lpwstr/>
      </vt:variant>
      <vt:variant>
        <vt:lpwstr>_Toc281463268</vt:lpwstr>
      </vt:variant>
      <vt:variant>
        <vt:i4>1966135</vt:i4>
      </vt:variant>
      <vt:variant>
        <vt:i4>53</vt:i4>
      </vt:variant>
      <vt:variant>
        <vt:i4>0</vt:i4>
      </vt:variant>
      <vt:variant>
        <vt:i4>5</vt:i4>
      </vt:variant>
      <vt:variant>
        <vt:lpwstr/>
      </vt:variant>
      <vt:variant>
        <vt:lpwstr>_Toc281463267</vt:lpwstr>
      </vt:variant>
      <vt:variant>
        <vt:i4>1966135</vt:i4>
      </vt:variant>
      <vt:variant>
        <vt:i4>47</vt:i4>
      </vt:variant>
      <vt:variant>
        <vt:i4>0</vt:i4>
      </vt:variant>
      <vt:variant>
        <vt:i4>5</vt:i4>
      </vt:variant>
      <vt:variant>
        <vt:lpwstr/>
      </vt:variant>
      <vt:variant>
        <vt:lpwstr>_Toc281463266</vt:lpwstr>
      </vt:variant>
      <vt:variant>
        <vt:i4>1966135</vt:i4>
      </vt:variant>
      <vt:variant>
        <vt:i4>41</vt:i4>
      </vt:variant>
      <vt:variant>
        <vt:i4>0</vt:i4>
      </vt:variant>
      <vt:variant>
        <vt:i4>5</vt:i4>
      </vt:variant>
      <vt:variant>
        <vt:lpwstr/>
      </vt:variant>
      <vt:variant>
        <vt:lpwstr>_Toc281463265</vt:lpwstr>
      </vt:variant>
      <vt:variant>
        <vt:i4>1966135</vt:i4>
      </vt:variant>
      <vt:variant>
        <vt:i4>35</vt:i4>
      </vt:variant>
      <vt:variant>
        <vt:i4>0</vt:i4>
      </vt:variant>
      <vt:variant>
        <vt:i4>5</vt:i4>
      </vt:variant>
      <vt:variant>
        <vt:lpwstr/>
      </vt:variant>
      <vt:variant>
        <vt:lpwstr>_Toc281463264</vt:lpwstr>
      </vt:variant>
      <vt:variant>
        <vt:i4>1966135</vt:i4>
      </vt:variant>
      <vt:variant>
        <vt:i4>29</vt:i4>
      </vt:variant>
      <vt:variant>
        <vt:i4>0</vt:i4>
      </vt:variant>
      <vt:variant>
        <vt:i4>5</vt:i4>
      </vt:variant>
      <vt:variant>
        <vt:lpwstr/>
      </vt:variant>
      <vt:variant>
        <vt:lpwstr>_Toc281463263</vt:lpwstr>
      </vt:variant>
      <vt:variant>
        <vt:i4>1966135</vt:i4>
      </vt:variant>
      <vt:variant>
        <vt:i4>23</vt:i4>
      </vt:variant>
      <vt:variant>
        <vt:i4>0</vt:i4>
      </vt:variant>
      <vt:variant>
        <vt:i4>5</vt:i4>
      </vt:variant>
      <vt:variant>
        <vt:lpwstr/>
      </vt:variant>
      <vt:variant>
        <vt:lpwstr>_Toc281463262</vt:lpwstr>
      </vt:variant>
      <vt:variant>
        <vt:i4>1966135</vt:i4>
      </vt:variant>
      <vt:variant>
        <vt:i4>17</vt:i4>
      </vt:variant>
      <vt:variant>
        <vt:i4>0</vt:i4>
      </vt:variant>
      <vt:variant>
        <vt:i4>5</vt:i4>
      </vt:variant>
      <vt:variant>
        <vt:lpwstr/>
      </vt:variant>
      <vt:variant>
        <vt:lpwstr>_Toc281463261</vt:lpwstr>
      </vt:variant>
      <vt:variant>
        <vt:i4>1966135</vt:i4>
      </vt:variant>
      <vt:variant>
        <vt:i4>11</vt:i4>
      </vt:variant>
      <vt:variant>
        <vt:i4>0</vt:i4>
      </vt:variant>
      <vt:variant>
        <vt:i4>5</vt:i4>
      </vt:variant>
      <vt:variant>
        <vt:lpwstr/>
      </vt:variant>
      <vt:variant>
        <vt:lpwstr>_Toc281463260</vt:lpwstr>
      </vt:variant>
      <vt:variant>
        <vt:i4>1900599</vt:i4>
      </vt:variant>
      <vt:variant>
        <vt:i4>5</vt:i4>
      </vt:variant>
      <vt:variant>
        <vt:i4>0</vt:i4>
      </vt:variant>
      <vt:variant>
        <vt:i4>5</vt:i4>
      </vt:variant>
      <vt:variant>
        <vt:lpwstr/>
      </vt:variant>
      <vt:variant>
        <vt:lpwstr>_Toc281463259</vt:lpwstr>
      </vt:variant>
      <vt:variant>
        <vt:i4>8323141</vt:i4>
      </vt:variant>
      <vt:variant>
        <vt:i4>0</vt:i4>
      </vt:variant>
      <vt:variant>
        <vt:i4>0</vt:i4>
      </vt:variant>
      <vt:variant>
        <vt:i4>5</vt:i4>
      </vt:variant>
      <vt:variant>
        <vt:lpwstr>mailto:info@cauverycrafts.com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SAP ERP implmentation</dc:title>
  <dc:subject>RFP for Implmentation Services</dc:subject>
  <dc:creator>Mahabaleshwar Hegde</dc:creator>
  <cp:lastModifiedBy>Arun Kumar</cp:lastModifiedBy>
  <cp:revision>3</cp:revision>
  <cp:lastPrinted>2014-06-26T03:21:00Z</cp:lastPrinted>
  <dcterms:created xsi:type="dcterms:W3CDTF">2014-06-26T03:21:00Z</dcterms:created>
  <dcterms:modified xsi:type="dcterms:W3CDTF">2014-06-26T03:21:00Z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1421557928</vt:i4>
  </property>
  <property fmtid="{D5CDD505-2E9C-101B-9397-08002B2CF9AE}" pid="4" name="_EmailSubject">
    <vt:lpwstr>Kangra Medical College Draft RFP</vt:lpwstr>
  </property>
  <property fmtid="{D5CDD505-2E9C-101B-9397-08002B2CF9AE}" pid="5" name="_AuthorEmail">
    <vt:lpwstr>sekar.r@sap.com</vt:lpwstr>
  </property>
  <property fmtid="{D5CDD505-2E9C-101B-9397-08002B2CF9AE}" pid="6" name="_AuthorEmailDisplayName">
    <vt:lpwstr>R, Sekar</vt:lpwstr>
  </property>
  <property fmtid="{D5CDD505-2E9C-101B-9397-08002B2CF9AE}" pid="7" name="_PreviousAdHocReviewCycleID">
    <vt:i4>459491310</vt:i4>
  </property>
  <property fmtid="{D5CDD505-2E9C-101B-9397-08002B2CF9AE}" pid="8" name="_ReviewingToolsShownOnce">
    <vt:lpwstr/>
  </property>
</Properties>
</file>